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7E2A2" w14:textId="77777777" w:rsidR="007D322F" w:rsidRDefault="007D322F"/>
    <w:tbl>
      <w:tblPr>
        <w:tblW w:w="0" w:type="auto"/>
        <w:tblLook w:val="04A0" w:firstRow="1" w:lastRow="0" w:firstColumn="1" w:lastColumn="0" w:noHBand="0" w:noVBand="1"/>
      </w:tblPr>
      <w:tblGrid>
        <w:gridCol w:w="3116"/>
        <w:gridCol w:w="3117"/>
        <w:gridCol w:w="3117"/>
      </w:tblGrid>
      <w:tr w:rsidR="00D071BA" w:rsidRPr="001204F8" w14:paraId="051A2668" w14:textId="77777777" w:rsidTr="002A57C4">
        <w:tc>
          <w:tcPr>
            <w:tcW w:w="3116" w:type="dxa"/>
            <w:shd w:val="clear" w:color="auto" w:fill="auto"/>
          </w:tcPr>
          <w:p w14:paraId="3D2BDADD" w14:textId="730E74F3" w:rsidR="00D071BA" w:rsidRPr="001204F8" w:rsidRDefault="005227E1" w:rsidP="007602E9">
            <w:pPr>
              <w:tabs>
                <w:tab w:val="left" w:pos="4680"/>
              </w:tabs>
              <w:spacing w:after="0"/>
              <w:jc w:val="left"/>
              <w:rPr>
                <w:rFonts w:cs="Calibri"/>
                <w:sz w:val="22"/>
                <w:szCs w:val="22"/>
              </w:rPr>
            </w:pPr>
            <w:bookmarkStart w:id="0" w:name="Annex1"/>
            <w:r w:rsidRPr="001204F8">
              <w:rPr>
                <w:noProof/>
                <w:sz w:val="15"/>
                <w:szCs w:val="15"/>
              </w:rPr>
              <w:drawing>
                <wp:inline distT="0" distB="0" distL="0" distR="0" wp14:anchorId="352CC682" wp14:editId="023CD6F0">
                  <wp:extent cx="552450" cy="104521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l="35658" r="35327"/>
                          <a:stretch>
                            <a:fillRect/>
                          </a:stretch>
                        </pic:blipFill>
                        <pic:spPr bwMode="auto">
                          <a:xfrm>
                            <a:off x="0" y="0"/>
                            <a:ext cx="552450" cy="1045210"/>
                          </a:xfrm>
                          <a:prstGeom prst="rect">
                            <a:avLst/>
                          </a:prstGeom>
                          <a:noFill/>
                          <a:ln>
                            <a:noFill/>
                          </a:ln>
                        </pic:spPr>
                      </pic:pic>
                    </a:graphicData>
                  </a:graphic>
                </wp:inline>
              </w:drawing>
            </w:r>
          </w:p>
        </w:tc>
        <w:tc>
          <w:tcPr>
            <w:tcW w:w="3117" w:type="dxa"/>
            <w:shd w:val="clear" w:color="auto" w:fill="auto"/>
          </w:tcPr>
          <w:p w14:paraId="5678287A" w14:textId="1081D255" w:rsidR="00D071BA" w:rsidRPr="001204F8" w:rsidRDefault="005227E1" w:rsidP="007602E9">
            <w:pPr>
              <w:tabs>
                <w:tab w:val="left" w:pos="4680"/>
              </w:tabs>
              <w:spacing w:after="0"/>
              <w:jc w:val="center"/>
              <w:rPr>
                <w:rFonts w:cs="Calibri"/>
                <w:sz w:val="22"/>
                <w:szCs w:val="22"/>
              </w:rPr>
            </w:pPr>
            <w:r w:rsidRPr="001204F8">
              <w:rPr>
                <w:rFonts w:cs="Calibri"/>
                <w:b/>
                <w:i/>
                <w:noProof/>
                <w:color w:val="2B579A"/>
                <w:sz w:val="22"/>
                <w:szCs w:val="22"/>
                <w:shd w:val="clear" w:color="auto" w:fill="E6E6E6"/>
              </w:rPr>
              <w:drawing>
                <wp:inline distT="0" distB="0" distL="0" distR="0" wp14:anchorId="5CF5093B" wp14:editId="4EF7B905">
                  <wp:extent cx="843280" cy="96774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43280" cy="967740"/>
                          </a:xfrm>
                          <a:prstGeom prst="rect">
                            <a:avLst/>
                          </a:prstGeom>
                          <a:noFill/>
                          <a:ln>
                            <a:noFill/>
                          </a:ln>
                        </pic:spPr>
                      </pic:pic>
                    </a:graphicData>
                  </a:graphic>
                </wp:inline>
              </w:drawing>
            </w:r>
          </w:p>
        </w:tc>
        <w:tc>
          <w:tcPr>
            <w:tcW w:w="3117" w:type="dxa"/>
            <w:shd w:val="clear" w:color="auto" w:fill="auto"/>
          </w:tcPr>
          <w:p w14:paraId="5AB5A224" w14:textId="6057CFCD" w:rsidR="00D071BA" w:rsidRPr="001204F8" w:rsidRDefault="005227E1" w:rsidP="007602E9">
            <w:pPr>
              <w:tabs>
                <w:tab w:val="left" w:pos="4680"/>
              </w:tabs>
              <w:spacing w:after="0"/>
              <w:jc w:val="right"/>
              <w:rPr>
                <w:rFonts w:cs="Calibri"/>
                <w:sz w:val="22"/>
                <w:szCs w:val="22"/>
              </w:rPr>
            </w:pPr>
            <w:r w:rsidRPr="001204F8">
              <w:rPr>
                <w:rFonts w:cs="Calibri"/>
                <w:noProof/>
                <w:color w:val="2B579A"/>
                <w:sz w:val="22"/>
                <w:szCs w:val="22"/>
                <w:shd w:val="clear" w:color="auto" w:fill="E6E6E6"/>
              </w:rPr>
              <w:drawing>
                <wp:inline distT="0" distB="0" distL="0" distR="0" wp14:anchorId="3F6FFDEA" wp14:editId="3560DF00">
                  <wp:extent cx="718185" cy="831215"/>
                  <wp:effectExtent l="0" t="0" r="0" b="0"/>
                  <wp:docPr id="7" name="Picture 7" descr="GEF-notag-lowres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8185" cy="831215"/>
                          </a:xfrm>
                          <a:prstGeom prst="rect">
                            <a:avLst/>
                          </a:prstGeom>
                          <a:noFill/>
                          <a:ln>
                            <a:noFill/>
                          </a:ln>
                        </pic:spPr>
                      </pic:pic>
                    </a:graphicData>
                  </a:graphic>
                </wp:inline>
              </w:drawing>
            </w:r>
          </w:p>
        </w:tc>
      </w:tr>
    </w:tbl>
    <w:p w14:paraId="574029C3" w14:textId="77777777" w:rsidR="00D071BA" w:rsidRPr="001204F8" w:rsidRDefault="00D071BA" w:rsidP="007602E9">
      <w:pPr>
        <w:tabs>
          <w:tab w:val="left" w:pos="4680"/>
        </w:tabs>
        <w:spacing w:after="0"/>
        <w:jc w:val="left"/>
        <w:rPr>
          <w:rFonts w:cs="Calibri"/>
          <w:sz w:val="22"/>
          <w:szCs w:val="22"/>
        </w:rPr>
      </w:pPr>
    </w:p>
    <w:bookmarkEnd w:id="0"/>
    <w:p w14:paraId="538F10B4" w14:textId="77777777" w:rsidR="00E3519C" w:rsidRPr="001204F8" w:rsidRDefault="00E1433A" w:rsidP="007602E9">
      <w:pPr>
        <w:spacing w:after="0"/>
        <w:jc w:val="center"/>
        <w:rPr>
          <w:rFonts w:cs="Calibri"/>
          <w:b/>
          <w:sz w:val="22"/>
          <w:szCs w:val="22"/>
        </w:rPr>
      </w:pPr>
      <w:r w:rsidRPr="001204F8">
        <w:rPr>
          <w:rFonts w:cs="Calibri"/>
          <w:b/>
          <w:sz w:val="22"/>
          <w:szCs w:val="22"/>
        </w:rPr>
        <w:t>United Nations Development Programme</w:t>
      </w:r>
    </w:p>
    <w:p w14:paraId="3280B4B0" w14:textId="77777777" w:rsidR="0016244C" w:rsidRPr="001204F8" w:rsidRDefault="0016244C" w:rsidP="007602E9">
      <w:pPr>
        <w:spacing w:after="0"/>
        <w:jc w:val="center"/>
        <w:rPr>
          <w:rFonts w:cs="Calibri"/>
          <w:b/>
          <w:sz w:val="22"/>
          <w:szCs w:val="22"/>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396"/>
        <w:gridCol w:w="1224"/>
        <w:gridCol w:w="477"/>
        <w:gridCol w:w="1437"/>
        <w:gridCol w:w="1687"/>
      </w:tblGrid>
      <w:tr w:rsidR="00B270EB" w:rsidRPr="001204F8" w14:paraId="4372A5B9" w14:textId="77777777" w:rsidTr="5CD053FD">
        <w:trPr>
          <w:trHeight w:val="548"/>
        </w:trPr>
        <w:tc>
          <w:tcPr>
            <w:tcW w:w="9356" w:type="dxa"/>
            <w:gridSpan w:val="7"/>
            <w:shd w:val="clear" w:color="auto" w:fill="auto"/>
          </w:tcPr>
          <w:p w14:paraId="0EA0A1FA" w14:textId="77777777" w:rsidR="00B270EB" w:rsidRPr="001204F8" w:rsidRDefault="00235AE4" w:rsidP="007602E9">
            <w:pPr>
              <w:spacing w:after="0"/>
              <w:jc w:val="left"/>
              <w:rPr>
                <w:rFonts w:cs="Calibri"/>
                <w:b/>
                <w:sz w:val="22"/>
                <w:szCs w:val="22"/>
              </w:rPr>
            </w:pPr>
            <w:r w:rsidRPr="001204F8">
              <w:rPr>
                <w:rFonts w:cs="Calibri"/>
                <w:b/>
                <w:sz w:val="22"/>
                <w:szCs w:val="22"/>
              </w:rPr>
              <w:t xml:space="preserve">Project </w:t>
            </w:r>
            <w:r w:rsidR="0016244C" w:rsidRPr="001204F8">
              <w:rPr>
                <w:rFonts w:cs="Calibri"/>
                <w:b/>
                <w:sz w:val="22"/>
                <w:szCs w:val="22"/>
              </w:rPr>
              <w:t>T</w:t>
            </w:r>
            <w:r w:rsidRPr="001204F8">
              <w:rPr>
                <w:rFonts w:cs="Calibri"/>
                <w:b/>
                <w:sz w:val="22"/>
                <w:szCs w:val="22"/>
              </w:rPr>
              <w:t xml:space="preserve">itle:  </w:t>
            </w:r>
            <w:bookmarkStart w:id="1" w:name="_Hlk536716921"/>
            <w:r w:rsidR="000D596D" w:rsidRPr="001204F8">
              <w:rPr>
                <w:rFonts w:cs="Calibri"/>
                <w:b/>
                <w:sz w:val="22"/>
                <w:szCs w:val="22"/>
              </w:rPr>
              <w:t>Combating Climate Change through the Promotion and Application of Sustainable Biomass Energy Technologies in Pakistan</w:t>
            </w:r>
            <w:bookmarkEnd w:id="1"/>
            <w:r w:rsidR="000D596D" w:rsidRPr="001204F8">
              <w:rPr>
                <w:rFonts w:cs="Calibri"/>
                <w:b/>
                <w:sz w:val="22"/>
                <w:szCs w:val="22"/>
              </w:rPr>
              <w:t xml:space="preserve"> (PASBET)</w:t>
            </w:r>
            <w:r w:rsidR="00E81129" w:rsidRPr="001204F8">
              <w:rPr>
                <w:rFonts w:cs="Calibri"/>
                <w:b/>
                <w:sz w:val="22"/>
                <w:szCs w:val="22"/>
              </w:rPr>
              <w:t xml:space="preserve"> </w:t>
            </w:r>
          </w:p>
        </w:tc>
      </w:tr>
      <w:tr w:rsidR="008F17B9" w:rsidRPr="001204F8" w14:paraId="12A12955" w14:textId="77777777" w:rsidTr="000E6B1A">
        <w:trPr>
          <w:trHeight w:val="1007"/>
        </w:trPr>
        <w:tc>
          <w:tcPr>
            <w:tcW w:w="2509" w:type="dxa"/>
            <w:shd w:val="clear" w:color="auto" w:fill="auto"/>
          </w:tcPr>
          <w:p w14:paraId="204C8300" w14:textId="77777777" w:rsidR="008F17B9" w:rsidRPr="001204F8" w:rsidRDefault="008F17B9" w:rsidP="007602E9">
            <w:pPr>
              <w:spacing w:after="0"/>
              <w:jc w:val="left"/>
              <w:rPr>
                <w:rFonts w:cs="Calibri"/>
                <w:b/>
                <w:sz w:val="22"/>
                <w:szCs w:val="22"/>
              </w:rPr>
            </w:pPr>
            <w:r w:rsidRPr="001204F8">
              <w:rPr>
                <w:rFonts w:cs="Calibri"/>
                <w:b/>
                <w:sz w:val="22"/>
                <w:szCs w:val="22"/>
              </w:rPr>
              <w:t xml:space="preserve">Country(ies):  </w:t>
            </w:r>
            <w:r w:rsidR="000D596D" w:rsidRPr="001204F8">
              <w:rPr>
                <w:rFonts w:cs="Calibri"/>
                <w:sz w:val="22"/>
                <w:szCs w:val="22"/>
              </w:rPr>
              <w:t>Pakistan</w:t>
            </w:r>
          </w:p>
        </w:tc>
        <w:tc>
          <w:tcPr>
            <w:tcW w:w="3723" w:type="dxa"/>
            <w:gridSpan w:val="4"/>
            <w:shd w:val="clear" w:color="auto" w:fill="auto"/>
          </w:tcPr>
          <w:p w14:paraId="324A53D8" w14:textId="2E003EE8" w:rsidR="008F17B9" w:rsidRPr="001204F8" w:rsidRDefault="008F17B9" w:rsidP="007602E9">
            <w:pPr>
              <w:spacing w:after="0"/>
              <w:jc w:val="left"/>
              <w:rPr>
                <w:rStyle w:val="Hyperlink"/>
                <w:rFonts w:cs="Calibri"/>
                <w:i/>
                <w:sz w:val="22"/>
                <w:szCs w:val="22"/>
              </w:rPr>
            </w:pPr>
            <w:r w:rsidRPr="001204F8">
              <w:rPr>
                <w:rFonts w:cs="Calibri"/>
                <w:b/>
                <w:sz w:val="22"/>
                <w:szCs w:val="22"/>
              </w:rPr>
              <w:t>Implementing Partner</w:t>
            </w:r>
            <w:r w:rsidR="00871AD6" w:rsidRPr="001204F8">
              <w:rPr>
                <w:rFonts w:cs="Calibri"/>
                <w:b/>
                <w:sz w:val="22"/>
                <w:szCs w:val="22"/>
              </w:rPr>
              <w:t xml:space="preserve"> (GEF Executing Entity)</w:t>
            </w:r>
            <w:r w:rsidRPr="001204F8">
              <w:rPr>
                <w:rFonts w:cs="Calibri"/>
                <w:b/>
                <w:sz w:val="22"/>
                <w:szCs w:val="22"/>
              </w:rPr>
              <w:t xml:space="preserve">: </w:t>
            </w:r>
            <w:r w:rsidR="002F31CF">
              <w:rPr>
                <w:rFonts w:cs="Calibri"/>
                <w:sz w:val="22"/>
                <w:szCs w:val="22"/>
              </w:rPr>
              <w:t>Ministry of Climate Change &amp; Environmental Coordination</w:t>
            </w:r>
            <w:r w:rsidR="000D596D" w:rsidRPr="001204F8">
              <w:rPr>
                <w:rFonts w:cs="Calibri"/>
                <w:sz w:val="22"/>
                <w:szCs w:val="22"/>
              </w:rPr>
              <w:t xml:space="preserve"> </w:t>
            </w:r>
            <w:r w:rsidR="002846AC" w:rsidRPr="001204F8">
              <w:rPr>
                <w:rFonts w:cs="Calibri"/>
                <w:sz w:val="22"/>
                <w:szCs w:val="22"/>
              </w:rPr>
              <w:t>(</w:t>
            </w:r>
            <w:r w:rsidR="002F31CF">
              <w:rPr>
                <w:rFonts w:cs="Calibri"/>
                <w:sz w:val="22"/>
                <w:szCs w:val="22"/>
              </w:rPr>
              <w:t>MoCC&amp;EC</w:t>
            </w:r>
            <w:r w:rsidR="002846AC" w:rsidRPr="001204F8">
              <w:rPr>
                <w:rFonts w:cs="Calibri"/>
                <w:sz w:val="22"/>
                <w:szCs w:val="22"/>
              </w:rPr>
              <w:t>)</w:t>
            </w:r>
            <w:r w:rsidR="002846AC">
              <w:rPr>
                <w:rFonts w:cs="Calibri"/>
                <w:sz w:val="22"/>
                <w:szCs w:val="22"/>
              </w:rPr>
              <w:t xml:space="preserve">  </w:t>
            </w:r>
          </w:p>
        </w:tc>
        <w:tc>
          <w:tcPr>
            <w:tcW w:w="3124" w:type="dxa"/>
            <w:gridSpan w:val="2"/>
            <w:shd w:val="clear" w:color="auto" w:fill="auto"/>
          </w:tcPr>
          <w:p w14:paraId="687F4BD3" w14:textId="77777777" w:rsidR="00E42116" w:rsidRPr="001204F8" w:rsidRDefault="008F17B9" w:rsidP="007602E9">
            <w:pPr>
              <w:spacing w:after="0"/>
              <w:jc w:val="left"/>
              <w:rPr>
                <w:rFonts w:cs="Calibri"/>
                <w:i/>
                <w:sz w:val="22"/>
                <w:szCs w:val="22"/>
              </w:rPr>
            </w:pPr>
            <w:r w:rsidRPr="001204F8">
              <w:rPr>
                <w:rFonts w:cs="Calibri"/>
                <w:b/>
                <w:sz w:val="22"/>
                <w:szCs w:val="22"/>
              </w:rPr>
              <w:t>Execution Modality</w:t>
            </w:r>
            <w:r w:rsidRPr="001204F8">
              <w:rPr>
                <w:rFonts w:cs="Calibri"/>
                <w:i/>
                <w:sz w:val="22"/>
                <w:szCs w:val="22"/>
              </w:rPr>
              <w:t xml:space="preserve">: </w:t>
            </w:r>
          </w:p>
          <w:p w14:paraId="768CCCFE" w14:textId="77777777" w:rsidR="008F17B9" w:rsidRPr="001204F8" w:rsidRDefault="00E42116" w:rsidP="007602E9">
            <w:pPr>
              <w:spacing w:after="0"/>
              <w:jc w:val="left"/>
              <w:rPr>
                <w:rFonts w:cs="Calibri"/>
                <w:i/>
                <w:sz w:val="22"/>
                <w:szCs w:val="22"/>
              </w:rPr>
            </w:pPr>
            <w:r w:rsidRPr="001204F8">
              <w:rPr>
                <w:rFonts w:cs="Calibri"/>
                <w:sz w:val="22"/>
                <w:szCs w:val="22"/>
              </w:rPr>
              <w:t xml:space="preserve">Assisted </w:t>
            </w:r>
            <w:r w:rsidR="006505E2" w:rsidRPr="001204F8">
              <w:rPr>
                <w:rFonts w:cs="Calibri"/>
                <w:sz w:val="22"/>
                <w:szCs w:val="22"/>
              </w:rPr>
              <w:t>National Implementation Modality (</w:t>
            </w:r>
            <w:r w:rsidRPr="001204F8">
              <w:rPr>
                <w:rFonts w:cs="Calibri"/>
                <w:sz w:val="22"/>
                <w:szCs w:val="22"/>
              </w:rPr>
              <w:t>NIM</w:t>
            </w:r>
            <w:r w:rsidR="006505E2" w:rsidRPr="001204F8">
              <w:rPr>
                <w:rFonts w:cs="Calibri"/>
                <w:sz w:val="22"/>
                <w:szCs w:val="22"/>
              </w:rPr>
              <w:t>)</w:t>
            </w:r>
            <w:r w:rsidRPr="001204F8">
              <w:rPr>
                <w:rFonts w:cs="Calibri"/>
                <w:sz w:val="22"/>
                <w:szCs w:val="22"/>
              </w:rPr>
              <w:t xml:space="preserve"> </w:t>
            </w:r>
          </w:p>
        </w:tc>
      </w:tr>
      <w:tr w:rsidR="0077088A" w:rsidRPr="001204F8" w14:paraId="6261AB5B" w14:textId="77777777" w:rsidTr="5CD053FD">
        <w:tc>
          <w:tcPr>
            <w:tcW w:w="9356" w:type="dxa"/>
            <w:gridSpan w:val="7"/>
            <w:shd w:val="clear" w:color="auto" w:fill="auto"/>
          </w:tcPr>
          <w:p w14:paraId="4BBB5B80" w14:textId="77777777" w:rsidR="0060443D" w:rsidRPr="001204F8" w:rsidRDefault="133FE42A" w:rsidP="007602E9">
            <w:pPr>
              <w:spacing w:after="0"/>
              <w:jc w:val="left"/>
              <w:rPr>
                <w:rFonts w:eastAsia="Calibri" w:cs="Calibri"/>
                <w:sz w:val="22"/>
                <w:szCs w:val="22"/>
              </w:rPr>
            </w:pPr>
            <w:r w:rsidRPr="001204F8">
              <w:rPr>
                <w:rFonts w:cs="Calibri"/>
                <w:b/>
                <w:bCs/>
                <w:sz w:val="22"/>
                <w:szCs w:val="22"/>
              </w:rPr>
              <w:t>Co</w:t>
            </w:r>
            <w:r w:rsidR="239DE306" w:rsidRPr="001204F8">
              <w:rPr>
                <w:rFonts w:cs="Calibri"/>
                <w:b/>
                <w:bCs/>
                <w:sz w:val="22"/>
                <w:szCs w:val="22"/>
              </w:rPr>
              <w:t xml:space="preserve">ntributing </w:t>
            </w:r>
            <w:r w:rsidRPr="001204F8">
              <w:rPr>
                <w:rFonts w:cs="Calibri"/>
                <w:b/>
                <w:bCs/>
                <w:sz w:val="22"/>
                <w:szCs w:val="22"/>
              </w:rPr>
              <w:t>Outcome</w:t>
            </w:r>
            <w:r w:rsidR="239DE306" w:rsidRPr="001204F8">
              <w:rPr>
                <w:rFonts w:cs="Calibri"/>
                <w:b/>
                <w:bCs/>
                <w:sz w:val="22"/>
                <w:szCs w:val="22"/>
              </w:rPr>
              <w:t xml:space="preserve"> (UNDAF/CPD, RPD, GPD)</w:t>
            </w:r>
            <w:r w:rsidRPr="001204F8">
              <w:rPr>
                <w:rFonts w:cs="Calibri"/>
                <w:i/>
                <w:iCs/>
                <w:sz w:val="22"/>
                <w:szCs w:val="22"/>
              </w:rPr>
              <w:t>:</w:t>
            </w:r>
            <w:r w:rsidRPr="001204F8">
              <w:rPr>
                <w:rFonts w:cs="Calibri"/>
                <w:sz w:val="22"/>
                <w:szCs w:val="22"/>
              </w:rPr>
              <w:t xml:space="preserve"> </w:t>
            </w:r>
            <w:r w:rsidR="4DCB7A8C" w:rsidRPr="001204F8">
              <w:rPr>
                <w:rFonts w:eastAsia="Calibri" w:cs="Calibri"/>
                <w:sz w:val="22"/>
                <w:szCs w:val="22"/>
              </w:rPr>
              <w:t>CPD Outcome 6: Enhanced resilience and socioeconomic development of communities</w:t>
            </w:r>
          </w:p>
          <w:p w14:paraId="6DB20B20" w14:textId="77777777" w:rsidR="0077088A" w:rsidRPr="001204F8" w:rsidRDefault="35798892" w:rsidP="007602E9">
            <w:pPr>
              <w:spacing w:after="0"/>
              <w:rPr>
                <w:rFonts w:cs="Calibri"/>
                <w:b/>
                <w:bCs/>
                <w:sz w:val="22"/>
                <w:szCs w:val="22"/>
              </w:rPr>
            </w:pPr>
            <w:r w:rsidRPr="001204F8">
              <w:rPr>
                <w:rFonts w:cs="Calibri"/>
                <w:b/>
                <w:bCs/>
                <w:sz w:val="22"/>
                <w:szCs w:val="22"/>
              </w:rPr>
              <w:t xml:space="preserve">UNDP Strategic Plan Output: </w:t>
            </w:r>
            <w:r w:rsidR="6C7148CB" w:rsidRPr="001204F8">
              <w:rPr>
                <w:rFonts w:eastAsia="Calibri" w:cs="Calibri"/>
                <w:sz w:val="22"/>
                <w:szCs w:val="22"/>
              </w:rPr>
              <w:t>Energy Gap Closed</w:t>
            </w:r>
            <w:r w:rsidRPr="001204F8">
              <w:rPr>
                <w:rFonts w:cs="Calibri"/>
                <w:sz w:val="22"/>
                <w:szCs w:val="22"/>
              </w:rPr>
              <w:t xml:space="preserve"> </w:t>
            </w:r>
          </w:p>
        </w:tc>
      </w:tr>
      <w:tr w:rsidR="0077088A" w:rsidRPr="001204F8" w14:paraId="4A5AA678" w14:textId="77777777" w:rsidTr="00D20BE2">
        <w:trPr>
          <w:trHeight w:val="845"/>
        </w:trPr>
        <w:tc>
          <w:tcPr>
            <w:tcW w:w="4531" w:type="dxa"/>
            <w:gridSpan w:val="3"/>
            <w:shd w:val="clear" w:color="auto" w:fill="auto"/>
          </w:tcPr>
          <w:p w14:paraId="57F7AF14" w14:textId="77777777" w:rsidR="003E4B9D" w:rsidRPr="001204F8" w:rsidRDefault="0077088A" w:rsidP="007602E9">
            <w:pPr>
              <w:spacing w:after="0"/>
              <w:jc w:val="left"/>
              <w:rPr>
                <w:rFonts w:cs="Calibri"/>
                <w:i/>
                <w:sz w:val="22"/>
                <w:szCs w:val="22"/>
              </w:rPr>
            </w:pPr>
            <w:r w:rsidRPr="001204F8">
              <w:rPr>
                <w:rFonts w:cs="Calibri"/>
                <w:b/>
                <w:sz w:val="22"/>
                <w:szCs w:val="22"/>
              </w:rPr>
              <w:t xml:space="preserve">UNDP Social and Environmental Screening Category: </w:t>
            </w:r>
            <w:r w:rsidR="00F04373" w:rsidRPr="001204F8">
              <w:rPr>
                <w:rFonts w:cs="Calibri"/>
                <w:b/>
                <w:i/>
                <w:sz w:val="21"/>
                <w:szCs w:val="20"/>
              </w:rPr>
              <w:t xml:space="preserve">Substantial </w:t>
            </w:r>
          </w:p>
        </w:tc>
        <w:tc>
          <w:tcPr>
            <w:tcW w:w="4825" w:type="dxa"/>
            <w:gridSpan w:val="4"/>
            <w:shd w:val="clear" w:color="auto" w:fill="auto"/>
          </w:tcPr>
          <w:p w14:paraId="5404771E" w14:textId="77777777" w:rsidR="003E0CDB" w:rsidRPr="001204F8" w:rsidRDefault="0077088A" w:rsidP="007602E9">
            <w:pPr>
              <w:spacing w:after="0"/>
              <w:jc w:val="left"/>
              <w:rPr>
                <w:rFonts w:cs="Calibri"/>
                <w:sz w:val="22"/>
                <w:szCs w:val="22"/>
              </w:rPr>
            </w:pPr>
            <w:r w:rsidRPr="001204F8">
              <w:rPr>
                <w:rFonts w:cs="Calibri"/>
                <w:b/>
                <w:sz w:val="22"/>
                <w:szCs w:val="22"/>
              </w:rPr>
              <w:t xml:space="preserve">UNDP Gender Marker: </w:t>
            </w:r>
            <w:r w:rsidR="00454BE4" w:rsidRPr="001204F8">
              <w:rPr>
                <w:rFonts w:cs="Calibri"/>
                <w:b/>
                <w:i/>
                <w:szCs w:val="20"/>
              </w:rPr>
              <w:t>2</w:t>
            </w:r>
          </w:p>
        </w:tc>
      </w:tr>
      <w:tr w:rsidR="0077088A" w:rsidRPr="001204F8" w14:paraId="66AB18FB" w14:textId="77777777" w:rsidTr="00D20BE2">
        <w:tc>
          <w:tcPr>
            <w:tcW w:w="4531" w:type="dxa"/>
            <w:gridSpan w:val="3"/>
            <w:shd w:val="clear" w:color="auto" w:fill="auto"/>
          </w:tcPr>
          <w:p w14:paraId="12B12B01" w14:textId="77777777" w:rsidR="0053772A" w:rsidRPr="001204F8" w:rsidRDefault="00470693" w:rsidP="007602E9">
            <w:pPr>
              <w:spacing w:after="0"/>
              <w:jc w:val="left"/>
              <w:rPr>
                <w:rFonts w:cs="Calibri"/>
                <w:sz w:val="22"/>
                <w:szCs w:val="22"/>
                <w:lang w:eastAsia="zh-CN"/>
              </w:rPr>
            </w:pPr>
            <w:r w:rsidRPr="001204F8">
              <w:rPr>
                <w:rFonts w:cs="Calibri"/>
                <w:b/>
                <w:sz w:val="22"/>
                <w:szCs w:val="22"/>
              </w:rPr>
              <w:t>Quantum</w:t>
            </w:r>
            <w:r w:rsidR="0077088A" w:rsidRPr="001204F8">
              <w:rPr>
                <w:rFonts w:cs="Calibri"/>
                <w:b/>
                <w:sz w:val="22"/>
                <w:szCs w:val="22"/>
              </w:rPr>
              <w:t xml:space="preserve"> </w:t>
            </w:r>
            <w:r w:rsidR="00BE3632" w:rsidRPr="001204F8">
              <w:rPr>
                <w:rFonts w:cs="Calibri"/>
                <w:b/>
                <w:sz w:val="22"/>
                <w:szCs w:val="22"/>
                <w:lang w:eastAsia="zh-CN"/>
              </w:rPr>
              <w:t xml:space="preserve">Award </w:t>
            </w:r>
            <w:r w:rsidR="00133018" w:rsidRPr="001204F8">
              <w:rPr>
                <w:rFonts w:cs="Calibri"/>
                <w:b/>
                <w:sz w:val="22"/>
                <w:szCs w:val="22"/>
                <w:lang w:eastAsia="zh-CN"/>
              </w:rPr>
              <w:t>ID</w:t>
            </w:r>
            <w:r w:rsidR="00A80018" w:rsidRPr="001204F8">
              <w:rPr>
                <w:rFonts w:cs="Calibri"/>
              </w:rPr>
              <w:t xml:space="preserve">: </w:t>
            </w:r>
            <w:r w:rsidR="007458F2" w:rsidRPr="001204F8">
              <w:rPr>
                <w:rFonts w:cs="Calibri"/>
                <w:bCs/>
                <w:sz w:val="22"/>
                <w:szCs w:val="22"/>
              </w:rPr>
              <w:t>00123744.1</w:t>
            </w:r>
          </w:p>
        </w:tc>
        <w:tc>
          <w:tcPr>
            <w:tcW w:w="4825" w:type="dxa"/>
            <w:gridSpan w:val="4"/>
            <w:shd w:val="clear" w:color="auto" w:fill="auto"/>
          </w:tcPr>
          <w:p w14:paraId="31CB7DEF" w14:textId="77777777" w:rsidR="0077088A" w:rsidRPr="001204F8" w:rsidRDefault="00470693" w:rsidP="007602E9">
            <w:pPr>
              <w:spacing w:after="0"/>
              <w:jc w:val="left"/>
              <w:rPr>
                <w:rFonts w:cs="Calibri"/>
                <w:b/>
                <w:sz w:val="22"/>
                <w:szCs w:val="22"/>
              </w:rPr>
            </w:pPr>
            <w:r w:rsidRPr="001204F8">
              <w:rPr>
                <w:rFonts w:cs="Calibri"/>
                <w:b/>
                <w:sz w:val="22"/>
                <w:szCs w:val="22"/>
              </w:rPr>
              <w:t xml:space="preserve">Quantum Project </w:t>
            </w:r>
            <w:r w:rsidR="00133018" w:rsidRPr="001204F8">
              <w:rPr>
                <w:rFonts w:cs="Calibri"/>
                <w:b/>
                <w:sz w:val="22"/>
                <w:szCs w:val="22"/>
                <w:lang w:eastAsia="zh-CN"/>
              </w:rPr>
              <w:t>ID</w:t>
            </w:r>
            <w:r w:rsidR="0077088A" w:rsidRPr="001204F8">
              <w:rPr>
                <w:rFonts w:cs="Calibri"/>
                <w:b/>
                <w:sz w:val="22"/>
                <w:szCs w:val="22"/>
              </w:rPr>
              <w:t xml:space="preserve">: </w:t>
            </w:r>
            <w:r w:rsidR="00EA1D0A" w:rsidRPr="001204F8">
              <w:rPr>
                <w:rFonts w:cs="Calibri"/>
                <w:bCs/>
                <w:sz w:val="22"/>
                <w:szCs w:val="22"/>
              </w:rPr>
              <w:t>00123744</w:t>
            </w:r>
          </w:p>
        </w:tc>
      </w:tr>
      <w:tr w:rsidR="0077088A" w:rsidRPr="001204F8" w14:paraId="1629AC52" w14:textId="77777777" w:rsidTr="00D20BE2">
        <w:tc>
          <w:tcPr>
            <w:tcW w:w="4531" w:type="dxa"/>
            <w:gridSpan w:val="3"/>
            <w:shd w:val="clear" w:color="auto" w:fill="auto"/>
          </w:tcPr>
          <w:p w14:paraId="4CEA493F" w14:textId="77777777" w:rsidR="0077088A" w:rsidRPr="001204F8" w:rsidRDefault="0077088A" w:rsidP="007602E9">
            <w:pPr>
              <w:spacing w:after="0"/>
              <w:jc w:val="left"/>
              <w:rPr>
                <w:rFonts w:cs="Calibri"/>
                <w:b/>
                <w:sz w:val="22"/>
                <w:szCs w:val="22"/>
              </w:rPr>
            </w:pPr>
            <w:r w:rsidRPr="001204F8">
              <w:rPr>
                <w:rFonts w:cs="Calibri"/>
                <w:b/>
                <w:sz w:val="22"/>
                <w:szCs w:val="22"/>
              </w:rPr>
              <w:t>UNDP-GEF PIMS ID</w:t>
            </w:r>
            <w:r w:rsidR="0089430E" w:rsidRPr="001204F8">
              <w:rPr>
                <w:rFonts w:cs="Calibri"/>
                <w:b/>
                <w:sz w:val="22"/>
                <w:szCs w:val="22"/>
              </w:rPr>
              <w:t xml:space="preserve"> number</w:t>
            </w:r>
            <w:r w:rsidRPr="001204F8">
              <w:rPr>
                <w:rFonts w:cs="Calibri"/>
                <w:b/>
                <w:sz w:val="22"/>
                <w:szCs w:val="22"/>
              </w:rPr>
              <w:t xml:space="preserve">:  </w:t>
            </w:r>
            <w:r w:rsidR="000D596D" w:rsidRPr="001204F8">
              <w:rPr>
                <w:rFonts w:cs="Calibri"/>
                <w:bCs/>
                <w:sz w:val="22"/>
                <w:szCs w:val="22"/>
              </w:rPr>
              <w:t>PIMS 6542</w:t>
            </w:r>
          </w:p>
        </w:tc>
        <w:tc>
          <w:tcPr>
            <w:tcW w:w="4825" w:type="dxa"/>
            <w:gridSpan w:val="4"/>
            <w:shd w:val="clear" w:color="auto" w:fill="auto"/>
          </w:tcPr>
          <w:p w14:paraId="5308DD96" w14:textId="77777777" w:rsidR="0077088A" w:rsidRPr="001204F8" w:rsidRDefault="0077088A" w:rsidP="007602E9">
            <w:pPr>
              <w:spacing w:after="0"/>
              <w:jc w:val="left"/>
              <w:rPr>
                <w:rFonts w:cs="Calibri"/>
                <w:b/>
                <w:sz w:val="22"/>
                <w:szCs w:val="22"/>
              </w:rPr>
            </w:pPr>
            <w:r w:rsidRPr="001204F8">
              <w:rPr>
                <w:rFonts w:cs="Calibri"/>
                <w:b/>
                <w:sz w:val="22"/>
                <w:szCs w:val="22"/>
              </w:rPr>
              <w:t>GEF</w:t>
            </w:r>
            <w:r w:rsidR="00ED625F" w:rsidRPr="001204F8">
              <w:rPr>
                <w:rFonts w:cs="Calibri"/>
                <w:b/>
                <w:sz w:val="22"/>
                <w:szCs w:val="22"/>
              </w:rPr>
              <w:t xml:space="preserve"> Project </w:t>
            </w:r>
            <w:r w:rsidRPr="001204F8">
              <w:rPr>
                <w:rFonts w:cs="Calibri"/>
                <w:b/>
                <w:sz w:val="22"/>
                <w:szCs w:val="22"/>
              </w:rPr>
              <w:t>ID</w:t>
            </w:r>
            <w:r w:rsidR="0089430E" w:rsidRPr="001204F8">
              <w:rPr>
                <w:rFonts w:cs="Calibri"/>
                <w:b/>
                <w:sz w:val="22"/>
                <w:szCs w:val="22"/>
              </w:rPr>
              <w:t xml:space="preserve"> number</w:t>
            </w:r>
            <w:r w:rsidRPr="001204F8">
              <w:rPr>
                <w:rFonts w:cs="Calibri"/>
                <w:b/>
                <w:sz w:val="22"/>
                <w:szCs w:val="22"/>
              </w:rPr>
              <w:t>:</w:t>
            </w:r>
            <w:r w:rsidR="002D2818" w:rsidRPr="001204F8">
              <w:rPr>
                <w:rFonts w:cs="Calibri"/>
                <w:b/>
                <w:sz w:val="22"/>
                <w:szCs w:val="22"/>
              </w:rPr>
              <w:t xml:space="preserve"> </w:t>
            </w:r>
            <w:r w:rsidR="000D596D" w:rsidRPr="001204F8">
              <w:rPr>
                <w:rFonts w:cs="Calibri"/>
                <w:bCs/>
                <w:color w:val="000000"/>
                <w:sz w:val="22"/>
                <w:szCs w:val="22"/>
              </w:rPr>
              <w:t>10720</w:t>
            </w:r>
          </w:p>
        </w:tc>
      </w:tr>
      <w:tr w:rsidR="00CA6792" w:rsidRPr="001204F8" w14:paraId="28168FBF" w14:textId="77777777" w:rsidTr="5CD053FD">
        <w:trPr>
          <w:trHeight w:val="350"/>
        </w:trPr>
        <w:tc>
          <w:tcPr>
            <w:tcW w:w="9356" w:type="dxa"/>
            <w:gridSpan w:val="7"/>
            <w:shd w:val="clear" w:color="auto" w:fill="auto"/>
          </w:tcPr>
          <w:p w14:paraId="57C47DAF" w14:textId="46DC37E5" w:rsidR="00CA6792" w:rsidRPr="001204F8" w:rsidRDefault="2CE69E1D" w:rsidP="007602E9">
            <w:pPr>
              <w:spacing w:after="0"/>
              <w:jc w:val="left"/>
              <w:rPr>
                <w:rFonts w:cs="Calibri"/>
                <w:b/>
                <w:bCs/>
                <w:sz w:val="22"/>
                <w:szCs w:val="22"/>
              </w:rPr>
            </w:pPr>
            <w:r w:rsidRPr="001204F8">
              <w:rPr>
                <w:rFonts w:cs="Calibri"/>
                <w:b/>
                <w:bCs/>
                <w:sz w:val="22"/>
                <w:szCs w:val="22"/>
              </w:rPr>
              <w:t>LPAC meeting date:</w:t>
            </w:r>
            <w:r w:rsidR="059B146E" w:rsidRPr="001204F8">
              <w:rPr>
                <w:rFonts w:cs="Calibri"/>
                <w:b/>
                <w:bCs/>
                <w:sz w:val="22"/>
                <w:szCs w:val="22"/>
              </w:rPr>
              <w:t xml:space="preserve"> </w:t>
            </w:r>
            <w:r w:rsidR="001B550A" w:rsidRPr="001204F8">
              <w:rPr>
                <w:rFonts w:cs="Calibri"/>
                <w:bCs/>
                <w:sz w:val="22"/>
                <w:szCs w:val="22"/>
              </w:rPr>
              <w:t>1</w:t>
            </w:r>
            <w:r w:rsidR="00ED424A">
              <w:rPr>
                <w:rFonts w:cs="Calibri"/>
                <w:bCs/>
                <w:sz w:val="22"/>
                <w:szCs w:val="22"/>
              </w:rPr>
              <w:t>7</w:t>
            </w:r>
            <w:r w:rsidR="001B550A" w:rsidRPr="001204F8">
              <w:rPr>
                <w:rFonts w:cs="Calibri"/>
                <w:bCs/>
                <w:sz w:val="22"/>
                <w:szCs w:val="22"/>
              </w:rPr>
              <w:t xml:space="preserve"> August</w:t>
            </w:r>
            <w:r w:rsidR="0015108C" w:rsidRPr="001204F8">
              <w:rPr>
                <w:rFonts w:cs="Calibri"/>
                <w:bCs/>
                <w:sz w:val="22"/>
                <w:szCs w:val="22"/>
              </w:rPr>
              <w:t xml:space="preserve"> 2023</w:t>
            </w:r>
          </w:p>
        </w:tc>
      </w:tr>
      <w:tr w:rsidR="0007025D" w:rsidRPr="001204F8" w14:paraId="716335E4" w14:textId="77777777" w:rsidTr="5CD053FD">
        <w:trPr>
          <w:trHeight w:val="350"/>
        </w:trPr>
        <w:tc>
          <w:tcPr>
            <w:tcW w:w="9356" w:type="dxa"/>
            <w:gridSpan w:val="7"/>
            <w:shd w:val="clear" w:color="auto" w:fill="auto"/>
          </w:tcPr>
          <w:p w14:paraId="04955ED1" w14:textId="77777777" w:rsidR="0007025D" w:rsidRPr="001204F8" w:rsidRDefault="008800E4" w:rsidP="007602E9">
            <w:pPr>
              <w:spacing w:after="0"/>
              <w:jc w:val="left"/>
              <w:rPr>
                <w:rFonts w:cs="Calibri"/>
                <w:b/>
                <w:sz w:val="22"/>
                <w:szCs w:val="22"/>
              </w:rPr>
            </w:pPr>
            <w:r w:rsidRPr="001204F8">
              <w:rPr>
                <w:rFonts w:cs="Calibri"/>
                <w:b/>
                <w:sz w:val="22"/>
                <w:szCs w:val="22"/>
              </w:rPr>
              <w:t>Last possible date to s</w:t>
            </w:r>
            <w:r w:rsidR="0007025D" w:rsidRPr="001204F8">
              <w:rPr>
                <w:rFonts w:cs="Calibri"/>
                <w:b/>
                <w:sz w:val="22"/>
                <w:szCs w:val="22"/>
              </w:rPr>
              <w:t>ubmi</w:t>
            </w:r>
            <w:r w:rsidRPr="001204F8">
              <w:rPr>
                <w:rFonts w:cs="Calibri"/>
                <w:b/>
                <w:sz w:val="22"/>
                <w:szCs w:val="22"/>
              </w:rPr>
              <w:t>t</w:t>
            </w:r>
            <w:r w:rsidR="0007025D" w:rsidRPr="001204F8">
              <w:rPr>
                <w:rFonts w:cs="Calibri"/>
                <w:b/>
                <w:sz w:val="22"/>
                <w:szCs w:val="22"/>
              </w:rPr>
              <w:t xml:space="preserve"> to GEF:</w:t>
            </w:r>
            <w:r w:rsidR="00B2640D" w:rsidRPr="001204F8">
              <w:rPr>
                <w:rFonts w:cs="Calibri"/>
                <w:b/>
                <w:sz w:val="22"/>
                <w:szCs w:val="22"/>
              </w:rPr>
              <w:t xml:space="preserve"> </w:t>
            </w:r>
            <w:r w:rsidR="007323C7" w:rsidRPr="001204F8">
              <w:rPr>
                <w:rFonts w:cs="Calibri"/>
                <w:bCs/>
                <w:sz w:val="22"/>
                <w:szCs w:val="22"/>
              </w:rPr>
              <w:t>1</w:t>
            </w:r>
            <w:r w:rsidR="00742375" w:rsidRPr="001204F8">
              <w:rPr>
                <w:rFonts w:cs="Calibri"/>
                <w:bCs/>
                <w:sz w:val="22"/>
                <w:szCs w:val="22"/>
              </w:rPr>
              <w:t>0</w:t>
            </w:r>
            <w:r w:rsidR="007323C7" w:rsidRPr="001204F8">
              <w:rPr>
                <w:rFonts w:cs="Calibri"/>
                <w:bCs/>
                <w:sz w:val="22"/>
                <w:szCs w:val="22"/>
              </w:rPr>
              <w:t xml:space="preserve"> </w:t>
            </w:r>
            <w:r w:rsidR="00742375" w:rsidRPr="001204F8">
              <w:rPr>
                <w:rFonts w:cs="Calibri"/>
                <w:bCs/>
                <w:sz w:val="22"/>
                <w:szCs w:val="22"/>
              </w:rPr>
              <w:t>October</w:t>
            </w:r>
            <w:r w:rsidR="007323C7" w:rsidRPr="001204F8">
              <w:rPr>
                <w:rFonts w:cs="Calibri"/>
                <w:bCs/>
                <w:sz w:val="22"/>
                <w:szCs w:val="22"/>
              </w:rPr>
              <w:t xml:space="preserve"> 2022</w:t>
            </w:r>
            <w:r w:rsidR="00DA1E46" w:rsidRPr="001204F8">
              <w:rPr>
                <w:rFonts w:cs="Calibri"/>
                <w:i/>
                <w:sz w:val="22"/>
                <w:szCs w:val="22"/>
              </w:rPr>
              <w:t xml:space="preserve"> </w:t>
            </w:r>
          </w:p>
        </w:tc>
      </w:tr>
      <w:tr w:rsidR="008800E4" w:rsidRPr="001204F8" w14:paraId="47179496" w14:textId="77777777" w:rsidTr="5CD053FD">
        <w:trPr>
          <w:trHeight w:val="350"/>
        </w:trPr>
        <w:tc>
          <w:tcPr>
            <w:tcW w:w="9356" w:type="dxa"/>
            <w:gridSpan w:val="7"/>
            <w:shd w:val="clear" w:color="auto" w:fill="auto"/>
          </w:tcPr>
          <w:p w14:paraId="06174DFD" w14:textId="77777777" w:rsidR="008800E4" w:rsidRPr="001204F8" w:rsidRDefault="008800E4" w:rsidP="007602E9">
            <w:pPr>
              <w:spacing w:after="0"/>
              <w:jc w:val="left"/>
              <w:rPr>
                <w:rFonts w:cs="Calibri"/>
                <w:b/>
                <w:sz w:val="22"/>
                <w:szCs w:val="22"/>
              </w:rPr>
            </w:pPr>
            <w:r w:rsidRPr="001204F8">
              <w:rPr>
                <w:rFonts w:cs="Calibri"/>
                <w:b/>
                <w:sz w:val="22"/>
                <w:szCs w:val="22"/>
              </w:rPr>
              <w:t xml:space="preserve">Latest possible CEO endorsement date: </w:t>
            </w:r>
            <w:r w:rsidR="007323C7" w:rsidRPr="001204F8">
              <w:rPr>
                <w:rFonts w:cs="Calibri"/>
                <w:bCs/>
                <w:sz w:val="22"/>
                <w:szCs w:val="22"/>
              </w:rPr>
              <w:t>31 December 2022</w:t>
            </w:r>
            <w:r w:rsidR="00DD715A" w:rsidRPr="001204F8">
              <w:rPr>
                <w:rFonts w:cs="Calibri"/>
                <w:i/>
                <w:sz w:val="22"/>
                <w:szCs w:val="22"/>
              </w:rPr>
              <w:t xml:space="preserve"> </w:t>
            </w:r>
          </w:p>
        </w:tc>
      </w:tr>
      <w:tr w:rsidR="00854646" w:rsidRPr="001204F8" w14:paraId="5DA3CA3A" w14:textId="77777777" w:rsidTr="5CD053FD">
        <w:trPr>
          <w:trHeight w:val="350"/>
        </w:trPr>
        <w:tc>
          <w:tcPr>
            <w:tcW w:w="9356" w:type="dxa"/>
            <w:gridSpan w:val="7"/>
            <w:shd w:val="clear" w:color="auto" w:fill="auto"/>
          </w:tcPr>
          <w:p w14:paraId="6EAC28BD" w14:textId="77777777" w:rsidR="00854646" w:rsidRPr="001204F8" w:rsidRDefault="00854646" w:rsidP="007602E9">
            <w:pPr>
              <w:spacing w:after="0"/>
              <w:jc w:val="left"/>
              <w:rPr>
                <w:rFonts w:cs="Calibri"/>
                <w:b/>
                <w:sz w:val="22"/>
                <w:szCs w:val="22"/>
              </w:rPr>
            </w:pPr>
            <w:r w:rsidRPr="001204F8">
              <w:rPr>
                <w:rFonts w:cs="Calibri"/>
                <w:b/>
                <w:sz w:val="22"/>
                <w:szCs w:val="22"/>
              </w:rPr>
              <w:t xml:space="preserve">Project duration in months: </w:t>
            </w:r>
            <w:r w:rsidR="00FA6EAB" w:rsidRPr="001204F8">
              <w:rPr>
                <w:rFonts w:cs="Calibri"/>
                <w:bCs/>
                <w:sz w:val="22"/>
                <w:szCs w:val="22"/>
              </w:rPr>
              <w:t>60</w:t>
            </w:r>
          </w:p>
        </w:tc>
      </w:tr>
      <w:tr w:rsidR="0077088A" w:rsidRPr="001204F8" w14:paraId="7F9D06CA" w14:textId="77777777" w:rsidTr="00D20BE2">
        <w:trPr>
          <w:trHeight w:val="350"/>
        </w:trPr>
        <w:tc>
          <w:tcPr>
            <w:tcW w:w="4531" w:type="dxa"/>
            <w:gridSpan w:val="3"/>
            <w:shd w:val="clear" w:color="auto" w:fill="auto"/>
          </w:tcPr>
          <w:p w14:paraId="6F91FEBD" w14:textId="480254D3" w:rsidR="0077088A" w:rsidRPr="001204F8" w:rsidRDefault="0077088A" w:rsidP="007602E9">
            <w:pPr>
              <w:spacing w:after="0"/>
              <w:jc w:val="left"/>
              <w:rPr>
                <w:rFonts w:cs="Calibri"/>
                <w:b/>
                <w:sz w:val="22"/>
                <w:szCs w:val="22"/>
              </w:rPr>
            </w:pPr>
            <w:r w:rsidRPr="001204F8">
              <w:rPr>
                <w:rFonts w:cs="Calibri"/>
                <w:b/>
                <w:sz w:val="22"/>
                <w:szCs w:val="22"/>
              </w:rPr>
              <w:t>Planned start date:</w:t>
            </w:r>
            <w:r w:rsidR="001E6CF9" w:rsidRPr="001204F8">
              <w:rPr>
                <w:rFonts w:cs="Calibri"/>
                <w:b/>
                <w:sz w:val="22"/>
                <w:szCs w:val="22"/>
              </w:rPr>
              <w:t xml:space="preserve"> </w:t>
            </w:r>
            <w:r w:rsidR="007323C7" w:rsidRPr="001204F8">
              <w:rPr>
                <w:rFonts w:cs="Calibri"/>
                <w:bCs/>
                <w:sz w:val="22"/>
                <w:szCs w:val="22"/>
              </w:rPr>
              <w:t>1</w:t>
            </w:r>
            <w:r w:rsidR="002A754B">
              <w:rPr>
                <w:rFonts w:cs="Calibri"/>
                <w:bCs/>
                <w:sz w:val="22"/>
                <w:szCs w:val="22"/>
              </w:rPr>
              <w:t>6</w:t>
            </w:r>
            <w:r w:rsidR="007323C7" w:rsidRPr="001204F8">
              <w:rPr>
                <w:rFonts w:cs="Calibri"/>
                <w:bCs/>
                <w:sz w:val="22"/>
                <w:szCs w:val="22"/>
              </w:rPr>
              <w:t xml:space="preserve"> </w:t>
            </w:r>
            <w:r w:rsidR="0035544D">
              <w:rPr>
                <w:rFonts w:cs="Calibri"/>
                <w:bCs/>
                <w:sz w:val="22"/>
                <w:szCs w:val="22"/>
              </w:rPr>
              <w:t>November</w:t>
            </w:r>
            <w:r w:rsidR="007323C7" w:rsidRPr="001204F8">
              <w:rPr>
                <w:rFonts w:cs="Calibri"/>
                <w:bCs/>
                <w:sz w:val="22"/>
                <w:szCs w:val="22"/>
              </w:rPr>
              <w:t>2023</w:t>
            </w:r>
            <w:r w:rsidR="1948EE06" w:rsidRPr="001204F8">
              <w:rPr>
                <w:rFonts w:cs="Calibri"/>
                <w:bCs/>
                <w:sz w:val="22"/>
                <w:szCs w:val="22"/>
              </w:rPr>
              <w:t xml:space="preserve"> </w:t>
            </w:r>
          </w:p>
        </w:tc>
        <w:tc>
          <w:tcPr>
            <w:tcW w:w="4825" w:type="dxa"/>
            <w:gridSpan w:val="4"/>
            <w:shd w:val="clear" w:color="auto" w:fill="auto"/>
          </w:tcPr>
          <w:p w14:paraId="4EE69989" w14:textId="7748310B" w:rsidR="0077088A" w:rsidRPr="001204F8" w:rsidRDefault="0077088A" w:rsidP="007602E9">
            <w:pPr>
              <w:spacing w:after="0"/>
              <w:jc w:val="left"/>
              <w:rPr>
                <w:rFonts w:cs="Calibri"/>
                <w:i/>
                <w:sz w:val="22"/>
                <w:szCs w:val="22"/>
              </w:rPr>
            </w:pPr>
            <w:r w:rsidRPr="001204F8">
              <w:rPr>
                <w:rFonts w:cs="Calibri"/>
                <w:b/>
                <w:sz w:val="22"/>
                <w:szCs w:val="22"/>
              </w:rPr>
              <w:t xml:space="preserve">Planned </w:t>
            </w:r>
            <w:r w:rsidR="00470693" w:rsidRPr="001204F8">
              <w:rPr>
                <w:rFonts w:cs="Calibri"/>
                <w:b/>
                <w:sz w:val="22"/>
                <w:szCs w:val="22"/>
              </w:rPr>
              <w:t>completion</w:t>
            </w:r>
            <w:r w:rsidRPr="001204F8">
              <w:rPr>
                <w:rFonts w:cs="Calibri"/>
                <w:b/>
                <w:sz w:val="22"/>
                <w:szCs w:val="22"/>
              </w:rPr>
              <w:t xml:space="preserve"> date</w:t>
            </w:r>
            <w:r w:rsidRPr="001204F8">
              <w:rPr>
                <w:rFonts w:cs="Calibri"/>
                <w:bCs/>
                <w:sz w:val="22"/>
                <w:szCs w:val="22"/>
              </w:rPr>
              <w:t xml:space="preserve">: </w:t>
            </w:r>
            <w:r w:rsidR="002A754B">
              <w:rPr>
                <w:rFonts w:cs="Calibri"/>
                <w:bCs/>
                <w:sz w:val="22"/>
                <w:szCs w:val="22"/>
              </w:rPr>
              <w:t>15</w:t>
            </w:r>
            <w:r w:rsidR="0015108C" w:rsidRPr="001204F8">
              <w:rPr>
                <w:rFonts w:cs="Calibri"/>
                <w:bCs/>
                <w:sz w:val="22"/>
                <w:szCs w:val="22"/>
              </w:rPr>
              <w:t xml:space="preserve"> </w:t>
            </w:r>
            <w:r w:rsidR="002A754B">
              <w:rPr>
                <w:rFonts w:cs="Calibri"/>
                <w:bCs/>
                <w:sz w:val="22"/>
                <w:szCs w:val="22"/>
              </w:rPr>
              <w:t xml:space="preserve">November </w:t>
            </w:r>
            <w:r w:rsidR="00332281" w:rsidRPr="001204F8">
              <w:rPr>
                <w:rFonts w:cs="Calibri"/>
                <w:bCs/>
                <w:sz w:val="22"/>
                <w:szCs w:val="22"/>
              </w:rPr>
              <w:t>2028</w:t>
            </w:r>
          </w:p>
        </w:tc>
      </w:tr>
      <w:tr w:rsidR="00D02EB4" w:rsidRPr="001204F8" w14:paraId="1DB5A75E" w14:textId="77777777" w:rsidTr="00D20BE2">
        <w:tc>
          <w:tcPr>
            <w:tcW w:w="4531" w:type="dxa"/>
            <w:gridSpan w:val="3"/>
            <w:shd w:val="clear" w:color="auto" w:fill="auto"/>
          </w:tcPr>
          <w:p w14:paraId="7FF0B1E3" w14:textId="40ABACF7" w:rsidR="00480719" w:rsidRPr="001204F8" w:rsidRDefault="00D02EB4" w:rsidP="007602E9">
            <w:pPr>
              <w:spacing w:after="0"/>
              <w:jc w:val="left"/>
              <w:rPr>
                <w:rFonts w:cs="Calibri"/>
                <w:b/>
                <w:bCs/>
                <w:sz w:val="22"/>
                <w:szCs w:val="22"/>
              </w:rPr>
            </w:pPr>
            <w:r w:rsidRPr="001204F8">
              <w:rPr>
                <w:rFonts w:cs="Calibri"/>
                <w:b/>
                <w:bCs/>
                <w:sz w:val="22"/>
                <w:szCs w:val="22"/>
              </w:rPr>
              <w:t>Expected date of Mid-Term Review</w:t>
            </w:r>
            <w:r w:rsidR="00470693" w:rsidRPr="001204F8">
              <w:rPr>
                <w:rFonts w:cs="Calibri"/>
                <w:b/>
                <w:bCs/>
                <w:sz w:val="22"/>
                <w:szCs w:val="22"/>
              </w:rPr>
              <w:t xml:space="preserve"> (MTR) submission to the GEF</w:t>
            </w:r>
            <w:r w:rsidRPr="001204F8">
              <w:rPr>
                <w:rFonts w:cs="Calibri"/>
                <w:b/>
                <w:bCs/>
                <w:sz w:val="22"/>
                <w:szCs w:val="22"/>
              </w:rPr>
              <w:t xml:space="preserve">: </w:t>
            </w:r>
            <w:r w:rsidR="002A754B">
              <w:rPr>
                <w:rFonts w:cs="Calibri"/>
                <w:bCs/>
                <w:sz w:val="22"/>
                <w:szCs w:val="22"/>
              </w:rPr>
              <w:t>16</w:t>
            </w:r>
            <w:r w:rsidR="11AB002F" w:rsidRPr="001204F8">
              <w:rPr>
                <w:rFonts w:cs="Calibri"/>
                <w:bCs/>
                <w:sz w:val="22"/>
                <w:szCs w:val="22"/>
              </w:rPr>
              <w:t xml:space="preserve"> </w:t>
            </w:r>
            <w:r w:rsidR="002A754B">
              <w:rPr>
                <w:rFonts w:cs="Calibri"/>
                <w:bCs/>
                <w:sz w:val="22"/>
                <w:szCs w:val="22"/>
              </w:rPr>
              <w:t>May</w:t>
            </w:r>
            <w:r w:rsidR="008D3FA0">
              <w:rPr>
                <w:rFonts w:cs="Calibri"/>
                <w:bCs/>
                <w:sz w:val="22"/>
                <w:szCs w:val="22"/>
              </w:rPr>
              <w:t xml:space="preserve"> </w:t>
            </w:r>
            <w:r w:rsidR="11AB002F" w:rsidRPr="001204F8">
              <w:rPr>
                <w:rFonts w:cs="Calibri"/>
                <w:bCs/>
                <w:sz w:val="22"/>
                <w:szCs w:val="22"/>
              </w:rPr>
              <w:t>2026</w:t>
            </w:r>
          </w:p>
        </w:tc>
        <w:tc>
          <w:tcPr>
            <w:tcW w:w="4825" w:type="dxa"/>
            <w:gridSpan w:val="4"/>
            <w:shd w:val="clear" w:color="auto" w:fill="auto"/>
          </w:tcPr>
          <w:p w14:paraId="2C74F3B1" w14:textId="10042696" w:rsidR="00D02EB4" w:rsidRPr="001204F8" w:rsidRDefault="00D02EB4" w:rsidP="007602E9">
            <w:pPr>
              <w:spacing w:after="0"/>
              <w:jc w:val="left"/>
              <w:rPr>
                <w:rFonts w:cs="Calibri"/>
                <w:b/>
                <w:bCs/>
                <w:sz w:val="22"/>
                <w:szCs w:val="22"/>
              </w:rPr>
            </w:pPr>
            <w:r w:rsidRPr="001204F8">
              <w:rPr>
                <w:rFonts w:cs="Calibri"/>
                <w:b/>
                <w:bCs/>
                <w:sz w:val="22"/>
                <w:szCs w:val="22"/>
              </w:rPr>
              <w:t>Expected date of Terminal evaluation</w:t>
            </w:r>
            <w:r w:rsidR="00470693" w:rsidRPr="001204F8">
              <w:rPr>
                <w:rFonts w:cs="Calibri"/>
                <w:b/>
                <w:bCs/>
                <w:sz w:val="22"/>
                <w:szCs w:val="22"/>
              </w:rPr>
              <w:t xml:space="preserve"> (TE) submission to the GEF</w:t>
            </w:r>
            <w:r w:rsidRPr="001204F8">
              <w:rPr>
                <w:rFonts w:cs="Calibri"/>
                <w:b/>
                <w:bCs/>
                <w:sz w:val="22"/>
                <w:szCs w:val="22"/>
              </w:rPr>
              <w:t xml:space="preserve">: </w:t>
            </w:r>
            <w:r w:rsidR="002A754B">
              <w:rPr>
                <w:rFonts w:cs="Calibri"/>
                <w:bCs/>
                <w:sz w:val="22"/>
                <w:szCs w:val="22"/>
              </w:rPr>
              <w:t>16 May</w:t>
            </w:r>
            <w:r w:rsidR="008D3FA0">
              <w:rPr>
                <w:rFonts w:cs="Calibri"/>
                <w:bCs/>
                <w:sz w:val="22"/>
                <w:szCs w:val="22"/>
              </w:rPr>
              <w:t xml:space="preserve"> </w:t>
            </w:r>
            <w:r w:rsidR="774E9FB3" w:rsidRPr="001204F8">
              <w:rPr>
                <w:rFonts w:cs="Calibri"/>
                <w:bCs/>
                <w:sz w:val="22"/>
                <w:szCs w:val="22"/>
              </w:rPr>
              <w:t>2028</w:t>
            </w:r>
          </w:p>
        </w:tc>
      </w:tr>
      <w:tr w:rsidR="004570A5" w:rsidRPr="001204F8" w14:paraId="5CF3C9EC" w14:textId="77777777" w:rsidTr="00D20BE2">
        <w:trPr>
          <w:trHeight w:val="300"/>
        </w:trPr>
        <w:tc>
          <w:tcPr>
            <w:tcW w:w="4531" w:type="dxa"/>
            <w:gridSpan w:val="3"/>
            <w:shd w:val="clear" w:color="auto" w:fill="auto"/>
          </w:tcPr>
          <w:p w14:paraId="5CE2815C" w14:textId="16846B8B" w:rsidR="004570A5" w:rsidRPr="001204F8" w:rsidRDefault="004570A5" w:rsidP="007602E9">
            <w:pPr>
              <w:spacing w:after="0"/>
              <w:jc w:val="left"/>
              <w:rPr>
                <w:rFonts w:cs="Calibri"/>
                <w:b/>
                <w:bCs/>
                <w:sz w:val="22"/>
                <w:szCs w:val="22"/>
              </w:rPr>
            </w:pPr>
            <w:r w:rsidRPr="001204F8">
              <w:rPr>
                <w:rFonts w:cs="Calibri"/>
                <w:b/>
                <w:bCs/>
                <w:sz w:val="22"/>
                <w:szCs w:val="22"/>
              </w:rPr>
              <w:t>Expected Operational Closure Date:</w:t>
            </w:r>
            <w:r w:rsidR="342919B6" w:rsidRPr="001204F8">
              <w:rPr>
                <w:rFonts w:cs="Calibri"/>
                <w:b/>
                <w:bCs/>
                <w:sz w:val="22"/>
                <w:szCs w:val="22"/>
              </w:rPr>
              <w:t xml:space="preserve"> </w:t>
            </w:r>
            <w:r w:rsidR="002A754B">
              <w:rPr>
                <w:rFonts w:cs="Calibri"/>
                <w:bCs/>
                <w:sz w:val="22"/>
                <w:szCs w:val="22"/>
              </w:rPr>
              <w:t>15</w:t>
            </w:r>
            <w:r w:rsidR="342919B6" w:rsidRPr="001204F8">
              <w:rPr>
                <w:rFonts w:cs="Calibri"/>
                <w:bCs/>
                <w:sz w:val="22"/>
                <w:szCs w:val="22"/>
              </w:rPr>
              <w:t xml:space="preserve"> </w:t>
            </w:r>
            <w:r w:rsidR="002A754B">
              <w:rPr>
                <w:rFonts w:cs="Calibri"/>
                <w:bCs/>
                <w:sz w:val="22"/>
                <w:szCs w:val="22"/>
              </w:rPr>
              <w:t xml:space="preserve">August </w:t>
            </w:r>
            <w:r w:rsidR="342919B6" w:rsidRPr="001204F8">
              <w:rPr>
                <w:rFonts w:cs="Calibri"/>
                <w:bCs/>
                <w:sz w:val="22"/>
                <w:szCs w:val="22"/>
              </w:rPr>
              <w:t>202</w:t>
            </w:r>
            <w:r w:rsidR="00716AD3">
              <w:rPr>
                <w:rFonts w:cs="Calibri"/>
                <w:bCs/>
                <w:sz w:val="22"/>
                <w:szCs w:val="22"/>
              </w:rPr>
              <w:t>9</w:t>
            </w:r>
          </w:p>
          <w:p w14:paraId="788999CF" w14:textId="77777777" w:rsidR="004570A5" w:rsidRPr="001204F8" w:rsidRDefault="004570A5" w:rsidP="007602E9">
            <w:pPr>
              <w:spacing w:after="0"/>
              <w:jc w:val="left"/>
              <w:rPr>
                <w:rFonts w:cs="Calibri"/>
                <w:b/>
                <w:bCs/>
                <w:sz w:val="22"/>
                <w:szCs w:val="22"/>
              </w:rPr>
            </w:pPr>
          </w:p>
        </w:tc>
        <w:tc>
          <w:tcPr>
            <w:tcW w:w="4825" w:type="dxa"/>
            <w:gridSpan w:val="4"/>
            <w:shd w:val="clear" w:color="auto" w:fill="auto"/>
          </w:tcPr>
          <w:p w14:paraId="51DE8FE9" w14:textId="64379117" w:rsidR="004570A5" w:rsidRPr="001204F8" w:rsidRDefault="004570A5" w:rsidP="007602E9">
            <w:pPr>
              <w:spacing w:after="0"/>
              <w:jc w:val="left"/>
              <w:rPr>
                <w:rFonts w:cs="Calibri"/>
                <w:b/>
                <w:bCs/>
                <w:sz w:val="22"/>
                <w:szCs w:val="22"/>
              </w:rPr>
            </w:pPr>
            <w:r w:rsidRPr="001204F8">
              <w:rPr>
                <w:rFonts w:cs="Calibri"/>
                <w:b/>
                <w:bCs/>
                <w:sz w:val="22"/>
                <w:szCs w:val="22"/>
              </w:rPr>
              <w:t>Expected Financial Closure Date:</w:t>
            </w:r>
            <w:r w:rsidR="284EE7BA" w:rsidRPr="001204F8">
              <w:rPr>
                <w:rFonts w:cs="Calibri"/>
                <w:b/>
                <w:bCs/>
                <w:sz w:val="22"/>
                <w:szCs w:val="22"/>
              </w:rPr>
              <w:t xml:space="preserve"> </w:t>
            </w:r>
            <w:r w:rsidR="002A754B">
              <w:rPr>
                <w:rFonts w:cs="Calibri"/>
                <w:sz w:val="22"/>
                <w:szCs w:val="22"/>
              </w:rPr>
              <w:t>15</w:t>
            </w:r>
            <w:r w:rsidR="008D3FA0">
              <w:rPr>
                <w:rFonts w:cs="Calibri"/>
                <w:sz w:val="22"/>
                <w:szCs w:val="22"/>
              </w:rPr>
              <w:t xml:space="preserve"> </w:t>
            </w:r>
            <w:r w:rsidR="002A754B">
              <w:rPr>
                <w:rFonts w:cs="Calibri"/>
                <w:bCs/>
                <w:sz w:val="22"/>
                <w:szCs w:val="22"/>
              </w:rPr>
              <w:t xml:space="preserve">February </w:t>
            </w:r>
            <w:r w:rsidR="284EE7BA" w:rsidRPr="001204F8">
              <w:rPr>
                <w:rFonts w:cs="Calibri"/>
                <w:bCs/>
                <w:sz w:val="22"/>
                <w:szCs w:val="22"/>
              </w:rPr>
              <w:t>20</w:t>
            </w:r>
            <w:r w:rsidR="0035544D">
              <w:rPr>
                <w:rFonts w:cs="Calibri"/>
                <w:bCs/>
                <w:sz w:val="22"/>
                <w:szCs w:val="22"/>
              </w:rPr>
              <w:t>30</w:t>
            </w:r>
          </w:p>
          <w:p w14:paraId="6243C545" w14:textId="77777777" w:rsidR="004570A5" w:rsidRPr="001204F8" w:rsidRDefault="004570A5" w:rsidP="007602E9">
            <w:pPr>
              <w:spacing w:after="0"/>
              <w:jc w:val="left"/>
              <w:rPr>
                <w:rFonts w:cs="Calibri"/>
                <w:b/>
                <w:bCs/>
                <w:sz w:val="22"/>
                <w:szCs w:val="22"/>
              </w:rPr>
            </w:pPr>
          </w:p>
        </w:tc>
      </w:tr>
      <w:tr w:rsidR="009E44C7" w:rsidRPr="001204F8" w14:paraId="12E65656" w14:textId="77777777" w:rsidTr="5CD053FD">
        <w:trPr>
          <w:trHeight w:val="440"/>
        </w:trPr>
        <w:tc>
          <w:tcPr>
            <w:tcW w:w="9356" w:type="dxa"/>
            <w:gridSpan w:val="7"/>
            <w:shd w:val="clear" w:color="auto" w:fill="auto"/>
          </w:tcPr>
          <w:p w14:paraId="0F96451E" w14:textId="77777777" w:rsidR="00B144A8" w:rsidRPr="001204F8" w:rsidRDefault="009E44C7" w:rsidP="007602E9">
            <w:pPr>
              <w:spacing w:after="0"/>
              <w:rPr>
                <w:rFonts w:cs="Calibri"/>
                <w:b/>
                <w:sz w:val="22"/>
                <w:szCs w:val="22"/>
              </w:rPr>
            </w:pPr>
            <w:r w:rsidRPr="001204F8">
              <w:rPr>
                <w:rFonts w:cs="Calibri"/>
                <w:b/>
                <w:sz w:val="22"/>
                <w:szCs w:val="22"/>
              </w:rPr>
              <w:t>Brief projec</w:t>
            </w:r>
            <w:r w:rsidR="00732F48" w:rsidRPr="001204F8">
              <w:rPr>
                <w:rFonts w:cs="Calibri"/>
                <w:b/>
                <w:sz w:val="22"/>
                <w:szCs w:val="22"/>
              </w:rPr>
              <w:t>t</w:t>
            </w:r>
            <w:r w:rsidRPr="001204F8">
              <w:rPr>
                <w:rFonts w:cs="Calibri"/>
                <w:b/>
                <w:sz w:val="22"/>
                <w:szCs w:val="22"/>
              </w:rPr>
              <w:t xml:space="preserve"> description:</w:t>
            </w:r>
            <w:r w:rsidR="0089430E" w:rsidRPr="001204F8">
              <w:rPr>
                <w:rFonts w:cs="Calibri"/>
                <w:b/>
                <w:sz w:val="22"/>
                <w:szCs w:val="22"/>
              </w:rPr>
              <w:t xml:space="preserve"> </w:t>
            </w:r>
            <w:r w:rsidR="0029020D" w:rsidRPr="001204F8">
              <w:rPr>
                <w:rFonts w:cs="Calibri"/>
              </w:rPr>
              <w:t xml:space="preserve">The objective of the </w:t>
            </w:r>
            <w:r w:rsidR="00A30575" w:rsidRPr="001204F8">
              <w:rPr>
                <w:rFonts w:cs="Calibri"/>
              </w:rPr>
              <w:t>PASBET</w:t>
            </w:r>
            <w:r w:rsidR="0029020D" w:rsidRPr="001204F8">
              <w:rPr>
                <w:rFonts w:cs="Calibri"/>
              </w:rPr>
              <w:t xml:space="preserve"> Project is the </w:t>
            </w:r>
            <w:r w:rsidR="00A30575" w:rsidRPr="001204F8">
              <w:rPr>
                <w:rFonts w:cs="Calibri"/>
                <w:iCs/>
              </w:rPr>
              <w:t xml:space="preserve">widespread application </w:t>
            </w:r>
            <w:r w:rsidR="00A30575" w:rsidRPr="001204F8">
              <w:rPr>
                <w:rFonts w:cs="Calibri"/>
              </w:rPr>
              <w:t>of sustainable biomass energy technologies for supporting socio-economic development of and reducing greenhouse gas (GHG) emissions from, the rural sector in Pakistan</w:t>
            </w:r>
            <w:r w:rsidR="0029020D" w:rsidRPr="001204F8">
              <w:rPr>
                <w:rFonts w:cs="Calibri"/>
              </w:rPr>
              <w:t xml:space="preserve">. The project’s overall strategy is the removal of barriers to the </w:t>
            </w:r>
            <w:r w:rsidR="00A30575" w:rsidRPr="001204F8">
              <w:rPr>
                <w:rFonts w:cs="Calibri"/>
              </w:rPr>
              <w:t>achievement of this project objective</w:t>
            </w:r>
            <w:r w:rsidR="0029020D" w:rsidRPr="001204F8">
              <w:rPr>
                <w:rFonts w:cs="Calibri"/>
              </w:rPr>
              <w:t xml:space="preserve">. Component 1 of the project is comprised of technical assistance activities addressing the policy/regulatory and institutional barriers, and the expected outcome is the </w:t>
            </w:r>
            <w:r w:rsidR="00A30575" w:rsidRPr="001204F8">
              <w:rPr>
                <w:rFonts w:cs="Calibri"/>
              </w:rPr>
              <w:t xml:space="preserve">effective enforcement of policies and regulations on the sustainable production and use of woody biomass for energy generation and utilization in rural areas of Pakistan. Component 2 </w:t>
            </w:r>
            <w:r w:rsidR="00E340A6" w:rsidRPr="001204F8">
              <w:rPr>
                <w:rFonts w:cs="Calibri"/>
              </w:rPr>
              <w:t xml:space="preserve">is composed of two outcomes: (a) in the form of technical assistance, enhanced woody biomass production on forested, non-forested, and on </w:t>
            </w:r>
            <w:r w:rsidR="00053E6D" w:rsidRPr="001204F8">
              <w:rPr>
                <w:rFonts w:cs="Calibri"/>
              </w:rPr>
              <w:t>farmlands</w:t>
            </w:r>
            <w:r w:rsidR="00E340A6" w:rsidRPr="001204F8">
              <w:rPr>
                <w:rFonts w:cs="Calibri"/>
              </w:rPr>
              <w:t xml:space="preserve"> to cater local biomass energy needs, including for power generation and rural industry operations,</w:t>
            </w:r>
            <w:r w:rsidR="0029020D" w:rsidRPr="001204F8">
              <w:rPr>
                <w:rFonts w:cs="Calibri"/>
              </w:rPr>
              <w:t xml:space="preserve"> </w:t>
            </w:r>
            <w:r w:rsidR="00E340A6" w:rsidRPr="001204F8">
              <w:rPr>
                <w:rFonts w:cs="Calibri"/>
              </w:rPr>
              <w:t xml:space="preserve">and (b) be in the form of investment for demonstrating applications of technologies towards increased investments in the application of technologies for the production, and energy efficient utilization of woody biomass energy.  Component 3 is regarding </w:t>
            </w:r>
            <w:r w:rsidR="00E340A6" w:rsidRPr="001204F8">
              <w:rPr>
                <w:rFonts w:cs="Calibri"/>
                <w:bCs/>
                <w:color w:val="000000"/>
                <w:szCs w:val="20"/>
              </w:rPr>
              <w:t xml:space="preserve">supporting financial requirements for Biomass Energy Technologies Initiatives so that </w:t>
            </w:r>
            <w:r w:rsidR="00E340A6" w:rsidRPr="001204F8">
              <w:rPr>
                <w:rFonts w:cs="Calibri"/>
                <w:bCs/>
                <w:color w:val="000000"/>
                <w:szCs w:val="20"/>
              </w:rPr>
              <w:lastRenderedPageBreak/>
              <w:t xml:space="preserve">there will be </w:t>
            </w:r>
            <w:bookmarkStart w:id="2" w:name="_Hlk49763859"/>
            <w:r w:rsidR="00E340A6" w:rsidRPr="001204F8">
              <w:rPr>
                <w:rFonts w:cs="Calibri"/>
                <w:bCs/>
                <w:color w:val="000000"/>
                <w:szCs w:val="20"/>
              </w:rPr>
              <w:t>adequate amounts of financial resources available for woody biomass energy technology application projects in the country</w:t>
            </w:r>
            <w:bookmarkEnd w:id="2"/>
            <w:r w:rsidR="00E340A6" w:rsidRPr="001204F8">
              <w:rPr>
                <w:rFonts w:cs="Calibri"/>
                <w:bCs/>
                <w:color w:val="000000"/>
                <w:szCs w:val="20"/>
              </w:rPr>
              <w:t xml:space="preserve">. Component 4 </w:t>
            </w:r>
            <w:r w:rsidR="0029020D" w:rsidRPr="001204F8">
              <w:rPr>
                <w:rFonts w:cs="Calibri"/>
              </w:rPr>
              <w:t xml:space="preserve">addresses the barriers related to capacity development </w:t>
            </w:r>
            <w:r w:rsidR="00E340A6" w:rsidRPr="001204F8">
              <w:rPr>
                <w:rFonts w:cs="Calibri"/>
              </w:rPr>
              <w:t xml:space="preserve">and awareness in the areas of biomass energy technology capacity building and knowledge </w:t>
            </w:r>
            <w:r w:rsidR="00407182" w:rsidRPr="001204F8">
              <w:rPr>
                <w:rFonts w:cs="Calibri"/>
              </w:rPr>
              <w:t>m</w:t>
            </w:r>
            <w:r w:rsidR="00E340A6" w:rsidRPr="001204F8">
              <w:rPr>
                <w:rFonts w:cs="Calibri"/>
              </w:rPr>
              <w:t xml:space="preserve">anagement and </w:t>
            </w:r>
            <w:r w:rsidR="00407182" w:rsidRPr="001204F8">
              <w:rPr>
                <w:rFonts w:cs="Calibri"/>
              </w:rPr>
              <w:t>g</w:t>
            </w:r>
            <w:r w:rsidR="00E340A6" w:rsidRPr="001204F8">
              <w:rPr>
                <w:rFonts w:cs="Calibri"/>
              </w:rPr>
              <w:t xml:space="preserve">ender </w:t>
            </w:r>
            <w:r w:rsidR="00407182" w:rsidRPr="001204F8">
              <w:rPr>
                <w:rFonts w:cs="Calibri"/>
              </w:rPr>
              <w:t>m</w:t>
            </w:r>
            <w:r w:rsidR="00E340A6" w:rsidRPr="001204F8">
              <w:rPr>
                <w:rFonts w:cs="Calibri"/>
              </w:rPr>
              <w:t>ainstreaming</w:t>
            </w:r>
            <w:r w:rsidR="00407182" w:rsidRPr="001204F8">
              <w:rPr>
                <w:rFonts w:cs="Calibri"/>
              </w:rPr>
              <w:t xml:space="preserve"> towards enhanced local capacity, skills and knowledge in the development, installation, and operation of biomass energy technology systems in rural Pakistan.</w:t>
            </w:r>
            <w:r w:rsidR="00B144A8" w:rsidRPr="001204F8">
              <w:rPr>
                <w:rFonts w:cs="Calibri"/>
                <w:sz w:val="22"/>
                <w:szCs w:val="22"/>
              </w:rPr>
              <w:t xml:space="preserve"> </w:t>
            </w:r>
          </w:p>
        </w:tc>
      </w:tr>
      <w:tr w:rsidR="0077088A" w:rsidRPr="001204F8" w14:paraId="4C93F996" w14:textId="77777777" w:rsidTr="5CD053FD">
        <w:trPr>
          <w:trHeight w:val="377"/>
        </w:trPr>
        <w:tc>
          <w:tcPr>
            <w:tcW w:w="9356" w:type="dxa"/>
            <w:gridSpan w:val="7"/>
            <w:shd w:val="clear" w:color="auto" w:fill="D9D9D9" w:themeFill="background1" w:themeFillShade="D9"/>
          </w:tcPr>
          <w:p w14:paraId="298ACAD4" w14:textId="77777777" w:rsidR="0077088A" w:rsidRPr="001204F8" w:rsidRDefault="0077088A" w:rsidP="007602E9">
            <w:pPr>
              <w:spacing w:after="0"/>
              <w:rPr>
                <w:rFonts w:cs="Calibri"/>
                <w:b/>
                <w:smallCaps/>
                <w:sz w:val="22"/>
                <w:szCs w:val="22"/>
              </w:rPr>
            </w:pPr>
            <w:r w:rsidRPr="001204F8">
              <w:rPr>
                <w:rFonts w:cs="Calibri"/>
                <w:b/>
                <w:smallCaps/>
                <w:sz w:val="22"/>
                <w:szCs w:val="22"/>
              </w:rPr>
              <w:lastRenderedPageBreak/>
              <w:t>Financing Plan</w:t>
            </w:r>
            <w:r w:rsidR="00A13CA9" w:rsidRPr="001204F8">
              <w:rPr>
                <w:rFonts w:cs="Calibri"/>
                <w:b/>
                <w:smallCaps/>
                <w:sz w:val="22"/>
                <w:szCs w:val="22"/>
              </w:rPr>
              <w:t xml:space="preserve"> </w:t>
            </w:r>
          </w:p>
        </w:tc>
      </w:tr>
      <w:tr w:rsidR="0077088A" w:rsidRPr="001204F8" w14:paraId="2E52F436" w14:textId="77777777" w:rsidTr="5CD053FD">
        <w:trPr>
          <w:trHeight w:val="360"/>
        </w:trPr>
        <w:tc>
          <w:tcPr>
            <w:tcW w:w="7669" w:type="dxa"/>
            <w:gridSpan w:val="6"/>
            <w:shd w:val="clear" w:color="auto" w:fill="auto"/>
          </w:tcPr>
          <w:p w14:paraId="63DACFC6" w14:textId="77777777" w:rsidR="0077088A" w:rsidRPr="001204F8" w:rsidRDefault="0077088A" w:rsidP="007602E9">
            <w:pPr>
              <w:spacing w:after="0"/>
              <w:jc w:val="left"/>
              <w:rPr>
                <w:rFonts w:cs="Calibri"/>
                <w:sz w:val="22"/>
                <w:szCs w:val="22"/>
              </w:rPr>
            </w:pPr>
            <w:r w:rsidRPr="001204F8">
              <w:rPr>
                <w:rFonts w:cs="Calibri"/>
                <w:sz w:val="22"/>
                <w:szCs w:val="22"/>
              </w:rPr>
              <w:t>GEF Trust Fund</w:t>
            </w:r>
            <w:r w:rsidR="00EE6EA0" w:rsidRPr="001204F8">
              <w:rPr>
                <w:rFonts w:cs="Calibri"/>
                <w:sz w:val="22"/>
                <w:szCs w:val="22"/>
              </w:rPr>
              <w:t xml:space="preserve"> grant</w:t>
            </w:r>
            <w:r w:rsidRPr="001204F8">
              <w:rPr>
                <w:rFonts w:cs="Calibri"/>
                <w:sz w:val="22"/>
                <w:szCs w:val="22"/>
              </w:rPr>
              <w:t xml:space="preserve"> </w:t>
            </w:r>
          </w:p>
        </w:tc>
        <w:tc>
          <w:tcPr>
            <w:tcW w:w="1687" w:type="dxa"/>
            <w:shd w:val="clear" w:color="auto" w:fill="auto"/>
          </w:tcPr>
          <w:p w14:paraId="5C61C86D" w14:textId="77777777" w:rsidR="0077088A" w:rsidRPr="001204F8" w:rsidRDefault="0077088A" w:rsidP="007602E9">
            <w:pPr>
              <w:spacing w:after="0"/>
              <w:jc w:val="right"/>
              <w:rPr>
                <w:rFonts w:cs="Calibri"/>
                <w:sz w:val="22"/>
                <w:szCs w:val="22"/>
              </w:rPr>
            </w:pPr>
            <w:r w:rsidRPr="001204F8">
              <w:rPr>
                <w:rFonts w:cs="Calibri"/>
                <w:b/>
                <w:sz w:val="22"/>
                <w:szCs w:val="22"/>
              </w:rPr>
              <w:t>USD</w:t>
            </w:r>
            <w:r w:rsidR="00FA6EAB" w:rsidRPr="001204F8">
              <w:rPr>
                <w:rFonts w:cs="Calibri"/>
                <w:b/>
                <w:sz w:val="22"/>
                <w:szCs w:val="22"/>
              </w:rPr>
              <w:t xml:space="preserve"> </w:t>
            </w:r>
            <w:r w:rsidR="00AC0B0F" w:rsidRPr="001204F8">
              <w:rPr>
                <w:rFonts w:cs="Calibri"/>
                <w:b/>
                <w:color w:val="2B579A"/>
                <w:sz w:val="22"/>
                <w:szCs w:val="22"/>
                <w:shd w:val="clear" w:color="auto" w:fill="E6E6E6"/>
              </w:rPr>
              <w:fldChar w:fldCharType="begin"/>
            </w:r>
            <w:r w:rsidR="00AC0B0F" w:rsidRPr="001204F8">
              <w:rPr>
                <w:rFonts w:cs="Calibri"/>
                <w:b/>
                <w:sz w:val="22"/>
                <w:szCs w:val="22"/>
              </w:rPr>
              <w:instrText xml:space="preserve"> =SUM(ABOVE) </w:instrText>
            </w:r>
            <w:r w:rsidR="00AC0B0F" w:rsidRPr="001204F8">
              <w:rPr>
                <w:rFonts w:cs="Calibri"/>
                <w:b/>
                <w:color w:val="2B579A"/>
                <w:sz w:val="22"/>
                <w:szCs w:val="22"/>
                <w:shd w:val="clear" w:color="auto" w:fill="E6E6E6"/>
              </w:rPr>
              <w:fldChar w:fldCharType="separate"/>
            </w:r>
            <w:r w:rsidR="00AC0B0F" w:rsidRPr="001204F8">
              <w:rPr>
                <w:rFonts w:cs="Calibri"/>
                <w:b/>
                <w:sz w:val="22"/>
                <w:szCs w:val="22"/>
              </w:rPr>
              <w:t>3,439,041</w:t>
            </w:r>
            <w:r w:rsidR="00AC0B0F" w:rsidRPr="001204F8">
              <w:rPr>
                <w:rFonts w:cs="Calibri"/>
                <w:color w:val="2B579A"/>
                <w:sz w:val="22"/>
                <w:szCs w:val="22"/>
                <w:shd w:val="clear" w:color="auto" w:fill="E6E6E6"/>
              </w:rPr>
              <w:fldChar w:fldCharType="end"/>
            </w:r>
          </w:p>
        </w:tc>
      </w:tr>
      <w:tr w:rsidR="0077088A" w:rsidRPr="001204F8" w14:paraId="39E33EA7" w14:textId="77777777" w:rsidTr="5CD053FD">
        <w:trPr>
          <w:trHeight w:val="360"/>
        </w:trPr>
        <w:tc>
          <w:tcPr>
            <w:tcW w:w="7669" w:type="dxa"/>
            <w:gridSpan w:val="6"/>
            <w:shd w:val="clear" w:color="auto" w:fill="auto"/>
          </w:tcPr>
          <w:p w14:paraId="3F6F83B3" w14:textId="77777777" w:rsidR="0077088A" w:rsidRPr="001204F8" w:rsidRDefault="0077088A" w:rsidP="007602E9">
            <w:pPr>
              <w:spacing w:after="0"/>
              <w:jc w:val="left"/>
              <w:rPr>
                <w:rFonts w:cs="Calibri"/>
                <w:sz w:val="22"/>
                <w:szCs w:val="22"/>
              </w:rPr>
            </w:pPr>
            <w:r w:rsidRPr="001204F8">
              <w:rPr>
                <w:rFonts w:cs="Calibri"/>
                <w:sz w:val="22"/>
                <w:szCs w:val="22"/>
              </w:rPr>
              <w:t>UNDP TRAC resources</w:t>
            </w:r>
          </w:p>
        </w:tc>
        <w:tc>
          <w:tcPr>
            <w:tcW w:w="1687" w:type="dxa"/>
            <w:shd w:val="clear" w:color="auto" w:fill="auto"/>
          </w:tcPr>
          <w:p w14:paraId="341C39D4" w14:textId="77777777" w:rsidR="0077088A" w:rsidRPr="001204F8" w:rsidRDefault="0077088A" w:rsidP="007602E9">
            <w:pPr>
              <w:spacing w:after="0"/>
              <w:jc w:val="right"/>
              <w:rPr>
                <w:rFonts w:cs="Calibri"/>
                <w:sz w:val="22"/>
                <w:szCs w:val="22"/>
              </w:rPr>
            </w:pPr>
            <w:r w:rsidRPr="001204F8">
              <w:rPr>
                <w:rFonts w:cs="Calibri"/>
                <w:sz w:val="22"/>
                <w:szCs w:val="22"/>
              </w:rPr>
              <w:t>USD</w:t>
            </w:r>
            <w:r w:rsidR="00FA6EAB" w:rsidRPr="001204F8">
              <w:rPr>
                <w:rFonts w:cs="Calibri"/>
                <w:sz w:val="22"/>
                <w:szCs w:val="22"/>
              </w:rPr>
              <w:t xml:space="preserve"> </w:t>
            </w:r>
            <w:r w:rsidR="00187D1E" w:rsidRPr="001204F8">
              <w:rPr>
                <w:rFonts w:cs="Calibri"/>
                <w:sz w:val="22"/>
                <w:szCs w:val="22"/>
              </w:rPr>
              <w:t>80,00</w:t>
            </w:r>
            <w:r w:rsidR="002748A0" w:rsidRPr="001204F8">
              <w:rPr>
                <w:rFonts w:cs="Calibri"/>
                <w:sz w:val="22"/>
                <w:szCs w:val="22"/>
              </w:rPr>
              <w:t>0</w:t>
            </w:r>
            <w:r w:rsidRPr="001204F8">
              <w:rPr>
                <w:rFonts w:cs="Calibri"/>
                <w:sz w:val="22"/>
                <w:szCs w:val="22"/>
              </w:rPr>
              <w:t xml:space="preserve">  </w:t>
            </w:r>
          </w:p>
        </w:tc>
      </w:tr>
      <w:tr w:rsidR="0077088A" w:rsidRPr="001204F8" w14:paraId="4D454D7E" w14:textId="77777777" w:rsidTr="5CD053FD">
        <w:trPr>
          <w:trHeight w:val="360"/>
        </w:trPr>
        <w:tc>
          <w:tcPr>
            <w:tcW w:w="7669" w:type="dxa"/>
            <w:gridSpan w:val="6"/>
            <w:shd w:val="clear" w:color="auto" w:fill="auto"/>
          </w:tcPr>
          <w:p w14:paraId="5DE74ED4" w14:textId="77777777" w:rsidR="0077088A" w:rsidRPr="001204F8" w:rsidRDefault="0077088A" w:rsidP="007602E9">
            <w:pPr>
              <w:spacing w:after="0"/>
              <w:jc w:val="left"/>
              <w:rPr>
                <w:rFonts w:cs="Calibri"/>
                <w:sz w:val="22"/>
                <w:szCs w:val="22"/>
              </w:rPr>
            </w:pPr>
            <w:r w:rsidRPr="001204F8">
              <w:rPr>
                <w:rFonts w:cs="Calibri"/>
                <w:sz w:val="22"/>
                <w:szCs w:val="22"/>
              </w:rPr>
              <w:t>C</w:t>
            </w:r>
            <w:r w:rsidR="008800E4" w:rsidRPr="001204F8">
              <w:rPr>
                <w:rFonts w:cs="Calibri"/>
                <w:sz w:val="22"/>
                <w:szCs w:val="22"/>
              </w:rPr>
              <w:t>onfirmed c</w:t>
            </w:r>
            <w:r w:rsidRPr="001204F8">
              <w:rPr>
                <w:rFonts w:cs="Calibri"/>
                <w:sz w:val="22"/>
                <w:szCs w:val="22"/>
              </w:rPr>
              <w:t>ash co-financing to be administered by UNDP</w:t>
            </w:r>
          </w:p>
        </w:tc>
        <w:tc>
          <w:tcPr>
            <w:tcW w:w="1687" w:type="dxa"/>
            <w:shd w:val="clear" w:color="auto" w:fill="auto"/>
          </w:tcPr>
          <w:p w14:paraId="0DC803C5" w14:textId="77777777" w:rsidR="0077088A" w:rsidRPr="001204F8" w:rsidRDefault="0077088A" w:rsidP="007602E9">
            <w:pPr>
              <w:spacing w:after="0"/>
              <w:jc w:val="right"/>
              <w:rPr>
                <w:rFonts w:cs="Calibri"/>
                <w:sz w:val="22"/>
                <w:szCs w:val="22"/>
              </w:rPr>
            </w:pPr>
            <w:r w:rsidRPr="001204F8">
              <w:rPr>
                <w:rFonts w:cs="Calibri"/>
                <w:sz w:val="22"/>
                <w:szCs w:val="22"/>
              </w:rPr>
              <w:t>USD</w:t>
            </w:r>
            <w:r w:rsidR="00FA6EAB" w:rsidRPr="001204F8">
              <w:rPr>
                <w:rFonts w:cs="Calibri"/>
                <w:sz w:val="22"/>
                <w:szCs w:val="22"/>
              </w:rPr>
              <w:t xml:space="preserve"> </w:t>
            </w:r>
            <w:r w:rsidR="00187D1E" w:rsidRPr="001204F8">
              <w:rPr>
                <w:rFonts w:cs="Calibri"/>
                <w:sz w:val="22"/>
                <w:szCs w:val="22"/>
              </w:rPr>
              <w:t>0</w:t>
            </w:r>
          </w:p>
        </w:tc>
      </w:tr>
      <w:tr w:rsidR="0077088A" w:rsidRPr="001204F8" w14:paraId="0BFEBD00" w14:textId="77777777" w:rsidTr="5CD053FD">
        <w:trPr>
          <w:trHeight w:val="360"/>
        </w:trPr>
        <w:tc>
          <w:tcPr>
            <w:tcW w:w="7669" w:type="dxa"/>
            <w:gridSpan w:val="6"/>
            <w:shd w:val="clear" w:color="auto" w:fill="auto"/>
          </w:tcPr>
          <w:p w14:paraId="76BACC10" w14:textId="77777777" w:rsidR="0077088A" w:rsidRPr="001204F8" w:rsidRDefault="0077088A" w:rsidP="00AB2805">
            <w:pPr>
              <w:pStyle w:val="MediumGrid1-Accent21"/>
              <w:numPr>
                <w:ilvl w:val="0"/>
                <w:numId w:val="8"/>
              </w:numPr>
              <w:jc w:val="right"/>
              <w:rPr>
                <w:rFonts w:ascii="Calibri" w:hAnsi="Calibri" w:cs="Calibri"/>
                <w:b/>
                <w:sz w:val="22"/>
                <w:szCs w:val="22"/>
              </w:rPr>
            </w:pPr>
            <w:r w:rsidRPr="001204F8">
              <w:rPr>
                <w:rFonts w:ascii="Calibri" w:hAnsi="Calibri" w:cs="Calibri"/>
                <w:b/>
                <w:sz w:val="22"/>
                <w:szCs w:val="22"/>
                <w:lang w:eastAsia="zh-CN"/>
              </w:rPr>
              <w:t xml:space="preserve">Total </w:t>
            </w:r>
            <w:r w:rsidRPr="001204F8">
              <w:rPr>
                <w:rFonts w:ascii="Calibri" w:hAnsi="Calibri" w:cs="Calibri"/>
                <w:b/>
                <w:sz w:val="22"/>
                <w:szCs w:val="22"/>
              </w:rPr>
              <w:t xml:space="preserve">Budget administered by UNDP </w:t>
            </w:r>
          </w:p>
        </w:tc>
        <w:tc>
          <w:tcPr>
            <w:tcW w:w="1687" w:type="dxa"/>
            <w:shd w:val="clear" w:color="auto" w:fill="auto"/>
          </w:tcPr>
          <w:p w14:paraId="7733743A" w14:textId="77777777" w:rsidR="0077088A" w:rsidRPr="001204F8" w:rsidRDefault="0077088A" w:rsidP="007602E9">
            <w:pPr>
              <w:spacing w:after="0"/>
              <w:jc w:val="right"/>
              <w:rPr>
                <w:rFonts w:cs="Calibri"/>
                <w:b/>
                <w:sz w:val="22"/>
                <w:szCs w:val="22"/>
              </w:rPr>
            </w:pPr>
            <w:r w:rsidRPr="001204F8">
              <w:rPr>
                <w:rFonts w:cs="Calibri"/>
                <w:b/>
                <w:sz w:val="22"/>
                <w:szCs w:val="22"/>
              </w:rPr>
              <w:t>USD</w:t>
            </w:r>
            <w:r w:rsidR="00FA6EAB" w:rsidRPr="001204F8">
              <w:rPr>
                <w:rFonts w:cs="Calibri"/>
                <w:b/>
                <w:sz w:val="22"/>
                <w:szCs w:val="22"/>
              </w:rPr>
              <w:t xml:space="preserve"> </w:t>
            </w:r>
            <w:r w:rsidR="00333F54" w:rsidRPr="001204F8">
              <w:rPr>
                <w:rFonts w:cs="Calibri"/>
                <w:b/>
                <w:color w:val="2B579A"/>
                <w:sz w:val="22"/>
                <w:szCs w:val="22"/>
                <w:shd w:val="clear" w:color="auto" w:fill="E6E6E6"/>
              </w:rPr>
              <w:fldChar w:fldCharType="begin"/>
            </w:r>
            <w:r w:rsidR="00333F54" w:rsidRPr="001204F8">
              <w:rPr>
                <w:rFonts w:cs="Calibri"/>
                <w:b/>
                <w:sz w:val="22"/>
                <w:szCs w:val="22"/>
              </w:rPr>
              <w:instrText xml:space="preserve"> =SUM(ABOVE) </w:instrText>
            </w:r>
            <w:r w:rsidR="00333F54" w:rsidRPr="001204F8">
              <w:rPr>
                <w:rFonts w:cs="Calibri"/>
                <w:b/>
                <w:color w:val="2B579A"/>
                <w:sz w:val="22"/>
                <w:szCs w:val="22"/>
                <w:shd w:val="clear" w:color="auto" w:fill="E6E6E6"/>
              </w:rPr>
              <w:fldChar w:fldCharType="separate"/>
            </w:r>
            <w:r w:rsidR="00333F54" w:rsidRPr="001204F8">
              <w:rPr>
                <w:rFonts w:cs="Calibri"/>
                <w:b/>
                <w:sz w:val="22"/>
                <w:szCs w:val="22"/>
              </w:rPr>
              <w:t>3,</w:t>
            </w:r>
            <w:r w:rsidR="002748A0" w:rsidRPr="001204F8">
              <w:rPr>
                <w:rFonts w:cs="Calibri"/>
                <w:b/>
                <w:sz w:val="22"/>
                <w:szCs w:val="22"/>
              </w:rPr>
              <w:t>51</w:t>
            </w:r>
            <w:r w:rsidR="00333F54" w:rsidRPr="001204F8">
              <w:rPr>
                <w:rFonts w:cs="Calibri"/>
                <w:b/>
                <w:sz w:val="22"/>
                <w:szCs w:val="22"/>
              </w:rPr>
              <w:t>9,041</w:t>
            </w:r>
            <w:r w:rsidR="00333F54" w:rsidRPr="001204F8">
              <w:rPr>
                <w:rFonts w:cs="Calibri"/>
                <w:b/>
                <w:color w:val="2B579A"/>
                <w:sz w:val="22"/>
                <w:szCs w:val="22"/>
                <w:shd w:val="clear" w:color="auto" w:fill="E6E6E6"/>
              </w:rPr>
              <w:fldChar w:fldCharType="end"/>
            </w:r>
          </w:p>
        </w:tc>
      </w:tr>
      <w:tr w:rsidR="0077088A" w:rsidRPr="001204F8" w14:paraId="507D8A21" w14:textId="77777777" w:rsidTr="5CD053FD">
        <w:tc>
          <w:tcPr>
            <w:tcW w:w="9356" w:type="dxa"/>
            <w:gridSpan w:val="7"/>
            <w:shd w:val="clear" w:color="auto" w:fill="D9D9D9" w:themeFill="background1" w:themeFillShade="D9"/>
          </w:tcPr>
          <w:p w14:paraId="46A55A14" w14:textId="77777777" w:rsidR="0077088A" w:rsidRPr="001204F8" w:rsidRDefault="001053A8" w:rsidP="007602E9">
            <w:pPr>
              <w:spacing w:after="0"/>
              <w:rPr>
                <w:rFonts w:cs="Calibri"/>
                <w:b/>
                <w:sz w:val="22"/>
                <w:szCs w:val="22"/>
              </w:rPr>
            </w:pPr>
            <w:r w:rsidRPr="001204F8">
              <w:rPr>
                <w:rFonts w:cs="Calibri"/>
                <w:b/>
                <w:smallCaps/>
                <w:sz w:val="22"/>
                <w:szCs w:val="22"/>
              </w:rPr>
              <w:t>co-financiers that will deliver project results</w:t>
            </w:r>
            <w:r w:rsidR="007B693E" w:rsidRPr="001204F8">
              <w:rPr>
                <w:rFonts w:cs="Calibri"/>
                <w:b/>
                <w:smallCaps/>
                <w:sz w:val="22"/>
                <w:szCs w:val="22"/>
              </w:rPr>
              <w:t xml:space="preserve"> included in the </w:t>
            </w:r>
            <w:r w:rsidR="008F09D5" w:rsidRPr="001204F8">
              <w:rPr>
                <w:rFonts w:cs="Calibri"/>
                <w:b/>
                <w:smallCaps/>
                <w:sz w:val="22"/>
                <w:szCs w:val="22"/>
              </w:rPr>
              <w:t xml:space="preserve">project </w:t>
            </w:r>
            <w:r w:rsidR="007B693E" w:rsidRPr="001204F8">
              <w:rPr>
                <w:rFonts w:cs="Calibri"/>
                <w:b/>
                <w:smallCaps/>
                <w:sz w:val="22"/>
                <w:szCs w:val="22"/>
              </w:rPr>
              <w:t>results framework</w:t>
            </w:r>
            <w:r w:rsidR="00763EFB" w:rsidRPr="001204F8">
              <w:rPr>
                <w:rFonts w:cs="Calibri"/>
                <w:b/>
                <w:smallCaps/>
                <w:sz w:val="22"/>
                <w:szCs w:val="22"/>
              </w:rPr>
              <w:t xml:space="preserve"> (Funds not administered through </w:t>
            </w:r>
            <w:r w:rsidR="00A46BAC" w:rsidRPr="001204F8">
              <w:rPr>
                <w:rFonts w:cs="Calibri"/>
                <w:b/>
                <w:smallCaps/>
                <w:sz w:val="22"/>
                <w:szCs w:val="22"/>
              </w:rPr>
              <w:t>UNDP</w:t>
            </w:r>
            <w:r w:rsidR="00763EFB" w:rsidRPr="001204F8">
              <w:rPr>
                <w:rFonts w:cs="Calibri"/>
                <w:b/>
                <w:smallCaps/>
                <w:sz w:val="22"/>
                <w:szCs w:val="22"/>
              </w:rPr>
              <w:t xml:space="preserve"> accounts)</w:t>
            </w:r>
            <w:r w:rsidR="0006474F" w:rsidRPr="001204F8">
              <w:rPr>
                <w:rFonts w:cs="Calibri"/>
                <w:b/>
                <w:smallCaps/>
                <w:sz w:val="22"/>
                <w:szCs w:val="22"/>
              </w:rPr>
              <w:t xml:space="preserve"> </w:t>
            </w:r>
          </w:p>
        </w:tc>
      </w:tr>
      <w:tr w:rsidR="00916826" w:rsidRPr="001204F8" w14:paraId="3DAEF87E" w14:textId="77777777" w:rsidTr="5CD053FD">
        <w:trPr>
          <w:trHeight w:val="360"/>
        </w:trPr>
        <w:tc>
          <w:tcPr>
            <w:tcW w:w="7669" w:type="dxa"/>
            <w:gridSpan w:val="6"/>
            <w:shd w:val="clear" w:color="auto" w:fill="auto"/>
          </w:tcPr>
          <w:p w14:paraId="7B28FE29" w14:textId="1B6983B2" w:rsidR="00916826" w:rsidRPr="001204F8" w:rsidRDefault="002F31CF" w:rsidP="00916826">
            <w:pPr>
              <w:spacing w:after="0"/>
              <w:jc w:val="left"/>
              <w:rPr>
                <w:rFonts w:cs="Calibri"/>
                <w:sz w:val="22"/>
                <w:szCs w:val="22"/>
              </w:rPr>
            </w:pPr>
            <w:r>
              <w:rPr>
                <w:sz w:val="22"/>
                <w:szCs w:val="22"/>
              </w:rPr>
              <w:t>Ministry of Climate Change &amp; Environmental Coordination</w:t>
            </w:r>
            <w:r w:rsidR="00916826" w:rsidRPr="001204F8">
              <w:rPr>
                <w:sz w:val="22"/>
                <w:szCs w:val="22"/>
              </w:rPr>
              <w:t xml:space="preserve"> (</w:t>
            </w:r>
            <w:r>
              <w:rPr>
                <w:sz w:val="22"/>
                <w:szCs w:val="22"/>
              </w:rPr>
              <w:t>MoCC&amp;EC</w:t>
            </w:r>
            <w:r w:rsidR="00916826" w:rsidRPr="001204F8">
              <w:rPr>
                <w:sz w:val="22"/>
                <w:szCs w:val="22"/>
              </w:rPr>
              <w:t>), Government of Pakistan (Public Investment)</w:t>
            </w:r>
          </w:p>
        </w:tc>
        <w:tc>
          <w:tcPr>
            <w:tcW w:w="1687" w:type="dxa"/>
            <w:shd w:val="clear" w:color="auto" w:fill="auto"/>
          </w:tcPr>
          <w:p w14:paraId="6EAB537E" w14:textId="77777777" w:rsidR="00916826" w:rsidRPr="001204F8" w:rsidRDefault="00916826" w:rsidP="00916826">
            <w:pPr>
              <w:spacing w:after="0"/>
              <w:jc w:val="right"/>
              <w:rPr>
                <w:rFonts w:cs="Calibri"/>
                <w:sz w:val="22"/>
                <w:szCs w:val="22"/>
              </w:rPr>
            </w:pPr>
            <w:r w:rsidRPr="001204F8">
              <w:rPr>
                <w:rFonts w:cs="Calibri"/>
                <w:sz w:val="22"/>
                <w:szCs w:val="22"/>
              </w:rPr>
              <w:t xml:space="preserve">USD </w:t>
            </w:r>
            <w:bookmarkStart w:id="3" w:name="_Hlk115775442"/>
            <w:r w:rsidRPr="001204F8">
              <w:rPr>
                <w:rFonts w:cs="Calibri"/>
                <w:sz w:val="22"/>
                <w:szCs w:val="22"/>
              </w:rPr>
              <w:t>8,295,414</w:t>
            </w:r>
            <w:bookmarkEnd w:id="3"/>
          </w:p>
        </w:tc>
      </w:tr>
      <w:tr w:rsidR="00916826" w:rsidRPr="001204F8" w14:paraId="005B35EB" w14:textId="77777777" w:rsidTr="5CD053FD">
        <w:trPr>
          <w:trHeight w:val="360"/>
        </w:trPr>
        <w:tc>
          <w:tcPr>
            <w:tcW w:w="7669" w:type="dxa"/>
            <w:gridSpan w:val="6"/>
            <w:shd w:val="clear" w:color="auto" w:fill="auto"/>
          </w:tcPr>
          <w:p w14:paraId="7C7FCD04" w14:textId="7906B38F" w:rsidR="00916826" w:rsidRPr="001204F8" w:rsidRDefault="002F31CF" w:rsidP="00916826">
            <w:pPr>
              <w:spacing w:after="0"/>
              <w:jc w:val="left"/>
              <w:rPr>
                <w:rFonts w:cs="Calibri"/>
                <w:sz w:val="22"/>
                <w:szCs w:val="22"/>
              </w:rPr>
            </w:pPr>
            <w:r>
              <w:rPr>
                <w:sz w:val="22"/>
                <w:szCs w:val="22"/>
              </w:rPr>
              <w:t>Ministry of Climate Change &amp; Environmental Coordination</w:t>
            </w:r>
            <w:r w:rsidR="00916826" w:rsidRPr="001204F8">
              <w:rPr>
                <w:sz w:val="22"/>
                <w:szCs w:val="22"/>
              </w:rPr>
              <w:t xml:space="preserve"> (</w:t>
            </w:r>
            <w:r>
              <w:rPr>
                <w:sz w:val="22"/>
                <w:szCs w:val="22"/>
              </w:rPr>
              <w:t>MoCC&amp;EC</w:t>
            </w:r>
            <w:r w:rsidR="00916826" w:rsidRPr="001204F8">
              <w:rPr>
                <w:sz w:val="22"/>
                <w:szCs w:val="22"/>
              </w:rPr>
              <w:t>), Government of Pakistan (In-Kind)</w:t>
            </w:r>
          </w:p>
        </w:tc>
        <w:tc>
          <w:tcPr>
            <w:tcW w:w="1687" w:type="dxa"/>
            <w:shd w:val="clear" w:color="auto" w:fill="auto"/>
          </w:tcPr>
          <w:p w14:paraId="4DE90B16" w14:textId="77777777" w:rsidR="00916826" w:rsidRPr="001204F8" w:rsidRDefault="00916826" w:rsidP="00916826">
            <w:pPr>
              <w:spacing w:after="0"/>
              <w:jc w:val="right"/>
              <w:rPr>
                <w:rFonts w:cs="Calibri"/>
                <w:sz w:val="22"/>
                <w:szCs w:val="22"/>
              </w:rPr>
            </w:pPr>
            <w:r w:rsidRPr="001204F8">
              <w:rPr>
                <w:rFonts w:cs="Calibri"/>
                <w:sz w:val="22"/>
                <w:szCs w:val="22"/>
              </w:rPr>
              <w:t xml:space="preserve">USD </w:t>
            </w:r>
            <w:bookmarkStart w:id="4" w:name="_Hlk115775460"/>
            <w:r w:rsidRPr="001204F8">
              <w:rPr>
                <w:rFonts w:cs="Calibri"/>
                <w:sz w:val="22"/>
                <w:szCs w:val="22"/>
              </w:rPr>
              <w:t>2,198,853</w:t>
            </w:r>
            <w:bookmarkEnd w:id="4"/>
          </w:p>
        </w:tc>
      </w:tr>
      <w:tr w:rsidR="00AE211D" w:rsidRPr="001204F8" w14:paraId="5441D860" w14:textId="77777777" w:rsidTr="5CD053FD">
        <w:trPr>
          <w:trHeight w:val="360"/>
        </w:trPr>
        <w:tc>
          <w:tcPr>
            <w:tcW w:w="7669" w:type="dxa"/>
            <w:gridSpan w:val="6"/>
            <w:shd w:val="clear" w:color="auto" w:fill="auto"/>
          </w:tcPr>
          <w:p w14:paraId="46303390" w14:textId="77777777" w:rsidR="00AE211D" w:rsidRPr="001204F8" w:rsidRDefault="00AE211D" w:rsidP="00AE211D">
            <w:pPr>
              <w:spacing w:after="0"/>
              <w:jc w:val="left"/>
              <w:rPr>
                <w:rFonts w:cs="Calibri"/>
                <w:sz w:val="22"/>
                <w:szCs w:val="22"/>
              </w:rPr>
            </w:pPr>
            <w:r w:rsidRPr="001204F8">
              <w:rPr>
                <w:sz w:val="22"/>
                <w:szCs w:val="22"/>
              </w:rPr>
              <w:t>Government of the Punjab (Forestry, Wildlife &amp; Fisheries Department) (Grant)</w:t>
            </w:r>
          </w:p>
        </w:tc>
        <w:tc>
          <w:tcPr>
            <w:tcW w:w="1687" w:type="dxa"/>
            <w:shd w:val="clear" w:color="auto" w:fill="auto"/>
          </w:tcPr>
          <w:p w14:paraId="4237082F" w14:textId="77777777" w:rsidR="00AE211D" w:rsidRPr="001204F8" w:rsidRDefault="00AE211D" w:rsidP="00AE211D">
            <w:pPr>
              <w:spacing w:after="0"/>
              <w:jc w:val="right"/>
              <w:rPr>
                <w:rFonts w:cs="Calibri"/>
                <w:sz w:val="22"/>
                <w:szCs w:val="22"/>
              </w:rPr>
            </w:pPr>
            <w:r w:rsidRPr="001204F8">
              <w:rPr>
                <w:sz w:val="22"/>
                <w:szCs w:val="22"/>
              </w:rPr>
              <w:t>USD 2,099,547</w:t>
            </w:r>
            <w:r w:rsidR="00C37823" w:rsidRPr="001204F8">
              <w:rPr>
                <w:sz w:val="22"/>
                <w:szCs w:val="22"/>
              </w:rPr>
              <w:t>*</w:t>
            </w:r>
          </w:p>
        </w:tc>
      </w:tr>
      <w:tr w:rsidR="00AE211D" w:rsidRPr="001204F8" w14:paraId="3906FB58" w14:textId="77777777" w:rsidTr="5CD053FD">
        <w:trPr>
          <w:trHeight w:val="360"/>
        </w:trPr>
        <w:tc>
          <w:tcPr>
            <w:tcW w:w="7669" w:type="dxa"/>
            <w:gridSpan w:val="6"/>
            <w:shd w:val="clear" w:color="auto" w:fill="auto"/>
          </w:tcPr>
          <w:p w14:paraId="7D16CAE4" w14:textId="77777777" w:rsidR="00AE211D" w:rsidRPr="001204F8" w:rsidRDefault="00AE211D" w:rsidP="00AE211D">
            <w:pPr>
              <w:spacing w:after="0"/>
              <w:jc w:val="left"/>
              <w:rPr>
                <w:rFonts w:cs="Calibri"/>
                <w:sz w:val="22"/>
                <w:szCs w:val="22"/>
              </w:rPr>
            </w:pPr>
            <w:r w:rsidRPr="001204F8">
              <w:rPr>
                <w:sz w:val="22"/>
                <w:szCs w:val="22"/>
              </w:rPr>
              <w:t>Government of the Punjab (Forestry, Wildlife &amp; Fisheries Department) (In-kind)</w:t>
            </w:r>
          </w:p>
        </w:tc>
        <w:tc>
          <w:tcPr>
            <w:tcW w:w="1687" w:type="dxa"/>
            <w:shd w:val="clear" w:color="auto" w:fill="auto"/>
          </w:tcPr>
          <w:p w14:paraId="6E727BDF" w14:textId="77777777" w:rsidR="00AE211D" w:rsidRPr="001204F8" w:rsidRDefault="00AE211D" w:rsidP="00AE211D">
            <w:pPr>
              <w:spacing w:after="0"/>
              <w:jc w:val="right"/>
              <w:rPr>
                <w:rFonts w:cs="Calibri"/>
                <w:sz w:val="22"/>
                <w:szCs w:val="22"/>
              </w:rPr>
            </w:pPr>
            <w:r w:rsidRPr="001204F8">
              <w:rPr>
                <w:sz w:val="22"/>
                <w:szCs w:val="22"/>
              </w:rPr>
              <w:t>USD 742,081</w:t>
            </w:r>
            <w:r w:rsidR="00C37823" w:rsidRPr="001204F8">
              <w:rPr>
                <w:rFonts w:cs="Calibri"/>
                <w:sz w:val="22"/>
                <w:szCs w:val="22"/>
              </w:rPr>
              <w:t>*</w:t>
            </w:r>
          </w:p>
        </w:tc>
      </w:tr>
      <w:tr w:rsidR="00AE211D" w:rsidRPr="001204F8" w14:paraId="4E960D06" w14:textId="77777777" w:rsidTr="5CD053FD">
        <w:trPr>
          <w:trHeight w:val="360"/>
        </w:trPr>
        <w:tc>
          <w:tcPr>
            <w:tcW w:w="7669" w:type="dxa"/>
            <w:gridSpan w:val="6"/>
            <w:shd w:val="clear" w:color="auto" w:fill="auto"/>
          </w:tcPr>
          <w:p w14:paraId="5BE53702" w14:textId="77777777" w:rsidR="00AE211D" w:rsidRPr="001204F8" w:rsidRDefault="00AE211D" w:rsidP="00AE211D">
            <w:pPr>
              <w:spacing w:after="0"/>
              <w:jc w:val="left"/>
              <w:rPr>
                <w:rFonts w:cs="Calibri"/>
                <w:sz w:val="22"/>
                <w:szCs w:val="22"/>
              </w:rPr>
            </w:pPr>
            <w:r w:rsidRPr="001204F8">
              <w:rPr>
                <w:sz w:val="22"/>
                <w:szCs w:val="22"/>
              </w:rPr>
              <w:t>Government of Sindh (Forest &amp; Wildlife Department) (Grant)</w:t>
            </w:r>
          </w:p>
        </w:tc>
        <w:tc>
          <w:tcPr>
            <w:tcW w:w="1687" w:type="dxa"/>
            <w:shd w:val="clear" w:color="auto" w:fill="auto"/>
          </w:tcPr>
          <w:p w14:paraId="037C31FB" w14:textId="77777777" w:rsidR="00AE211D" w:rsidRPr="001204F8" w:rsidRDefault="00AE211D" w:rsidP="00AE211D">
            <w:pPr>
              <w:spacing w:after="0"/>
              <w:jc w:val="right"/>
              <w:rPr>
                <w:rFonts w:cs="Calibri"/>
                <w:sz w:val="22"/>
                <w:szCs w:val="22"/>
              </w:rPr>
            </w:pPr>
            <w:r w:rsidRPr="001204F8">
              <w:rPr>
                <w:sz w:val="22"/>
                <w:szCs w:val="22"/>
              </w:rPr>
              <w:t>USD 135,747</w:t>
            </w:r>
            <w:r w:rsidR="00C37823" w:rsidRPr="001204F8">
              <w:rPr>
                <w:rFonts w:cs="Calibri"/>
                <w:sz w:val="22"/>
                <w:szCs w:val="22"/>
              </w:rPr>
              <w:t>*</w:t>
            </w:r>
          </w:p>
        </w:tc>
      </w:tr>
      <w:tr w:rsidR="00AE211D" w:rsidRPr="001204F8" w14:paraId="28654AF7" w14:textId="77777777" w:rsidTr="5CD053FD">
        <w:trPr>
          <w:trHeight w:val="360"/>
        </w:trPr>
        <w:tc>
          <w:tcPr>
            <w:tcW w:w="7669" w:type="dxa"/>
            <w:gridSpan w:val="6"/>
            <w:shd w:val="clear" w:color="auto" w:fill="auto"/>
          </w:tcPr>
          <w:p w14:paraId="6D7E8AC6" w14:textId="77777777" w:rsidR="00AE211D" w:rsidRPr="001204F8" w:rsidRDefault="00AE211D" w:rsidP="00AE211D">
            <w:pPr>
              <w:spacing w:after="0"/>
              <w:jc w:val="left"/>
              <w:rPr>
                <w:rFonts w:cs="Calibri"/>
                <w:sz w:val="22"/>
                <w:szCs w:val="22"/>
              </w:rPr>
            </w:pPr>
            <w:r w:rsidRPr="001204F8">
              <w:rPr>
                <w:sz w:val="22"/>
                <w:szCs w:val="22"/>
              </w:rPr>
              <w:t>Government of Sindh (Forest &amp; Wildlife Department) (In-kind)</w:t>
            </w:r>
          </w:p>
        </w:tc>
        <w:tc>
          <w:tcPr>
            <w:tcW w:w="1687" w:type="dxa"/>
            <w:shd w:val="clear" w:color="auto" w:fill="auto"/>
          </w:tcPr>
          <w:p w14:paraId="2A9EC7D7" w14:textId="77777777" w:rsidR="00AE211D" w:rsidRPr="001204F8" w:rsidRDefault="00AE211D" w:rsidP="00AE211D">
            <w:pPr>
              <w:spacing w:after="0"/>
              <w:jc w:val="right"/>
              <w:rPr>
                <w:rFonts w:cs="Calibri"/>
                <w:sz w:val="22"/>
                <w:szCs w:val="22"/>
              </w:rPr>
            </w:pPr>
            <w:r w:rsidRPr="001204F8">
              <w:rPr>
                <w:sz w:val="22"/>
                <w:szCs w:val="22"/>
              </w:rPr>
              <w:t>USD 135,747</w:t>
            </w:r>
            <w:r w:rsidR="00C37823" w:rsidRPr="001204F8">
              <w:rPr>
                <w:rFonts w:cs="Calibri"/>
                <w:sz w:val="22"/>
                <w:szCs w:val="22"/>
              </w:rPr>
              <w:t>*</w:t>
            </w:r>
          </w:p>
        </w:tc>
      </w:tr>
      <w:tr w:rsidR="00916826" w:rsidRPr="001204F8" w14:paraId="2CAFEBAA" w14:textId="77777777" w:rsidTr="5CD053FD">
        <w:trPr>
          <w:trHeight w:val="360"/>
        </w:trPr>
        <w:tc>
          <w:tcPr>
            <w:tcW w:w="7669" w:type="dxa"/>
            <w:gridSpan w:val="6"/>
            <w:shd w:val="clear" w:color="auto" w:fill="auto"/>
          </w:tcPr>
          <w:p w14:paraId="50F9A0A0" w14:textId="77777777" w:rsidR="00916826" w:rsidRPr="001204F8" w:rsidDel="00CA59B9" w:rsidRDefault="00916826" w:rsidP="00916826">
            <w:pPr>
              <w:spacing w:after="0"/>
              <w:jc w:val="left"/>
              <w:rPr>
                <w:rFonts w:cs="Calibri"/>
                <w:sz w:val="22"/>
                <w:szCs w:val="22"/>
              </w:rPr>
            </w:pPr>
            <w:r w:rsidRPr="001204F8">
              <w:rPr>
                <w:sz w:val="22"/>
                <w:szCs w:val="22"/>
              </w:rPr>
              <w:t>Ten Billion Tree Tsunami Programme, Government of Khyber Pakhtunkhwa (Grant)</w:t>
            </w:r>
          </w:p>
        </w:tc>
        <w:tc>
          <w:tcPr>
            <w:tcW w:w="1687" w:type="dxa"/>
            <w:shd w:val="clear" w:color="auto" w:fill="auto"/>
          </w:tcPr>
          <w:p w14:paraId="1393EB20" w14:textId="77777777" w:rsidR="00916826" w:rsidRPr="001204F8" w:rsidDel="00CA59B9" w:rsidRDefault="00AE211D" w:rsidP="00916826">
            <w:pPr>
              <w:spacing w:after="0"/>
              <w:jc w:val="right"/>
              <w:rPr>
                <w:rFonts w:cs="Calibri"/>
                <w:sz w:val="22"/>
                <w:szCs w:val="22"/>
              </w:rPr>
            </w:pPr>
            <w:r w:rsidRPr="001204F8">
              <w:rPr>
                <w:rFonts w:cs="Calibri"/>
                <w:sz w:val="22"/>
                <w:szCs w:val="22"/>
              </w:rPr>
              <w:t>USD 5,696,832</w:t>
            </w:r>
            <w:r w:rsidR="00C37823" w:rsidRPr="001204F8">
              <w:rPr>
                <w:rFonts w:cs="Calibri"/>
                <w:sz w:val="22"/>
                <w:szCs w:val="22"/>
              </w:rPr>
              <w:t>*</w:t>
            </w:r>
          </w:p>
        </w:tc>
      </w:tr>
      <w:tr w:rsidR="00BB1DF1" w:rsidRPr="001204F8" w14:paraId="378396F6" w14:textId="77777777" w:rsidTr="5CD053FD">
        <w:trPr>
          <w:trHeight w:val="360"/>
        </w:trPr>
        <w:tc>
          <w:tcPr>
            <w:tcW w:w="7669" w:type="dxa"/>
            <w:gridSpan w:val="6"/>
            <w:shd w:val="clear" w:color="auto" w:fill="auto"/>
          </w:tcPr>
          <w:p w14:paraId="73F0A5B5" w14:textId="77777777" w:rsidR="00BB1DF1" w:rsidRPr="001204F8" w:rsidRDefault="00BB1DF1" w:rsidP="00BB1DF1">
            <w:pPr>
              <w:spacing w:after="0"/>
              <w:jc w:val="left"/>
              <w:rPr>
                <w:rFonts w:cs="Calibri"/>
                <w:sz w:val="22"/>
                <w:szCs w:val="22"/>
              </w:rPr>
            </w:pPr>
            <w:r w:rsidRPr="001204F8">
              <w:rPr>
                <w:sz w:val="22"/>
                <w:szCs w:val="22"/>
              </w:rPr>
              <w:t>Government of Balochistan (Forests &amp; Wildlife Department) (Grant)</w:t>
            </w:r>
          </w:p>
        </w:tc>
        <w:tc>
          <w:tcPr>
            <w:tcW w:w="1687" w:type="dxa"/>
            <w:shd w:val="clear" w:color="auto" w:fill="auto"/>
          </w:tcPr>
          <w:p w14:paraId="7211FF7F" w14:textId="77777777" w:rsidR="00BB1DF1" w:rsidRPr="001204F8" w:rsidRDefault="00BB1DF1" w:rsidP="00BB1DF1">
            <w:pPr>
              <w:spacing w:after="0"/>
              <w:jc w:val="right"/>
              <w:rPr>
                <w:rFonts w:cs="Calibri"/>
                <w:sz w:val="22"/>
                <w:szCs w:val="28"/>
              </w:rPr>
            </w:pPr>
            <w:r w:rsidRPr="001204F8">
              <w:rPr>
                <w:sz w:val="22"/>
                <w:szCs w:val="28"/>
              </w:rPr>
              <w:t>USD 63,877</w:t>
            </w:r>
            <w:r w:rsidR="00C37823" w:rsidRPr="001204F8">
              <w:rPr>
                <w:rFonts w:cs="Calibri"/>
                <w:sz w:val="22"/>
                <w:szCs w:val="28"/>
              </w:rPr>
              <w:t>*</w:t>
            </w:r>
          </w:p>
        </w:tc>
      </w:tr>
      <w:tr w:rsidR="00BB1DF1" w:rsidRPr="001204F8" w14:paraId="0381BF0B" w14:textId="77777777" w:rsidTr="5CD053FD">
        <w:trPr>
          <w:trHeight w:val="360"/>
        </w:trPr>
        <w:tc>
          <w:tcPr>
            <w:tcW w:w="7669" w:type="dxa"/>
            <w:gridSpan w:val="6"/>
            <w:shd w:val="clear" w:color="auto" w:fill="auto"/>
          </w:tcPr>
          <w:p w14:paraId="4E431D87" w14:textId="77777777" w:rsidR="00BB1DF1" w:rsidRPr="001204F8" w:rsidRDefault="00BB1DF1" w:rsidP="00BB1DF1">
            <w:pPr>
              <w:spacing w:after="0"/>
              <w:jc w:val="left"/>
              <w:rPr>
                <w:rFonts w:cs="Calibri"/>
                <w:sz w:val="22"/>
                <w:szCs w:val="22"/>
              </w:rPr>
            </w:pPr>
            <w:r w:rsidRPr="001204F8">
              <w:rPr>
                <w:sz w:val="22"/>
                <w:szCs w:val="22"/>
              </w:rPr>
              <w:t>Government of Balochistan (Forests &amp; Wildlife Department) (In-kind)</w:t>
            </w:r>
          </w:p>
        </w:tc>
        <w:tc>
          <w:tcPr>
            <w:tcW w:w="1687" w:type="dxa"/>
            <w:shd w:val="clear" w:color="auto" w:fill="auto"/>
          </w:tcPr>
          <w:p w14:paraId="7FD0ACCA" w14:textId="77777777" w:rsidR="00BB1DF1" w:rsidRPr="001204F8" w:rsidRDefault="00BB1DF1" w:rsidP="00BB1DF1">
            <w:pPr>
              <w:spacing w:after="0"/>
              <w:jc w:val="right"/>
              <w:rPr>
                <w:rFonts w:cs="Calibri"/>
                <w:sz w:val="22"/>
                <w:szCs w:val="28"/>
              </w:rPr>
            </w:pPr>
            <w:r w:rsidRPr="001204F8">
              <w:rPr>
                <w:sz w:val="22"/>
                <w:szCs w:val="28"/>
              </w:rPr>
              <w:t>USD 1,202,348</w:t>
            </w:r>
            <w:r w:rsidR="00C37823" w:rsidRPr="001204F8">
              <w:rPr>
                <w:rFonts w:cs="Calibri"/>
                <w:sz w:val="22"/>
                <w:szCs w:val="28"/>
              </w:rPr>
              <w:t>*</w:t>
            </w:r>
          </w:p>
        </w:tc>
      </w:tr>
      <w:tr w:rsidR="002748A0" w:rsidRPr="001204F8" w14:paraId="5BB8F686" w14:textId="77777777" w:rsidTr="5CD053FD">
        <w:trPr>
          <w:trHeight w:val="360"/>
        </w:trPr>
        <w:tc>
          <w:tcPr>
            <w:tcW w:w="7669" w:type="dxa"/>
            <w:gridSpan w:val="6"/>
            <w:shd w:val="clear" w:color="auto" w:fill="auto"/>
          </w:tcPr>
          <w:p w14:paraId="238AADA3" w14:textId="77777777" w:rsidR="002748A0" w:rsidRPr="001204F8" w:rsidRDefault="002748A0" w:rsidP="002748A0">
            <w:pPr>
              <w:spacing w:after="0"/>
              <w:jc w:val="left"/>
              <w:rPr>
                <w:rFonts w:cs="Calibri"/>
                <w:sz w:val="22"/>
                <w:szCs w:val="22"/>
              </w:rPr>
            </w:pPr>
            <w:r w:rsidRPr="001204F8">
              <w:rPr>
                <w:rFonts w:cs="Calibri"/>
                <w:sz w:val="22"/>
                <w:szCs w:val="22"/>
              </w:rPr>
              <w:t>UNDP (In-kind)</w:t>
            </w:r>
          </w:p>
        </w:tc>
        <w:tc>
          <w:tcPr>
            <w:tcW w:w="1687" w:type="dxa"/>
            <w:shd w:val="clear" w:color="auto" w:fill="auto"/>
          </w:tcPr>
          <w:p w14:paraId="1A34193D" w14:textId="77777777" w:rsidR="002748A0" w:rsidRPr="001204F8" w:rsidRDefault="002748A0" w:rsidP="002748A0">
            <w:pPr>
              <w:spacing w:after="0"/>
              <w:jc w:val="right"/>
              <w:rPr>
                <w:rFonts w:cs="Calibri"/>
                <w:iCs/>
                <w:sz w:val="22"/>
                <w:szCs w:val="22"/>
              </w:rPr>
            </w:pPr>
            <w:r w:rsidRPr="001204F8">
              <w:rPr>
                <w:rFonts w:cs="Calibri"/>
                <w:iCs/>
                <w:sz w:val="22"/>
                <w:szCs w:val="22"/>
              </w:rPr>
              <w:t>USD 500,000</w:t>
            </w:r>
          </w:p>
        </w:tc>
      </w:tr>
      <w:tr w:rsidR="002748A0" w:rsidRPr="001204F8" w14:paraId="7B5B8D8C" w14:textId="77777777" w:rsidTr="5CD053FD">
        <w:trPr>
          <w:trHeight w:val="360"/>
        </w:trPr>
        <w:tc>
          <w:tcPr>
            <w:tcW w:w="7669" w:type="dxa"/>
            <w:gridSpan w:val="6"/>
            <w:shd w:val="clear" w:color="auto" w:fill="auto"/>
          </w:tcPr>
          <w:p w14:paraId="61D669D0" w14:textId="77777777" w:rsidR="002748A0" w:rsidRPr="001204F8" w:rsidRDefault="002748A0" w:rsidP="002748A0">
            <w:pPr>
              <w:pStyle w:val="MediumGrid1-Accent21"/>
              <w:numPr>
                <w:ilvl w:val="0"/>
                <w:numId w:val="8"/>
              </w:numPr>
              <w:rPr>
                <w:rFonts w:ascii="Calibri" w:hAnsi="Calibri" w:cs="Calibri"/>
                <w:b/>
                <w:sz w:val="22"/>
                <w:szCs w:val="22"/>
              </w:rPr>
            </w:pPr>
            <w:r w:rsidRPr="001204F8">
              <w:rPr>
                <w:rFonts w:ascii="Calibri" w:hAnsi="Calibri" w:cs="Calibri"/>
                <w:b/>
                <w:sz w:val="22"/>
                <w:szCs w:val="22"/>
              </w:rPr>
              <w:t>Total confirmed co-financing</w:t>
            </w:r>
          </w:p>
        </w:tc>
        <w:tc>
          <w:tcPr>
            <w:tcW w:w="1687" w:type="dxa"/>
            <w:shd w:val="clear" w:color="auto" w:fill="auto"/>
          </w:tcPr>
          <w:p w14:paraId="79A6496B" w14:textId="77777777" w:rsidR="002748A0" w:rsidRPr="001204F8" w:rsidRDefault="002748A0" w:rsidP="002748A0">
            <w:pPr>
              <w:spacing w:after="0"/>
              <w:jc w:val="right"/>
              <w:rPr>
                <w:rFonts w:cs="Calibri"/>
                <w:b/>
                <w:sz w:val="22"/>
                <w:szCs w:val="22"/>
              </w:rPr>
            </w:pPr>
            <w:r w:rsidRPr="001204F8">
              <w:rPr>
                <w:rFonts w:cs="Calibri"/>
                <w:b/>
                <w:sz w:val="22"/>
                <w:szCs w:val="22"/>
              </w:rPr>
              <w:t>USD</w:t>
            </w:r>
            <w:r w:rsidR="00BB1DF1" w:rsidRPr="001204F8">
              <w:rPr>
                <w:rFonts w:cs="Calibri"/>
                <w:b/>
                <w:sz w:val="22"/>
                <w:szCs w:val="22"/>
              </w:rPr>
              <w:t xml:space="preserve"> 21,070,446</w:t>
            </w:r>
          </w:p>
        </w:tc>
      </w:tr>
      <w:tr w:rsidR="002748A0" w:rsidRPr="001204F8" w14:paraId="2C8B886D" w14:textId="77777777" w:rsidTr="5CD053FD">
        <w:trPr>
          <w:trHeight w:val="360"/>
        </w:trPr>
        <w:tc>
          <w:tcPr>
            <w:tcW w:w="7669" w:type="dxa"/>
            <w:gridSpan w:val="6"/>
            <w:shd w:val="clear" w:color="auto" w:fill="auto"/>
          </w:tcPr>
          <w:p w14:paraId="0252217C" w14:textId="77777777" w:rsidR="002748A0" w:rsidRPr="001204F8" w:rsidRDefault="002748A0" w:rsidP="002748A0">
            <w:pPr>
              <w:pStyle w:val="MediumGrid1-Accent21"/>
              <w:numPr>
                <w:ilvl w:val="0"/>
                <w:numId w:val="8"/>
              </w:numPr>
              <w:rPr>
                <w:rFonts w:ascii="Calibri" w:hAnsi="Calibri" w:cs="Calibri"/>
                <w:b/>
                <w:sz w:val="22"/>
                <w:szCs w:val="22"/>
              </w:rPr>
            </w:pPr>
            <w:r w:rsidRPr="001204F8">
              <w:rPr>
                <w:rFonts w:ascii="Calibri" w:hAnsi="Calibri" w:cs="Calibri"/>
                <w:b/>
                <w:sz w:val="22"/>
                <w:szCs w:val="22"/>
                <w:lang w:eastAsia="zh-CN"/>
              </w:rPr>
              <w:t>Grand-</w:t>
            </w:r>
            <w:r w:rsidRPr="001204F8">
              <w:rPr>
                <w:rFonts w:ascii="Calibri" w:hAnsi="Calibri" w:cs="Calibri"/>
                <w:b/>
                <w:sz w:val="22"/>
                <w:szCs w:val="22"/>
              </w:rPr>
              <w:t xml:space="preserve">Total Project </w:t>
            </w:r>
            <w:r w:rsidRPr="001204F8">
              <w:rPr>
                <w:rFonts w:ascii="Calibri" w:hAnsi="Calibri" w:cs="Calibri"/>
                <w:b/>
                <w:sz w:val="22"/>
                <w:szCs w:val="22"/>
                <w:lang w:eastAsia="zh-CN"/>
              </w:rPr>
              <w:t>Financing (1) + (2)</w:t>
            </w:r>
          </w:p>
        </w:tc>
        <w:tc>
          <w:tcPr>
            <w:tcW w:w="1687" w:type="dxa"/>
            <w:shd w:val="clear" w:color="auto" w:fill="auto"/>
          </w:tcPr>
          <w:p w14:paraId="23DB3BA2" w14:textId="77777777" w:rsidR="002748A0" w:rsidRPr="001204F8" w:rsidRDefault="002748A0" w:rsidP="002748A0">
            <w:pPr>
              <w:spacing w:after="0"/>
              <w:jc w:val="right"/>
              <w:rPr>
                <w:rFonts w:cs="Calibri"/>
                <w:b/>
                <w:sz w:val="22"/>
                <w:szCs w:val="22"/>
              </w:rPr>
            </w:pPr>
            <w:r w:rsidRPr="001204F8">
              <w:rPr>
                <w:rFonts w:cs="Calibri"/>
                <w:b/>
                <w:sz w:val="22"/>
                <w:szCs w:val="22"/>
              </w:rPr>
              <w:t>USD 2</w:t>
            </w:r>
            <w:r w:rsidR="00BB1DF1" w:rsidRPr="001204F8">
              <w:rPr>
                <w:rFonts w:cs="Calibri"/>
                <w:b/>
                <w:sz w:val="22"/>
                <w:szCs w:val="22"/>
              </w:rPr>
              <w:t>4</w:t>
            </w:r>
            <w:r w:rsidRPr="001204F8">
              <w:rPr>
                <w:rFonts w:cs="Calibri"/>
                <w:b/>
                <w:sz w:val="22"/>
                <w:szCs w:val="22"/>
              </w:rPr>
              <w:t>,</w:t>
            </w:r>
            <w:r w:rsidR="00BB1DF1" w:rsidRPr="001204F8">
              <w:rPr>
                <w:rFonts w:cs="Calibri"/>
                <w:b/>
                <w:sz w:val="22"/>
                <w:szCs w:val="22"/>
              </w:rPr>
              <w:t>589</w:t>
            </w:r>
            <w:r w:rsidRPr="001204F8">
              <w:rPr>
                <w:rFonts w:cs="Calibri"/>
                <w:b/>
                <w:sz w:val="22"/>
                <w:szCs w:val="22"/>
              </w:rPr>
              <w:t>,</w:t>
            </w:r>
            <w:r w:rsidR="00BB1DF1" w:rsidRPr="001204F8">
              <w:rPr>
                <w:rFonts w:cs="Calibri"/>
                <w:b/>
                <w:sz w:val="22"/>
                <w:szCs w:val="22"/>
              </w:rPr>
              <w:t>487</w:t>
            </w:r>
            <w:r w:rsidRPr="001204F8">
              <w:rPr>
                <w:rFonts w:cs="Calibri"/>
                <w:b/>
                <w:sz w:val="22"/>
                <w:szCs w:val="22"/>
              </w:rPr>
              <w:t xml:space="preserve"> </w:t>
            </w:r>
          </w:p>
        </w:tc>
      </w:tr>
      <w:tr w:rsidR="002748A0" w:rsidRPr="001204F8" w14:paraId="3D5164C0" w14:textId="77777777" w:rsidTr="5CD053FD">
        <w:tc>
          <w:tcPr>
            <w:tcW w:w="9356" w:type="dxa"/>
            <w:gridSpan w:val="7"/>
            <w:shd w:val="clear" w:color="auto" w:fill="BFBFBF" w:themeFill="background1" w:themeFillShade="BF"/>
          </w:tcPr>
          <w:p w14:paraId="7FFD8E84" w14:textId="77777777" w:rsidR="002748A0" w:rsidRPr="001204F8" w:rsidRDefault="002748A0" w:rsidP="002748A0">
            <w:pPr>
              <w:spacing w:after="0"/>
              <w:jc w:val="left"/>
              <w:rPr>
                <w:rFonts w:cs="Calibri"/>
                <w:b/>
                <w:smallCaps/>
                <w:sz w:val="22"/>
                <w:szCs w:val="22"/>
              </w:rPr>
            </w:pPr>
            <w:r w:rsidRPr="001204F8">
              <w:rPr>
                <w:rFonts w:cs="Calibri"/>
                <w:b/>
                <w:smallCaps/>
                <w:sz w:val="22"/>
                <w:szCs w:val="22"/>
              </w:rPr>
              <w:t xml:space="preserve">Signatures: </w:t>
            </w:r>
          </w:p>
        </w:tc>
      </w:tr>
      <w:tr w:rsidR="002748A0" w:rsidRPr="001204F8" w14:paraId="1C7514F3" w14:textId="77777777" w:rsidTr="5CD053FD">
        <w:tc>
          <w:tcPr>
            <w:tcW w:w="4135" w:type="dxa"/>
            <w:gridSpan w:val="2"/>
            <w:shd w:val="clear" w:color="auto" w:fill="auto"/>
          </w:tcPr>
          <w:p w14:paraId="7692EAE5" w14:textId="77777777" w:rsidR="002748A0" w:rsidRPr="001204F8" w:rsidRDefault="002748A0" w:rsidP="002748A0">
            <w:pPr>
              <w:spacing w:after="0"/>
              <w:jc w:val="left"/>
              <w:rPr>
                <w:rFonts w:cs="Calibri"/>
                <w:sz w:val="22"/>
                <w:szCs w:val="22"/>
              </w:rPr>
            </w:pPr>
            <w:r w:rsidRPr="001204F8">
              <w:rPr>
                <w:rFonts w:cs="Calibri"/>
                <w:b/>
                <w:sz w:val="22"/>
                <w:szCs w:val="22"/>
              </w:rPr>
              <w:t xml:space="preserve">Signature:  </w:t>
            </w:r>
          </w:p>
          <w:p w14:paraId="7D4A4887" w14:textId="77777777" w:rsidR="002748A0" w:rsidRPr="001204F8" w:rsidRDefault="002748A0" w:rsidP="002748A0">
            <w:pPr>
              <w:spacing w:after="0"/>
              <w:jc w:val="left"/>
              <w:rPr>
                <w:rFonts w:cs="Calibri"/>
                <w:b/>
                <w:sz w:val="22"/>
                <w:szCs w:val="22"/>
              </w:rPr>
            </w:pPr>
          </w:p>
        </w:tc>
        <w:tc>
          <w:tcPr>
            <w:tcW w:w="1620" w:type="dxa"/>
            <w:gridSpan w:val="2"/>
            <w:shd w:val="clear" w:color="auto" w:fill="auto"/>
          </w:tcPr>
          <w:p w14:paraId="25CD4E44" w14:textId="77777777" w:rsidR="002748A0" w:rsidRPr="001204F8" w:rsidRDefault="002748A0" w:rsidP="002748A0">
            <w:pPr>
              <w:spacing w:after="0"/>
              <w:jc w:val="left"/>
              <w:rPr>
                <w:rFonts w:cs="Calibri"/>
                <w:b/>
                <w:sz w:val="22"/>
                <w:szCs w:val="22"/>
              </w:rPr>
            </w:pPr>
            <w:r w:rsidRPr="001204F8">
              <w:rPr>
                <w:rFonts w:cs="Calibri"/>
                <w:b/>
                <w:sz w:val="22"/>
                <w:szCs w:val="22"/>
              </w:rPr>
              <w:t>Agreed by Government Development Coordination Authority</w:t>
            </w:r>
          </w:p>
        </w:tc>
        <w:tc>
          <w:tcPr>
            <w:tcW w:w="3601" w:type="dxa"/>
            <w:gridSpan w:val="3"/>
            <w:shd w:val="clear" w:color="auto" w:fill="auto"/>
          </w:tcPr>
          <w:p w14:paraId="50405DD8" w14:textId="77777777" w:rsidR="002748A0" w:rsidRPr="001204F8" w:rsidRDefault="002748A0" w:rsidP="002748A0">
            <w:pPr>
              <w:spacing w:after="0"/>
              <w:jc w:val="left"/>
              <w:rPr>
                <w:rFonts w:cs="Calibri"/>
                <w:b/>
                <w:i/>
                <w:sz w:val="22"/>
                <w:szCs w:val="22"/>
              </w:rPr>
            </w:pPr>
            <w:r w:rsidRPr="001204F8">
              <w:rPr>
                <w:rFonts w:cs="Calibri"/>
                <w:b/>
                <w:sz w:val="22"/>
                <w:szCs w:val="22"/>
              </w:rPr>
              <w:t>Date/Month/Year:</w:t>
            </w:r>
            <w:r w:rsidRPr="001204F8">
              <w:rPr>
                <w:rFonts w:cs="Calibri"/>
                <w:sz w:val="22"/>
                <w:szCs w:val="22"/>
              </w:rPr>
              <w:t xml:space="preserve"> </w:t>
            </w:r>
          </w:p>
          <w:p w14:paraId="505D0AD3" w14:textId="77777777" w:rsidR="002748A0" w:rsidRPr="001204F8" w:rsidRDefault="002748A0" w:rsidP="002748A0">
            <w:pPr>
              <w:spacing w:after="0"/>
              <w:jc w:val="left"/>
              <w:rPr>
                <w:rFonts w:cs="Calibri"/>
                <w:sz w:val="22"/>
                <w:szCs w:val="22"/>
              </w:rPr>
            </w:pPr>
          </w:p>
        </w:tc>
      </w:tr>
      <w:tr w:rsidR="002748A0" w:rsidRPr="001204F8" w14:paraId="47546C51" w14:textId="77777777" w:rsidTr="5CD053FD">
        <w:tc>
          <w:tcPr>
            <w:tcW w:w="4135" w:type="dxa"/>
            <w:gridSpan w:val="2"/>
            <w:shd w:val="clear" w:color="auto" w:fill="auto"/>
          </w:tcPr>
          <w:p w14:paraId="52B16F04" w14:textId="77777777" w:rsidR="002748A0" w:rsidRPr="001204F8" w:rsidRDefault="002748A0" w:rsidP="002748A0">
            <w:pPr>
              <w:spacing w:after="0"/>
              <w:jc w:val="left"/>
              <w:rPr>
                <w:rFonts w:cs="Calibri"/>
                <w:b/>
                <w:sz w:val="22"/>
                <w:szCs w:val="22"/>
              </w:rPr>
            </w:pPr>
            <w:r w:rsidRPr="001204F8">
              <w:rPr>
                <w:rFonts w:cs="Calibri"/>
                <w:b/>
                <w:sz w:val="22"/>
                <w:szCs w:val="22"/>
              </w:rPr>
              <w:t xml:space="preserve">Signature:  </w:t>
            </w:r>
          </w:p>
        </w:tc>
        <w:tc>
          <w:tcPr>
            <w:tcW w:w="1620" w:type="dxa"/>
            <w:gridSpan w:val="2"/>
            <w:shd w:val="clear" w:color="auto" w:fill="auto"/>
          </w:tcPr>
          <w:p w14:paraId="7BFCC3E4" w14:textId="77777777" w:rsidR="002748A0" w:rsidRPr="001204F8" w:rsidRDefault="002748A0" w:rsidP="002748A0">
            <w:pPr>
              <w:spacing w:after="0"/>
              <w:jc w:val="left"/>
              <w:rPr>
                <w:rFonts w:cs="Calibri"/>
                <w:b/>
                <w:sz w:val="22"/>
                <w:szCs w:val="22"/>
              </w:rPr>
            </w:pPr>
            <w:r w:rsidRPr="001204F8">
              <w:rPr>
                <w:rFonts w:cs="Calibri"/>
                <w:b/>
                <w:sz w:val="22"/>
                <w:szCs w:val="22"/>
              </w:rPr>
              <w:t>Agreed by Implementing Partner</w:t>
            </w:r>
          </w:p>
        </w:tc>
        <w:tc>
          <w:tcPr>
            <w:tcW w:w="3601" w:type="dxa"/>
            <w:gridSpan w:val="3"/>
            <w:shd w:val="clear" w:color="auto" w:fill="auto"/>
          </w:tcPr>
          <w:p w14:paraId="2AF4010F" w14:textId="77777777" w:rsidR="002748A0" w:rsidRPr="001204F8" w:rsidRDefault="002748A0" w:rsidP="002748A0">
            <w:pPr>
              <w:spacing w:after="0"/>
              <w:jc w:val="left"/>
              <w:rPr>
                <w:rFonts w:cs="Calibri"/>
                <w:b/>
                <w:i/>
                <w:sz w:val="22"/>
                <w:szCs w:val="22"/>
              </w:rPr>
            </w:pPr>
            <w:r w:rsidRPr="001204F8">
              <w:rPr>
                <w:rFonts w:cs="Calibri"/>
                <w:b/>
                <w:sz w:val="22"/>
                <w:szCs w:val="22"/>
              </w:rPr>
              <w:t>Date/Month/Year:</w:t>
            </w:r>
            <w:r w:rsidRPr="001204F8">
              <w:rPr>
                <w:rFonts w:cs="Calibri"/>
                <w:sz w:val="22"/>
                <w:szCs w:val="22"/>
              </w:rPr>
              <w:t xml:space="preserve"> </w:t>
            </w:r>
          </w:p>
          <w:p w14:paraId="6DD96068" w14:textId="77777777" w:rsidR="002748A0" w:rsidRPr="001204F8" w:rsidRDefault="002748A0" w:rsidP="002748A0">
            <w:pPr>
              <w:spacing w:after="0"/>
              <w:jc w:val="left"/>
              <w:rPr>
                <w:rFonts w:cs="Calibri"/>
                <w:b/>
                <w:sz w:val="22"/>
                <w:szCs w:val="22"/>
              </w:rPr>
            </w:pPr>
          </w:p>
        </w:tc>
      </w:tr>
      <w:tr w:rsidR="002748A0" w:rsidRPr="001204F8" w14:paraId="2C34371C" w14:textId="77777777" w:rsidTr="5CD053FD">
        <w:tc>
          <w:tcPr>
            <w:tcW w:w="4135" w:type="dxa"/>
            <w:gridSpan w:val="2"/>
            <w:shd w:val="clear" w:color="auto" w:fill="auto"/>
          </w:tcPr>
          <w:p w14:paraId="0CCC470E" w14:textId="77777777" w:rsidR="002748A0" w:rsidRPr="001204F8" w:rsidRDefault="002748A0" w:rsidP="002748A0">
            <w:pPr>
              <w:spacing w:after="0"/>
              <w:jc w:val="left"/>
              <w:rPr>
                <w:rFonts w:cs="Calibri"/>
                <w:sz w:val="22"/>
                <w:szCs w:val="22"/>
              </w:rPr>
            </w:pPr>
            <w:r w:rsidRPr="001204F8">
              <w:rPr>
                <w:rFonts w:cs="Calibri"/>
                <w:b/>
                <w:sz w:val="22"/>
                <w:szCs w:val="22"/>
              </w:rPr>
              <w:t xml:space="preserve">Signature:  </w:t>
            </w:r>
          </w:p>
          <w:p w14:paraId="13CE9F95" w14:textId="77777777" w:rsidR="002748A0" w:rsidRPr="001204F8" w:rsidRDefault="002748A0" w:rsidP="002748A0">
            <w:pPr>
              <w:spacing w:after="0"/>
              <w:jc w:val="left"/>
              <w:rPr>
                <w:rFonts w:cs="Calibri"/>
                <w:b/>
                <w:sz w:val="22"/>
                <w:szCs w:val="22"/>
              </w:rPr>
            </w:pPr>
          </w:p>
        </w:tc>
        <w:tc>
          <w:tcPr>
            <w:tcW w:w="1620" w:type="dxa"/>
            <w:gridSpan w:val="2"/>
            <w:shd w:val="clear" w:color="auto" w:fill="auto"/>
          </w:tcPr>
          <w:p w14:paraId="78CCD325" w14:textId="77777777" w:rsidR="002748A0" w:rsidRPr="001204F8" w:rsidRDefault="002748A0" w:rsidP="002748A0">
            <w:pPr>
              <w:spacing w:after="0"/>
              <w:jc w:val="left"/>
              <w:rPr>
                <w:rFonts w:cs="Calibri"/>
                <w:b/>
                <w:sz w:val="22"/>
                <w:szCs w:val="22"/>
              </w:rPr>
            </w:pPr>
            <w:r w:rsidRPr="001204F8">
              <w:rPr>
                <w:rFonts w:cs="Calibri"/>
                <w:b/>
                <w:sz w:val="22"/>
                <w:szCs w:val="22"/>
              </w:rPr>
              <w:t>Agreed by UNDP</w:t>
            </w:r>
          </w:p>
        </w:tc>
        <w:tc>
          <w:tcPr>
            <w:tcW w:w="3601" w:type="dxa"/>
            <w:gridSpan w:val="3"/>
            <w:shd w:val="clear" w:color="auto" w:fill="auto"/>
          </w:tcPr>
          <w:p w14:paraId="64CD1F3C" w14:textId="77777777" w:rsidR="002748A0" w:rsidRPr="001204F8" w:rsidRDefault="002748A0" w:rsidP="002748A0">
            <w:pPr>
              <w:spacing w:after="0"/>
              <w:jc w:val="left"/>
              <w:rPr>
                <w:rFonts w:cs="Calibri"/>
                <w:b/>
                <w:sz w:val="22"/>
                <w:szCs w:val="22"/>
              </w:rPr>
            </w:pPr>
            <w:r w:rsidRPr="001204F8">
              <w:rPr>
                <w:rFonts w:cs="Calibri"/>
                <w:b/>
                <w:sz w:val="22"/>
                <w:szCs w:val="22"/>
              </w:rPr>
              <w:t>Date/Month/Year:</w:t>
            </w:r>
            <w:r w:rsidRPr="001204F8">
              <w:rPr>
                <w:rFonts w:cs="Calibri"/>
                <w:sz w:val="22"/>
                <w:szCs w:val="22"/>
              </w:rPr>
              <w:t xml:space="preserve"> </w:t>
            </w:r>
          </w:p>
        </w:tc>
      </w:tr>
    </w:tbl>
    <w:p w14:paraId="6A32FFBE" w14:textId="77777777" w:rsidR="003D091B" w:rsidRPr="001204F8" w:rsidRDefault="00C37823" w:rsidP="00C37823">
      <w:pPr>
        <w:pStyle w:val="nomal"/>
        <w:spacing w:before="0" w:beforeAutospacing="0"/>
        <w:rPr>
          <w:rFonts w:ascii="Calibri" w:hAnsi="Calibri" w:cs="Calibri"/>
          <w:b/>
          <w:bCs/>
          <w:sz w:val="22"/>
          <w:szCs w:val="22"/>
        </w:rPr>
      </w:pPr>
      <w:bookmarkStart w:id="5" w:name="_Toc10117702"/>
      <w:bookmarkStart w:id="6" w:name="_Toc10449632"/>
      <w:bookmarkStart w:id="7" w:name="_Toc46749076"/>
      <w:r w:rsidRPr="001204F8">
        <w:rPr>
          <w:rFonts w:eastAsia="Times New Roman" w:cs="Calibri"/>
          <w:i/>
          <w:iCs/>
          <w:color w:val="000000"/>
          <w:sz w:val="18"/>
          <w:szCs w:val="20"/>
          <w:lang w:eastAsia="x-none"/>
        </w:rPr>
        <w:t>*Based on a PKR-USD Exchange Rate of PKR 22</w:t>
      </w:r>
      <w:r w:rsidR="00E866BF" w:rsidRPr="001204F8">
        <w:rPr>
          <w:rFonts w:eastAsia="Times New Roman" w:cs="Calibri"/>
          <w:i/>
          <w:iCs/>
          <w:color w:val="000000"/>
          <w:sz w:val="18"/>
          <w:szCs w:val="20"/>
          <w:lang w:eastAsia="x-none"/>
        </w:rPr>
        <w:t>1</w:t>
      </w:r>
      <w:r w:rsidRPr="001204F8">
        <w:rPr>
          <w:rFonts w:eastAsia="Times New Roman" w:cs="Calibri"/>
          <w:i/>
          <w:iCs/>
          <w:color w:val="000000"/>
          <w:sz w:val="18"/>
          <w:szCs w:val="20"/>
          <w:lang w:eastAsia="x-none"/>
        </w:rPr>
        <w:t xml:space="preserve"> per USD 1. The stated co-financing amount in the co-financing letter is in PKR.</w:t>
      </w:r>
    </w:p>
    <w:p w14:paraId="4189FC4E" w14:textId="77777777" w:rsidR="003D091B" w:rsidRPr="001204F8" w:rsidRDefault="003D091B" w:rsidP="007602E9">
      <w:pPr>
        <w:pStyle w:val="nomal"/>
        <w:spacing w:before="0" w:beforeAutospacing="0"/>
        <w:jc w:val="center"/>
        <w:rPr>
          <w:rFonts w:ascii="Calibri" w:hAnsi="Calibri" w:cs="Calibri"/>
          <w:b/>
          <w:bCs/>
          <w:sz w:val="22"/>
          <w:szCs w:val="22"/>
        </w:rPr>
      </w:pPr>
    </w:p>
    <w:p w14:paraId="65A125D5" w14:textId="77777777" w:rsidR="00C13484" w:rsidRPr="001204F8" w:rsidRDefault="003D091B" w:rsidP="007602E9">
      <w:pPr>
        <w:spacing w:after="0"/>
        <w:jc w:val="left"/>
        <w:rPr>
          <w:rFonts w:cs="Calibri"/>
          <w:b/>
          <w:bCs/>
          <w:sz w:val="22"/>
          <w:szCs w:val="22"/>
        </w:rPr>
      </w:pPr>
      <w:r w:rsidRPr="001204F8">
        <w:rPr>
          <w:rFonts w:cs="Calibri"/>
          <w:b/>
          <w:bCs/>
          <w:sz w:val="22"/>
          <w:szCs w:val="22"/>
        </w:rPr>
        <w:br w:type="page"/>
      </w:r>
      <w:r w:rsidR="00C13484" w:rsidRPr="001204F8">
        <w:rPr>
          <w:rFonts w:cs="Calibri"/>
          <w:b/>
          <w:bCs/>
          <w:sz w:val="22"/>
          <w:szCs w:val="22"/>
        </w:rPr>
        <w:lastRenderedPageBreak/>
        <w:t>List of Abbreviations &amp; Acronyms</w:t>
      </w:r>
    </w:p>
    <w:p w14:paraId="723552FD" w14:textId="77777777" w:rsidR="00F64EC2" w:rsidRPr="001204F8" w:rsidRDefault="00F64EC2" w:rsidP="007602E9">
      <w:pPr>
        <w:pStyle w:val="nomal"/>
        <w:spacing w:before="0" w:beforeAutospacing="0"/>
        <w:jc w:val="center"/>
        <w:rPr>
          <w:rFonts w:ascii="Calibri" w:hAnsi="Calibri" w:cs="Calibri"/>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8147"/>
      </w:tblGrid>
      <w:tr w:rsidR="005A198E" w:rsidRPr="001204F8" w14:paraId="6639184C"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02BDA25C" w14:textId="77777777" w:rsidR="005A198E" w:rsidRPr="001204F8" w:rsidRDefault="005A198E" w:rsidP="007602E9">
            <w:pPr>
              <w:spacing w:after="0"/>
              <w:jc w:val="left"/>
              <w:rPr>
                <w:rFonts w:eastAsia="Times New Roman" w:cs="Calibri"/>
                <w:szCs w:val="20"/>
              </w:rPr>
            </w:pPr>
            <w:r w:rsidRPr="001204F8">
              <w:rPr>
                <w:rFonts w:eastAsia="Times New Roman" w:cs="Calibri"/>
                <w:bCs/>
                <w:color w:val="000000"/>
                <w:szCs w:val="20"/>
              </w:rPr>
              <w:t>AEDB</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400A4D02" w14:textId="77777777" w:rsidR="005A198E" w:rsidRPr="001204F8" w:rsidRDefault="005A198E" w:rsidP="007602E9">
            <w:pPr>
              <w:spacing w:after="0"/>
              <w:jc w:val="left"/>
              <w:rPr>
                <w:rFonts w:eastAsia="Times New Roman" w:cs="Calibri"/>
                <w:szCs w:val="20"/>
              </w:rPr>
            </w:pPr>
            <w:r w:rsidRPr="001204F8">
              <w:rPr>
                <w:rFonts w:eastAsia="Times New Roman" w:cs="Calibri"/>
                <w:bCs/>
                <w:color w:val="000000"/>
                <w:szCs w:val="20"/>
              </w:rPr>
              <w:t xml:space="preserve">Alternative Energy Development Board </w:t>
            </w:r>
          </w:p>
        </w:tc>
      </w:tr>
      <w:tr w:rsidR="005A198E" w:rsidRPr="001204F8" w14:paraId="44FDBA33"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376612E5" w14:textId="77777777" w:rsidR="005A198E" w:rsidRPr="001204F8" w:rsidRDefault="005A198E" w:rsidP="007602E9">
            <w:pPr>
              <w:spacing w:after="0"/>
              <w:jc w:val="left"/>
              <w:rPr>
                <w:rFonts w:eastAsia="Times New Roman" w:cs="Calibri"/>
                <w:szCs w:val="20"/>
              </w:rPr>
            </w:pPr>
            <w:r w:rsidRPr="001204F8">
              <w:rPr>
                <w:rFonts w:eastAsia="Times New Roman" w:cs="Calibri"/>
                <w:bCs/>
                <w:color w:val="000000"/>
                <w:szCs w:val="20"/>
              </w:rPr>
              <w:t>ARE</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61EFBB9F" w14:textId="77777777" w:rsidR="005A198E" w:rsidRPr="001204F8" w:rsidRDefault="005A198E" w:rsidP="007602E9">
            <w:pPr>
              <w:spacing w:after="0"/>
              <w:jc w:val="left"/>
              <w:rPr>
                <w:rFonts w:eastAsia="Times New Roman" w:cs="Calibri"/>
                <w:szCs w:val="20"/>
              </w:rPr>
            </w:pPr>
            <w:r w:rsidRPr="001204F8">
              <w:rPr>
                <w:rFonts w:eastAsia="Times New Roman" w:cs="Calibri"/>
                <w:bCs/>
                <w:color w:val="000000"/>
                <w:szCs w:val="20"/>
              </w:rPr>
              <w:t xml:space="preserve">Alternative Renewable Energy </w:t>
            </w:r>
          </w:p>
        </w:tc>
      </w:tr>
      <w:tr w:rsidR="005A198E" w:rsidRPr="001204F8" w14:paraId="33275AB4"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54DCFE88"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AWP</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3D1D969A"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Annual Work Program</w:t>
            </w:r>
          </w:p>
        </w:tc>
      </w:tr>
      <w:tr w:rsidR="005A198E" w:rsidRPr="001204F8" w14:paraId="74DAF04B"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07CF6D2E" w14:textId="77777777" w:rsidR="005A198E" w:rsidRPr="001204F8" w:rsidRDefault="005A198E" w:rsidP="007602E9">
            <w:pPr>
              <w:spacing w:after="0"/>
              <w:jc w:val="left"/>
              <w:rPr>
                <w:rFonts w:eastAsia="Times New Roman" w:cs="Calibri"/>
                <w:szCs w:val="20"/>
              </w:rPr>
            </w:pPr>
            <w:r w:rsidRPr="001204F8">
              <w:rPr>
                <w:rFonts w:eastAsia="Times New Roman" w:cs="Calibri"/>
                <w:color w:val="000000"/>
                <w:szCs w:val="20"/>
              </w:rPr>
              <w:t>BEPS</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3B9C439F" w14:textId="77777777" w:rsidR="005A198E" w:rsidRPr="001204F8" w:rsidRDefault="005A198E" w:rsidP="007602E9">
            <w:pPr>
              <w:spacing w:after="0"/>
              <w:jc w:val="left"/>
              <w:rPr>
                <w:rFonts w:eastAsia="Times New Roman" w:cs="Calibri"/>
                <w:szCs w:val="20"/>
              </w:rPr>
            </w:pPr>
            <w:r w:rsidRPr="001204F8">
              <w:rPr>
                <w:rFonts w:eastAsia="Times New Roman" w:cs="Calibri"/>
                <w:color w:val="000000"/>
                <w:szCs w:val="20"/>
              </w:rPr>
              <w:t xml:space="preserve">Biomass Energy Portfolio Standards </w:t>
            </w:r>
          </w:p>
        </w:tc>
      </w:tr>
      <w:tr w:rsidR="005A198E" w:rsidRPr="001204F8" w14:paraId="3F349B88"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0E415CAB"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DISCOs</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7C8CC37D"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Distribution companies</w:t>
            </w:r>
          </w:p>
        </w:tc>
      </w:tr>
      <w:tr w:rsidR="005A198E" w:rsidRPr="001204F8" w14:paraId="3D2BDC94"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603F7377"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EAD</w:t>
            </w:r>
          </w:p>
        </w:tc>
        <w:tc>
          <w:tcPr>
            <w:tcW w:w="8147" w:type="dxa"/>
            <w:tcBorders>
              <w:top w:val="single" w:sz="4" w:space="0" w:color="auto"/>
              <w:left w:val="single" w:sz="4" w:space="0" w:color="auto"/>
              <w:bottom w:val="single" w:sz="4" w:space="0" w:color="auto"/>
              <w:right w:val="single" w:sz="4" w:space="0" w:color="auto"/>
            </w:tcBorders>
            <w:shd w:val="clear" w:color="auto" w:fill="auto"/>
            <w:vAlign w:val="center"/>
          </w:tcPr>
          <w:p w14:paraId="7D3D8BDF"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Economic Affairs Division </w:t>
            </w:r>
          </w:p>
        </w:tc>
      </w:tr>
      <w:tr w:rsidR="005A198E" w:rsidRPr="001204F8" w14:paraId="0C5E2BAA"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56B9E943"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EC&amp;EE</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3536A4D4"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Energy conservation and energy efficiency </w:t>
            </w:r>
          </w:p>
        </w:tc>
      </w:tr>
      <w:tr w:rsidR="005A198E" w:rsidRPr="001204F8" w14:paraId="1DA23E6A"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13BDD9A6" w14:textId="77777777" w:rsidR="005A198E" w:rsidRPr="001204F8" w:rsidRDefault="005A198E" w:rsidP="007602E9">
            <w:pPr>
              <w:spacing w:after="0"/>
              <w:jc w:val="left"/>
              <w:rPr>
                <w:rFonts w:eastAsia="Times New Roman" w:cs="Calibri"/>
                <w:szCs w:val="20"/>
              </w:rPr>
            </w:pPr>
            <w:r w:rsidRPr="001204F8">
              <w:rPr>
                <w:rFonts w:eastAsia="Times New Roman" w:cs="Calibri"/>
                <w:bCs/>
                <w:color w:val="000000"/>
                <w:szCs w:val="20"/>
              </w:rPr>
              <w:t>ESMP</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75537451" w14:textId="77777777" w:rsidR="005A198E" w:rsidRPr="001204F8" w:rsidRDefault="005A198E" w:rsidP="007602E9">
            <w:pPr>
              <w:spacing w:after="0"/>
              <w:jc w:val="left"/>
              <w:rPr>
                <w:rFonts w:eastAsia="Times New Roman" w:cs="Calibri"/>
                <w:szCs w:val="20"/>
              </w:rPr>
            </w:pPr>
            <w:r w:rsidRPr="001204F8">
              <w:rPr>
                <w:rFonts w:eastAsia="Times New Roman" w:cs="Calibri"/>
                <w:bCs/>
                <w:color w:val="000000"/>
                <w:szCs w:val="20"/>
              </w:rPr>
              <w:t xml:space="preserve">Environment and Social Management Plan </w:t>
            </w:r>
          </w:p>
        </w:tc>
      </w:tr>
      <w:tr w:rsidR="005A198E" w:rsidRPr="001204F8" w14:paraId="3256E0F5"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74412D10" w14:textId="77777777" w:rsidR="005A198E" w:rsidRPr="001204F8" w:rsidRDefault="005A198E" w:rsidP="007602E9">
            <w:pPr>
              <w:spacing w:after="0"/>
              <w:jc w:val="left"/>
              <w:rPr>
                <w:rFonts w:eastAsia="Times New Roman" w:cs="Calibri"/>
                <w:szCs w:val="20"/>
              </w:rPr>
            </w:pPr>
            <w:r w:rsidRPr="001204F8">
              <w:rPr>
                <w:rFonts w:eastAsia="Times New Roman" w:cs="Calibri"/>
                <w:bCs/>
                <w:color w:val="000000"/>
                <w:szCs w:val="20"/>
              </w:rPr>
              <w:t>EIA</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036AC6BD" w14:textId="77777777" w:rsidR="005A198E" w:rsidRPr="001204F8" w:rsidRDefault="005A198E" w:rsidP="007602E9">
            <w:pPr>
              <w:spacing w:after="0"/>
              <w:jc w:val="left"/>
              <w:rPr>
                <w:rFonts w:eastAsia="Times New Roman" w:cs="Calibri"/>
                <w:szCs w:val="20"/>
              </w:rPr>
            </w:pPr>
            <w:r w:rsidRPr="001204F8">
              <w:rPr>
                <w:rFonts w:eastAsia="Times New Roman" w:cs="Calibri"/>
                <w:bCs/>
                <w:color w:val="000000"/>
                <w:szCs w:val="20"/>
              </w:rPr>
              <w:t xml:space="preserve">Environmental Impact Analysis </w:t>
            </w:r>
          </w:p>
        </w:tc>
      </w:tr>
      <w:tr w:rsidR="005A198E" w:rsidRPr="001204F8" w14:paraId="51242460"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4A00D57E"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FAO </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1D0B2F59"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Food and Agriculture Organization</w:t>
            </w:r>
          </w:p>
        </w:tc>
      </w:tr>
      <w:tr w:rsidR="005A198E" w:rsidRPr="001204F8" w14:paraId="621C2845"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729455CE"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GWh</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3FACC55C"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Gigawatt-hours</w:t>
            </w:r>
          </w:p>
        </w:tc>
      </w:tr>
      <w:tr w:rsidR="005A198E" w:rsidRPr="001204F8" w14:paraId="7115788A"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6D41D4B4"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GEB</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1189DDFA"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Global environmental benefits </w:t>
            </w:r>
          </w:p>
        </w:tc>
      </w:tr>
      <w:tr w:rsidR="005A198E" w:rsidRPr="001204F8" w14:paraId="4C2DCA47"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5FBE333A"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GEF </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1EC023E5"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Global Environmental Facility</w:t>
            </w:r>
          </w:p>
        </w:tc>
      </w:tr>
      <w:tr w:rsidR="005A198E" w:rsidRPr="001204F8" w14:paraId="42C1957B" w14:textId="77777777" w:rsidTr="00D220E8">
        <w:trPr>
          <w:trHeight w:val="288"/>
        </w:trPr>
        <w:tc>
          <w:tcPr>
            <w:tcW w:w="1203" w:type="dxa"/>
            <w:shd w:val="clear" w:color="auto" w:fill="auto"/>
          </w:tcPr>
          <w:p w14:paraId="13B5E794"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GoP</w:t>
            </w:r>
          </w:p>
        </w:tc>
        <w:tc>
          <w:tcPr>
            <w:tcW w:w="8147" w:type="dxa"/>
            <w:shd w:val="clear" w:color="auto" w:fill="auto"/>
          </w:tcPr>
          <w:p w14:paraId="4481CDD1"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Government of Pakistan</w:t>
            </w:r>
          </w:p>
        </w:tc>
      </w:tr>
      <w:tr w:rsidR="005A198E" w:rsidRPr="001204F8" w14:paraId="496AAA10"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17905F43" w14:textId="77777777" w:rsidR="005A198E" w:rsidRPr="001204F8" w:rsidRDefault="005A198E" w:rsidP="007602E9">
            <w:pPr>
              <w:spacing w:after="0"/>
              <w:jc w:val="left"/>
              <w:rPr>
                <w:rFonts w:eastAsia="Times New Roman" w:cs="Calibri"/>
                <w:szCs w:val="20"/>
              </w:rPr>
            </w:pPr>
            <w:r w:rsidRPr="001204F8">
              <w:rPr>
                <w:rFonts w:eastAsia="Times New Roman" w:cs="Calibri"/>
                <w:bCs/>
                <w:szCs w:val="20"/>
              </w:rPr>
              <w:t>GCF</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18A33D12" w14:textId="77777777" w:rsidR="005A198E" w:rsidRPr="001204F8" w:rsidRDefault="005A198E" w:rsidP="007602E9">
            <w:pPr>
              <w:spacing w:after="0"/>
              <w:jc w:val="left"/>
              <w:rPr>
                <w:rFonts w:eastAsia="Times New Roman" w:cs="Calibri"/>
                <w:szCs w:val="20"/>
              </w:rPr>
            </w:pPr>
            <w:r w:rsidRPr="001204F8">
              <w:rPr>
                <w:rFonts w:eastAsia="Times New Roman" w:cs="Calibri"/>
                <w:bCs/>
                <w:szCs w:val="20"/>
              </w:rPr>
              <w:t xml:space="preserve">Green Climate Fund </w:t>
            </w:r>
          </w:p>
        </w:tc>
      </w:tr>
      <w:tr w:rsidR="005A198E" w:rsidRPr="001204F8" w14:paraId="3BE63FE1" w14:textId="77777777" w:rsidTr="00D220E8">
        <w:trPr>
          <w:trHeight w:val="288"/>
        </w:trPr>
        <w:tc>
          <w:tcPr>
            <w:tcW w:w="1203" w:type="dxa"/>
            <w:shd w:val="clear" w:color="auto" w:fill="auto"/>
          </w:tcPr>
          <w:p w14:paraId="1C0B0F71"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GHG</w:t>
            </w:r>
          </w:p>
        </w:tc>
        <w:tc>
          <w:tcPr>
            <w:tcW w:w="8147" w:type="dxa"/>
            <w:shd w:val="clear" w:color="auto" w:fill="auto"/>
          </w:tcPr>
          <w:p w14:paraId="6F5C1D8B"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Greenhouse gas</w:t>
            </w:r>
          </w:p>
        </w:tc>
      </w:tr>
      <w:tr w:rsidR="005A198E" w:rsidRPr="001204F8" w14:paraId="670BA149" w14:textId="77777777" w:rsidTr="00D220E8">
        <w:trPr>
          <w:trHeight w:val="288"/>
        </w:trPr>
        <w:tc>
          <w:tcPr>
            <w:tcW w:w="1203" w:type="dxa"/>
            <w:shd w:val="clear" w:color="auto" w:fill="auto"/>
          </w:tcPr>
          <w:p w14:paraId="0B2D6140"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GDP</w:t>
            </w:r>
          </w:p>
        </w:tc>
        <w:tc>
          <w:tcPr>
            <w:tcW w:w="8147" w:type="dxa"/>
            <w:shd w:val="clear" w:color="auto" w:fill="auto"/>
          </w:tcPr>
          <w:p w14:paraId="66F884CD"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Gross Domestic Product</w:t>
            </w:r>
          </w:p>
        </w:tc>
      </w:tr>
      <w:tr w:rsidR="005A198E" w:rsidRPr="001204F8" w14:paraId="71962428"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44374E2D"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INDC</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18BEFA54"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intended nationally determined contribution</w:t>
            </w:r>
          </w:p>
        </w:tc>
      </w:tr>
      <w:tr w:rsidR="005A198E" w:rsidRPr="001204F8" w14:paraId="35D53D89" w14:textId="77777777" w:rsidTr="00D220E8">
        <w:trPr>
          <w:trHeight w:val="288"/>
        </w:trPr>
        <w:tc>
          <w:tcPr>
            <w:tcW w:w="1203" w:type="dxa"/>
            <w:shd w:val="clear" w:color="auto" w:fill="auto"/>
          </w:tcPr>
          <w:p w14:paraId="27F602DA"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IPCC</w:t>
            </w:r>
          </w:p>
        </w:tc>
        <w:tc>
          <w:tcPr>
            <w:tcW w:w="8147" w:type="dxa"/>
            <w:shd w:val="clear" w:color="auto" w:fill="auto"/>
          </w:tcPr>
          <w:p w14:paraId="23D82376" w14:textId="77777777" w:rsidR="005A198E" w:rsidRPr="001204F8" w:rsidRDefault="005A198E" w:rsidP="007602E9">
            <w:pPr>
              <w:spacing w:after="0"/>
              <w:jc w:val="left"/>
              <w:rPr>
                <w:rFonts w:eastAsia="Times New Roman" w:cs="Calibri"/>
                <w:szCs w:val="20"/>
              </w:rPr>
            </w:pPr>
            <w:r w:rsidRPr="001204F8">
              <w:rPr>
                <w:rFonts w:eastAsia="Times New Roman" w:cs="Calibri"/>
                <w:color w:val="333333"/>
                <w:szCs w:val="20"/>
                <w:shd w:val="clear" w:color="auto" w:fill="FFFFFF"/>
              </w:rPr>
              <w:t>Intergovernmental Panel on Climate Change</w:t>
            </w:r>
          </w:p>
        </w:tc>
      </w:tr>
      <w:tr w:rsidR="005A198E" w:rsidRPr="001204F8" w14:paraId="1BA6CC42"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50A6782D"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IRENA</w:t>
            </w:r>
          </w:p>
        </w:tc>
        <w:tc>
          <w:tcPr>
            <w:tcW w:w="8147" w:type="dxa"/>
            <w:tcBorders>
              <w:top w:val="single" w:sz="4" w:space="0" w:color="auto"/>
              <w:left w:val="single" w:sz="4" w:space="0" w:color="auto"/>
              <w:bottom w:val="single" w:sz="4" w:space="0" w:color="auto"/>
              <w:right w:val="single" w:sz="4" w:space="0" w:color="auto"/>
            </w:tcBorders>
            <w:shd w:val="clear" w:color="auto" w:fill="auto"/>
            <w:vAlign w:val="center"/>
          </w:tcPr>
          <w:p w14:paraId="1D5D3429"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International Renewable Energy Agency </w:t>
            </w:r>
          </w:p>
        </w:tc>
      </w:tr>
      <w:tr w:rsidR="005A198E" w:rsidRPr="001204F8" w14:paraId="15188C72"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68F6BEC4"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KP</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5D014748" w14:textId="77777777" w:rsidR="005A198E" w:rsidRPr="001204F8" w:rsidRDefault="005A198E" w:rsidP="007602E9">
            <w:pPr>
              <w:spacing w:after="0"/>
              <w:jc w:val="left"/>
              <w:rPr>
                <w:rFonts w:eastAsia="Times New Roman" w:cs="Calibri"/>
                <w:szCs w:val="20"/>
              </w:rPr>
            </w:pPr>
            <w:r w:rsidRPr="001204F8">
              <w:rPr>
                <w:rFonts w:eastAsia="Times New Roman" w:cs="Calibri"/>
                <w:bCs/>
                <w:color w:val="000000"/>
                <w:szCs w:val="20"/>
              </w:rPr>
              <w:t>Khyber Pakhtunkhwa</w:t>
            </w:r>
          </w:p>
        </w:tc>
      </w:tr>
      <w:tr w:rsidR="005A198E" w:rsidRPr="001204F8" w14:paraId="56B2BE44"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69D0AB7B"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MW</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054F8520"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Megawatt</w:t>
            </w:r>
          </w:p>
        </w:tc>
      </w:tr>
      <w:tr w:rsidR="005A198E" w:rsidRPr="001204F8" w14:paraId="66BB0BD9"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223A25E6"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MTR</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2BCCB150"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Mid-term Review </w:t>
            </w:r>
          </w:p>
        </w:tc>
      </w:tr>
      <w:tr w:rsidR="005A198E" w:rsidRPr="001204F8" w14:paraId="5495D606"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30C2701B" w14:textId="1566CC8B" w:rsidR="005A198E" w:rsidRPr="001204F8" w:rsidRDefault="002F31CF" w:rsidP="007602E9">
            <w:pPr>
              <w:spacing w:after="0"/>
              <w:jc w:val="left"/>
              <w:rPr>
                <w:rFonts w:eastAsia="Times New Roman" w:cs="Calibri"/>
                <w:szCs w:val="20"/>
              </w:rPr>
            </w:pPr>
            <w:r>
              <w:rPr>
                <w:rFonts w:eastAsia="Times New Roman" w:cs="Calibri"/>
                <w:szCs w:val="20"/>
              </w:rPr>
              <w:t>MoCC&amp;EC</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2E538158" w14:textId="43EF8904" w:rsidR="005A198E" w:rsidRPr="001204F8" w:rsidRDefault="002F31CF" w:rsidP="007602E9">
            <w:pPr>
              <w:spacing w:after="0"/>
              <w:jc w:val="left"/>
              <w:rPr>
                <w:rFonts w:eastAsia="Times New Roman" w:cs="Calibri"/>
                <w:szCs w:val="20"/>
              </w:rPr>
            </w:pPr>
            <w:r>
              <w:rPr>
                <w:rFonts w:eastAsia="Times New Roman" w:cs="Calibri"/>
                <w:szCs w:val="20"/>
              </w:rPr>
              <w:t>Ministry of Climate Change &amp; Environmental Coordination</w:t>
            </w:r>
            <w:r w:rsidR="005A198E" w:rsidRPr="001204F8">
              <w:rPr>
                <w:rFonts w:eastAsia="Times New Roman" w:cs="Calibri"/>
                <w:szCs w:val="20"/>
              </w:rPr>
              <w:t xml:space="preserve"> </w:t>
            </w:r>
          </w:p>
        </w:tc>
      </w:tr>
      <w:tr w:rsidR="005A198E" w:rsidRPr="001204F8" w14:paraId="2743483A"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134081D8"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MoPDR</w:t>
            </w:r>
          </w:p>
        </w:tc>
        <w:tc>
          <w:tcPr>
            <w:tcW w:w="8147" w:type="dxa"/>
            <w:tcBorders>
              <w:top w:val="single" w:sz="4" w:space="0" w:color="auto"/>
              <w:left w:val="single" w:sz="4" w:space="0" w:color="auto"/>
              <w:bottom w:val="single" w:sz="4" w:space="0" w:color="auto"/>
              <w:right w:val="single" w:sz="4" w:space="0" w:color="auto"/>
            </w:tcBorders>
            <w:shd w:val="clear" w:color="auto" w:fill="auto"/>
            <w:vAlign w:val="center"/>
          </w:tcPr>
          <w:p w14:paraId="2CC1F0E5"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Ministry of Planning Development and Reforms </w:t>
            </w:r>
          </w:p>
        </w:tc>
      </w:tr>
      <w:tr w:rsidR="005A198E" w:rsidRPr="001204F8" w14:paraId="65619FDC"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5B36940A"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M&amp;E</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57DA1B99"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Monitoring and evaluation </w:t>
            </w:r>
          </w:p>
        </w:tc>
      </w:tr>
      <w:tr w:rsidR="005A198E" w:rsidRPr="001204F8" w14:paraId="392D0555" w14:textId="77777777" w:rsidTr="00D220E8">
        <w:trPr>
          <w:trHeight w:val="288"/>
        </w:trPr>
        <w:tc>
          <w:tcPr>
            <w:tcW w:w="1203" w:type="dxa"/>
            <w:shd w:val="clear" w:color="auto" w:fill="auto"/>
          </w:tcPr>
          <w:p w14:paraId="6D3EAE9C" w14:textId="77777777" w:rsidR="005A198E" w:rsidRPr="001204F8" w:rsidRDefault="005A198E" w:rsidP="007602E9">
            <w:pPr>
              <w:spacing w:after="0"/>
              <w:jc w:val="left"/>
              <w:rPr>
                <w:rFonts w:eastAsia="Times New Roman" w:cs="Calibri"/>
                <w:szCs w:val="20"/>
              </w:rPr>
            </w:pPr>
            <w:r w:rsidRPr="001204F8">
              <w:rPr>
                <w:rFonts w:eastAsia="Times New Roman" w:cs="Calibri"/>
                <w:color w:val="000000"/>
                <w:szCs w:val="20"/>
              </w:rPr>
              <w:t>MSW</w:t>
            </w:r>
          </w:p>
        </w:tc>
        <w:tc>
          <w:tcPr>
            <w:tcW w:w="8147" w:type="dxa"/>
            <w:shd w:val="clear" w:color="auto" w:fill="auto"/>
          </w:tcPr>
          <w:p w14:paraId="18BD81E6" w14:textId="77777777" w:rsidR="005A198E" w:rsidRPr="001204F8" w:rsidRDefault="005A198E" w:rsidP="007602E9">
            <w:pPr>
              <w:spacing w:after="0"/>
              <w:jc w:val="left"/>
              <w:rPr>
                <w:rFonts w:eastAsia="Times New Roman" w:cs="Calibri"/>
                <w:szCs w:val="20"/>
              </w:rPr>
            </w:pPr>
            <w:r w:rsidRPr="001204F8">
              <w:rPr>
                <w:rFonts w:eastAsia="Times New Roman" w:cs="Calibri"/>
                <w:color w:val="000000"/>
                <w:szCs w:val="20"/>
              </w:rPr>
              <w:t xml:space="preserve">Municipal Solid Waste </w:t>
            </w:r>
          </w:p>
        </w:tc>
      </w:tr>
      <w:tr w:rsidR="005A198E" w:rsidRPr="001204F8" w14:paraId="2A315C75"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0F32713D" w14:textId="77777777" w:rsidR="005A198E" w:rsidRPr="001204F8" w:rsidRDefault="005A198E" w:rsidP="007602E9">
            <w:pPr>
              <w:spacing w:after="0"/>
              <w:jc w:val="left"/>
              <w:rPr>
                <w:rFonts w:eastAsia="Times New Roman" w:cs="Calibri"/>
                <w:szCs w:val="20"/>
              </w:rPr>
            </w:pPr>
            <w:r w:rsidRPr="001204F8">
              <w:rPr>
                <w:rFonts w:eastAsia="Times New Roman" w:cs="Calibri"/>
                <w:color w:val="000000"/>
                <w:szCs w:val="20"/>
              </w:rPr>
              <w:t>NBERM</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1D2EDF18" w14:textId="77777777" w:rsidR="005A198E" w:rsidRPr="001204F8" w:rsidRDefault="005A198E" w:rsidP="007602E9">
            <w:pPr>
              <w:spacing w:after="0"/>
              <w:jc w:val="left"/>
              <w:rPr>
                <w:rFonts w:eastAsia="Times New Roman" w:cs="Calibri"/>
                <w:szCs w:val="20"/>
              </w:rPr>
            </w:pPr>
            <w:r w:rsidRPr="001204F8">
              <w:rPr>
                <w:rFonts w:eastAsia="Times New Roman" w:cs="Calibri"/>
                <w:color w:val="000000"/>
                <w:szCs w:val="20"/>
              </w:rPr>
              <w:t>National Biomass Energy Road Map</w:t>
            </w:r>
          </w:p>
        </w:tc>
      </w:tr>
      <w:tr w:rsidR="005A198E" w:rsidRPr="001204F8" w14:paraId="14FC4B78"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42B4CBF2"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NEECA</w:t>
            </w:r>
          </w:p>
        </w:tc>
        <w:tc>
          <w:tcPr>
            <w:tcW w:w="8147" w:type="dxa"/>
            <w:tcBorders>
              <w:top w:val="single" w:sz="4" w:space="0" w:color="auto"/>
              <w:left w:val="single" w:sz="4" w:space="0" w:color="auto"/>
              <w:bottom w:val="single" w:sz="4" w:space="0" w:color="auto"/>
              <w:right w:val="single" w:sz="4" w:space="0" w:color="auto"/>
            </w:tcBorders>
            <w:shd w:val="clear" w:color="auto" w:fill="auto"/>
            <w:vAlign w:val="center"/>
          </w:tcPr>
          <w:p w14:paraId="2D00DBC8"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National Energy Efficiency &amp; Conservation Authority </w:t>
            </w:r>
          </w:p>
        </w:tc>
      </w:tr>
      <w:tr w:rsidR="005A198E" w:rsidRPr="001204F8" w14:paraId="714F3F77"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2DE7FCD5"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NDC</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37DB40BC"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Nationally determined commitment</w:t>
            </w:r>
          </w:p>
        </w:tc>
      </w:tr>
      <w:tr w:rsidR="005A198E" w:rsidRPr="001204F8" w14:paraId="48D8F01C"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0842A9E7"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PMU</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007CA52A"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Project Management Unit</w:t>
            </w:r>
          </w:p>
        </w:tc>
      </w:tr>
      <w:tr w:rsidR="005A198E" w:rsidRPr="001204F8" w14:paraId="37DE2780"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45803053"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PASBET</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61CAB066"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Promotion and Application of Sustainable Biomass Energy Technologies in Pakistan</w:t>
            </w:r>
          </w:p>
        </w:tc>
      </w:tr>
      <w:tr w:rsidR="005A198E" w:rsidRPr="001204F8" w14:paraId="45FFA9D5"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609E294C"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SME </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2EA3339C"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Small and medium enterprises</w:t>
            </w:r>
          </w:p>
        </w:tc>
      </w:tr>
      <w:tr w:rsidR="005A198E" w:rsidRPr="001204F8" w14:paraId="14205B2A"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7C233920" w14:textId="77777777" w:rsidR="005A198E" w:rsidRPr="001204F8" w:rsidRDefault="005A198E" w:rsidP="007602E9">
            <w:pPr>
              <w:spacing w:after="0"/>
              <w:jc w:val="left"/>
              <w:rPr>
                <w:rFonts w:eastAsia="Times New Roman" w:cs="Calibri"/>
                <w:szCs w:val="20"/>
              </w:rPr>
            </w:pPr>
            <w:r w:rsidRPr="001204F8">
              <w:rPr>
                <w:rFonts w:eastAsia="Times New Roman" w:cs="Calibri"/>
                <w:szCs w:val="20"/>
                <w:lang w:eastAsia="zh-CN"/>
              </w:rPr>
              <w:t>SDGs</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6E537E47" w14:textId="77777777" w:rsidR="005A198E" w:rsidRPr="001204F8" w:rsidRDefault="005A198E" w:rsidP="007602E9">
            <w:pPr>
              <w:spacing w:after="0"/>
              <w:jc w:val="left"/>
              <w:rPr>
                <w:rFonts w:eastAsia="Times New Roman" w:cs="Calibri"/>
                <w:szCs w:val="20"/>
              </w:rPr>
            </w:pPr>
            <w:r w:rsidRPr="001204F8">
              <w:rPr>
                <w:rFonts w:eastAsia="Times New Roman" w:cs="Calibri"/>
                <w:szCs w:val="20"/>
                <w:lang w:eastAsia="zh-CN"/>
              </w:rPr>
              <w:t xml:space="preserve">Sustainable Development Goals </w:t>
            </w:r>
          </w:p>
        </w:tc>
      </w:tr>
      <w:tr w:rsidR="008C3BB8" w:rsidRPr="001204F8" w14:paraId="400BE753"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385606FE" w14:textId="77777777" w:rsidR="008C3BB8" w:rsidRPr="001204F8" w:rsidRDefault="008C3BB8" w:rsidP="007602E9">
            <w:pPr>
              <w:spacing w:after="0"/>
              <w:jc w:val="left"/>
              <w:rPr>
                <w:rFonts w:eastAsia="Times New Roman" w:cs="Calibri"/>
                <w:szCs w:val="20"/>
                <w:lang w:eastAsia="zh-CN"/>
              </w:rPr>
            </w:pPr>
            <w:r w:rsidRPr="001204F8">
              <w:rPr>
                <w:rFonts w:eastAsia="Times New Roman" w:cs="Calibri"/>
                <w:szCs w:val="20"/>
                <w:lang w:eastAsia="zh-CN"/>
              </w:rPr>
              <w:t>SBP</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5757029B" w14:textId="77777777" w:rsidR="008C3BB8" w:rsidRPr="001204F8" w:rsidRDefault="008C3BB8" w:rsidP="007602E9">
            <w:pPr>
              <w:spacing w:after="0"/>
              <w:jc w:val="left"/>
              <w:rPr>
                <w:rFonts w:eastAsia="Times New Roman" w:cs="Calibri"/>
                <w:szCs w:val="20"/>
                <w:lang w:eastAsia="zh-CN"/>
              </w:rPr>
            </w:pPr>
            <w:r w:rsidRPr="001204F8">
              <w:rPr>
                <w:rFonts w:eastAsia="Times New Roman" w:cs="Calibri"/>
                <w:szCs w:val="20"/>
                <w:lang w:eastAsia="zh-CN"/>
              </w:rPr>
              <w:t>State Bank of Pakistan</w:t>
            </w:r>
          </w:p>
        </w:tc>
      </w:tr>
      <w:tr w:rsidR="005A198E" w:rsidRPr="001204F8" w14:paraId="54F13679"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23B62E06" w14:textId="77777777" w:rsidR="005A198E" w:rsidRPr="001204F8" w:rsidRDefault="005A198E" w:rsidP="007602E9">
            <w:pPr>
              <w:spacing w:after="0"/>
              <w:jc w:val="left"/>
              <w:rPr>
                <w:rFonts w:eastAsia="Times New Roman" w:cs="Calibri"/>
                <w:szCs w:val="20"/>
              </w:rPr>
            </w:pPr>
            <w:r w:rsidRPr="001204F8">
              <w:rPr>
                <w:rFonts w:eastAsia="Times New Roman" w:cs="Calibri"/>
                <w:bCs/>
                <w:iCs/>
                <w:color w:val="000000"/>
                <w:szCs w:val="20"/>
              </w:rPr>
              <w:t>TBTTP</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1F1071FA" w14:textId="77777777" w:rsidR="005A198E" w:rsidRPr="001204F8" w:rsidRDefault="005A198E" w:rsidP="007602E9">
            <w:pPr>
              <w:spacing w:after="0"/>
              <w:jc w:val="left"/>
              <w:rPr>
                <w:rFonts w:eastAsia="Times New Roman" w:cs="Calibri"/>
                <w:szCs w:val="20"/>
              </w:rPr>
            </w:pPr>
            <w:r w:rsidRPr="001204F8">
              <w:rPr>
                <w:rFonts w:eastAsia="Times New Roman" w:cs="Calibri"/>
                <w:bCs/>
                <w:iCs/>
                <w:color w:val="000000"/>
                <w:szCs w:val="20"/>
              </w:rPr>
              <w:t xml:space="preserve">Ten Billion Tree Tsunami Project </w:t>
            </w:r>
          </w:p>
        </w:tc>
      </w:tr>
      <w:tr w:rsidR="005A198E" w:rsidRPr="001204F8" w14:paraId="71733DDA" w14:textId="77777777" w:rsidTr="00D220E8">
        <w:trPr>
          <w:trHeight w:val="288"/>
        </w:trPr>
        <w:tc>
          <w:tcPr>
            <w:tcW w:w="1203" w:type="dxa"/>
            <w:tcBorders>
              <w:top w:val="single" w:sz="4" w:space="0" w:color="auto"/>
              <w:left w:val="single" w:sz="4" w:space="0" w:color="auto"/>
              <w:bottom w:val="single" w:sz="4" w:space="0" w:color="auto"/>
              <w:right w:val="single" w:sz="4" w:space="0" w:color="auto"/>
            </w:tcBorders>
            <w:shd w:val="clear" w:color="auto" w:fill="auto"/>
          </w:tcPr>
          <w:p w14:paraId="44C391B4"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UNDP </w:t>
            </w:r>
          </w:p>
        </w:tc>
        <w:tc>
          <w:tcPr>
            <w:tcW w:w="8147" w:type="dxa"/>
            <w:tcBorders>
              <w:top w:val="single" w:sz="4" w:space="0" w:color="auto"/>
              <w:left w:val="single" w:sz="4" w:space="0" w:color="auto"/>
              <w:bottom w:val="single" w:sz="4" w:space="0" w:color="auto"/>
              <w:right w:val="single" w:sz="4" w:space="0" w:color="auto"/>
            </w:tcBorders>
            <w:shd w:val="clear" w:color="auto" w:fill="auto"/>
          </w:tcPr>
          <w:p w14:paraId="1DB986C0"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 xml:space="preserve">United Nations Development Programme </w:t>
            </w:r>
          </w:p>
        </w:tc>
      </w:tr>
      <w:tr w:rsidR="005A198E" w:rsidRPr="001204F8" w14:paraId="74E6ED0A" w14:textId="77777777" w:rsidTr="00D220E8">
        <w:trPr>
          <w:trHeight w:val="288"/>
        </w:trPr>
        <w:tc>
          <w:tcPr>
            <w:tcW w:w="1203" w:type="dxa"/>
            <w:shd w:val="clear" w:color="auto" w:fill="auto"/>
          </w:tcPr>
          <w:p w14:paraId="6D18C6AF" w14:textId="77777777" w:rsidR="005A198E" w:rsidRPr="001204F8" w:rsidRDefault="005A198E" w:rsidP="007602E9">
            <w:pPr>
              <w:spacing w:after="0"/>
              <w:jc w:val="left"/>
              <w:rPr>
                <w:rFonts w:eastAsia="Times New Roman" w:cs="Calibri"/>
                <w:szCs w:val="20"/>
              </w:rPr>
            </w:pPr>
            <w:r w:rsidRPr="001204F8">
              <w:rPr>
                <w:rFonts w:eastAsia="Times New Roman" w:cs="Calibri"/>
                <w:szCs w:val="20"/>
              </w:rPr>
              <w:t>UNFCCC</w:t>
            </w:r>
          </w:p>
        </w:tc>
        <w:tc>
          <w:tcPr>
            <w:tcW w:w="8147" w:type="dxa"/>
            <w:shd w:val="clear" w:color="auto" w:fill="auto"/>
          </w:tcPr>
          <w:p w14:paraId="6A8B1664" w14:textId="77777777" w:rsidR="005A198E" w:rsidRPr="001204F8" w:rsidRDefault="005A198E" w:rsidP="007602E9">
            <w:pPr>
              <w:spacing w:after="0"/>
              <w:jc w:val="left"/>
              <w:rPr>
                <w:rFonts w:eastAsia="Times New Roman" w:cs="Calibri"/>
                <w:szCs w:val="20"/>
              </w:rPr>
            </w:pPr>
            <w:r w:rsidRPr="001204F8">
              <w:rPr>
                <w:rFonts w:eastAsia="Times New Roman" w:cs="Calibri"/>
                <w:color w:val="333333"/>
                <w:szCs w:val="20"/>
                <w:shd w:val="clear" w:color="auto" w:fill="FFFFFF"/>
              </w:rPr>
              <w:t>United Nations Framework Convention on Climate Change</w:t>
            </w:r>
          </w:p>
        </w:tc>
      </w:tr>
    </w:tbl>
    <w:p w14:paraId="5A209C5B" w14:textId="77777777" w:rsidR="00C13484" w:rsidRPr="001204F8" w:rsidRDefault="00C13484" w:rsidP="007602E9">
      <w:pPr>
        <w:spacing w:after="0"/>
        <w:jc w:val="left"/>
        <w:rPr>
          <w:rFonts w:cs="Calibri"/>
          <w:b/>
          <w:smallCaps/>
          <w:spacing w:val="-2"/>
          <w:sz w:val="22"/>
          <w:szCs w:val="22"/>
        </w:rPr>
      </w:pPr>
      <w:r w:rsidRPr="001204F8">
        <w:rPr>
          <w:rFonts w:cs="Calibri"/>
          <w:sz w:val="22"/>
          <w:szCs w:val="22"/>
        </w:rPr>
        <w:br w:type="page"/>
      </w:r>
    </w:p>
    <w:bookmarkEnd w:id="5"/>
    <w:bookmarkEnd w:id="6"/>
    <w:bookmarkEnd w:id="7"/>
    <w:p w14:paraId="301B357D" w14:textId="77777777" w:rsidR="00DE3A81" w:rsidRPr="001204F8" w:rsidRDefault="000D0A14" w:rsidP="007602E9">
      <w:pPr>
        <w:pStyle w:val="Heading1"/>
        <w:spacing w:before="0" w:after="0"/>
        <w:jc w:val="left"/>
        <w:rPr>
          <w:rFonts w:cs="Calibri"/>
          <w:color w:val="0070C0"/>
          <w:szCs w:val="24"/>
        </w:rPr>
      </w:pPr>
      <w:r w:rsidRPr="001204F8">
        <w:rPr>
          <w:rFonts w:cs="Calibri"/>
          <w:color w:val="0070C0"/>
          <w:szCs w:val="24"/>
        </w:rPr>
        <w:lastRenderedPageBreak/>
        <w:t>Table of Contents</w:t>
      </w:r>
    </w:p>
    <w:p w14:paraId="1EDFBB81" w14:textId="77777777" w:rsidR="00872084" w:rsidRPr="001204F8" w:rsidRDefault="00872084" w:rsidP="007602E9">
      <w:pPr>
        <w:spacing w:after="0"/>
        <w:rPr>
          <w:rFonts w:cs="Calibri"/>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872084" w:rsidRPr="001204F8" w14:paraId="2C4083BE" w14:textId="77777777" w:rsidTr="002A57C4">
        <w:tc>
          <w:tcPr>
            <w:tcW w:w="9350" w:type="dxa"/>
            <w:shd w:val="clear" w:color="auto" w:fill="auto"/>
          </w:tcPr>
          <w:p w14:paraId="0828F518" w14:textId="77777777" w:rsidR="00872084" w:rsidRPr="001204F8" w:rsidRDefault="00872084" w:rsidP="007602E9">
            <w:pPr>
              <w:spacing w:after="0"/>
              <w:rPr>
                <w:rFonts w:cs="Calibri"/>
                <w:b/>
                <w:bCs/>
                <w:sz w:val="22"/>
                <w:szCs w:val="22"/>
              </w:rPr>
            </w:pPr>
            <w:bookmarkStart w:id="8" w:name="_Hlk118920822"/>
          </w:p>
          <w:tbl>
            <w:tblPr>
              <w:tblW w:w="0" w:type="auto"/>
              <w:tblLook w:val="04A0" w:firstRow="1" w:lastRow="0" w:firstColumn="1" w:lastColumn="0" w:noHBand="0" w:noVBand="1"/>
            </w:tblPr>
            <w:tblGrid>
              <w:gridCol w:w="1122"/>
              <w:gridCol w:w="7031"/>
              <w:gridCol w:w="981"/>
            </w:tblGrid>
            <w:tr w:rsidR="00872084" w:rsidRPr="001204F8" w14:paraId="3912FD5B" w14:textId="77777777" w:rsidTr="00205876">
              <w:tc>
                <w:tcPr>
                  <w:tcW w:w="1122" w:type="dxa"/>
                  <w:shd w:val="clear" w:color="auto" w:fill="auto"/>
                </w:tcPr>
                <w:p w14:paraId="4D429276" w14:textId="77777777" w:rsidR="00872084" w:rsidRPr="001204F8" w:rsidRDefault="00872084" w:rsidP="007602E9">
                  <w:pPr>
                    <w:spacing w:after="0"/>
                    <w:jc w:val="center"/>
                    <w:rPr>
                      <w:rFonts w:cs="Calibri"/>
                      <w:b/>
                      <w:bCs/>
                      <w:sz w:val="24"/>
                    </w:rPr>
                  </w:pPr>
                  <w:r w:rsidRPr="001204F8">
                    <w:rPr>
                      <w:rFonts w:cs="Calibri"/>
                      <w:b/>
                      <w:bCs/>
                      <w:sz w:val="24"/>
                    </w:rPr>
                    <w:t>Section</w:t>
                  </w:r>
                </w:p>
              </w:tc>
              <w:tc>
                <w:tcPr>
                  <w:tcW w:w="7031" w:type="dxa"/>
                  <w:shd w:val="clear" w:color="auto" w:fill="auto"/>
                </w:tcPr>
                <w:p w14:paraId="0DF9A238" w14:textId="77777777" w:rsidR="00872084" w:rsidRPr="001204F8" w:rsidRDefault="00872084" w:rsidP="007602E9">
                  <w:pPr>
                    <w:spacing w:after="0"/>
                    <w:jc w:val="center"/>
                    <w:rPr>
                      <w:rFonts w:cs="Calibri"/>
                      <w:b/>
                      <w:bCs/>
                      <w:sz w:val="24"/>
                    </w:rPr>
                  </w:pPr>
                  <w:r w:rsidRPr="001204F8">
                    <w:rPr>
                      <w:rFonts w:cs="Calibri"/>
                      <w:b/>
                      <w:bCs/>
                      <w:sz w:val="24"/>
                    </w:rPr>
                    <w:t>Title</w:t>
                  </w:r>
                </w:p>
              </w:tc>
              <w:tc>
                <w:tcPr>
                  <w:tcW w:w="981" w:type="dxa"/>
                  <w:shd w:val="clear" w:color="auto" w:fill="auto"/>
                </w:tcPr>
                <w:p w14:paraId="3CD100A8" w14:textId="77777777" w:rsidR="00872084" w:rsidRPr="001204F8" w:rsidRDefault="00872084" w:rsidP="007602E9">
                  <w:pPr>
                    <w:spacing w:after="0"/>
                    <w:jc w:val="center"/>
                    <w:rPr>
                      <w:rFonts w:cs="Calibri"/>
                      <w:b/>
                      <w:bCs/>
                      <w:sz w:val="24"/>
                    </w:rPr>
                  </w:pPr>
                  <w:r w:rsidRPr="001204F8">
                    <w:rPr>
                      <w:rFonts w:cs="Calibri"/>
                      <w:b/>
                      <w:bCs/>
                      <w:sz w:val="24"/>
                    </w:rPr>
                    <w:t>Page</w:t>
                  </w:r>
                </w:p>
              </w:tc>
            </w:tr>
            <w:tr w:rsidR="000F0B1A" w:rsidRPr="001204F8" w14:paraId="4A35CBF8" w14:textId="77777777" w:rsidTr="00205876">
              <w:tc>
                <w:tcPr>
                  <w:tcW w:w="1122" w:type="dxa"/>
                  <w:shd w:val="clear" w:color="auto" w:fill="auto"/>
                </w:tcPr>
                <w:p w14:paraId="288E5B1C" w14:textId="77777777" w:rsidR="000F0B1A" w:rsidRPr="001204F8" w:rsidRDefault="000F0B1A" w:rsidP="007602E9">
                  <w:pPr>
                    <w:spacing w:after="0"/>
                    <w:jc w:val="center"/>
                    <w:rPr>
                      <w:rFonts w:cs="Calibri"/>
                      <w:b/>
                      <w:bCs/>
                      <w:sz w:val="24"/>
                    </w:rPr>
                  </w:pPr>
                  <w:r w:rsidRPr="001204F8">
                    <w:rPr>
                      <w:rFonts w:cs="Calibri"/>
                      <w:b/>
                      <w:bCs/>
                      <w:sz w:val="24"/>
                    </w:rPr>
                    <w:t>I</w:t>
                  </w:r>
                </w:p>
              </w:tc>
              <w:tc>
                <w:tcPr>
                  <w:tcW w:w="7031" w:type="dxa"/>
                  <w:shd w:val="clear" w:color="auto" w:fill="auto"/>
                </w:tcPr>
                <w:p w14:paraId="784A0CD9" w14:textId="77777777" w:rsidR="000F0B1A" w:rsidRPr="001204F8" w:rsidRDefault="000F0B1A" w:rsidP="007602E9">
                  <w:pPr>
                    <w:spacing w:after="0"/>
                    <w:rPr>
                      <w:rFonts w:cs="Calibri"/>
                      <w:sz w:val="24"/>
                    </w:rPr>
                  </w:pPr>
                  <w:r w:rsidRPr="001204F8">
                    <w:rPr>
                      <w:rFonts w:cs="Calibri"/>
                      <w:sz w:val="24"/>
                    </w:rPr>
                    <w:t>Table of Contents</w:t>
                  </w:r>
                </w:p>
              </w:tc>
              <w:tc>
                <w:tcPr>
                  <w:tcW w:w="981" w:type="dxa"/>
                  <w:shd w:val="clear" w:color="auto" w:fill="auto"/>
                </w:tcPr>
                <w:p w14:paraId="4BDBCC34" w14:textId="77777777" w:rsidR="000F0B1A" w:rsidRPr="001204F8" w:rsidRDefault="00A97382" w:rsidP="007602E9">
                  <w:pPr>
                    <w:spacing w:after="0"/>
                    <w:jc w:val="center"/>
                    <w:rPr>
                      <w:rFonts w:cs="Calibri"/>
                      <w:bCs/>
                      <w:i/>
                      <w:sz w:val="24"/>
                    </w:rPr>
                  </w:pPr>
                  <w:r w:rsidRPr="001204F8">
                    <w:rPr>
                      <w:rFonts w:cs="Calibri"/>
                      <w:bCs/>
                      <w:i/>
                      <w:sz w:val="24"/>
                    </w:rPr>
                    <w:t>4</w:t>
                  </w:r>
                </w:p>
              </w:tc>
            </w:tr>
            <w:tr w:rsidR="00872084" w:rsidRPr="001204F8" w14:paraId="35E015B7" w14:textId="77777777" w:rsidTr="00205876">
              <w:tc>
                <w:tcPr>
                  <w:tcW w:w="1122" w:type="dxa"/>
                  <w:shd w:val="clear" w:color="auto" w:fill="auto"/>
                </w:tcPr>
                <w:p w14:paraId="0CDEC436" w14:textId="77777777" w:rsidR="00872084" w:rsidRPr="001204F8" w:rsidRDefault="00872084" w:rsidP="007602E9">
                  <w:pPr>
                    <w:spacing w:after="0"/>
                    <w:jc w:val="center"/>
                    <w:rPr>
                      <w:rFonts w:cs="Calibri"/>
                      <w:b/>
                      <w:bCs/>
                      <w:sz w:val="24"/>
                    </w:rPr>
                  </w:pPr>
                  <w:r w:rsidRPr="001204F8">
                    <w:rPr>
                      <w:rFonts w:cs="Calibri"/>
                      <w:b/>
                      <w:bCs/>
                      <w:sz w:val="24"/>
                    </w:rPr>
                    <w:t>I</w:t>
                  </w:r>
                  <w:r w:rsidR="000F0B1A" w:rsidRPr="001204F8">
                    <w:rPr>
                      <w:rFonts w:cs="Calibri"/>
                      <w:b/>
                      <w:bCs/>
                      <w:sz w:val="24"/>
                    </w:rPr>
                    <w:t>I</w:t>
                  </w:r>
                </w:p>
              </w:tc>
              <w:tc>
                <w:tcPr>
                  <w:tcW w:w="7031" w:type="dxa"/>
                  <w:shd w:val="clear" w:color="auto" w:fill="auto"/>
                </w:tcPr>
                <w:p w14:paraId="5919FA4C" w14:textId="77777777" w:rsidR="00872084" w:rsidRPr="001204F8" w:rsidRDefault="00872084" w:rsidP="007602E9">
                  <w:pPr>
                    <w:spacing w:after="0"/>
                    <w:rPr>
                      <w:rFonts w:cs="Calibri"/>
                      <w:bCs/>
                      <w:sz w:val="24"/>
                    </w:rPr>
                  </w:pPr>
                  <w:r w:rsidRPr="001204F8">
                    <w:rPr>
                      <w:rFonts w:cs="Calibri"/>
                      <w:sz w:val="24"/>
                    </w:rPr>
                    <w:t>Development Challenge</w:t>
                  </w:r>
                </w:p>
              </w:tc>
              <w:tc>
                <w:tcPr>
                  <w:tcW w:w="981" w:type="dxa"/>
                  <w:shd w:val="clear" w:color="auto" w:fill="auto"/>
                </w:tcPr>
                <w:p w14:paraId="54A415AB" w14:textId="6049C947" w:rsidR="00872084" w:rsidRPr="001204F8" w:rsidRDefault="00285935" w:rsidP="007602E9">
                  <w:pPr>
                    <w:spacing w:after="0"/>
                    <w:jc w:val="center"/>
                    <w:rPr>
                      <w:rFonts w:cs="Calibri"/>
                      <w:bCs/>
                      <w:i/>
                      <w:sz w:val="24"/>
                    </w:rPr>
                  </w:pPr>
                  <w:r>
                    <w:rPr>
                      <w:rFonts w:cs="Calibri"/>
                      <w:bCs/>
                      <w:i/>
                      <w:sz w:val="24"/>
                    </w:rPr>
                    <w:t>6</w:t>
                  </w:r>
                </w:p>
              </w:tc>
            </w:tr>
            <w:tr w:rsidR="00872084" w:rsidRPr="001204F8" w14:paraId="60EB4793" w14:textId="77777777" w:rsidTr="00205876">
              <w:tc>
                <w:tcPr>
                  <w:tcW w:w="1122" w:type="dxa"/>
                  <w:shd w:val="clear" w:color="auto" w:fill="auto"/>
                </w:tcPr>
                <w:p w14:paraId="70ADEA17" w14:textId="77777777" w:rsidR="00872084" w:rsidRPr="001204F8" w:rsidRDefault="00872084" w:rsidP="007602E9">
                  <w:pPr>
                    <w:spacing w:after="0"/>
                    <w:jc w:val="center"/>
                    <w:rPr>
                      <w:rFonts w:cs="Calibri"/>
                      <w:b/>
                      <w:bCs/>
                      <w:sz w:val="24"/>
                    </w:rPr>
                  </w:pPr>
                  <w:r w:rsidRPr="001204F8">
                    <w:rPr>
                      <w:rFonts w:cs="Calibri"/>
                      <w:b/>
                      <w:bCs/>
                      <w:sz w:val="24"/>
                    </w:rPr>
                    <w:t>II</w:t>
                  </w:r>
                  <w:r w:rsidR="000F0B1A" w:rsidRPr="001204F8">
                    <w:rPr>
                      <w:rFonts w:cs="Calibri"/>
                      <w:b/>
                      <w:bCs/>
                      <w:sz w:val="24"/>
                    </w:rPr>
                    <w:t>I</w:t>
                  </w:r>
                </w:p>
              </w:tc>
              <w:tc>
                <w:tcPr>
                  <w:tcW w:w="7031" w:type="dxa"/>
                  <w:shd w:val="clear" w:color="auto" w:fill="auto"/>
                </w:tcPr>
                <w:p w14:paraId="5AFA61AD" w14:textId="77777777" w:rsidR="00872084" w:rsidRPr="001204F8" w:rsidRDefault="00872084" w:rsidP="007602E9">
                  <w:pPr>
                    <w:spacing w:after="0"/>
                    <w:rPr>
                      <w:rFonts w:cs="Calibri"/>
                      <w:bCs/>
                      <w:sz w:val="24"/>
                    </w:rPr>
                  </w:pPr>
                  <w:r w:rsidRPr="001204F8">
                    <w:rPr>
                      <w:rFonts w:cs="Calibri"/>
                      <w:bCs/>
                      <w:sz w:val="24"/>
                    </w:rPr>
                    <w:t>Strategy</w:t>
                  </w:r>
                </w:p>
              </w:tc>
              <w:tc>
                <w:tcPr>
                  <w:tcW w:w="981" w:type="dxa"/>
                  <w:shd w:val="clear" w:color="auto" w:fill="auto"/>
                </w:tcPr>
                <w:p w14:paraId="52820449" w14:textId="308AA6FB" w:rsidR="00872084" w:rsidRPr="001204F8" w:rsidRDefault="00872084" w:rsidP="007602E9">
                  <w:pPr>
                    <w:spacing w:after="0"/>
                    <w:jc w:val="center"/>
                    <w:rPr>
                      <w:rFonts w:cs="Calibri"/>
                      <w:bCs/>
                      <w:i/>
                      <w:sz w:val="24"/>
                    </w:rPr>
                  </w:pPr>
                  <w:r w:rsidRPr="001204F8">
                    <w:rPr>
                      <w:rFonts w:cs="Calibri"/>
                      <w:bCs/>
                      <w:i/>
                      <w:sz w:val="24"/>
                    </w:rPr>
                    <w:t>2</w:t>
                  </w:r>
                  <w:r w:rsidR="007D68EF" w:rsidRPr="001204F8">
                    <w:rPr>
                      <w:rFonts w:cs="Calibri"/>
                      <w:bCs/>
                      <w:i/>
                      <w:sz w:val="24"/>
                    </w:rPr>
                    <w:t>4</w:t>
                  </w:r>
                </w:p>
              </w:tc>
            </w:tr>
            <w:tr w:rsidR="00872084" w:rsidRPr="001204F8" w14:paraId="2F40B632" w14:textId="77777777" w:rsidTr="00205876">
              <w:tc>
                <w:tcPr>
                  <w:tcW w:w="1122" w:type="dxa"/>
                  <w:shd w:val="clear" w:color="auto" w:fill="auto"/>
                </w:tcPr>
                <w:p w14:paraId="3D25B130" w14:textId="77777777" w:rsidR="00872084" w:rsidRPr="001204F8" w:rsidRDefault="00872084" w:rsidP="007602E9">
                  <w:pPr>
                    <w:spacing w:after="0"/>
                    <w:jc w:val="center"/>
                    <w:rPr>
                      <w:rFonts w:cs="Calibri"/>
                      <w:b/>
                      <w:bCs/>
                      <w:sz w:val="24"/>
                    </w:rPr>
                  </w:pPr>
                  <w:r w:rsidRPr="001204F8">
                    <w:rPr>
                      <w:rFonts w:cs="Calibri"/>
                      <w:b/>
                      <w:bCs/>
                      <w:sz w:val="24"/>
                    </w:rPr>
                    <w:t>I</w:t>
                  </w:r>
                  <w:r w:rsidR="000F0B1A" w:rsidRPr="001204F8">
                    <w:rPr>
                      <w:rFonts w:cs="Calibri"/>
                      <w:b/>
                      <w:bCs/>
                      <w:sz w:val="24"/>
                    </w:rPr>
                    <w:t>V</w:t>
                  </w:r>
                </w:p>
              </w:tc>
              <w:tc>
                <w:tcPr>
                  <w:tcW w:w="7031" w:type="dxa"/>
                  <w:shd w:val="clear" w:color="auto" w:fill="auto"/>
                </w:tcPr>
                <w:p w14:paraId="6A0B4FA8" w14:textId="77777777" w:rsidR="00872084" w:rsidRPr="001204F8" w:rsidRDefault="00872084" w:rsidP="007602E9">
                  <w:pPr>
                    <w:spacing w:after="0"/>
                    <w:rPr>
                      <w:rFonts w:cs="Calibri"/>
                      <w:bCs/>
                      <w:sz w:val="24"/>
                    </w:rPr>
                  </w:pPr>
                  <w:r w:rsidRPr="001204F8">
                    <w:rPr>
                      <w:rFonts w:cs="Calibri"/>
                      <w:bCs/>
                      <w:sz w:val="24"/>
                    </w:rPr>
                    <w:t>Results and Partnerships</w:t>
                  </w:r>
                </w:p>
              </w:tc>
              <w:tc>
                <w:tcPr>
                  <w:tcW w:w="981" w:type="dxa"/>
                  <w:shd w:val="clear" w:color="auto" w:fill="auto"/>
                </w:tcPr>
                <w:p w14:paraId="4EFBDC56" w14:textId="44BDF710" w:rsidR="00872084" w:rsidRPr="001204F8" w:rsidRDefault="00872084" w:rsidP="007602E9">
                  <w:pPr>
                    <w:spacing w:after="0"/>
                    <w:jc w:val="center"/>
                    <w:rPr>
                      <w:rFonts w:cs="Calibri"/>
                      <w:bCs/>
                      <w:i/>
                      <w:sz w:val="24"/>
                    </w:rPr>
                  </w:pPr>
                  <w:r w:rsidRPr="001204F8">
                    <w:rPr>
                      <w:rFonts w:cs="Calibri"/>
                      <w:bCs/>
                      <w:i/>
                      <w:sz w:val="24"/>
                    </w:rPr>
                    <w:t>3</w:t>
                  </w:r>
                  <w:r w:rsidR="007D68EF" w:rsidRPr="001204F8">
                    <w:rPr>
                      <w:rFonts w:cs="Calibri"/>
                      <w:bCs/>
                      <w:i/>
                      <w:sz w:val="24"/>
                    </w:rPr>
                    <w:t>3</w:t>
                  </w:r>
                </w:p>
              </w:tc>
            </w:tr>
            <w:tr w:rsidR="00872084" w:rsidRPr="001204F8" w14:paraId="6539056A" w14:textId="77777777" w:rsidTr="00205876">
              <w:tc>
                <w:tcPr>
                  <w:tcW w:w="1122" w:type="dxa"/>
                  <w:shd w:val="clear" w:color="auto" w:fill="auto"/>
                </w:tcPr>
                <w:p w14:paraId="609A65AB" w14:textId="6A5205C7" w:rsidR="00205876" w:rsidRPr="001204F8" w:rsidRDefault="00872084" w:rsidP="00205876">
                  <w:pPr>
                    <w:spacing w:after="0"/>
                    <w:jc w:val="center"/>
                    <w:rPr>
                      <w:rFonts w:cs="Calibri"/>
                      <w:b/>
                      <w:bCs/>
                      <w:sz w:val="24"/>
                    </w:rPr>
                  </w:pPr>
                  <w:r w:rsidRPr="001204F8">
                    <w:rPr>
                      <w:rFonts w:cs="Calibri"/>
                      <w:b/>
                      <w:bCs/>
                      <w:sz w:val="24"/>
                    </w:rPr>
                    <w:t>V</w:t>
                  </w:r>
                </w:p>
              </w:tc>
              <w:tc>
                <w:tcPr>
                  <w:tcW w:w="7031" w:type="dxa"/>
                  <w:shd w:val="clear" w:color="auto" w:fill="auto"/>
                </w:tcPr>
                <w:p w14:paraId="1E3B323B" w14:textId="0CF99198" w:rsidR="00872084" w:rsidRPr="001204F8" w:rsidRDefault="00205876" w:rsidP="00205876">
                  <w:pPr>
                    <w:spacing w:after="0"/>
                    <w:rPr>
                      <w:rFonts w:cs="Calibri"/>
                      <w:bCs/>
                      <w:sz w:val="24"/>
                    </w:rPr>
                  </w:pPr>
                  <w:r w:rsidRPr="001204F8">
                    <w:rPr>
                      <w:rFonts w:cs="Calibri"/>
                      <w:bCs/>
                      <w:sz w:val="24"/>
                    </w:rPr>
                    <w:t>Project Management</w:t>
                  </w:r>
                </w:p>
              </w:tc>
              <w:tc>
                <w:tcPr>
                  <w:tcW w:w="981" w:type="dxa"/>
                  <w:shd w:val="clear" w:color="auto" w:fill="auto"/>
                </w:tcPr>
                <w:p w14:paraId="6002C47E" w14:textId="3A40CD53" w:rsidR="00872084" w:rsidRPr="001204F8" w:rsidRDefault="003B101A" w:rsidP="007602E9">
                  <w:pPr>
                    <w:spacing w:after="0"/>
                    <w:jc w:val="center"/>
                    <w:rPr>
                      <w:rFonts w:cs="Calibri"/>
                      <w:bCs/>
                      <w:i/>
                      <w:sz w:val="24"/>
                    </w:rPr>
                  </w:pPr>
                  <w:r w:rsidRPr="001204F8">
                    <w:rPr>
                      <w:rFonts w:cs="Calibri"/>
                      <w:bCs/>
                      <w:i/>
                      <w:sz w:val="24"/>
                    </w:rPr>
                    <w:t>6</w:t>
                  </w:r>
                  <w:r w:rsidR="005834F4">
                    <w:rPr>
                      <w:rFonts w:cs="Calibri"/>
                      <w:bCs/>
                      <w:i/>
                      <w:sz w:val="24"/>
                    </w:rPr>
                    <w:t>1</w:t>
                  </w:r>
                </w:p>
              </w:tc>
            </w:tr>
            <w:tr w:rsidR="00205876" w:rsidRPr="001204F8" w14:paraId="2F82049B" w14:textId="77777777" w:rsidTr="00205876">
              <w:tc>
                <w:tcPr>
                  <w:tcW w:w="1122" w:type="dxa"/>
                  <w:shd w:val="clear" w:color="auto" w:fill="auto"/>
                </w:tcPr>
                <w:p w14:paraId="7F101FDB" w14:textId="043D7AE2" w:rsidR="00205876" w:rsidRPr="001204F8" w:rsidRDefault="00205876" w:rsidP="007602E9">
                  <w:pPr>
                    <w:spacing w:after="0"/>
                    <w:jc w:val="center"/>
                    <w:rPr>
                      <w:rFonts w:cs="Calibri"/>
                      <w:b/>
                      <w:bCs/>
                      <w:sz w:val="24"/>
                    </w:rPr>
                  </w:pPr>
                  <w:r w:rsidRPr="001204F8">
                    <w:rPr>
                      <w:rFonts w:cs="Calibri"/>
                      <w:b/>
                      <w:bCs/>
                      <w:sz w:val="24"/>
                    </w:rPr>
                    <w:t>VI</w:t>
                  </w:r>
                </w:p>
              </w:tc>
              <w:tc>
                <w:tcPr>
                  <w:tcW w:w="7031" w:type="dxa"/>
                  <w:shd w:val="clear" w:color="auto" w:fill="auto"/>
                </w:tcPr>
                <w:p w14:paraId="28A31D28" w14:textId="712975F1" w:rsidR="00205876" w:rsidRPr="001204F8" w:rsidRDefault="00205876" w:rsidP="007602E9">
                  <w:pPr>
                    <w:spacing w:after="0"/>
                    <w:rPr>
                      <w:rFonts w:cs="Calibri"/>
                      <w:bCs/>
                      <w:sz w:val="24"/>
                    </w:rPr>
                  </w:pPr>
                  <w:r w:rsidRPr="001204F8">
                    <w:rPr>
                      <w:rFonts w:cs="Calibri"/>
                      <w:bCs/>
                      <w:sz w:val="24"/>
                    </w:rPr>
                    <w:t>Project Results Framework</w:t>
                  </w:r>
                </w:p>
              </w:tc>
              <w:tc>
                <w:tcPr>
                  <w:tcW w:w="981" w:type="dxa"/>
                  <w:shd w:val="clear" w:color="auto" w:fill="auto"/>
                </w:tcPr>
                <w:p w14:paraId="14A2401B" w14:textId="519C4ACD" w:rsidR="00205876" w:rsidRPr="001204F8" w:rsidRDefault="00205876" w:rsidP="007602E9">
                  <w:pPr>
                    <w:spacing w:after="0"/>
                    <w:jc w:val="center"/>
                    <w:rPr>
                      <w:rFonts w:cs="Calibri"/>
                      <w:bCs/>
                      <w:i/>
                      <w:sz w:val="24"/>
                    </w:rPr>
                  </w:pPr>
                  <w:r w:rsidRPr="001204F8">
                    <w:rPr>
                      <w:rFonts w:cs="Calibri"/>
                      <w:bCs/>
                      <w:i/>
                      <w:sz w:val="24"/>
                    </w:rPr>
                    <w:t>6</w:t>
                  </w:r>
                  <w:r w:rsidR="005834F4">
                    <w:rPr>
                      <w:rFonts w:cs="Calibri"/>
                      <w:bCs/>
                      <w:i/>
                      <w:sz w:val="24"/>
                    </w:rPr>
                    <w:t>3</w:t>
                  </w:r>
                </w:p>
              </w:tc>
            </w:tr>
            <w:tr w:rsidR="00872084" w:rsidRPr="001204F8" w14:paraId="2F2CE941" w14:textId="77777777" w:rsidTr="00205876">
              <w:tc>
                <w:tcPr>
                  <w:tcW w:w="1122" w:type="dxa"/>
                  <w:shd w:val="clear" w:color="auto" w:fill="auto"/>
                </w:tcPr>
                <w:p w14:paraId="5791A612" w14:textId="0B728A02" w:rsidR="00872084" w:rsidRPr="001204F8" w:rsidRDefault="00872084" w:rsidP="007602E9">
                  <w:pPr>
                    <w:spacing w:after="0"/>
                    <w:jc w:val="center"/>
                    <w:rPr>
                      <w:rFonts w:cs="Calibri"/>
                      <w:b/>
                      <w:bCs/>
                      <w:sz w:val="24"/>
                    </w:rPr>
                  </w:pPr>
                  <w:r w:rsidRPr="001204F8">
                    <w:rPr>
                      <w:rFonts w:cs="Calibri"/>
                      <w:b/>
                      <w:bCs/>
                      <w:sz w:val="24"/>
                    </w:rPr>
                    <w:t>V</w:t>
                  </w:r>
                  <w:r w:rsidR="000F0B1A" w:rsidRPr="001204F8">
                    <w:rPr>
                      <w:rFonts w:cs="Calibri"/>
                      <w:b/>
                      <w:bCs/>
                      <w:sz w:val="24"/>
                    </w:rPr>
                    <w:t>I</w:t>
                  </w:r>
                  <w:r w:rsidR="00205876" w:rsidRPr="001204F8">
                    <w:rPr>
                      <w:rFonts w:cs="Calibri"/>
                      <w:b/>
                      <w:bCs/>
                      <w:sz w:val="24"/>
                    </w:rPr>
                    <w:t>I</w:t>
                  </w:r>
                </w:p>
              </w:tc>
              <w:tc>
                <w:tcPr>
                  <w:tcW w:w="7031" w:type="dxa"/>
                  <w:shd w:val="clear" w:color="auto" w:fill="auto"/>
                </w:tcPr>
                <w:p w14:paraId="099CF654" w14:textId="77777777" w:rsidR="00872084" w:rsidRPr="001204F8" w:rsidRDefault="00872084" w:rsidP="007602E9">
                  <w:pPr>
                    <w:spacing w:after="0"/>
                    <w:rPr>
                      <w:rFonts w:cs="Calibri"/>
                      <w:bCs/>
                      <w:sz w:val="24"/>
                    </w:rPr>
                  </w:pPr>
                  <w:r w:rsidRPr="001204F8">
                    <w:rPr>
                      <w:rFonts w:cs="Calibri"/>
                      <w:bCs/>
                      <w:sz w:val="24"/>
                    </w:rPr>
                    <w:t xml:space="preserve">Monitoring and Evaluation (M&amp;E) Plan </w:t>
                  </w:r>
                </w:p>
              </w:tc>
              <w:tc>
                <w:tcPr>
                  <w:tcW w:w="981" w:type="dxa"/>
                  <w:shd w:val="clear" w:color="auto" w:fill="auto"/>
                </w:tcPr>
                <w:p w14:paraId="65A2BCAB" w14:textId="32F320F4" w:rsidR="00872084" w:rsidRPr="001204F8" w:rsidRDefault="004303CD" w:rsidP="007602E9">
                  <w:pPr>
                    <w:spacing w:after="0"/>
                    <w:jc w:val="center"/>
                    <w:rPr>
                      <w:rFonts w:cs="Calibri"/>
                      <w:bCs/>
                      <w:i/>
                      <w:sz w:val="24"/>
                    </w:rPr>
                  </w:pPr>
                  <w:r>
                    <w:rPr>
                      <w:rFonts w:cs="Calibri"/>
                      <w:bCs/>
                      <w:i/>
                      <w:sz w:val="24"/>
                    </w:rPr>
                    <w:t>70</w:t>
                  </w:r>
                </w:p>
              </w:tc>
            </w:tr>
            <w:tr w:rsidR="00872084" w:rsidRPr="001204F8" w14:paraId="23342555" w14:textId="77777777" w:rsidTr="00205876">
              <w:tc>
                <w:tcPr>
                  <w:tcW w:w="1122" w:type="dxa"/>
                  <w:shd w:val="clear" w:color="auto" w:fill="auto"/>
                </w:tcPr>
                <w:p w14:paraId="68FD2320" w14:textId="44251C82" w:rsidR="00872084" w:rsidRPr="001204F8" w:rsidRDefault="00872084" w:rsidP="007602E9">
                  <w:pPr>
                    <w:spacing w:after="0"/>
                    <w:jc w:val="center"/>
                    <w:rPr>
                      <w:rFonts w:cs="Calibri"/>
                      <w:b/>
                      <w:bCs/>
                      <w:sz w:val="24"/>
                    </w:rPr>
                  </w:pPr>
                  <w:r w:rsidRPr="001204F8">
                    <w:rPr>
                      <w:rFonts w:cs="Calibri"/>
                      <w:b/>
                      <w:bCs/>
                      <w:sz w:val="24"/>
                    </w:rPr>
                    <w:t>VI</w:t>
                  </w:r>
                  <w:r w:rsidR="000F0B1A" w:rsidRPr="001204F8">
                    <w:rPr>
                      <w:rFonts w:cs="Calibri"/>
                      <w:b/>
                      <w:bCs/>
                      <w:sz w:val="24"/>
                    </w:rPr>
                    <w:t>I</w:t>
                  </w:r>
                  <w:r w:rsidR="00205876" w:rsidRPr="001204F8">
                    <w:rPr>
                      <w:rFonts w:cs="Calibri"/>
                      <w:b/>
                      <w:bCs/>
                      <w:sz w:val="24"/>
                    </w:rPr>
                    <w:t>I</w:t>
                  </w:r>
                </w:p>
              </w:tc>
              <w:tc>
                <w:tcPr>
                  <w:tcW w:w="7031" w:type="dxa"/>
                  <w:shd w:val="clear" w:color="auto" w:fill="auto"/>
                </w:tcPr>
                <w:p w14:paraId="52396B86" w14:textId="77777777" w:rsidR="00872084" w:rsidRPr="001204F8" w:rsidRDefault="00872084" w:rsidP="004303CD">
                  <w:pPr>
                    <w:spacing w:after="0"/>
                    <w:rPr>
                      <w:rFonts w:cs="Calibri"/>
                      <w:bCs/>
                      <w:sz w:val="24"/>
                    </w:rPr>
                  </w:pPr>
                  <w:r w:rsidRPr="001204F8">
                    <w:rPr>
                      <w:rFonts w:cs="Calibri"/>
                      <w:bCs/>
                      <w:sz w:val="24"/>
                    </w:rPr>
                    <w:t>Governance and Management Arrangements</w:t>
                  </w:r>
                </w:p>
              </w:tc>
              <w:tc>
                <w:tcPr>
                  <w:tcW w:w="981" w:type="dxa"/>
                  <w:shd w:val="clear" w:color="auto" w:fill="auto"/>
                </w:tcPr>
                <w:p w14:paraId="7FDED8E7" w14:textId="5E817F19" w:rsidR="00872084" w:rsidRPr="001204F8" w:rsidRDefault="00931FFB" w:rsidP="007602E9">
                  <w:pPr>
                    <w:spacing w:after="0"/>
                    <w:jc w:val="center"/>
                    <w:rPr>
                      <w:rFonts w:cs="Calibri"/>
                      <w:bCs/>
                      <w:i/>
                      <w:sz w:val="24"/>
                    </w:rPr>
                  </w:pPr>
                  <w:r w:rsidRPr="001204F8">
                    <w:rPr>
                      <w:rFonts w:cs="Calibri"/>
                      <w:bCs/>
                      <w:i/>
                      <w:sz w:val="24"/>
                    </w:rPr>
                    <w:t>8</w:t>
                  </w:r>
                  <w:r w:rsidR="004303CD">
                    <w:rPr>
                      <w:rFonts w:cs="Calibri"/>
                      <w:bCs/>
                      <w:i/>
                      <w:sz w:val="24"/>
                    </w:rPr>
                    <w:t>2</w:t>
                  </w:r>
                </w:p>
              </w:tc>
            </w:tr>
            <w:tr w:rsidR="00872084" w:rsidRPr="001204F8" w14:paraId="56443F64" w14:textId="77777777" w:rsidTr="00205876">
              <w:tc>
                <w:tcPr>
                  <w:tcW w:w="1122" w:type="dxa"/>
                  <w:shd w:val="clear" w:color="auto" w:fill="auto"/>
                </w:tcPr>
                <w:p w14:paraId="2288FAD5" w14:textId="2A1893BD" w:rsidR="00872084" w:rsidRPr="001204F8" w:rsidRDefault="00205876" w:rsidP="007602E9">
                  <w:pPr>
                    <w:spacing w:after="0"/>
                    <w:jc w:val="center"/>
                    <w:rPr>
                      <w:rFonts w:cs="Calibri"/>
                      <w:b/>
                      <w:bCs/>
                      <w:sz w:val="24"/>
                    </w:rPr>
                  </w:pPr>
                  <w:r w:rsidRPr="001204F8">
                    <w:rPr>
                      <w:rFonts w:cs="Calibri"/>
                      <w:b/>
                      <w:bCs/>
                      <w:sz w:val="24"/>
                    </w:rPr>
                    <w:t>IX</w:t>
                  </w:r>
                </w:p>
              </w:tc>
              <w:tc>
                <w:tcPr>
                  <w:tcW w:w="7031" w:type="dxa"/>
                  <w:shd w:val="clear" w:color="auto" w:fill="auto"/>
                </w:tcPr>
                <w:p w14:paraId="7C0B85C2" w14:textId="77777777" w:rsidR="00872084" w:rsidRPr="001204F8" w:rsidRDefault="00872084" w:rsidP="00621E3D">
                  <w:pPr>
                    <w:spacing w:after="0"/>
                    <w:rPr>
                      <w:rFonts w:cs="Calibri"/>
                      <w:bCs/>
                      <w:sz w:val="24"/>
                    </w:rPr>
                  </w:pPr>
                  <w:r w:rsidRPr="001204F8">
                    <w:rPr>
                      <w:rFonts w:cs="Calibri"/>
                      <w:bCs/>
                      <w:sz w:val="24"/>
                    </w:rPr>
                    <w:t xml:space="preserve">Financial Planning and Management </w:t>
                  </w:r>
                </w:p>
              </w:tc>
              <w:tc>
                <w:tcPr>
                  <w:tcW w:w="981" w:type="dxa"/>
                  <w:shd w:val="clear" w:color="auto" w:fill="auto"/>
                </w:tcPr>
                <w:p w14:paraId="61174F26" w14:textId="091A837A" w:rsidR="00872084" w:rsidRPr="001204F8" w:rsidRDefault="00621E3D" w:rsidP="007602E9">
                  <w:pPr>
                    <w:spacing w:after="0"/>
                    <w:jc w:val="center"/>
                    <w:rPr>
                      <w:rFonts w:cs="Calibri"/>
                      <w:bCs/>
                      <w:i/>
                      <w:sz w:val="24"/>
                    </w:rPr>
                  </w:pPr>
                  <w:r>
                    <w:rPr>
                      <w:rFonts w:cs="Calibri"/>
                      <w:bCs/>
                      <w:i/>
                      <w:sz w:val="24"/>
                    </w:rPr>
                    <w:t>91</w:t>
                  </w:r>
                </w:p>
              </w:tc>
            </w:tr>
            <w:tr w:rsidR="00872084" w:rsidRPr="001204F8" w14:paraId="64A84018" w14:textId="77777777" w:rsidTr="00205876">
              <w:tc>
                <w:tcPr>
                  <w:tcW w:w="1122" w:type="dxa"/>
                  <w:shd w:val="clear" w:color="auto" w:fill="auto"/>
                </w:tcPr>
                <w:p w14:paraId="1340D053" w14:textId="0BE87143" w:rsidR="00872084" w:rsidRPr="001204F8" w:rsidRDefault="000F0B1A" w:rsidP="007602E9">
                  <w:pPr>
                    <w:spacing w:after="0"/>
                    <w:jc w:val="center"/>
                    <w:rPr>
                      <w:rFonts w:cs="Calibri"/>
                      <w:b/>
                      <w:bCs/>
                      <w:sz w:val="24"/>
                    </w:rPr>
                  </w:pPr>
                  <w:r w:rsidRPr="001204F8">
                    <w:rPr>
                      <w:rFonts w:cs="Calibri"/>
                      <w:b/>
                      <w:bCs/>
                      <w:sz w:val="24"/>
                    </w:rPr>
                    <w:t>X</w:t>
                  </w:r>
                </w:p>
              </w:tc>
              <w:tc>
                <w:tcPr>
                  <w:tcW w:w="7031" w:type="dxa"/>
                  <w:shd w:val="clear" w:color="auto" w:fill="auto"/>
                </w:tcPr>
                <w:p w14:paraId="3884B055" w14:textId="77777777" w:rsidR="00872084" w:rsidRPr="001204F8" w:rsidRDefault="00872084" w:rsidP="007602E9">
                  <w:pPr>
                    <w:spacing w:after="0"/>
                    <w:rPr>
                      <w:rFonts w:cs="Calibri"/>
                      <w:bCs/>
                      <w:sz w:val="24"/>
                    </w:rPr>
                  </w:pPr>
                  <w:r w:rsidRPr="001204F8">
                    <w:rPr>
                      <w:rFonts w:cs="Calibri"/>
                      <w:bCs/>
                      <w:sz w:val="24"/>
                    </w:rPr>
                    <w:t xml:space="preserve">Total Budget and Work Plan </w:t>
                  </w:r>
                </w:p>
              </w:tc>
              <w:tc>
                <w:tcPr>
                  <w:tcW w:w="981" w:type="dxa"/>
                  <w:shd w:val="clear" w:color="auto" w:fill="auto"/>
                </w:tcPr>
                <w:p w14:paraId="556D7ED9" w14:textId="6C5535C8" w:rsidR="00872084" w:rsidRPr="001204F8" w:rsidRDefault="00931FFB" w:rsidP="007602E9">
                  <w:pPr>
                    <w:spacing w:after="0"/>
                    <w:jc w:val="center"/>
                    <w:rPr>
                      <w:rFonts w:cs="Calibri"/>
                      <w:bCs/>
                      <w:i/>
                      <w:sz w:val="24"/>
                    </w:rPr>
                  </w:pPr>
                  <w:r w:rsidRPr="001204F8">
                    <w:rPr>
                      <w:rFonts w:cs="Calibri"/>
                      <w:bCs/>
                      <w:i/>
                      <w:sz w:val="24"/>
                    </w:rPr>
                    <w:t>9</w:t>
                  </w:r>
                  <w:r w:rsidR="00D23959">
                    <w:rPr>
                      <w:rFonts w:cs="Calibri"/>
                      <w:bCs/>
                      <w:i/>
                      <w:sz w:val="24"/>
                    </w:rPr>
                    <w:t>5</w:t>
                  </w:r>
                </w:p>
              </w:tc>
            </w:tr>
            <w:tr w:rsidR="00872084" w:rsidRPr="001204F8" w14:paraId="79CF5C2B" w14:textId="77777777" w:rsidTr="00205876">
              <w:tc>
                <w:tcPr>
                  <w:tcW w:w="1122" w:type="dxa"/>
                  <w:shd w:val="clear" w:color="auto" w:fill="auto"/>
                </w:tcPr>
                <w:p w14:paraId="25AFBCD3" w14:textId="6F4DC245" w:rsidR="00872084" w:rsidRPr="001204F8" w:rsidRDefault="00872084" w:rsidP="007602E9">
                  <w:pPr>
                    <w:spacing w:after="0"/>
                    <w:jc w:val="center"/>
                    <w:rPr>
                      <w:rFonts w:cs="Calibri"/>
                      <w:b/>
                      <w:bCs/>
                      <w:sz w:val="24"/>
                    </w:rPr>
                  </w:pPr>
                  <w:r w:rsidRPr="001204F8">
                    <w:rPr>
                      <w:rFonts w:cs="Calibri"/>
                      <w:b/>
                      <w:bCs/>
                      <w:sz w:val="24"/>
                    </w:rPr>
                    <w:t>X</w:t>
                  </w:r>
                  <w:r w:rsidR="00205876" w:rsidRPr="001204F8">
                    <w:rPr>
                      <w:rFonts w:cs="Calibri"/>
                      <w:b/>
                      <w:bCs/>
                      <w:sz w:val="24"/>
                    </w:rPr>
                    <w:t>I</w:t>
                  </w:r>
                </w:p>
              </w:tc>
              <w:tc>
                <w:tcPr>
                  <w:tcW w:w="7031" w:type="dxa"/>
                  <w:shd w:val="clear" w:color="auto" w:fill="auto"/>
                </w:tcPr>
                <w:p w14:paraId="61EBB7E7" w14:textId="77777777" w:rsidR="00872084" w:rsidRPr="001204F8" w:rsidRDefault="00872084" w:rsidP="007602E9">
                  <w:pPr>
                    <w:spacing w:after="0"/>
                    <w:rPr>
                      <w:rFonts w:cs="Calibri"/>
                      <w:bCs/>
                      <w:sz w:val="24"/>
                    </w:rPr>
                  </w:pPr>
                  <w:r w:rsidRPr="001204F8">
                    <w:rPr>
                      <w:rFonts w:cs="Calibri"/>
                      <w:bCs/>
                      <w:sz w:val="24"/>
                    </w:rPr>
                    <w:t>Legal Context</w:t>
                  </w:r>
                </w:p>
              </w:tc>
              <w:tc>
                <w:tcPr>
                  <w:tcW w:w="981" w:type="dxa"/>
                  <w:shd w:val="clear" w:color="auto" w:fill="auto"/>
                </w:tcPr>
                <w:p w14:paraId="2AFAFD2C" w14:textId="5C8D5F7F" w:rsidR="00872084" w:rsidRPr="001204F8" w:rsidRDefault="00931FFB" w:rsidP="007602E9">
                  <w:pPr>
                    <w:spacing w:after="0"/>
                    <w:jc w:val="center"/>
                    <w:rPr>
                      <w:rFonts w:cs="Calibri"/>
                      <w:bCs/>
                      <w:i/>
                      <w:sz w:val="24"/>
                    </w:rPr>
                  </w:pPr>
                  <w:r w:rsidRPr="001204F8">
                    <w:rPr>
                      <w:rFonts w:cs="Calibri"/>
                      <w:bCs/>
                      <w:i/>
                      <w:sz w:val="24"/>
                    </w:rPr>
                    <w:t>1</w:t>
                  </w:r>
                  <w:r w:rsidR="00AD2F81" w:rsidRPr="001204F8">
                    <w:rPr>
                      <w:rFonts w:cs="Calibri"/>
                      <w:bCs/>
                      <w:i/>
                      <w:sz w:val="24"/>
                    </w:rPr>
                    <w:t>1</w:t>
                  </w:r>
                  <w:r w:rsidR="00D23959">
                    <w:rPr>
                      <w:rFonts w:cs="Calibri"/>
                      <w:bCs/>
                      <w:i/>
                      <w:sz w:val="24"/>
                    </w:rPr>
                    <w:t>2</w:t>
                  </w:r>
                </w:p>
              </w:tc>
            </w:tr>
            <w:tr w:rsidR="00872084" w:rsidRPr="001204F8" w14:paraId="03577E9B" w14:textId="77777777" w:rsidTr="00205876">
              <w:tc>
                <w:tcPr>
                  <w:tcW w:w="1122" w:type="dxa"/>
                  <w:shd w:val="clear" w:color="auto" w:fill="auto"/>
                </w:tcPr>
                <w:p w14:paraId="230FE000" w14:textId="1522D458" w:rsidR="00872084" w:rsidRPr="001204F8" w:rsidRDefault="00872084" w:rsidP="007602E9">
                  <w:pPr>
                    <w:spacing w:after="0"/>
                    <w:jc w:val="center"/>
                    <w:rPr>
                      <w:rFonts w:cs="Calibri"/>
                      <w:b/>
                      <w:bCs/>
                      <w:sz w:val="24"/>
                    </w:rPr>
                  </w:pPr>
                  <w:r w:rsidRPr="001204F8">
                    <w:rPr>
                      <w:rFonts w:cs="Calibri"/>
                      <w:b/>
                      <w:bCs/>
                      <w:sz w:val="24"/>
                    </w:rPr>
                    <w:t>X</w:t>
                  </w:r>
                  <w:r w:rsidR="000F0B1A" w:rsidRPr="001204F8">
                    <w:rPr>
                      <w:rFonts w:cs="Calibri"/>
                      <w:b/>
                      <w:bCs/>
                      <w:sz w:val="24"/>
                    </w:rPr>
                    <w:t>I</w:t>
                  </w:r>
                  <w:r w:rsidR="00205876" w:rsidRPr="001204F8">
                    <w:rPr>
                      <w:rFonts w:cs="Calibri"/>
                      <w:b/>
                      <w:bCs/>
                      <w:sz w:val="24"/>
                    </w:rPr>
                    <w:t>I</w:t>
                  </w:r>
                </w:p>
              </w:tc>
              <w:tc>
                <w:tcPr>
                  <w:tcW w:w="7031" w:type="dxa"/>
                  <w:shd w:val="clear" w:color="auto" w:fill="auto"/>
                </w:tcPr>
                <w:p w14:paraId="33111593" w14:textId="77777777" w:rsidR="00872084" w:rsidRPr="001204F8" w:rsidRDefault="00872084" w:rsidP="007602E9">
                  <w:pPr>
                    <w:spacing w:after="0"/>
                    <w:rPr>
                      <w:rFonts w:cs="Calibri"/>
                      <w:bCs/>
                      <w:sz w:val="24"/>
                    </w:rPr>
                  </w:pPr>
                  <w:r w:rsidRPr="001204F8">
                    <w:rPr>
                      <w:rFonts w:cs="Calibri"/>
                      <w:bCs/>
                      <w:sz w:val="24"/>
                    </w:rPr>
                    <w:t>Risk Management</w:t>
                  </w:r>
                </w:p>
              </w:tc>
              <w:tc>
                <w:tcPr>
                  <w:tcW w:w="981" w:type="dxa"/>
                  <w:shd w:val="clear" w:color="auto" w:fill="auto"/>
                </w:tcPr>
                <w:p w14:paraId="31757D5F" w14:textId="20910B7B" w:rsidR="00872084" w:rsidRPr="001204F8" w:rsidRDefault="00931FFB" w:rsidP="007602E9">
                  <w:pPr>
                    <w:spacing w:after="0"/>
                    <w:jc w:val="center"/>
                    <w:rPr>
                      <w:rFonts w:cs="Calibri"/>
                      <w:bCs/>
                      <w:i/>
                      <w:sz w:val="24"/>
                    </w:rPr>
                  </w:pPr>
                  <w:r w:rsidRPr="001204F8">
                    <w:rPr>
                      <w:rFonts w:cs="Calibri"/>
                      <w:bCs/>
                      <w:i/>
                      <w:sz w:val="24"/>
                    </w:rPr>
                    <w:t>1</w:t>
                  </w:r>
                  <w:r w:rsidR="00AD2F81" w:rsidRPr="001204F8">
                    <w:rPr>
                      <w:rFonts w:cs="Calibri"/>
                      <w:bCs/>
                      <w:i/>
                      <w:sz w:val="24"/>
                    </w:rPr>
                    <w:t>1</w:t>
                  </w:r>
                  <w:r w:rsidR="00D23959">
                    <w:rPr>
                      <w:rFonts w:cs="Calibri"/>
                      <w:bCs/>
                      <w:i/>
                      <w:sz w:val="24"/>
                    </w:rPr>
                    <w:t>3</w:t>
                  </w:r>
                </w:p>
              </w:tc>
            </w:tr>
            <w:tr w:rsidR="00872084" w:rsidRPr="001204F8" w14:paraId="54F8137C" w14:textId="77777777" w:rsidTr="00205876">
              <w:tc>
                <w:tcPr>
                  <w:tcW w:w="1122" w:type="dxa"/>
                  <w:shd w:val="clear" w:color="auto" w:fill="auto"/>
                </w:tcPr>
                <w:p w14:paraId="4EA0B2A9" w14:textId="7438F06F" w:rsidR="00872084" w:rsidRPr="001204F8" w:rsidRDefault="00872084" w:rsidP="007602E9">
                  <w:pPr>
                    <w:spacing w:after="0"/>
                    <w:jc w:val="center"/>
                    <w:rPr>
                      <w:rFonts w:cs="Calibri"/>
                      <w:b/>
                      <w:bCs/>
                      <w:sz w:val="24"/>
                    </w:rPr>
                  </w:pPr>
                  <w:r w:rsidRPr="001204F8">
                    <w:rPr>
                      <w:rFonts w:cs="Calibri"/>
                      <w:b/>
                      <w:bCs/>
                      <w:sz w:val="24"/>
                    </w:rPr>
                    <w:t>XI</w:t>
                  </w:r>
                  <w:r w:rsidR="000F0B1A" w:rsidRPr="001204F8">
                    <w:rPr>
                      <w:rFonts w:cs="Calibri"/>
                      <w:b/>
                      <w:bCs/>
                      <w:sz w:val="24"/>
                    </w:rPr>
                    <w:t>I</w:t>
                  </w:r>
                  <w:r w:rsidR="00205876" w:rsidRPr="001204F8">
                    <w:rPr>
                      <w:rFonts w:cs="Calibri"/>
                      <w:b/>
                      <w:bCs/>
                      <w:sz w:val="24"/>
                    </w:rPr>
                    <w:t>I</w:t>
                  </w:r>
                </w:p>
              </w:tc>
              <w:tc>
                <w:tcPr>
                  <w:tcW w:w="7031" w:type="dxa"/>
                  <w:shd w:val="clear" w:color="auto" w:fill="auto"/>
                </w:tcPr>
                <w:p w14:paraId="05F2D9A3" w14:textId="77777777" w:rsidR="00872084" w:rsidRPr="001204F8" w:rsidRDefault="00872084" w:rsidP="007602E9">
                  <w:pPr>
                    <w:spacing w:after="0"/>
                    <w:rPr>
                      <w:rFonts w:cs="Calibri"/>
                      <w:bCs/>
                      <w:sz w:val="24"/>
                    </w:rPr>
                  </w:pPr>
                  <w:r w:rsidRPr="001204F8">
                    <w:rPr>
                      <w:rFonts w:cs="Calibri"/>
                      <w:bCs/>
                      <w:sz w:val="24"/>
                    </w:rPr>
                    <w:t>Annexes</w:t>
                  </w:r>
                </w:p>
              </w:tc>
              <w:tc>
                <w:tcPr>
                  <w:tcW w:w="981" w:type="dxa"/>
                  <w:shd w:val="clear" w:color="auto" w:fill="auto"/>
                </w:tcPr>
                <w:p w14:paraId="5093E654" w14:textId="72044154" w:rsidR="00872084" w:rsidRPr="001204F8" w:rsidRDefault="00931FFB" w:rsidP="007602E9">
                  <w:pPr>
                    <w:spacing w:after="0"/>
                    <w:jc w:val="center"/>
                    <w:rPr>
                      <w:rFonts w:cs="Calibri"/>
                      <w:bCs/>
                      <w:i/>
                      <w:sz w:val="24"/>
                    </w:rPr>
                  </w:pPr>
                  <w:r w:rsidRPr="001204F8">
                    <w:rPr>
                      <w:rFonts w:cs="Calibri"/>
                      <w:bCs/>
                      <w:i/>
                      <w:sz w:val="24"/>
                    </w:rPr>
                    <w:t>1</w:t>
                  </w:r>
                  <w:r w:rsidR="00AD2F81" w:rsidRPr="001204F8">
                    <w:rPr>
                      <w:rFonts w:cs="Calibri"/>
                      <w:bCs/>
                      <w:i/>
                      <w:sz w:val="24"/>
                    </w:rPr>
                    <w:t>1</w:t>
                  </w:r>
                  <w:r w:rsidR="00D23959">
                    <w:rPr>
                      <w:rFonts w:cs="Calibri"/>
                      <w:bCs/>
                      <w:i/>
                      <w:sz w:val="24"/>
                    </w:rPr>
                    <w:t>7</w:t>
                  </w:r>
                </w:p>
              </w:tc>
            </w:tr>
          </w:tbl>
          <w:p w14:paraId="4C105643" w14:textId="77777777" w:rsidR="00872084" w:rsidRPr="001204F8" w:rsidRDefault="00872084" w:rsidP="007602E9">
            <w:pPr>
              <w:spacing w:after="0"/>
              <w:rPr>
                <w:rFonts w:cs="Calibri"/>
                <w:b/>
                <w:bCs/>
                <w:sz w:val="22"/>
                <w:szCs w:val="22"/>
              </w:rPr>
            </w:pPr>
          </w:p>
          <w:p w14:paraId="29CA167E" w14:textId="77777777" w:rsidR="00872084" w:rsidRPr="001204F8" w:rsidRDefault="00872084" w:rsidP="007602E9">
            <w:pPr>
              <w:spacing w:after="0"/>
              <w:rPr>
                <w:rFonts w:cs="Calibri"/>
                <w:b/>
                <w:bCs/>
                <w:sz w:val="22"/>
                <w:szCs w:val="22"/>
              </w:rPr>
            </w:pPr>
          </w:p>
          <w:p w14:paraId="48CDA48F" w14:textId="77777777" w:rsidR="00872084" w:rsidRPr="001204F8" w:rsidRDefault="00872084" w:rsidP="007602E9">
            <w:pPr>
              <w:spacing w:after="0"/>
              <w:rPr>
                <w:rFonts w:cs="Calibri"/>
                <w:b/>
                <w:bCs/>
                <w:sz w:val="22"/>
                <w:szCs w:val="22"/>
              </w:rPr>
            </w:pPr>
            <w:r w:rsidRPr="001204F8">
              <w:rPr>
                <w:rFonts w:cs="Calibri"/>
                <w:b/>
                <w:bCs/>
                <w:sz w:val="22"/>
                <w:szCs w:val="22"/>
              </w:rPr>
              <w:t>LIST OF ANNEXES</w:t>
            </w:r>
          </w:p>
          <w:p w14:paraId="142ED20D" w14:textId="77777777" w:rsidR="00872084" w:rsidRPr="001204F8" w:rsidRDefault="00872084" w:rsidP="007602E9">
            <w:pPr>
              <w:spacing w:after="0"/>
              <w:rPr>
                <w:rFonts w:cs="Calibri"/>
                <w:b/>
                <w:bCs/>
                <w:sz w:val="22"/>
                <w:szCs w:val="22"/>
              </w:rPr>
            </w:pPr>
          </w:p>
          <w:p w14:paraId="633CF6DD" w14:textId="77777777" w:rsidR="00872084" w:rsidRPr="001204F8" w:rsidRDefault="00872084" w:rsidP="007602E9">
            <w:pPr>
              <w:spacing w:after="0"/>
              <w:rPr>
                <w:rFonts w:cs="Calibri"/>
                <w:b/>
                <w:bCs/>
                <w:sz w:val="22"/>
                <w:szCs w:val="22"/>
                <w:u w:val="single"/>
              </w:rPr>
            </w:pPr>
            <w:r w:rsidRPr="001204F8">
              <w:rPr>
                <w:rFonts w:cs="Calibri"/>
                <w:b/>
                <w:bCs/>
                <w:sz w:val="22"/>
                <w:szCs w:val="22"/>
                <w:u w:val="single"/>
              </w:rPr>
              <w:t xml:space="preserve"> Mandatory Annexes </w:t>
            </w:r>
          </w:p>
          <w:p w14:paraId="34D77AB1" w14:textId="77777777" w:rsidR="00872084" w:rsidRPr="001204F8" w:rsidRDefault="00872084" w:rsidP="007602E9">
            <w:pPr>
              <w:spacing w:after="0"/>
              <w:rPr>
                <w:rFonts w:cs="Calibri"/>
                <w:bCs/>
                <w:sz w:val="22"/>
                <w:szCs w:val="22"/>
              </w:rPr>
            </w:pPr>
            <w:r w:rsidRPr="001204F8">
              <w:rPr>
                <w:rFonts w:cs="Calibri"/>
                <w:bCs/>
                <w:sz w:val="22"/>
                <w:szCs w:val="22"/>
              </w:rPr>
              <w:t xml:space="preserve">Annex 1: GEF Budget Template </w:t>
            </w:r>
          </w:p>
          <w:p w14:paraId="498A9C30" w14:textId="77777777" w:rsidR="00872084" w:rsidRPr="001204F8" w:rsidRDefault="00872084" w:rsidP="007602E9">
            <w:pPr>
              <w:spacing w:after="0"/>
              <w:rPr>
                <w:rFonts w:cs="Calibri"/>
                <w:bCs/>
                <w:sz w:val="22"/>
                <w:szCs w:val="22"/>
              </w:rPr>
            </w:pPr>
            <w:r w:rsidRPr="001204F8">
              <w:rPr>
                <w:rFonts w:cs="Calibri"/>
                <w:bCs/>
                <w:sz w:val="22"/>
                <w:szCs w:val="22"/>
              </w:rPr>
              <w:t xml:space="preserve">Annex 2: Project Map and geospatial coordinates of the project area </w:t>
            </w:r>
          </w:p>
          <w:p w14:paraId="6596A6A4" w14:textId="77777777" w:rsidR="00872084" w:rsidRPr="001204F8" w:rsidRDefault="00872084" w:rsidP="007602E9">
            <w:pPr>
              <w:spacing w:after="0"/>
              <w:rPr>
                <w:rFonts w:cs="Calibri"/>
                <w:bCs/>
                <w:sz w:val="22"/>
                <w:szCs w:val="22"/>
              </w:rPr>
            </w:pPr>
            <w:r w:rsidRPr="001204F8">
              <w:rPr>
                <w:rFonts w:cs="Calibri"/>
                <w:bCs/>
                <w:sz w:val="22"/>
                <w:szCs w:val="22"/>
              </w:rPr>
              <w:t xml:space="preserve">Annex 3: Multiyear Workplan </w:t>
            </w:r>
          </w:p>
          <w:p w14:paraId="5F83CD2C" w14:textId="77777777" w:rsidR="00872084" w:rsidRPr="001204F8" w:rsidRDefault="00872084" w:rsidP="007602E9">
            <w:pPr>
              <w:spacing w:after="0"/>
              <w:rPr>
                <w:rFonts w:cs="Calibri"/>
                <w:bCs/>
                <w:sz w:val="22"/>
                <w:szCs w:val="22"/>
              </w:rPr>
            </w:pPr>
            <w:r w:rsidRPr="001204F8">
              <w:rPr>
                <w:rFonts w:cs="Calibri"/>
                <w:bCs/>
                <w:sz w:val="22"/>
                <w:szCs w:val="22"/>
              </w:rPr>
              <w:t xml:space="preserve">Annex 4: Monitoring Plan </w:t>
            </w:r>
          </w:p>
          <w:p w14:paraId="5E630AE4" w14:textId="77777777" w:rsidR="00872084" w:rsidRPr="001204F8" w:rsidRDefault="00872084" w:rsidP="007602E9">
            <w:pPr>
              <w:spacing w:after="0"/>
              <w:rPr>
                <w:rFonts w:cs="Calibri"/>
                <w:bCs/>
                <w:sz w:val="22"/>
                <w:szCs w:val="22"/>
              </w:rPr>
            </w:pPr>
            <w:r w:rsidRPr="001204F8">
              <w:rPr>
                <w:rFonts w:cs="Calibri"/>
                <w:bCs/>
                <w:sz w:val="22"/>
                <w:szCs w:val="22"/>
              </w:rPr>
              <w:t xml:space="preserve">Annex 5: Social and Environmental Screening Procedure (SESP) </w:t>
            </w:r>
          </w:p>
          <w:p w14:paraId="18A5BAFA" w14:textId="77777777" w:rsidR="00872084" w:rsidRPr="001204F8" w:rsidRDefault="00872084" w:rsidP="007602E9">
            <w:pPr>
              <w:spacing w:after="0"/>
              <w:rPr>
                <w:rFonts w:cs="Calibri"/>
                <w:bCs/>
                <w:sz w:val="22"/>
                <w:szCs w:val="22"/>
              </w:rPr>
            </w:pPr>
            <w:r w:rsidRPr="001204F8">
              <w:rPr>
                <w:rFonts w:cs="Calibri"/>
                <w:bCs/>
                <w:sz w:val="22"/>
                <w:szCs w:val="22"/>
              </w:rPr>
              <w:t>Annex 6: UNDP Atlas Risk Register</w:t>
            </w:r>
          </w:p>
          <w:p w14:paraId="2902BCBF" w14:textId="77777777" w:rsidR="00872084" w:rsidRPr="001204F8" w:rsidRDefault="00872084" w:rsidP="007602E9">
            <w:pPr>
              <w:spacing w:after="0"/>
              <w:rPr>
                <w:rFonts w:cs="Calibri"/>
                <w:bCs/>
                <w:sz w:val="22"/>
                <w:szCs w:val="22"/>
              </w:rPr>
            </w:pPr>
            <w:r w:rsidRPr="001204F8">
              <w:rPr>
                <w:rFonts w:cs="Calibri"/>
                <w:bCs/>
                <w:sz w:val="22"/>
                <w:szCs w:val="22"/>
              </w:rPr>
              <w:t>Annex 6A: PASBET Climate Risks Assessment</w:t>
            </w:r>
          </w:p>
          <w:p w14:paraId="690FC081" w14:textId="77777777" w:rsidR="00872084" w:rsidRPr="001204F8" w:rsidRDefault="00872084" w:rsidP="007602E9">
            <w:pPr>
              <w:spacing w:after="0"/>
              <w:rPr>
                <w:rFonts w:cs="Calibri"/>
                <w:bCs/>
                <w:sz w:val="22"/>
                <w:szCs w:val="22"/>
              </w:rPr>
            </w:pPr>
            <w:r w:rsidRPr="001204F8">
              <w:rPr>
                <w:rFonts w:cs="Calibri"/>
                <w:bCs/>
                <w:sz w:val="22"/>
                <w:szCs w:val="22"/>
              </w:rPr>
              <w:t xml:space="preserve">Annex 6B: PASBET Project and Covid-19 </w:t>
            </w:r>
          </w:p>
          <w:p w14:paraId="1C58FBE4" w14:textId="77777777" w:rsidR="00872084" w:rsidRPr="001204F8" w:rsidRDefault="00872084" w:rsidP="007602E9">
            <w:pPr>
              <w:spacing w:after="0"/>
              <w:rPr>
                <w:rFonts w:cs="Calibri"/>
                <w:bCs/>
                <w:sz w:val="22"/>
                <w:szCs w:val="22"/>
              </w:rPr>
            </w:pPr>
            <w:r w:rsidRPr="001204F8">
              <w:rPr>
                <w:rFonts w:cs="Calibri"/>
                <w:bCs/>
                <w:sz w:val="22"/>
                <w:szCs w:val="22"/>
              </w:rPr>
              <w:t>Annex 7: Overview of technical consultancies/subcontracts</w:t>
            </w:r>
          </w:p>
          <w:p w14:paraId="1CC42A4E" w14:textId="77777777" w:rsidR="00872084" w:rsidRPr="001204F8" w:rsidRDefault="00872084" w:rsidP="007602E9">
            <w:pPr>
              <w:spacing w:after="0"/>
              <w:rPr>
                <w:rFonts w:cs="Calibri"/>
                <w:bCs/>
                <w:sz w:val="22"/>
                <w:szCs w:val="22"/>
              </w:rPr>
            </w:pPr>
            <w:r w:rsidRPr="001204F8">
              <w:rPr>
                <w:rFonts w:cs="Calibri"/>
                <w:bCs/>
                <w:sz w:val="22"/>
                <w:szCs w:val="22"/>
              </w:rPr>
              <w:t>Annex 8: Stakeholder Engagement Plan</w:t>
            </w:r>
          </w:p>
          <w:p w14:paraId="2C97A8F6" w14:textId="77777777" w:rsidR="00872084" w:rsidRPr="001204F8" w:rsidRDefault="00872084" w:rsidP="007602E9">
            <w:pPr>
              <w:spacing w:after="0"/>
              <w:rPr>
                <w:rFonts w:cs="Calibri"/>
                <w:b/>
                <w:bCs/>
                <w:sz w:val="22"/>
                <w:szCs w:val="22"/>
              </w:rPr>
            </w:pPr>
            <w:r w:rsidRPr="001204F8">
              <w:rPr>
                <w:rFonts w:cs="Calibri"/>
                <w:b/>
                <w:bCs/>
                <w:sz w:val="22"/>
                <w:szCs w:val="22"/>
              </w:rPr>
              <w:t xml:space="preserve"> </w:t>
            </w:r>
          </w:p>
          <w:p w14:paraId="5139A8CD" w14:textId="77777777" w:rsidR="00872084" w:rsidRPr="001204F8" w:rsidRDefault="00872084" w:rsidP="007602E9">
            <w:pPr>
              <w:spacing w:after="0"/>
              <w:rPr>
                <w:rFonts w:cs="Calibri"/>
                <w:b/>
                <w:bCs/>
                <w:sz w:val="22"/>
                <w:szCs w:val="22"/>
                <w:u w:val="single"/>
              </w:rPr>
            </w:pPr>
            <w:r w:rsidRPr="001204F8">
              <w:rPr>
                <w:rFonts w:cs="Calibri"/>
                <w:b/>
                <w:bCs/>
                <w:sz w:val="22"/>
                <w:szCs w:val="22"/>
                <w:u w:val="single"/>
              </w:rPr>
              <w:t>Supplementary Annexes</w:t>
            </w:r>
          </w:p>
          <w:p w14:paraId="2C0DAC99" w14:textId="77777777" w:rsidR="00872084" w:rsidRPr="001204F8" w:rsidRDefault="00872084" w:rsidP="007602E9">
            <w:pPr>
              <w:spacing w:after="0"/>
              <w:rPr>
                <w:rFonts w:cs="Calibri"/>
                <w:b/>
                <w:bCs/>
                <w:sz w:val="22"/>
                <w:szCs w:val="22"/>
                <w:u w:val="single"/>
              </w:rPr>
            </w:pPr>
          </w:p>
          <w:p w14:paraId="23A3212E" w14:textId="77777777" w:rsidR="00872084" w:rsidRPr="001204F8" w:rsidRDefault="00872084" w:rsidP="007602E9">
            <w:pPr>
              <w:spacing w:after="0"/>
              <w:rPr>
                <w:rFonts w:cs="Calibri"/>
                <w:bCs/>
                <w:sz w:val="22"/>
                <w:szCs w:val="22"/>
              </w:rPr>
            </w:pPr>
            <w:r w:rsidRPr="001204F8">
              <w:rPr>
                <w:rFonts w:cs="Calibri"/>
                <w:bCs/>
                <w:sz w:val="22"/>
                <w:szCs w:val="22"/>
              </w:rPr>
              <w:t xml:space="preserve">Annex </w:t>
            </w:r>
            <w:r w:rsidR="00F75765" w:rsidRPr="001204F8">
              <w:rPr>
                <w:rFonts w:cs="Calibri"/>
                <w:bCs/>
                <w:sz w:val="22"/>
                <w:szCs w:val="22"/>
              </w:rPr>
              <w:t>9</w:t>
            </w:r>
            <w:r w:rsidRPr="001204F8">
              <w:rPr>
                <w:rFonts w:cs="Calibri"/>
                <w:bCs/>
                <w:sz w:val="22"/>
                <w:szCs w:val="22"/>
              </w:rPr>
              <w:t xml:space="preserve">: Gender Analysis and Gender Action Plan </w:t>
            </w:r>
          </w:p>
          <w:p w14:paraId="443CB302" w14:textId="77777777" w:rsidR="00872084" w:rsidRPr="001204F8" w:rsidRDefault="00872084" w:rsidP="007602E9">
            <w:pPr>
              <w:spacing w:after="0"/>
              <w:rPr>
                <w:rFonts w:cs="Calibri"/>
                <w:bCs/>
                <w:sz w:val="22"/>
                <w:szCs w:val="22"/>
              </w:rPr>
            </w:pPr>
            <w:r w:rsidRPr="001204F8">
              <w:rPr>
                <w:rFonts w:cs="Calibri"/>
                <w:bCs/>
                <w:sz w:val="22"/>
                <w:szCs w:val="22"/>
              </w:rPr>
              <w:t>Annex 1</w:t>
            </w:r>
            <w:r w:rsidR="00F75765" w:rsidRPr="001204F8">
              <w:rPr>
                <w:rFonts w:cs="Calibri"/>
                <w:bCs/>
                <w:sz w:val="22"/>
                <w:szCs w:val="22"/>
              </w:rPr>
              <w:t>0</w:t>
            </w:r>
            <w:r w:rsidRPr="001204F8">
              <w:rPr>
                <w:rFonts w:cs="Calibri"/>
                <w:bCs/>
                <w:sz w:val="22"/>
                <w:szCs w:val="22"/>
              </w:rPr>
              <w:t xml:space="preserve">: Project Knowledge Management </w:t>
            </w:r>
          </w:p>
          <w:p w14:paraId="67AC30A3" w14:textId="77777777" w:rsidR="00872084" w:rsidRPr="001204F8" w:rsidRDefault="00872084" w:rsidP="007602E9">
            <w:pPr>
              <w:spacing w:after="0"/>
              <w:rPr>
                <w:rFonts w:cs="Calibri"/>
                <w:bCs/>
                <w:sz w:val="22"/>
                <w:szCs w:val="22"/>
              </w:rPr>
            </w:pPr>
            <w:r w:rsidRPr="001204F8">
              <w:rPr>
                <w:rFonts w:cs="Calibri"/>
                <w:bCs/>
                <w:sz w:val="22"/>
                <w:szCs w:val="22"/>
              </w:rPr>
              <w:t>Annex 1</w:t>
            </w:r>
            <w:r w:rsidR="00F75765" w:rsidRPr="001204F8">
              <w:rPr>
                <w:rFonts w:cs="Calibri"/>
                <w:bCs/>
                <w:sz w:val="22"/>
                <w:szCs w:val="22"/>
              </w:rPr>
              <w:t>1</w:t>
            </w:r>
            <w:r w:rsidRPr="001204F8">
              <w:rPr>
                <w:rFonts w:cs="Calibri"/>
                <w:bCs/>
                <w:sz w:val="22"/>
                <w:szCs w:val="22"/>
              </w:rPr>
              <w:t xml:space="preserve">: Procurement Plan – for first year of implementation </w:t>
            </w:r>
          </w:p>
          <w:p w14:paraId="53D2C00B" w14:textId="77777777" w:rsidR="00872084" w:rsidRPr="001204F8" w:rsidRDefault="00872084" w:rsidP="007602E9">
            <w:pPr>
              <w:spacing w:after="0"/>
              <w:rPr>
                <w:rFonts w:cs="Calibri"/>
                <w:bCs/>
                <w:sz w:val="22"/>
                <w:szCs w:val="22"/>
              </w:rPr>
            </w:pPr>
            <w:r w:rsidRPr="001204F8">
              <w:rPr>
                <w:rFonts w:cs="Calibri"/>
                <w:bCs/>
                <w:sz w:val="22"/>
                <w:szCs w:val="22"/>
              </w:rPr>
              <w:t>Annex 1</w:t>
            </w:r>
            <w:r w:rsidR="00F75765" w:rsidRPr="001204F8">
              <w:rPr>
                <w:rFonts w:cs="Calibri"/>
                <w:bCs/>
                <w:sz w:val="22"/>
                <w:szCs w:val="22"/>
              </w:rPr>
              <w:t>2</w:t>
            </w:r>
            <w:r w:rsidRPr="001204F8">
              <w:rPr>
                <w:rFonts w:cs="Calibri"/>
                <w:bCs/>
                <w:sz w:val="22"/>
                <w:szCs w:val="22"/>
              </w:rPr>
              <w:t>: GEF focal area specific annexes</w:t>
            </w:r>
          </w:p>
          <w:p w14:paraId="571E563D" w14:textId="77777777" w:rsidR="00872084" w:rsidRPr="007D322F" w:rsidRDefault="00872084" w:rsidP="00154510">
            <w:pPr>
              <w:pStyle w:val="MediumGrid1-Accent21"/>
              <w:numPr>
                <w:ilvl w:val="0"/>
                <w:numId w:val="63"/>
              </w:numPr>
              <w:ind w:left="746"/>
              <w:rPr>
                <w:rFonts w:ascii="Calibri" w:hAnsi="Calibri" w:cs="Calibri"/>
                <w:bCs/>
                <w:sz w:val="22"/>
                <w:szCs w:val="22"/>
                <w:lang w:val="fr-FR"/>
              </w:rPr>
            </w:pPr>
            <w:r w:rsidRPr="007D322F">
              <w:rPr>
                <w:rFonts w:ascii="Calibri" w:hAnsi="Calibri" w:cs="Calibri"/>
                <w:bCs/>
                <w:sz w:val="22"/>
                <w:szCs w:val="22"/>
                <w:lang w:val="fr-FR"/>
              </w:rPr>
              <w:t>Annex 1</w:t>
            </w:r>
            <w:r w:rsidR="00F75765" w:rsidRPr="007D322F">
              <w:rPr>
                <w:rFonts w:ascii="Calibri" w:hAnsi="Calibri" w:cs="Calibri"/>
                <w:bCs/>
                <w:sz w:val="22"/>
                <w:szCs w:val="22"/>
                <w:lang w:val="fr-FR"/>
              </w:rPr>
              <w:t>2</w:t>
            </w:r>
            <w:r w:rsidRPr="007D322F">
              <w:rPr>
                <w:rFonts w:ascii="Calibri" w:hAnsi="Calibri" w:cs="Calibri"/>
                <w:bCs/>
                <w:sz w:val="22"/>
                <w:szCs w:val="22"/>
                <w:lang w:val="fr-FR"/>
              </w:rPr>
              <w:t xml:space="preserve">A </w:t>
            </w:r>
            <w:r w:rsidR="00733FD6" w:rsidRPr="007D322F">
              <w:rPr>
                <w:rFonts w:ascii="Calibri" w:hAnsi="Calibri" w:cs="Calibri"/>
                <w:bCs/>
                <w:sz w:val="22"/>
                <w:szCs w:val="22"/>
                <w:lang w:val="fr-FR"/>
              </w:rPr>
              <w:t>–</w:t>
            </w:r>
            <w:r w:rsidRPr="007D322F">
              <w:rPr>
                <w:rFonts w:ascii="Calibri" w:hAnsi="Calibri" w:cs="Calibri"/>
                <w:bCs/>
                <w:sz w:val="22"/>
                <w:szCs w:val="22"/>
                <w:lang w:val="fr-FR"/>
              </w:rPr>
              <w:t xml:space="preserve"> PASBET Project Demonstration Profiles</w:t>
            </w:r>
          </w:p>
          <w:p w14:paraId="41DF3FBF" w14:textId="77777777" w:rsidR="00872084" w:rsidRPr="001204F8" w:rsidRDefault="00872084" w:rsidP="00154510">
            <w:pPr>
              <w:pStyle w:val="MediumGrid1-Accent21"/>
              <w:numPr>
                <w:ilvl w:val="0"/>
                <w:numId w:val="63"/>
              </w:numPr>
              <w:ind w:left="746"/>
              <w:rPr>
                <w:rFonts w:ascii="Calibri" w:hAnsi="Calibri" w:cs="Calibri"/>
                <w:bCs/>
                <w:sz w:val="22"/>
                <w:szCs w:val="22"/>
                <w:u w:val="single"/>
              </w:rPr>
            </w:pPr>
            <w:r w:rsidRPr="001204F8">
              <w:rPr>
                <w:rFonts w:ascii="Calibri" w:hAnsi="Calibri" w:cs="Calibri"/>
                <w:bCs/>
                <w:sz w:val="22"/>
                <w:szCs w:val="22"/>
              </w:rPr>
              <w:t>A</w:t>
            </w:r>
            <w:r w:rsidR="00AC4114" w:rsidRPr="001204F8">
              <w:rPr>
                <w:rFonts w:ascii="Calibri" w:hAnsi="Calibri" w:cs="Calibri"/>
                <w:bCs/>
                <w:sz w:val="22"/>
                <w:szCs w:val="22"/>
              </w:rPr>
              <w:t>nnex</w:t>
            </w:r>
            <w:r w:rsidRPr="001204F8">
              <w:rPr>
                <w:rFonts w:ascii="Calibri" w:hAnsi="Calibri" w:cs="Calibri"/>
                <w:bCs/>
                <w:sz w:val="22"/>
                <w:szCs w:val="22"/>
              </w:rPr>
              <w:t>1</w:t>
            </w:r>
            <w:r w:rsidR="00F75765" w:rsidRPr="001204F8">
              <w:rPr>
                <w:rFonts w:ascii="Calibri" w:hAnsi="Calibri" w:cs="Calibri"/>
                <w:bCs/>
                <w:sz w:val="22"/>
                <w:szCs w:val="22"/>
              </w:rPr>
              <w:t>2</w:t>
            </w:r>
            <w:r w:rsidRPr="001204F8">
              <w:rPr>
                <w:rFonts w:ascii="Calibri" w:hAnsi="Calibri" w:cs="Calibri"/>
                <w:bCs/>
                <w:sz w:val="22"/>
                <w:szCs w:val="22"/>
              </w:rPr>
              <w:t>B: Estimation of Potential GHG Emission Reduction from the PASBET Project</w:t>
            </w:r>
          </w:p>
          <w:p w14:paraId="2C9D5735" w14:textId="77777777" w:rsidR="00872084" w:rsidRPr="001204F8" w:rsidRDefault="00872084" w:rsidP="007602E9">
            <w:pPr>
              <w:spacing w:after="0"/>
              <w:rPr>
                <w:rFonts w:cs="Calibri"/>
                <w:b/>
                <w:bCs/>
                <w:sz w:val="22"/>
                <w:szCs w:val="22"/>
              </w:rPr>
            </w:pPr>
            <w:r w:rsidRPr="001204F8">
              <w:rPr>
                <w:rFonts w:cs="Calibri"/>
                <w:bCs/>
                <w:sz w:val="22"/>
                <w:szCs w:val="22"/>
              </w:rPr>
              <w:t>Annex 1</w:t>
            </w:r>
            <w:r w:rsidR="00F75765" w:rsidRPr="001204F8">
              <w:rPr>
                <w:rFonts w:cs="Calibri"/>
                <w:bCs/>
                <w:sz w:val="22"/>
                <w:szCs w:val="22"/>
              </w:rPr>
              <w:t>3</w:t>
            </w:r>
            <w:r w:rsidRPr="001204F8">
              <w:rPr>
                <w:rFonts w:cs="Calibri"/>
                <w:bCs/>
                <w:sz w:val="22"/>
                <w:szCs w:val="22"/>
              </w:rPr>
              <w:t>: Additional agreements: Co-Financing Letters</w:t>
            </w:r>
            <w:r w:rsidRPr="001204F8">
              <w:rPr>
                <w:rFonts w:cs="Calibri"/>
                <w:b/>
                <w:bCs/>
                <w:sz w:val="22"/>
                <w:szCs w:val="22"/>
              </w:rPr>
              <w:t xml:space="preserve"> </w:t>
            </w:r>
          </w:p>
          <w:p w14:paraId="2B275769" w14:textId="77777777" w:rsidR="00872084" w:rsidRPr="001204F8" w:rsidRDefault="00872084" w:rsidP="007602E9">
            <w:pPr>
              <w:spacing w:after="0"/>
              <w:rPr>
                <w:rFonts w:cs="Calibri"/>
                <w:bCs/>
                <w:sz w:val="22"/>
                <w:szCs w:val="22"/>
              </w:rPr>
            </w:pPr>
            <w:r w:rsidRPr="001204F8">
              <w:rPr>
                <w:rFonts w:cs="Calibri"/>
                <w:bCs/>
                <w:sz w:val="22"/>
                <w:szCs w:val="22"/>
              </w:rPr>
              <w:t>Annex 1</w:t>
            </w:r>
            <w:r w:rsidR="009244AC" w:rsidRPr="001204F8">
              <w:rPr>
                <w:rFonts w:cs="Calibri"/>
                <w:bCs/>
                <w:sz w:val="22"/>
                <w:szCs w:val="22"/>
              </w:rPr>
              <w:t>4</w:t>
            </w:r>
            <w:r w:rsidRPr="001204F8">
              <w:rPr>
                <w:rFonts w:cs="Calibri"/>
                <w:bCs/>
                <w:sz w:val="22"/>
                <w:szCs w:val="22"/>
              </w:rPr>
              <w:t xml:space="preserve">: GEF and/or LDCF/SCCF Core indicators </w:t>
            </w:r>
          </w:p>
          <w:p w14:paraId="1F5111BE" w14:textId="77777777" w:rsidR="007C56B1" w:rsidRPr="001204F8" w:rsidRDefault="00872084" w:rsidP="007602E9">
            <w:pPr>
              <w:spacing w:after="0"/>
              <w:rPr>
                <w:rFonts w:cs="Calibri"/>
                <w:bCs/>
                <w:sz w:val="22"/>
                <w:szCs w:val="22"/>
              </w:rPr>
            </w:pPr>
            <w:r w:rsidRPr="001204F8">
              <w:rPr>
                <w:rFonts w:cs="Calibri"/>
                <w:bCs/>
                <w:sz w:val="22"/>
                <w:szCs w:val="22"/>
              </w:rPr>
              <w:t>Annex 1</w:t>
            </w:r>
            <w:r w:rsidR="009244AC" w:rsidRPr="001204F8">
              <w:rPr>
                <w:rFonts w:cs="Calibri"/>
                <w:bCs/>
                <w:sz w:val="22"/>
                <w:szCs w:val="22"/>
              </w:rPr>
              <w:t>5</w:t>
            </w:r>
            <w:r w:rsidRPr="001204F8">
              <w:rPr>
                <w:rFonts w:cs="Calibri"/>
                <w:bCs/>
                <w:sz w:val="22"/>
                <w:szCs w:val="22"/>
              </w:rPr>
              <w:t>: GEF Taxonomy</w:t>
            </w:r>
          </w:p>
          <w:p w14:paraId="04225B27" w14:textId="2E179130" w:rsidR="00E606BE" w:rsidRPr="001204F8" w:rsidRDefault="007C56B1" w:rsidP="007602E9">
            <w:pPr>
              <w:spacing w:after="0"/>
              <w:rPr>
                <w:rFonts w:cs="Calibri"/>
                <w:bCs/>
                <w:sz w:val="22"/>
                <w:szCs w:val="22"/>
              </w:rPr>
            </w:pPr>
            <w:r w:rsidRPr="001204F8">
              <w:rPr>
                <w:rFonts w:cs="Calibri"/>
                <w:bCs/>
                <w:sz w:val="22"/>
                <w:szCs w:val="22"/>
              </w:rPr>
              <w:t xml:space="preserve">Annex 16: </w:t>
            </w:r>
            <w:r w:rsidRPr="001204F8">
              <w:rPr>
                <w:rFonts w:cs="Calibri"/>
                <w:b/>
                <w:bCs/>
                <w:sz w:val="22"/>
                <w:szCs w:val="22"/>
              </w:rPr>
              <w:t xml:space="preserve">– </w:t>
            </w:r>
            <w:r w:rsidRPr="001204F8">
              <w:rPr>
                <w:rFonts w:cs="Calibri"/>
                <w:bCs/>
                <w:sz w:val="22"/>
                <w:szCs w:val="22"/>
              </w:rPr>
              <w:t>Letter of Agreement for Support to NIM</w:t>
            </w:r>
          </w:p>
          <w:p w14:paraId="350F9254" w14:textId="77777777" w:rsidR="00E606BE" w:rsidRPr="001204F8" w:rsidRDefault="00E606BE" w:rsidP="00E606BE">
            <w:pPr>
              <w:spacing w:after="0"/>
              <w:rPr>
                <w:rFonts w:cs="Calibri"/>
                <w:bCs/>
                <w:sz w:val="22"/>
                <w:szCs w:val="22"/>
              </w:rPr>
            </w:pPr>
            <w:r w:rsidRPr="001204F8">
              <w:rPr>
                <w:rFonts w:cs="Calibri"/>
                <w:bCs/>
                <w:sz w:val="22"/>
                <w:szCs w:val="22"/>
              </w:rPr>
              <w:t>Annex 17: GEF CEO Endorsement</w:t>
            </w:r>
          </w:p>
          <w:p w14:paraId="316D6BF8" w14:textId="77777777" w:rsidR="00E606BE" w:rsidRPr="001204F8" w:rsidRDefault="00E606BE" w:rsidP="00E606BE">
            <w:pPr>
              <w:spacing w:after="0"/>
              <w:rPr>
                <w:rFonts w:cs="Calibri"/>
                <w:bCs/>
                <w:sz w:val="22"/>
                <w:szCs w:val="22"/>
              </w:rPr>
            </w:pPr>
            <w:r w:rsidRPr="001204F8">
              <w:rPr>
                <w:rFonts w:cs="Calibri"/>
                <w:bCs/>
                <w:sz w:val="22"/>
                <w:szCs w:val="22"/>
              </w:rPr>
              <w:lastRenderedPageBreak/>
              <w:t xml:space="preserve">Annex 18: Results of the </w:t>
            </w:r>
            <w:hyperlink r:id="rId15">
              <w:r w:rsidRPr="001204F8">
                <w:rPr>
                  <w:rFonts w:cs="Calibri"/>
                  <w:bCs/>
                  <w:sz w:val="22"/>
                  <w:szCs w:val="22"/>
                </w:rPr>
                <w:t>Partners Capacity Assessment Tool (PCAT) and HACT Micro Assessment</w:t>
              </w:r>
            </w:hyperlink>
          </w:p>
          <w:p w14:paraId="4DD3DF8F" w14:textId="77777777" w:rsidR="00E606BE" w:rsidRPr="001204F8" w:rsidRDefault="00E606BE" w:rsidP="00E606BE">
            <w:pPr>
              <w:spacing w:after="0"/>
              <w:rPr>
                <w:rFonts w:cs="Calibri"/>
                <w:bCs/>
                <w:sz w:val="22"/>
                <w:szCs w:val="22"/>
              </w:rPr>
            </w:pPr>
            <w:r w:rsidRPr="001204F8">
              <w:rPr>
                <w:rFonts w:cs="Calibri"/>
                <w:bCs/>
                <w:sz w:val="22"/>
                <w:szCs w:val="22"/>
              </w:rPr>
              <w:t>Annex19: UNDP Project Quality Assurance Report (to be completed in UNDP online corporate planning system)</w:t>
            </w:r>
          </w:p>
          <w:p w14:paraId="0F2E4926" w14:textId="00FA4DDE" w:rsidR="00AC4114" w:rsidRPr="001204F8" w:rsidRDefault="00872084" w:rsidP="007602E9">
            <w:pPr>
              <w:spacing w:after="0"/>
              <w:rPr>
                <w:rFonts w:cs="Calibri"/>
                <w:bCs/>
                <w:sz w:val="22"/>
                <w:szCs w:val="22"/>
              </w:rPr>
            </w:pPr>
            <w:r w:rsidRPr="001204F8">
              <w:rPr>
                <w:rFonts w:cs="Calibri"/>
                <w:bCs/>
                <w:sz w:val="22"/>
                <w:szCs w:val="22"/>
              </w:rPr>
              <w:t xml:space="preserve"> </w:t>
            </w:r>
          </w:p>
          <w:p w14:paraId="7DB8E149" w14:textId="77777777" w:rsidR="00872084" w:rsidRPr="001204F8" w:rsidRDefault="00872084" w:rsidP="007602E9">
            <w:pPr>
              <w:spacing w:after="0"/>
              <w:rPr>
                <w:rFonts w:cs="Calibri"/>
                <w:b/>
                <w:bCs/>
                <w:sz w:val="22"/>
                <w:szCs w:val="22"/>
              </w:rPr>
            </w:pPr>
            <w:r w:rsidRPr="001204F8">
              <w:rPr>
                <w:rFonts w:cs="Calibri"/>
                <w:b/>
                <w:bCs/>
                <w:sz w:val="22"/>
                <w:szCs w:val="22"/>
              </w:rPr>
              <w:t>LIST OF TABLES</w:t>
            </w:r>
          </w:p>
          <w:p w14:paraId="38A7AD59" w14:textId="77777777" w:rsidR="00872084" w:rsidRPr="001204F8" w:rsidRDefault="00872084" w:rsidP="007602E9">
            <w:pPr>
              <w:spacing w:after="0"/>
              <w:rPr>
                <w:rFonts w:cs="Calibri"/>
                <w:b/>
                <w:bCs/>
                <w:sz w:val="22"/>
                <w:szCs w:val="22"/>
              </w:rPr>
            </w:pPr>
          </w:p>
          <w:p w14:paraId="13B204AE" w14:textId="77777777" w:rsidR="00872084" w:rsidRPr="001204F8" w:rsidRDefault="00872084" w:rsidP="007602E9">
            <w:pPr>
              <w:spacing w:after="0"/>
              <w:rPr>
                <w:rFonts w:cs="Calibri"/>
                <w:iCs/>
                <w:color w:val="000000"/>
                <w:sz w:val="22"/>
                <w:szCs w:val="22"/>
              </w:rPr>
            </w:pPr>
            <w:r w:rsidRPr="001204F8">
              <w:rPr>
                <w:rFonts w:cs="Calibri"/>
                <w:bCs/>
                <w:sz w:val="22"/>
                <w:szCs w:val="22"/>
              </w:rPr>
              <w:t xml:space="preserve">Table 1: </w:t>
            </w:r>
            <w:r w:rsidRPr="001204F8">
              <w:rPr>
                <w:rFonts w:cs="Calibri"/>
                <w:iCs/>
                <w:color w:val="000000"/>
                <w:sz w:val="22"/>
                <w:szCs w:val="22"/>
              </w:rPr>
              <w:t>Energy Consumption by various Sectors (TOE)</w:t>
            </w:r>
          </w:p>
          <w:p w14:paraId="2F6A366B" w14:textId="77777777" w:rsidR="00872084" w:rsidRPr="001204F8" w:rsidRDefault="00872084" w:rsidP="007602E9">
            <w:pPr>
              <w:spacing w:after="0"/>
              <w:rPr>
                <w:rFonts w:cs="Calibri"/>
                <w:color w:val="000000"/>
                <w:sz w:val="22"/>
                <w:szCs w:val="22"/>
              </w:rPr>
            </w:pPr>
            <w:r w:rsidRPr="001204F8">
              <w:rPr>
                <w:rFonts w:cs="Calibri"/>
                <w:color w:val="000000"/>
                <w:sz w:val="22"/>
                <w:szCs w:val="22"/>
              </w:rPr>
              <w:t>Table 2: Status of Electrified Villages in DISCOS of Pakistan</w:t>
            </w:r>
          </w:p>
          <w:p w14:paraId="18B66AFC" w14:textId="77777777" w:rsidR="00872084" w:rsidRPr="001204F8" w:rsidRDefault="00872084" w:rsidP="007602E9">
            <w:pPr>
              <w:spacing w:after="0"/>
              <w:rPr>
                <w:rFonts w:eastAsia="Times New Roman" w:cs="Calibri"/>
                <w:sz w:val="22"/>
                <w:szCs w:val="22"/>
              </w:rPr>
            </w:pPr>
            <w:r w:rsidRPr="001204F8">
              <w:rPr>
                <w:rFonts w:eastAsia="Times New Roman" w:cs="Calibri"/>
                <w:sz w:val="22"/>
                <w:szCs w:val="22"/>
              </w:rPr>
              <w:t xml:space="preserve">Table </w:t>
            </w:r>
            <w:r w:rsidR="00E93B9A" w:rsidRPr="001204F8">
              <w:rPr>
                <w:rFonts w:eastAsia="Times New Roman" w:cs="Calibri"/>
                <w:sz w:val="22"/>
                <w:szCs w:val="22"/>
              </w:rPr>
              <w:t>3</w:t>
            </w:r>
            <w:r w:rsidRPr="001204F8">
              <w:rPr>
                <w:rFonts w:eastAsia="Times New Roman" w:cs="Calibri"/>
                <w:sz w:val="22"/>
                <w:szCs w:val="22"/>
              </w:rPr>
              <w:t>. Ongoing and Planned Biomass-related Baseline Projects and Initiatives</w:t>
            </w:r>
          </w:p>
          <w:p w14:paraId="2932FD4C" w14:textId="77777777" w:rsidR="00872084" w:rsidRPr="001204F8" w:rsidRDefault="00872084" w:rsidP="007602E9">
            <w:pPr>
              <w:spacing w:after="0"/>
              <w:rPr>
                <w:rFonts w:cs="Calibri"/>
                <w:sz w:val="22"/>
                <w:szCs w:val="22"/>
              </w:rPr>
            </w:pPr>
            <w:r w:rsidRPr="001204F8">
              <w:rPr>
                <w:rFonts w:cs="Calibri"/>
                <w:sz w:val="22"/>
                <w:szCs w:val="22"/>
              </w:rPr>
              <w:t xml:space="preserve">Table </w:t>
            </w:r>
            <w:r w:rsidR="00E93B9A" w:rsidRPr="001204F8">
              <w:rPr>
                <w:rFonts w:cs="Calibri"/>
                <w:sz w:val="22"/>
                <w:szCs w:val="22"/>
              </w:rPr>
              <w:t>4</w:t>
            </w:r>
            <w:r w:rsidRPr="001204F8">
              <w:rPr>
                <w:rFonts w:cs="Calibri"/>
                <w:sz w:val="22"/>
                <w:szCs w:val="22"/>
              </w:rPr>
              <w:t>: Monitoring and Evaluation Plan and Budget</w:t>
            </w:r>
          </w:p>
          <w:p w14:paraId="242C057B" w14:textId="77777777" w:rsidR="00872084" w:rsidRPr="001204F8" w:rsidRDefault="00872084" w:rsidP="007602E9">
            <w:pPr>
              <w:spacing w:after="0"/>
              <w:rPr>
                <w:rFonts w:cs="Calibri"/>
                <w:bCs/>
                <w:color w:val="000000"/>
                <w:sz w:val="22"/>
                <w:szCs w:val="22"/>
              </w:rPr>
            </w:pPr>
            <w:r w:rsidRPr="001204F8">
              <w:rPr>
                <w:rFonts w:cs="Calibri"/>
                <w:bCs/>
                <w:color w:val="000000"/>
                <w:sz w:val="22"/>
                <w:szCs w:val="22"/>
              </w:rPr>
              <w:t xml:space="preserve">Table </w:t>
            </w:r>
            <w:r w:rsidR="00E93B9A" w:rsidRPr="001204F8">
              <w:rPr>
                <w:rFonts w:cs="Calibri"/>
                <w:bCs/>
                <w:color w:val="000000"/>
                <w:sz w:val="22"/>
                <w:szCs w:val="22"/>
              </w:rPr>
              <w:t>5</w:t>
            </w:r>
            <w:r w:rsidRPr="001204F8">
              <w:rPr>
                <w:rFonts w:cs="Calibri"/>
                <w:bCs/>
                <w:color w:val="000000"/>
                <w:sz w:val="22"/>
                <w:szCs w:val="22"/>
              </w:rPr>
              <w:t>: List of PASBET Project Co-Financing</w:t>
            </w:r>
          </w:p>
          <w:p w14:paraId="47DB145A" w14:textId="77777777" w:rsidR="00872084" w:rsidRPr="001204F8" w:rsidRDefault="00872084" w:rsidP="007602E9">
            <w:pPr>
              <w:spacing w:after="0"/>
              <w:rPr>
                <w:rFonts w:cs="Calibri"/>
                <w:bCs/>
                <w:sz w:val="22"/>
                <w:szCs w:val="22"/>
              </w:rPr>
            </w:pPr>
            <w:r w:rsidRPr="001204F8">
              <w:rPr>
                <w:rFonts w:cs="Calibri"/>
                <w:bCs/>
                <w:sz w:val="22"/>
                <w:szCs w:val="22"/>
              </w:rPr>
              <w:t xml:space="preserve">Table </w:t>
            </w:r>
            <w:r w:rsidR="00E93B9A" w:rsidRPr="001204F8">
              <w:rPr>
                <w:rFonts w:cs="Calibri"/>
                <w:bCs/>
                <w:sz w:val="22"/>
                <w:szCs w:val="22"/>
              </w:rPr>
              <w:t>6</w:t>
            </w:r>
            <w:r w:rsidRPr="001204F8">
              <w:rPr>
                <w:rFonts w:cs="Calibri"/>
                <w:bCs/>
                <w:sz w:val="22"/>
                <w:szCs w:val="22"/>
              </w:rPr>
              <w:t>: PASBET Project Risks</w:t>
            </w:r>
          </w:p>
          <w:p w14:paraId="3AA8A447" w14:textId="77777777" w:rsidR="00872084" w:rsidRPr="001204F8" w:rsidRDefault="00872084" w:rsidP="007602E9">
            <w:pPr>
              <w:spacing w:after="0"/>
              <w:jc w:val="left"/>
              <w:rPr>
                <w:rFonts w:cs="Calibri"/>
                <w:b/>
                <w:bCs/>
                <w:sz w:val="22"/>
                <w:szCs w:val="22"/>
              </w:rPr>
            </w:pPr>
            <w:r w:rsidRPr="001204F8">
              <w:rPr>
                <w:rFonts w:cs="Calibri"/>
                <w:bCs/>
                <w:sz w:val="22"/>
                <w:szCs w:val="22"/>
              </w:rPr>
              <w:t xml:space="preserve">Table </w:t>
            </w:r>
            <w:r w:rsidR="00E93B9A" w:rsidRPr="001204F8">
              <w:rPr>
                <w:rFonts w:cs="Calibri"/>
                <w:bCs/>
                <w:sz w:val="22"/>
                <w:szCs w:val="22"/>
              </w:rPr>
              <w:t>7</w:t>
            </w:r>
            <w:r w:rsidRPr="001204F8">
              <w:rPr>
                <w:rFonts w:cs="Calibri"/>
                <w:bCs/>
                <w:sz w:val="22"/>
                <w:szCs w:val="22"/>
              </w:rPr>
              <w:t>: Stakeholders Roles and Duties during the Project Implementation</w:t>
            </w:r>
          </w:p>
          <w:p w14:paraId="72B2FAA0" w14:textId="77777777" w:rsidR="00872084" w:rsidRPr="001204F8" w:rsidRDefault="00872084" w:rsidP="007602E9">
            <w:pPr>
              <w:spacing w:after="0"/>
              <w:jc w:val="left"/>
              <w:rPr>
                <w:rFonts w:cs="Calibri"/>
                <w:b/>
                <w:bCs/>
                <w:sz w:val="22"/>
                <w:szCs w:val="22"/>
              </w:rPr>
            </w:pPr>
          </w:p>
          <w:p w14:paraId="5745CD3A" w14:textId="77777777" w:rsidR="00872084" w:rsidRPr="001204F8" w:rsidRDefault="00872084" w:rsidP="007602E9">
            <w:pPr>
              <w:spacing w:after="0"/>
              <w:jc w:val="left"/>
              <w:rPr>
                <w:rFonts w:cs="Calibri"/>
                <w:b/>
                <w:bCs/>
                <w:sz w:val="22"/>
                <w:szCs w:val="22"/>
              </w:rPr>
            </w:pPr>
          </w:p>
          <w:p w14:paraId="2BDF02B6" w14:textId="77777777" w:rsidR="00872084" w:rsidRPr="001204F8" w:rsidRDefault="00872084" w:rsidP="007602E9">
            <w:pPr>
              <w:spacing w:after="0"/>
              <w:rPr>
                <w:rFonts w:cs="Calibri"/>
                <w:b/>
                <w:bCs/>
                <w:sz w:val="22"/>
                <w:szCs w:val="22"/>
              </w:rPr>
            </w:pPr>
            <w:r w:rsidRPr="001204F8">
              <w:rPr>
                <w:rFonts w:cs="Calibri"/>
                <w:b/>
                <w:bCs/>
                <w:sz w:val="22"/>
                <w:szCs w:val="22"/>
              </w:rPr>
              <w:t>LIST OF FIGURES</w:t>
            </w:r>
          </w:p>
          <w:p w14:paraId="2577D563" w14:textId="77777777" w:rsidR="00872084" w:rsidRPr="001204F8" w:rsidRDefault="00872084" w:rsidP="007602E9">
            <w:pPr>
              <w:spacing w:after="0"/>
              <w:rPr>
                <w:rFonts w:cs="Calibri"/>
                <w:b/>
                <w:bCs/>
                <w:sz w:val="22"/>
                <w:szCs w:val="22"/>
              </w:rPr>
            </w:pPr>
          </w:p>
          <w:p w14:paraId="01420592" w14:textId="77777777" w:rsidR="00872084" w:rsidRPr="001204F8" w:rsidRDefault="00872084" w:rsidP="007602E9">
            <w:pPr>
              <w:spacing w:after="0"/>
              <w:rPr>
                <w:rFonts w:cs="Calibri"/>
                <w:color w:val="000000"/>
                <w:sz w:val="22"/>
                <w:szCs w:val="22"/>
              </w:rPr>
            </w:pPr>
            <w:r w:rsidRPr="001204F8">
              <w:rPr>
                <w:rFonts w:cs="Calibri"/>
                <w:color w:val="000000"/>
                <w:sz w:val="22"/>
                <w:szCs w:val="22"/>
              </w:rPr>
              <w:t>Figure 1. Total Energy Consumption by Energy Source of Pakistan</w:t>
            </w:r>
          </w:p>
          <w:p w14:paraId="5CDC53E8" w14:textId="77777777" w:rsidR="00872084" w:rsidRPr="001204F8" w:rsidRDefault="00872084" w:rsidP="007602E9">
            <w:pPr>
              <w:pStyle w:val="NormalWeb"/>
              <w:spacing w:before="0" w:beforeAutospacing="0" w:after="0" w:afterAutospacing="0"/>
              <w:rPr>
                <w:rFonts w:ascii="Calibri" w:hAnsi="Calibri" w:cs="Calibri"/>
                <w:sz w:val="22"/>
                <w:szCs w:val="22"/>
              </w:rPr>
            </w:pPr>
            <w:r w:rsidRPr="001204F8">
              <w:rPr>
                <w:rFonts w:ascii="Calibri" w:hAnsi="Calibri" w:cs="Calibri"/>
                <w:sz w:val="22"/>
                <w:szCs w:val="22"/>
              </w:rPr>
              <w:t>Figure 2</w:t>
            </w:r>
            <w:r w:rsidRPr="001204F8">
              <w:rPr>
                <w:rFonts w:ascii="Calibri" w:hAnsi="Calibri" w:cs="Calibri"/>
                <w:sz w:val="22"/>
                <w:szCs w:val="22"/>
                <w:rtl/>
                <w:cs/>
              </w:rPr>
              <w:t xml:space="preserve">. </w:t>
            </w:r>
            <w:r w:rsidRPr="001204F8">
              <w:rPr>
                <w:rFonts w:ascii="Calibri" w:hAnsi="Calibri" w:cs="Calibri"/>
                <w:sz w:val="22"/>
                <w:szCs w:val="22"/>
              </w:rPr>
              <w:t>PASBET Theory of Change</w:t>
            </w:r>
          </w:p>
          <w:p w14:paraId="0B8BC905" w14:textId="77777777" w:rsidR="00872084" w:rsidRPr="001204F8" w:rsidRDefault="00872084" w:rsidP="007602E9">
            <w:pPr>
              <w:spacing w:after="0"/>
              <w:rPr>
                <w:rFonts w:cs="Calibri"/>
                <w:b/>
                <w:bCs/>
                <w:sz w:val="22"/>
                <w:szCs w:val="22"/>
              </w:rPr>
            </w:pPr>
            <w:r w:rsidRPr="001204F8">
              <w:rPr>
                <w:rFonts w:cs="Calibri"/>
                <w:sz w:val="22"/>
                <w:szCs w:val="22"/>
                <w:lang w:eastAsia="zh-CN"/>
              </w:rPr>
              <w:t>Figure 3: PASBET Project Organization Structure</w:t>
            </w:r>
          </w:p>
          <w:p w14:paraId="0CAB8CAD" w14:textId="77777777" w:rsidR="00872084" w:rsidRPr="001204F8" w:rsidRDefault="00872084" w:rsidP="007602E9">
            <w:pPr>
              <w:spacing w:after="0"/>
              <w:rPr>
                <w:rFonts w:cs="Calibri"/>
                <w:b/>
                <w:bCs/>
                <w:sz w:val="22"/>
                <w:szCs w:val="22"/>
              </w:rPr>
            </w:pPr>
          </w:p>
        </w:tc>
      </w:tr>
      <w:bookmarkEnd w:id="8"/>
    </w:tbl>
    <w:p w14:paraId="420AE105" w14:textId="77777777" w:rsidR="00CA09E1" w:rsidRPr="001204F8" w:rsidRDefault="00CA09E1" w:rsidP="007602E9">
      <w:pPr>
        <w:spacing w:after="0"/>
        <w:jc w:val="left"/>
        <w:rPr>
          <w:rFonts w:cs="Calibri"/>
          <w:b/>
          <w:bCs/>
          <w:sz w:val="22"/>
          <w:szCs w:val="22"/>
        </w:rPr>
      </w:pPr>
      <w:r w:rsidRPr="001204F8">
        <w:rPr>
          <w:rFonts w:cs="Calibri"/>
          <w:b/>
          <w:bCs/>
          <w:sz w:val="22"/>
          <w:szCs w:val="22"/>
        </w:rPr>
        <w:lastRenderedPageBreak/>
        <w:br w:type="page"/>
      </w:r>
    </w:p>
    <w:p w14:paraId="36676438" w14:textId="77777777" w:rsidR="00D218B7" w:rsidRPr="001204F8" w:rsidRDefault="008C65EB" w:rsidP="007602E9">
      <w:pPr>
        <w:pStyle w:val="Heading1"/>
        <w:spacing w:before="0" w:after="0"/>
        <w:jc w:val="left"/>
        <w:rPr>
          <w:rFonts w:cs="Calibri"/>
          <w:color w:val="0070C0"/>
          <w:szCs w:val="24"/>
        </w:rPr>
      </w:pPr>
      <w:bookmarkStart w:id="9" w:name="_Toc407785517"/>
      <w:bookmarkStart w:id="10" w:name="_Toc46749077"/>
      <w:r w:rsidRPr="001204F8">
        <w:rPr>
          <w:rFonts w:cs="Calibri"/>
          <w:color w:val="0070C0"/>
          <w:szCs w:val="24"/>
        </w:rPr>
        <w:lastRenderedPageBreak/>
        <w:t xml:space="preserve">Development </w:t>
      </w:r>
      <w:r w:rsidR="00005D48" w:rsidRPr="001204F8">
        <w:rPr>
          <w:rFonts w:cs="Calibri"/>
          <w:color w:val="0070C0"/>
          <w:szCs w:val="24"/>
        </w:rPr>
        <w:t>C</w:t>
      </w:r>
      <w:r w:rsidR="004C3717" w:rsidRPr="001204F8">
        <w:rPr>
          <w:rFonts w:cs="Calibri"/>
          <w:color w:val="0070C0"/>
          <w:szCs w:val="24"/>
        </w:rPr>
        <w:t>hallenge</w:t>
      </w:r>
      <w:bookmarkEnd w:id="9"/>
      <w:bookmarkEnd w:id="10"/>
      <w:r w:rsidR="00A25CCB" w:rsidRPr="001204F8">
        <w:rPr>
          <w:rFonts w:cs="Calibri"/>
          <w:color w:val="0070C0"/>
          <w:szCs w:val="24"/>
        </w:rPr>
        <w:t xml:space="preserve"> </w:t>
      </w:r>
    </w:p>
    <w:p w14:paraId="377C854C" w14:textId="77777777" w:rsidR="000C3FF2" w:rsidRPr="001204F8" w:rsidRDefault="000C3FF2" w:rsidP="007602E9">
      <w:pPr>
        <w:spacing w:after="0"/>
        <w:jc w:val="left"/>
        <w:rPr>
          <w:rFonts w:cs="Calibri"/>
          <w:sz w:val="22"/>
          <w:szCs w:val="22"/>
        </w:rPr>
      </w:pPr>
    </w:p>
    <w:p w14:paraId="3F127CFE" w14:textId="77777777" w:rsidR="00BF4A80" w:rsidRPr="001204F8" w:rsidRDefault="00DA13A0" w:rsidP="00056C3B">
      <w:pPr>
        <w:pStyle w:val="ColorfulList-Accent11"/>
      </w:pPr>
      <w:r w:rsidRPr="001204F8">
        <w:t>Development Challenge and Relevance to National Development Priorities, Global Environment and Sustainable Development Goals</w:t>
      </w:r>
      <w:r w:rsidR="00056C3B" w:rsidRPr="001204F8">
        <w:t xml:space="preserve"> (SDGs)</w:t>
      </w:r>
    </w:p>
    <w:p w14:paraId="4351E195" w14:textId="77777777" w:rsidR="00DA13A0" w:rsidRPr="001204F8" w:rsidRDefault="00DA13A0" w:rsidP="00056C3B">
      <w:pPr>
        <w:pStyle w:val="ColorfulList-Accent11"/>
        <w:rPr>
          <w:rtl/>
          <w:cs/>
        </w:rPr>
      </w:pPr>
    </w:p>
    <w:p w14:paraId="3747EBA5" w14:textId="77777777" w:rsidR="004C2B64" w:rsidRPr="001204F8" w:rsidRDefault="004C2B64" w:rsidP="007602E9">
      <w:pPr>
        <w:spacing w:after="0"/>
        <w:rPr>
          <w:rFonts w:cs="Calibri"/>
          <w:sz w:val="22"/>
          <w:szCs w:val="22"/>
        </w:rPr>
      </w:pPr>
      <w:r w:rsidRPr="001204F8">
        <w:rPr>
          <w:rFonts w:cs="Calibri"/>
          <w:sz w:val="22"/>
          <w:szCs w:val="22"/>
        </w:rPr>
        <w:t>Pakistan is the 6</w:t>
      </w:r>
      <w:r w:rsidRPr="001204F8">
        <w:rPr>
          <w:rFonts w:cs="Calibri"/>
          <w:sz w:val="22"/>
          <w:szCs w:val="22"/>
          <w:vertAlign w:val="superscript"/>
        </w:rPr>
        <w:t>th</w:t>
      </w:r>
      <w:r w:rsidRPr="001204F8">
        <w:rPr>
          <w:rFonts w:cs="Calibri"/>
          <w:sz w:val="22"/>
          <w:szCs w:val="22"/>
        </w:rPr>
        <w:t xml:space="preserve"> largest country in the world having around 213 million population with annual growth rate of 2%. About 37% of these lives in cites, while a majority (63%) resides in rural areas (Pakistan Economic Survey, 2018-19)</w:t>
      </w:r>
      <w:r w:rsidRPr="001204F8">
        <w:rPr>
          <w:rStyle w:val="FootnoteReference"/>
          <w:rFonts w:ascii="Calibri" w:hAnsi="Calibri" w:cs="Calibri"/>
          <w:sz w:val="22"/>
          <w:szCs w:val="22"/>
        </w:rPr>
        <w:footnoteReference w:id="2"/>
      </w:r>
      <w:r w:rsidRPr="001204F8">
        <w:rPr>
          <w:rFonts w:cs="Calibri"/>
          <w:sz w:val="22"/>
          <w:szCs w:val="22"/>
        </w:rPr>
        <w:t>. With ever increasing human population and recent development, energy demand has increased many folds. The country is one of the developing countries that are struggling hard to meet the demand for electric power generation. Pakistan currently relies on fossil fuel sources in the operation of its conventional thermal electricity generation assets, with adverse environmental impacts, particularly GHG emissions. In terms of energy-mix, in 2018 Pakistan’s reliance on oil for energy production reduced to 31%, on gas to 34%, while share of hydro-based energy stood at 7.7% and renewable energy contributed 1.1% to the total energy mix of the country. Renewable energy’s contribution increased to 2.1% in 2019 and is likely to increase further in coming years, as the Government of Pakistan is looking for cost effective, clean, and alternative energy sources to tackle the energy crises and to keep economic development on track. The government now plans to increase renewable energy share to 30% by the year 2030. Out of several available options of renewable energy technologies, biomass energy is considered promising especially in an agrarian country like Pakistan, where agriculture sector offers employment opportunities to around 38% of its population and contributes 18.5% to the country’s GDP and contribution of forests to GDP is only around 0.4% (Pakistan Economic Survey, 2018-19).</w:t>
      </w:r>
      <w:r w:rsidR="00844072" w:rsidRPr="001204F8">
        <w:rPr>
          <w:rFonts w:cs="Calibri"/>
          <w:sz w:val="22"/>
          <w:szCs w:val="22"/>
        </w:rPr>
        <w:t xml:space="preserve"> Pakistan’s GDP stood at $82.02 billion in 2020 compared to $263.69 billion in 2020, according to official data from the World Bank.</w:t>
      </w:r>
      <w:r w:rsidR="00844072" w:rsidRPr="001204F8">
        <w:rPr>
          <w:rFonts w:cs="Calibri"/>
          <w:sz w:val="22"/>
          <w:szCs w:val="22"/>
          <w:vertAlign w:val="superscript"/>
        </w:rPr>
        <w:footnoteReference w:id="3"/>
      </w:r>
      <w:r w:rsidR="00844072" w:rsidRPr="001204F8">
        <w:rPr>
          <w:rFonts w:cs="Calibri"/>
          <w:sz w:val="22"/>
          <w:szCs w:val="22"/>
        </w:rPr>
        <w:t xml:space="preserve"> However, GDP growth rate in FY2020 was -0.47%, and the provisional GDP growth rate for FY2021 is estimated at 3.94 percent, higher than the targeted growth of 2.1 percent, for the outgoing fiscal year. The GDP growth is based on 2.77, 3.57 and 4.43 percent growth in agriculture, industrial and services sector, respectively</w:t>
      </w:r>
      <w:r w:rsidR="00844072" w:rsidRPr="001204F8">
        <w:rPr>
          <w:rFonts w:cs="Calibri"/>
          <w:sz w:val="22"/>
          <w:szCs w:val="22"/>
          <w:vertAlign w:val="superscript"/>
        </w:rPr>
        <w:footnoteReference w:id="4"/>
      </w:r>
    </w:p>
    <w:p w14:paraId="5D27DC9A" w14:textId="77777777" w:rsidR="004C2B64" w:rsidRPr="001204F8" w:rsidRDefault="004C2B64" w:rsidP="007602E9">
      <w:pPr>
        <w:spacing w:after="0"/>
        <w:rPr>
          <w:rFonts w:cs="Calibri"/>
          <w:sz w:val="22"/>
          <w:szCs w:val="22"/>
        </w:rPr>
      </w:pPr>
    </w:p>
    <w:p w14:paraId="5D46DA9B" w14:textId="75A82A74" w:rsidR="00591EF1" w:rsidRPr="001204F8" w:rsidRDefault="005227E1" w:rsidP="007602E9">
      <w:pPr>
        <w:spacing w:after="0"/>
        <w:jc w:val="center"/>
        <w:rPr>
          <w:rFonts w:cs="Calibri"/>
          <w:sz w:val="22"/>
          <w:szCs w:val="22"/>
        </w:rPr>
      </w:pPr>
      <w:r w:rsidRPr="001204F8">
        <w:rPr>
          <w:rFonts w:cs="Calibri"/>
          <w:noProof/>
          <w:color w:val="2B579A"/>
          <w:shd w:val="clear" w:color="auto" w:fill="E6E6E6"/>
        </w:rPr>
        <w:drawing>
          <wp:inline distT="0" distB="0" distL="0" distR="0" wp14:anchorId="11C83B47" wp14:editId="601A8D36">
            <wp:extent cx="4572000" cy="27432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5"/>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023D6446" w14:textId="77777777" w:rsidR="00591EF1" w:rsidRPr="001204F8" w:rsidRDefault="00832C51" w:rsidP="00832C51">
      <w:pPr>
        <w:spacing w:after="0"/>
        <w:jc w:val="center"/>
        <w:rPr>
          <w:rFonts w:cs="Calibri"/>
          <w:sz w:val="22"/>
          <w:szCs w:val="22"/>
        </w:rPr>
      </w:pPr>
      <w:r w:rsidRPr="001204F8">
        <w:rPr>
          <w:rFonts w:cs="Calibri"/>
          <w:b/>
          <w:color w:val="000000"/>
          <w:sz w:val="22"/>
          <w:szCs w:val="22"/>
        </w:rPr>
        <w:t>Figure 1. Total Energy Consumption by Energy Source of Pakistan</w:t>
      </w:r>
    </w:p>
    <w:p w14:paraId="083C7D7E" w14:textId="77777777" w:rsidR="005F5A8B" w:rsidRPr="001204F8" w:rsidRDefault="00591EF1" w:rsidP="007602E9">
      <w:pPr>
        <w:spacing w:after="0"/>
        <w:rPr>
          <w:rFonts w:cs="Calibri"/>
          <w:color w:val="000000"/>
          <w:sz w:val="22"/>
          <w:szCs w:val="22"/>
        </w:rPr>
      </w:pPr>
      <w:r w:rsidRPr="001204F8">
        <w:rPr>
          <w:rFonts w:cs="Calibri"/>
          <w:color w:val="000000"/>
          <w:sz w:val="22"/>
          <w:szCs w:val="22"/>
        </w:rPr>
        <w:lastRenderedPageBreak/>
        <w:t xml:space="preserve">Pakistan’s energy demand is met primarily through fossil fuels with renewable resources only contributing about 2.3%. Oil and natural gas form the bulk of the energy source with hydropower and nuclear power responsible for </w:t>
      </w:r>
      <w:r w:rsidR="00984BBC" w:rsidRPr="001204F8">
        <w:rPr>
          <w:rFonts w:cs="Calibri"/>
          <w:color w:val="000000"/>
          <w:sz w:val="22"/>
          <w:szCs w:val="22"/>
        </w:rPr>
        <w:t xml:space="preserve">approximately </w:t>
      </w:r>
      <w:r w:rsidRPr="001204F8">
        <w:rPr>
          <w:rFonts w:cs="Calibri"/>
          <w:color w:val="000000"/>
          <w:sz w:val="22"/>
          <w:szCs w:val="22"/>
        </w:rPr>
        <w:t>39% of the energy production. Though the government has planned to increase the share of renewables to 30%, the reliance on fossil fuels and an increased demand in energy at the residential and industrial level has resulted in higher GG emissions over the last three decades</w:t>
      </w:r>
      <w:r w:rsidR="00D21A37" w:rsidRPr="001204F8">
        <w:rPr>
          <w:rFonts w:cs="Calibri"/>
          <w:color w:val="000000"/>
          <w:sz w:val="22"/>
          <w:szCs w:val="22"/>
        </w:rPr>
        <w:t xml:space="preserve">. </w:t>
      </w:r>
    </w:p>
    <w:p w14:paraId="13A6F6C3" w14:textId="77777777" w:rsidR="00591EF1" w:rsidRPr="001204F8" w:rsidRDefault="00591EF1" w:rsidP="007602E9">
      <w:pPr>
        <w:spacing w:after="0"/>
        <w:rPr>
          <w:rFonts w:cs="Calibri"/>
          <w:color w:val="000000"/>
          <w:sz w:val="22"/>
          <w:szCs w:val="22"/>
        </w:rPr>
      </w:pPr>
      <w:r w:rsidRPr="001204F8">
        <w:rPr>
          <w:rFonts w:cs="Calibri"/>
          <w:color w:val="000000"/>
          <w:sz w:val="22"/>
          <w:szCs w:val="22"/>
        </w:rPr>
        <w:t xml:space="preserve">  </w:t>
      </w:r>
    </w:p>
    <w:p w14:paraId="075552DA" w14:textId="77777777" w:rsidR="00591EF1" w:rsidRPr="001204F8" w:rsidRDefault="00591EF1" w:rsidP="00154510">
      <w:pPr>
        <w:numPr>
          <w:ilvl w:val="0"/>
          <w:numId w:val="47"/>
        </w:numPr>
        <w:spacing w:after="0"/>
        <w:rPr>
          <w:rFonts w:cs="Calibri"/>
          <w:color w:val="000000"/>
          <w:sz w:val="22"/>
          <w:szCs w:val="22"/>
        </w:rPr>
      </w:pPr>
      <w:r w:rsidRPr="001204F8">
        <w:rPr>
          <w:rFonts w:cs="Calibri"/>
          <w:color w:val="000000"/>
          <w:sz w:val="22"/>
          <w:szCs w:val="22"/>
        </w:rPr>
        <w:t>Pakistan’s CO</w:t>
      </w:r>
      <w:r w:rsidRPr="001204F8">
        <w:rPr>
          <w:rFonts w:cs="Calibri"/>
          <w:color w:val="000000"/>
          <w:sz w:val="22"/>
          <w:szCs w:val="22"/>
          <w:vertAlign w:val="subscript"/>
        </w:rPr>
        <w:t>2</w:t>
      </w:r>
      <w:r w:rsidRPr="001204F8">
        <w:rPr>
          <w:rFonts w:cs="Calibri"/>
          <w:color w:val="000000"/>
          <w:sz w:val="22"/>
          <w:szCs w:val="22"/>
        </w:rPr>
        <w:t xml:space="preserve"> emissions per capita have risen from 0.691 to 0.982 metric tons per capita from 1990 to 2018, an increase of 42%. </w:t>
      </w:r>
    </w:p>
    <w:p w14:paraId="6F582C61" w14:textId="77777777" w:rsidR="00591EF1" w:rsidRPr="001204F8" w:rsidRDefault="00591EF1" w:rsidP="00154510">
      <w:pPr>
        <w:numPr>
          <w:ilvl w:val="0"/>
          <w:numId w:val="47"/>
        </w:numPr>
        <w:spacing w:after="0"/>
        <w:rPr>
          <w:rFonts w:cs="Calibri"/>
          <w:color w:val="000000"/>
          <w:sz w:val="22"/>
          <w:szCs w:val="22"/>
        </w:rPr>
      </w:pPr>
      <w:r w:rsidRPr="001204F8">
        <w:rPr>
          <w:rFonts w:cs="Calibri"/>
          <w:color w:val="000000"/>
          <w:sz w:val="22"/>
          <w:szCs w:val="22"/>
        </w:rPr>
        <w:t xml:space="preserve">In 2019, Pakistan was responsible for 0.68% of the global Co2 emissions. The corresponding share of CO2 emissions for the year 1990 was 0.3% which shows a rise of more than 100% over this time period. </w:t>
      </w:r>
      <w:r w:rsidRPr="001204F8">
        <w:rPr>
          <w:rFonts w:cs="Calibri"/>
          <w:color w:val="000000"/>
          <w:sz w:val="22"/>
          <w:szCs w:val="22"/>
          <w:vertAlign w:val="superscript"/>
        </w:rPr>
        <w:footnoteReference w:id="5"/>
      </w:r>
      <w:r w:rsidRPr="001204F8">
        <w:rPr>
          <w:rFonts w:cs="Calibri"/>
          <w:color w:val="000000"/>
          <w:sz w:val="22"/>
          <w:szCs w:val="22"/>
        </w:rPr>
        <w:t xml:space="preserve">  </w:t>
      </w:r>
    </w:p>
    <w:p w14:paraId="24AB69C2" w14:textId="77777777" w:rsidR="00591EF1" w:rsidRPr="001204F8" w:rsidRDefault="00591EF1" w:rsidP="00154510">
      <w:pPr>
        <w:numPr>
          <w:ilvl w:val="0"/>
          <w:numId w:val="47"/>
        </w:numPr>
        <w:spacing w:after="0"/>
        <w:rPr>
          <w:rFonts w:cs="Calibri"/>
          <w:color w:val="000000"/>
          <w:sz w:val="22"/>
          <w:szCs w:val="22"/>
        </w:rPr>
      </w:pPr>
      <w:r w:rsidRPr="001204F8">
        <w:rPr>
          <w:rFonts w:cs="Calibri"/>
          <w:color w:val="000000"/>
          <w:sz w:val="22"/>
          <w:szCs w:val="22"/>
        </w:rPr>
        <w:t>The power sector is responsible for more than a quarter of the country</w:t>
      </w:r>
      <w:r w:rsidR="00733FD6" w:rsidRPr="001204F8">
        <w:rPr>
          <w:rFonts w:cs="Calibri"/>
          <w:color w:val="000000"/>
          <w:sz w:val="22"/>
          <w:szCs w:val="22"/>
        </w:rPr>
        <w:t>’</w:t>
      </w:r>
      <w:r w:rsidRPr="001204F8">
        <w:rPr>
          <w:rFonts w:cs="Calibri"/>
          <w:color w:val="000000"/>
          <w:sz w:val="22"/>
          <w:szCs w:val="22"/>
        </w:rPr>
        <w:t>s CO2 emissions and represents the most significant opportunity for decarbonization</w:t>
      </w:r>
    </w:p>
    <w:p w14:paraId="5F04F18B" w14:textId="77777777" w:rsidR="00591EF1" w:rsidRPr="001204F8" w:rsidRDefault="00591EF1" w:rsidP="00154510">
      <w:pPr>
        <w:numPr>
          <w:ilvl w:val="0"/>
          <w:numId w:val="47"/>
        </w:numPr>
        <w:spacing w:after="0"/>
        <w:rPr>
          <w:rFonts w:cs="Calibri"/>
          <w:color w:val="000000"/>
          <w:sz w:val="22"/>
          <w:szCs w:val="22"/>
        </w:rPr>
      </w:pPr>
      <w:r w:rsidRPr="001204F8">
        <w:rPr>
          <w:rFonts w:cs="Calibri"/>
          <w:bCs/>
          <w:color w:val="000000"/>
          <w:sz w:val="22"/>
          <w:szCs w:val="22"/>
        </w:rPr>
        <w:t>Bioenergy:</w:t>
      </w:r>
      <w:r w:rsidRPr="001204F8">
        <w:rPr>
          <w:rFonts w:cs="Calibri"/>
          <w:color w:val="000000"/>
          <w:sz w:val="22"/>
          <w:szCs w:val="22"/>
        </w:rPr>
        <w:t> Biomass is estimated to generate 50</w:t>
      </w:r>
      <w:r w:rsidR="00237A0E" w:rsidRPr="001204F8">
        <w:rPr>
          <w:rFonts w:cs="Calibri"/>
          <w:color w:val="000000"/>
          <w:sz w:val="22"/>
          <w:szCs w:val="22"/>
        </w:rPr>
        <w:t>,</w:t>
      </w:r>
      <w:r w:rsidRPr="001204F8">
        <w:rPr>
          <w:rFonts w:cs="Calibri"/>
          <w:color w:val="000000"/>
          <w:sz w:val="22"/>
          <w:szCs w:val="22"/>
        </w:rPr>
        <w:t>000 G</w:t>
      </w:r>
      <w:r w:rsidR="00A45F53" w:rsidRPr="001204F8">
        <w:rPr>
          <w:rFonts w:cs="Calibri"/>
          <w:color w:val="000000"/>
          <w:sz w:val="22"/>
          <w:szCs w:val="22"/>
        </w:rPr>
        <w:t>W</w:t>
      </w:r>
      <w:r w:rsidRPr="001204F8">
        <w:rPr>
          <w:rFonts w:cs="Calibri"/>
          <w:color w:val="000000"/>
          <w:sz w:val="22"/>
          <w:szCs w:val="22"/>
        </w:rPr>
        <w:t>h/ year in the country. 64</w:t>
      </w:r>
      <w:r w:rsidR="00237A0E" w:rsidRPr="001204F8">
        <w:rPr>
          <w:rFonts w:cs="Calibri"/>
          <w:color w:val="000000"/>
          <w:sz w:val="22"/>
          <w:szCs w:val="22"/>
        </w:rPr>
        <w:t>,</w:t>
      </w:r>
      <w:r w:rsidRPr="001204F8">
        <w:rPr>
          <w:rFonts w:cs="Calibri"/>
          <w:color w:val="000000"/>
          <w:sz w:val="22"/>
          <w:szCs w:val="22"/>
        </w:rPr>
        <w:t>000 tons of Municipal Solid Waste (MSW) is produced daily by the urban areas in Pakistan. MSW is projected to generate 13</w:t>
      </w:r>
      <w:r w:rsidR="00237A0E" w:rsidRPr="001204F8">
        <w:rPr>
          <w:rFonts w:cs="Calibri"/>
          <w:color w:val="000000"/>
          <w:sz w:val="22"/>
          <w:szCs w:val="22"/>
        </w:rPr>
        <w:t>,</w:t>
      </w:r>
      <w:r w:rsidRPr="001204F8">
        <w:rPr>
          <w:rFonts w:cs="Calibri"/>
          <w:color w:val="000000"/>
          <w:sz w:val="22"/>
          <w:szCs w:val="22"/>
        </w:rPr>
        <w:t>900 G</w:t>
      </w:r>
      <w:r w:rsidR="00A45F53" w:rsidRPr="001204F8">
        <w:rPr>
          <w:rFonts w:cs="Calibri"/>
          <w:color w:val="000000"/>
          <w:sz w:val="22"/>
          <w:szCs w:val="22"/>
        </w:rPr>
        <w:t>W</w:t>
      </w:r>
      <w:r w:rsidRPr="001204F8">
        <w:rPr>
          <w:rFonts w:cs="Calibri"/>
          <w:color w:val="000000"/>
          <w:sz w:val="22"/>
          <w:szCs w:val="22"/>
        </w:rPr>
        <w:t>h of energy. Rural areas of Pakistan have huge biomass reserves and can produce 12 million m</w:t>
      </w:r>
      <w:r w:rsidRPr="001204F8">
        <w:rPr>
          <w:rFonts w:cs="Calibri"/>
          <w:color w:val="000000"/>
          <w:sz w:val="22"/>
          <w:szCs w:val="22"/>
          <w:vertAlign w:val="superscript"/>
        </w:rPr>
        <w:t>3</w:t>
      </w:r>
      <w:r w:rsidRPr="001204F8">
        <w:rPr>
          <w:rFonts w:cs="Calibri"/>
          <w:color w:val="000000"/>
          <w:sz w:val="22"/>
          <w:szCs w:val="22"/>
        </w:rPr>
        <w:t xml:space="preserve"> of biogas per day.</w:t>
      </w:r>
      <w:r w:rsidRPr="001204F8">
        <w:rPr>
          <w:rFonts w:cs="Calibri"/>
          <w:color w:val="000000"/>
          <w:sz w:val="22"/>
          <w:szCs w:val="22"/>
          <w:vertAlign w:val="superscript"/>
        </w:rPr>
        <w:footnoteReference w:id="6"/>
      </w:r>
    </w:p>
    <w:p w14:paraId="5BB358EE" w14:textId="77777777" w:rsidR="00237A0E" w:rsidRPr="001204F8" w:rsidRDefault="00237A0E" w:rsidP="00154510">
      <w:pPr>
        <w:numPr>
          <w:ilvl w:val="0"/>
          <w:numId w:val="47"/>
        </w:numPr>
        <w:spacing w:after="0"/>
        <w:rPr>
          <w:rFonts w:cs="Calibri"/>
          <w:bCs/>
          <w:color w:val="000000"/>
          <w:sz w:val="22"/>
          <w:szCs w:val="22"/>
        </w:rPr>
      </w:pPr>
      <w:r w:rsidRPr="001204F8">
        <w:rPr>
          <w:rFonts w:cs="Calibri"/>
          <w:bCs/>
          <w:color w:val="000000"/>
          <w:sz w:val="22"/>
          <w:szCs w:val="22"/>
        </w:rPr>
        <w:t>Despite the slow growth rate in FY2020, the demand for energy in the country and renewable energy in particular is picking up because of:</w:t>
      </w:r>
    </w:p>
    <w:p w14:paraId="0A6790D5" w14:textId="77777777" w:rsidR="00237A0E" w:rsidRPr="001204F8" w:rsidRDefault="00237A0E" w:rsidP="00154510">
      <w:pPr>
        <w:numPr>
          <w:ilvl w:val="1"/>
          <w:numId w:val="47"/>
        </w:numPr>
        <w:spacing w:after="0"/>
        <w:rPr>
          <w:rFonts w:cs="Calibri"/>
          <w:bCs/>
          <w:color w:val="000000"/>
          <w:sz w:val="22"/>
          <w:szCs w:val="22"/>
        </w:rPr>
      </w:pPr>
      <w:r w:rsidRPr="001204F8">
        <w:rPr>
          <w:rFonts w:cs="Calibri"/>
          <w:bCs/>
          <w:color w:val="000000"/>
          <w:sz w:val="22"/>
          <w:szCs w:val="22"/>
        </w:rPr>
        <w:t>Rapid population growth: By 2030, Pakistan’s population at the current growth rate is expected to reach 263m.</w:t>
      </w:r>
    </w:p>
    <w:p w14:paraId="422C0436" w14:textId="77777777" w:rsidR="00237A0E" w:rsidRPr="001204F8" w:rsidRDefault="00237A0E" w:rsidP="00154510">
      <w:pPr>
        <w:numPr>
          <w:ilvl w:val="1"/>
          <w:numId w:val="47"/>
        </w:numPr>
        <w:spacing w:after="0"/>
        <w:rPr>
          <w:rFonts w:cs="Calibri"/>
          <w:bCs/>
          <w:color w:val="000000"/>
          <w:sz w:val="22"/>
          <w:szCs w:val="22"/>
        </w:rPr>
      </w:pPr>
      <w:r w:rsidRPr="001204F8">
        <w:rPr>
          <w:rFonts w:cs="Calibri"/>
          <w:bCs/>
          <w:color w:val="000000"/>
          <w:sz w:val="22"/>
          <w:szCs w:val="22"/>
        </w:rPr>
        <w:t>Need for inexpensive electricity/power: 60% of electricity in Pakistan is generated through expensive imported fossil fuels and coal.</w:t>
      </w:r>
    </w:p>
    <w:p w14:paraId="2DAA5460" w14:textId="77777777" w:rsidR="00237A0E" w:rsidRPr="001204F8" w:rsidRDefault="00237A0E" w:rsidP="00154510">
      <w:pPr>
        <w:numPr>
          <w:ilvl w:val="0"/>
          <w:numId w:val="47"/>
        </w:numPr>
        <w:spacing w:after="0"/>
        <w:rPr>
          <w:rFonts w:cs="Calibri"/>
          <w:bCs/>
          <w:color w:val="000000"/>
          <w:sz w:val="22"/>
          <w:szCs w:val="22"/>
        </w:rPr>
      </w:pPr>
      <w:r w:rsidRPr="001204F8">
        <w:rPr>
          <w:rFonts w:cs="Calibri"/>
          <w:bCs/>
          <w:color w:val="000000"/>
          <w:sz w:val="22"/>
          <w:szCs w:val="22"/>
        </w:rPr>
        <w:t xml:space="preserve">Oil, natural </w:t>
      </w:r>
      <w:r w:rsidR="00D21A37" w:rsidRPr="001204F8">
        <w:rPr>
          <w:rFonts w:cs="Calibri"/>
          <w:bCs/>
          <w:color w:val="000000"/>
          <w:sz w:val="22"/>
          <w:szCs w:val="22"/>
        </w:rPr>
        <w:t>gas,</w:t>
      </w:r>
      <w:r w:rsidRPr="001204F8">
        <w:rPr>
          <w:rFonts w:cs="Calibri"/>
          <w:bCs/>
          <w:color w:val="000000"/>
          <w:sz w:val="22"/>
          <w:szCs w:val="22"/>
        </w:rPr>
        <w:t xml:space="preserve"> and hydropower are the primary sources of energy in the country with the share of renewables </w:t>
      </w:r>
      <w:r w:rsidR="00733FD6" w:rsidRPr="001204F8">
        <w:rPr>
          <w:rFonts w:cs="Calibri"/>
          <w:bCs/>
          <w:color w:val="000000"/>
          <w:sz w:val="22"/>
          <w:szCs w:val="22"/>
        </w:rPr>
        <w:t>including</w:t>
      </w:r>
      <w:r w:rsidRPr="001204F8">
        <w:rPr>
          <w:rFonts w:cs="Calibri"/>
          <w:bCs/>
          <w:color w:val="000000"/>
          <w:sz w:val="22"/>
          <w:szCs w:val="22"/>
        </w:rPr>
        <w:t xml:space="preserve"> solar and wind currently just over 2%. However, the Alternate Renewable Energy Policy of Pakistan aims to increase the share of renewable energy in the national power grid from 5% to 20% in 2025 and to 30% in 2030</w:t>
      </w:r>
      <w:r w:rsidRPr="001204F8">
        <w:rPr>
          <w:rFonts w:cs="Calibri"/>
          <w:bCs/>
          <w:color w:val="000000"/>
          <w:sz w:val="22"/>
          <w:szCs w:val="22"/>
          <w:vertAlign w:val="superscript"/>
        </w:rPr>
        <w:footnoteReference w:id="7"/>
      </w:r>
    </w:p>
    <w:p w14:paraId="7A73A8A9" w14:textId="77777777" w:rsidR="00237A0E" w:rsidRPr="001204F8" w:rsidRDefault="00237A0E" w:rsidP="00154510">
      <w:pPr>
        <w:numPr>
          <w:ilvl w:val="0"/>
          <w:numId w:val="47"/>
        </w:numPr>
        <w:spacing w:after="0"/>
        <w:rPr>
          <w:rFonts w:cs="Calibri"/>
          <w:color w:val="000000"/>
          <w:sz w:val="22"/>
          <w:szCs w:val="22"/>
        </w:rPr>
      </w:pPr>
      <w:r w:rsidRPr="001204F8">
        <w:rPr>
          <w:rFonts w:cs="Calibri"/>
          <w:bCs/>
          <w:color w:val="000000"/>
          <w:sz w:val="22"/>
          <w:szCs w:val="22"/>
        </w:rPr>
        <w:t>Pakistan is a developing economy and has been facing an energy crisis for several years because of the insufficient energy production from different sources. The energy demand and consumption continue to grow as the population rises, as in other emerging economies. As a result of Pakistan’s strong dependency on oil and gas, lower capacity ratings, distribution losses, cyclical debt, security and dangers of resources and poor governance, energy is one of the critical issues the country is facing and a shift to renewables is essential to help ease these issues. </w:t>
      </w:r>
      <w:r w:rsidRPr="001204F8">
        <w:rPr>
          <w:rFonts w:cs="Calibri"/>
          <w:bCs/>
          <w:color w:val="000000"/>
          <w:sz w:val="22"/>
          <w:szCs w:val="22"/>
          <w:vertAlign w:val="superscript"/>
        </w:rPr>
        <w:footnoteReference w:id="8"/>
      </w:r>
    </w:p>
    <w:p w14:paraId="421A47AB" w14:textId="77777777" w:rsidR="00591EF1" w:rsidRPr="001204F8" w:rsidRDefault="00591EF1" w:rsidP="00154510">
      <w:pPr>
        <w:numPr>
          <w:ilvl w:val="0"/>
          <w:numId w:val="47"/>
        </w:numPr>
        <w:spacing w:after="0"/>
        <w:rPr>
          <w:rFonts w:cs="Calibri"/>
          <w:color w:val="000000"/>
          <w:sz w:val="22"/>
          <w:szCs w:val="22"/>
        </w:rPr>
      </w:pPr>
      <w:r w:rsidRPr="001204F8">
        <w:rPr>
          <w:rFonts w:cs="Calibri"/>
          <w:color w:val="000000"/>
          <w:sz w:val="22"/>
          <w:szCs w:val="22"/>
        </w:rPr>
        <w:t>The high cost of expanding the national grid to a majority of villages means that almost 59% of the population in rural areas in 2019 did not have electricity through this source. The majority of this population relies on traditional sources of power including firewood to meet their energy demands. Data on the amount of energy consumed by rural households as well as small industries using these sources, however, is limited due to a lack of research on the issue.</w:t>
      </w:r>
      <w:r w:rsidRPr="001204F8">
        <w:rPr>
          <w:rFonts w:cs="Calibri"/>
          <w:color w:val="000000"/>
          <w:sz w:val="22"/>
          <w:szCs w:val="22"/>
          <w:vertAlign w:val="superscript"/>
        </w:rPr>
        <w:footnoteReference w:id="9"/>
      </w:r>
      <w:r w:rsidRPr="001204F8">
        <w:rPr>
          <w:rFonts w:cs="Calibri"/>
          <w:color w:val="000000"/>
          <w:sz w:val="22"/>
          <w:szCs w:val="22"/>
        </w:rPr>
        <w:t xml:space="preserve"> </w:t>
      </w:r>
    </w:p>
    <w:p w14:paraId="053C30BC" w14:textId="77777777" w:rsidR="00591EF1" w:rsidRPr="001204F8" w:rsidRDefault="00591EF1" w:rsidP="00154510">
      <w:pPr>
        <w:numPr>
          <w:ilvl w:val="0"/>
          <w:numId w:val="47"/>
        </w:numPr>
        <w:spacing w:after="0"/>
        <w:rPr>
          <w:rFonts w:cs="Calibri"/>
          <w:color w:val="000000"/>
          <w:sz w:val="22"/>
          <w:szCs w:val="22"/>
        </w:rPr>
      </w:pPr>
      <w:r w:rsidRPr="001204F8">
        <w:rPr>
          <w:rFonts w:cs="Calibri"/>
          <w:color w:val="000000"/>
          <w:sz w:val="22"/>
          <w:szCs w:val="22"/>
        </w:rPr>
        <w:t>A regional comparison shows that Punjab accounts for the bulk of energy consumed (71,735 GWh) followed by Sindh (21,016 GWh), Khyber Pakhtunkhwa (10,677 GWh), Balochistan (4,778 GWh) and Azad Jammu and Kashmir (1,255 GWh).</w:t>
      </w:r>
      <w:r w:rsidRPr="001204F8">
        <w:rPr>
          <w:rFonts w:cs="Calibri"/>
          <w:color w:val="000000"/>
          <w:sz w:val="22"/>
          <w:szCs w:val="22"/>
          <w:vertAlign w:val="superscript"/>
        </w:rPr>
        <w:footnoteReference w:id="10"/>
      </w:r>
    </w:p>
    <w:p w14:paraId="712645F4" w14:textId="77777777" w:rsidR="00591EF1" w:rsidRPr="001204F8" w:rsidRDefault="00591EF1" w:rsidP="00154510">
      <w:pPr>
        <w:numPr>
          <w:ilvl w:val="0"/>
          <w:numId w:val="47"/>
        </w:numPr>
        <w:spacing w:after="0"/>
        <w:rPr>
          <w:rFonts w:cs="Calibri"/>
          <w:sz w:val="22"/>
          <w:szCs w:val="22"/>
        </w:rPr>
      </w:pPr>
      <w:r w:rsidRPr="001204F8">
        <w:rPr>
          <w:rFonts w:cs="Calibri"/>
          <w:color w:val="000000"/>
          <w:sz w:val="22"/>
          <w:szCs w:val="22"/>
        </w:rPr>
        <w:lastRenderedPageBreak/>
        <w:t>According to the Pakistan economic Survey 2020, the share of electricity consumption in March 2020 was highest for households/residential (44.9%) and industries (29.45%) with commercial (7.72%) and agricultural activities (8.04%) making up for the rest of the consumption.</w:t>
      </w:r>
    </w:p>
    <w:p w14:paraId="6456A18B" w14:textId="77777777" w:rsidR="00591EF1" w:rsidRPr="001204F8" w:rsidRDefault="00591EF1" w:rsidP="007602E9">
      <w:pPr>
        <w:spacing w:after="0"/>
        <w:rPr>
          <w:rFonts w:cs="Calibri"/>
          <w:color w:val="000000"/>
          <w:sz w:val="22"/>
          <w:szCs w:val="22"/>
        </w:rPr>
      </w:pPr>
    </w:p>
    <w:p w14:paraId="6A802DBB" w14:textId="77777777" w:rsidR="00CB758C" w:rsidRPr="001204F8" w:rsidRDefault="00CB758C" w:rsidP="007602E9">
      <w:pPr>
        <w:spacing w:after="0"/>
        <w:rPr>
          <w:rFonts w:cs="Calibri"/>
          <w:color w:val="000000"/>
          <w:sz w:val="22"/>
          <w:szCs w:val="22"/>
        </w:rPr>
      </w:pPr>
      <w:r w:rsidRPr="001204F8">
        <w:rPr>
          <w:rFonts w:cs="Calibri"/>
          <w:color w:val="000000"/>
          <w:sz w:val="22"/>
          <w:szCs w:val="22"/>
        </w:rPr>
        <w:t xml:space="preserve">On </w:t>
      </w:r>
      <w:r w:rsidR="005F5A8B" w:rsidRPr="001204F8">
        <w:rPr>
          <w:rFonts w:cs="Calibri"/>
          <w:color w:val="000000"/>
          <w:sz w:val="22"/>
          <w:szCs w:val="22"/>
        </w:rPr>
        <w:t xml:space="preserve">the </w:t>
      </w:r>
      <w:r w:rsidRPr="001204F8">
        <w:rPr>
          <w:rFonts w:cs="Calibri"/>
          <w:color w:val="000000"/>
          <w:sz w:val="22"/>
          <w:szCs w:val="22"/>
        </w:rPr>
        <w:t>consumption side, as per Pakistan Energy Yearbook (201</w:t>
      </w:r>
      <w:r w:rsidR="00690E0B" w:rsidRPr="001204F8">
        <w:rPr>
          <w:rFonts w:cs="Calibri"/>
          <w:color w:val="000000"/>
          <w:sz w:val="22"/>
          <w:szCs w:val="22"/>
        </w:rPr>
        <w:t>9</w:t>
      </w:r>
      <w:r w:rsidRPr="001204F8">
        <w:rPr>
          <w:rFonts w:cs="Calibri"/>
          <w:color w:val="000000"/>
          <w:sz w:val="22"/>
          <w:szCs w:val="22"/>
        </w:rPr>
        <w:t xml:space="preserve">), the overall energy consumption in Pakistan stood at </w:t>
      </w:r>
      <w:r w:rsidR="00690E0B" w:rsidRPr="001204F8">
        <w:rPr>
          <w:rFonts w:cs="Calibri"/>
          <w:color w:val="000000"/>
          <w:sz w:val="22"/>
          <w:szCs w:val="22"/>
        </w:rPr>
        <w:t>54,996,000</w:t>
      </w:r>
      <w:r w:rsidRPr="001204F8">
        <w:rPr>
          <w:rFonts w:cs="Calibri"/>
          <w:color w:val="000000"/>
          <w:sz w:val="22"/>
          <w:szCs w:val="22"/>
        </w:rPr>
        <w:t xml:space="preserve"> TOE (</w:t>
      </w:r>
      <w:r w:rsidR="009F76A7" w:rsidRPr="001204F8">
        <w:rPr>
          <w:rFonts w:cs="Calibri"/>
          <w:color w:val="000000"/>
          <w:sz w:val="22"/>
          <w:szCs w:val="22"/>
        </w:rPr>
        <w:t>Ton</w:t>
      </w:r>
      <w:r w:rsidRPr="001204F8">
        <w:rPr>
          <w:rFonts w:cs="Calibri"/>
          <w:color w:val="000000"/>
          <w:sz w:val="22"/>
          <w:szCs w:val="22"/>
        </w:rPr>
        <w:t>s of Oil Equivalent) for the year 201</w:t>
      </w:r>
      <w:r w:rsidR="00690E0B" w:rsidRPr="001204F8">
        <w:rPr>
          <w:rFonts w:cs="Calibri"/>
          <w:color w:val="000000"/>
          <w:sz w:val="22"/>
          <w:szCs w:val="22"/>
        </w:rPr>
        <w:t>8</w:t>
      </w:r>
      <w:r w:rsidRPr="001204F8">
        <w:rPr>
          <w:rFonts w:cs="Calibri"/>
          <w:color w:val="000000"/>
          <w:sz w:val="22"/>
          <w:szCs w:val="22"/>
        </w:rPr>
        <w:t>-1</w:t>
      </w:r>
      <w:r w:rsidR="00690E0B" w:rsidRPr="001204F8">
        <w:rPr>
          <w:rFonts w:cs="Calibri"/>
          <w:color w:val="000000"/>
          <w:sz w:val="22"/>
          <w:szCs w:val="22"/>
        </w:rPr>
        <w:t>9</w:t>
      </w:r>
      <w:r w:rsidRPr="001204F8">
        <w:rPr>
          <w:rFonts w:cs="Calibri"/>
          <w:color w:val="000000"/>
          <w:sz w:val="22"/>
          <w:szCs w:val="22"/>
        </w:rPr>
        <w:t xml:space="preserve"> compared to 39,819,519 TOE in 2013-14, a 38% increase over the past </w:t>
      </w:r>
      <w:r w:rsidR="008331DB" w:rsidRPr="001204F8">
        <w:rPr>
          <w:rFonts w:cs="Calibri"/>
          <w:color w:val="000000"/>
          <w:sz w:val="22"/>
          <w:szCs w:val="22"/>
        </w:rPr>
        <w:t>6</w:t>
      </w:r>
      <w:r w:rsidRPr="001204F8">
        <w:rPr>
          <w:rFonts w:cs="Calibri"/>
          <w:color w:val="000000"/>
          <w:sz w:val="22"/>
          <w:szCs w:val="22"/>
        </w:rPr>
        <w:t xml:space="preserve"> years</w:t>
      </w:r>
      <w:r w:rsidR="008331DB" w:rsidRPr="001204F8">
        <w:rPr>
          <w:rFonts w:cs="Calibri"/>
          <w:color w:val="000000"/>
          <w:sz w:val="22"/>
          <w:szCs w:val="22"/>
        </w:rPr>
        <w:t xml:space="preserve"> or an average 6% per year increase</w:t>
      </w:r>
      <w:r w:rsidRPr="001204F8">
        <w:rPr>
          <w:rFonts w:cs="Calibri"/>
          <w:color w:val="000000"/>
          <w:sz w:val="22"/>
          <w:szCs w:val="22"/>
        </w:rPr>
        <w:t>.</w:t>
      </w:r>
    </w:p>
    <w:p w14:paraId="52674FC6" w14:textId="77777777" w:rsidR="00CB758C" w:rsidRPr="001204F8" w:rsidRDefault="00CB758C" w:rsidP="007602E9">
      <w:pPr>
        <w:spacing w:after="0"/>
        <w:rPr>
          <w:rFonts w:cs="Calibri"/>
          <w:color w:val="000000"/>
          <w:sz w:val="22"/>
          <w:szCs w:val="22"/>
        </w:rPr>
      </w:pPr>
    </w:p>
    <w:p w14:paraId="606C4DE6" w14:textId="5CFBF987" w:rsidR="00CB758C" w:rsidRPr="001204F8" w:rsidRDefault="00CB758C" w:rsidP="007602E9">
      <w:pPr>
        <w:spacing w:after="0"/>
        <w:jc w:val="center"/>
        <w:rPr>
          <w:rFonts w:cs="Calibri"/>
          <w:b/>
          <w:iCs/>
          <w:color w:val="000000"/>
          <w:sz w:val="22"/>
          <w:szCs w:val="22"/>
        </w:rPr>
      </w:pPr>
      <w:bookmarkStart w:id="11" w:name="_Toc46329603"/>
      <w:r w:rsidRPr="001204F8">
        <w:rPr>
          <w:rFonts w:cs="Calibri"/>
          <w:b/>
          <w:iCs/>
          <w:color w:val="000000"/>
          <w:sz w:val="22"/>
          <w:szCs w:val="22"/>
        </w:rPr>
        <w:t xml:space="preserve">Table </w:t>
      </w:r>
      <w:r w:rsidRPr="001204F8">
        <w:rPr>
          <w:rFonts w:cs="Calibri"/>
          <w:b/>
          <w:iCs/>
          <w:color w:val="000000"/>
          <w:sz w:val="22"/>
          <w:szCs w:val="22"/>
          <w:shd w:val="clear" w:color="auto" w:fill="E6E6E6"/>
        </w:rPr>
        <w:fldChar w:fldCharType="begin"/>
      </w:r>
      <w:r w:rsidRPr="001204F8">
        <w:rPr>
          <w:rFonts w:cs="Calibri"/>
          <w:b/>
          <w:iCs/>
          <w:color w:val="000000"/>
          <w:sz w:val="22"/>
          <w:szCs w:val="22"/>
        </w:rPr>
        <w:instrText xml:space="preserve"> SEQ Table \* ARABIC </w:instrText>
      </w:r>
      <w:r w:rsidRPr="001204F8">
        <w:rPr>
          <w:rFonts w:cs="Calibri"/>
          <w:b/>
          <w:iCs/>
          <w:color w:val="000000"/>
          <w:sz w:val="22"/>
          <w:szCs w:val="22"/>
          <w:shd w:val="clear" w:color="auto" w:fill="E6E6E6"/>
        </w:rPr>
        <w:fldChar w:fldCharType="separate"/>
      </w:r>
      <w:r w:rsidR="00D22389">
        <w:rPr>
          <w:rFonts w:cs="Calibri"/>
          <w:b/>
          <w:iCs/>
          <w:noProof/>
          <w:color w:val="000000"/>
          <w:sz w:val="22"/>
          <w:szCs w:val="22"/>
        </w:rPr>
        <w:t>1</w:t>
      </w:r>
      <w:r w:rsidRPr="001204F8">
        <w:rPr>
          <w:rFonts w:cs="Calibri"/>
          <w:b/>
          <w:color w:val="000000"/>
          <w:sz w:val="22"/>
          <w:szCs w:val="22"/>
          <w:shd w:val="clear" w:color="auto" w:fill="E6E6E6"/>
        </w:rPr>
        <w:fldChar w:fldCharType="end"/>
      </w:r>
      <w:r w:rsidRPr="001204F8">
        <w:rPr>
          <w:rFonts w:cs="Calibri"/>
          <w:b/>
          <w:iCs/>
          <w:color w:val="000000"/>
          <w:sz w:val="22"/>
          <w:szCs w:val="22"/>
        </w:rPr>
        <w:t>: Energy Consumption by various Sectors (TOE)</w:t>
      </w:r>
      <w:bookmarkEnd w:id="11"/>
      <w:r w:rsidR="00046803" w:rsidRPr="001204F8">
        <w:rPr>
          <w:rFonts w:cs="Calibri"/>
          <w:b/>
          <w:iCs/>
          <w:color w:val="000000"/>
          <w:sz w:val="22"/>
          <w:szCs w:val="22"/>
        </w:rPr>
        <w:t xml:space="preserve"> </w:t>
      </w:r>
    </w:p>
    <w:p w14:paraId="35F54AC5" w14:textId="77777777" w:rsidR="00690E0B" w:rsidRPr="001204F8" w:rsidRDefault="00690E0B" w:rsidP="007602E9">
      <w:pPr>
        <w:spacing w:after="0"/>
        <w:jc w:val="center"/>
        <w:rPr>
          <w:rFonts w:cs="Calibri"/>
          <w:b/>
          <w:color w:val="00000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6"/>
        <w:gridCol w:w="1119"/>
        <w:gridCol w:w="1117"/>
        <w:gridCol w:w="1117"/>
        <w:gridCol w:w="1117"/>
        <w:gridCol w:w="1412"/>
        <w:gridCol w:w="1412"/>
      </w:tblGrid>
      <w:tr w:rsidR="00690E0B" w:rsidRPr="001204F8" w14:paraId="6CA21A4D" w14:textId="77777777" w:rsidTr="002A57C4">
        <w:trPr>
          <w:trHeight w:val="315"/>
        </w:trPr>
        <w:tc>
          <w:tcPr>
            <w:tcW w:w="1099" w:type="pct"/>
            <w:shd w:val="clear" w:color="auto" w:fill="D9E2F3"/>
            <w:noWrap/>
            <w:vAlign w:val="center"/>
            <w:hideMark/>
          </w:tcPr>
          <w:p w14:paraId="1E4235B8" w14:textId="77777777" w:rsidR="00690E0B" w:rsidRPr="001204F8" w:rsidRDefault="00690E0B" w:rsidP="007602E9">
            <w:pPr>
              <w:spacing w:after="0"/>
              <w:jc w:val="center"/>
              <w:rPr>
                <w:rFonts w:cs="Calibri"/>
                <w:b/>
                <w:sz w:val="18"/>
                <w:szCs w:val="22"/>
              </w:rPr>
            </w:pPr>
            <w:r w:rsidRPr="001204F8">
              <w:rPr>
                <w:rFonts w:cs="Calibri"/>
                <w:b/>
                <w:sz w:val="18"/>
                <w:szCs w:val="22"/>
              </w:rPr>
              <w:t>Sector</w:t>
            </w:r>
          </w:p>
        </w:tc>
        <w:tc>
          <w:tcPr>
            <w:tcW w:w="598" w:type="pct"/>
            <w:shd w:val="clear" w:color="auto" w:fill="D9E2F3"/>
            <w:noWrap/>
            <w:vAlign w:val="center"/>
            <w:hideMark/>
          </w:tcPr>
          <w:p w14:paraId="6D1398A0" w14:textId="77777777" w:rsidR="00690E0B" w:rsidRPr="001204F8" w:rsidRDefault="00690E0B" w:rsidP="007602E9">
            <w:pPr>
              <w:spacing w:after="0"/>
              <w:jc w:val="center"/>
              <w:rPr>
                <w:rFonts w:cs="Calibri"/>
                <w:b/>
                <w:sz w:val="18"/>
                <w:szCs w:val="22"/>
              </w:rPr>
            </w:pPr>
            <w:r w:rsidRPr="001204F8">
              <w:rPr>
                <w:rFonts w:cs="Calibri"/>
                <w:b/>
                <w:sz w:val="18"/>
                <w:szCs w:val="22"/>
              </w:rPr>
              <w:t>2013-2014</w:t>
            </w:r>
          </w:p>
        </w:tc>
        <w:tc>
          <w:tcPr>
            <w:tcW w:w="597" w:type="pct"/>
            <w:shd w:val="clear" w:color="auto" w:fill="D9E2F3"/>
            <w:noWrap/>
            <w:vAlign w:val="center"/>
            <w:hideMark/>
          </w:tcPr>
          <w:p w14:paraId="23D32897" w14:textId="77777777" w:rsidR="00690E0B" w:rsidRPr="001204F8" w:rsidRDefault="00690E0B" w:rsidP="007602E9">
            <w:pPr>
              <w:spacing w:after="0"/>
              <w:jc w:val="center"/>
              <w:rPr>
                <w:rFonts w:cs="Calibri"/>
                <w:b/>
                <w:sz w:val="18"/>
                <w:szCs w:val="22"/>
              </w:rPr>
            </w:pPr>
            <w:r w:rsidRPr="001204F8">
              <w:rPr>
                <w:rFonts w:cs="Calibri"/>
                <w:b/>
                <w:sz w:val="18"/>
                <w:szCs w:val="22"/>
              </w:rPr>
              <w:t>2014-15</w:t>
            </w:r>
          </w:p>
        </w:tc>
        <w:tc>
          <w:tcPr>
            <w:tcW w:w="597" w:type="pct"/>
            <w:shd w:val="clear" w:color="auto" w:fill="D9E2F3"/>
            <w:noWrap/>
            <w:vAlign w:val="center"/>
            <w:hideMark/>
          </w:tcPr>
          <w:p w14:paraId="76C8E312" w14:textId="77777777" w:rsidR="00690E0B" w:rsidRPr="001204F8" w:rsidRDefault="00690E0B" w:rsidP="007602E9">
            <w:pPr>
              <w:spacing w:after="0"/>
              <w:jc w:val="center"/>
              <w:rPr>
                <w:rFonts w:cs="Calibri"/>
                <w:b/>
                <w:sz w:val="18"/>
                <w:szCs w:val="22"/>
              </w:rPr>
            </w:pPr>
            <w:r w:rsidRPr="001204F8">
              <w:rPr>
                <w:rFonts w:cs="Calibri"/>
                <w:b/>
                <w:sz w:val="18"/>
                <w:szCs w:val="22"/>
              </w:rPr>
              <w:t>2015-16</w:t>
            </w:r>
          </w:p>
        </w:tc>
        <w:tc>
          <w:tcPr>
            <w:tcW w:w="597" w:type="pct"/>
            <w:shd w:val="clear" w:color="auto" w:fill="D9E2F3"/>
            <w:noWrap/>
            <w:vAlign w:val="center"/>
            <w:hideMark/>
          </w:tcPr>
          <w:p w14:paraId="13BC2EEA" w14:textId="77777777" w:rsidR="00690E0B" w:rsidRPr="001204F8" w:rsidRDefault="00690E0B" w:rsidP="007602E9">
            <w:pPr>
              <w:spacing w:after="0"/>
              <w:jc w:val="center"/>
              <w:rPr>
                <w:rFonts w:cs="Calibri"/>
                <w:b/>
                <w:sz w:val="18"/>
                <w:szCs w:val="22"/>
              </w:rPr>
            </w:pPr>
            <w:r w:rsidRPr="001204F8">
              <w:rPr>
                <w:rFonts w:cs="Calibri"/>
                <w:b/>
                <w:sz w:val="18"/>
                <w:szCs w:val="22"/>
              </w:rPr>
              <w:t>2016-17</w:t>
            </w:r>
          </w:p>
        </w:tc>
        <w:tc>
          <w:tcPr>
            <w:tcW w:w="755" w:type="pct"/>
            <w:shd w:val="clear" w:color="auto" w:fill="D9E2F3"/>
            <w:noWrap/>
            <w:vAlign w:val="center"/>
            <w:hideMark/>
          </w:tcPr>
          <w:p w14:paraId="356086C6" w14:textId="77777777" w:rsidR="00690E0B" w:rsidRPr="001204F8" w:rsidRDefault="00690E0B" w:rsidP="007602E9">
            <w:pPr>
              <w:spacing w:after="0"/>
              <w:jc w:val="center"/>
              <w:rPr>
                <w:rFonts w:cs="Calibri"/>
                <w:b/>
                <w:sz w:val="18"/>
                <w:szCs w:val="22"/>
              </w:rPr>
            </w:pPr>
            <w:r w:rsidRPr="001204F8">
              <w:rPr>
                <w:rFonts w:cs="Calibri"/>
                <w:b/>
                <w:sz w:val="18"/>
                <w:szCs w:val="22"/>
              </w:rPr>
              <w:t>2017-18</w:t>
            </w:r>
          </w:p>
        </w:tc>
        <w:tc>
          <w:tcPr>
            <w:tcW w:w="755" w:type="pct"/>
            <w:shd w:val="clear" w:color="auto" w:fill="D9E2F3"/>
            <w:vAlign w:val="center"/>
          </w:tcPr>
          <w:p w14:paraId="531F2382" w14:textId="77777777" w:rsidR="00690E0B" w:rsidRPr="001204F8" w:rsidRDefault="00690E0B" w:rsidP="007602E9">
            <w:pPr>
              <w:spacing w:after="0"/>
              <w:jc w:val="center"/>
              <w:rPr>
                <w:rFonts w:cs="Calibri"/>
                <w:b/>
                <w:sz w:val="18"/>
                <w:szCs w:val="22"/>
              </w:rPr>
            </w:pPr>
            <w:r w:rsidRPr="001204F8">
              <w:rPr>
                <w:rFonts w:cs="Calibri"/>
                <w:b/>
                <w:sz w:val="18"/>
                <w:szCs w:val="22"/>
              </w:rPr>
              <w:t>2018-19</w:t>
            </w:r>
          </w:p>
        </w:tc>
      </w:tr>
      <w:tr w:rsidR="00690E0B" w:rsidRPr="001204F8" w14:paraId="5D3FEF71" w14:textId="77777777" w:rsidTr="008331DB">
        <w:trPr>
          <w:trHeight w:val="315"/>
        </w:trPr>
        <w:tc>
          <w:tcPr>
            <w:tcW w:w="1099" w:type="pct"/>
            <w:shd w:val="clear" w:color="auto" w:fill="auto"/>
            <w:noWrap/>
            <w:vAlign w:val="center"/>
            <w:hideMark/>
          </w:tcPr>
          <w:p w14:paraId="21D7E147" w14:textId="77777777" w:rsidR="00690E0B" w:rsidRPr="001204F8" w:rsidRDefault="00690E0B" w:rsidP="007602E9">
            <w:pPr>
              <w:spacing w:after="0"/>
              <w:rPr>
                <w:rFonts w:cs="Calibri"/>
                <w:sz w:val="18"/>
                <w:szCs w:val="22"/>
              </w:rPr>
            </w:pPr>
            <w:r w:rsidRPr="001204F8">
              <w:rPr>
                <w:rFonts w:cs="Calibri"/>
                <w:sz w:val="18"/>
                <w:szCs w:val="22"/>
              </w:rPr>
              <w:t>Domestic</w:t>
            </w:r>
          </w:p>
        </w:tc>
        <w:tc>
          <w:tcPr>
            <w:tcW w:w="598" w:type="pct"/>
            <w:shd w:val="clear" w:color="auto" w:fill="auto"/>
            <w:noWrap/>
            <w:vAlign w:val="center"/>
            <w:hideMark/>
          </w:tcPr>
          <w:p w14:paraId="71EA2A72" w14:textId="77777777" w:rsidR="00690E0B" w:rsidRPr="001204F8" w:rsidRDefault="00690E0B" w:rsidP="007602E9">
            <w:pPr>
              <w:spacing w:after="0"/>
              <w:jc w:val="right"/>
              <w:rPr>
                <w:rFonts w:cs="Calibri"/>
                <w:sz w:val="18"/>
                <w:szCs w:val="22"/>
              </w:rPr>
            </w:pPr>
            <w:r w:rsidRPr="001204F8">
              <w:rPr>
                <w:rFonts w:cs="Calibri"/>
                <w:sz w:val="18"/>
                <w:szCs w:val="22"/>
              </w:rPr>
              <w:t>9,881,983</w:t>
            </w:r>
          </w:p>
        </w:tc>
        <w:tc>
          <w:tcPr>
            <w:tcW w:w="597" w:type="pct"/>
            <w:shd w:val="clear" w:color="auto" w:fill="auto"/>
            <w:noWrap/>
            <w:vAlign w:val="center"/>
            <w:hideMark/>
          </w:tcPr>
          <w:p w14:paraId="3F6B4675" w14:textId="77777777" w:rsidR="00690E0B" w:rsidRPr="001204F8" w:rsidRDefault="00690E0B" w:rsidP="007602E9">
            <w:pPr>
              <w:spacing w:after="0"/>
              <w:jc w:val="right"/>
              <w:rPr>
                <w:rFonts w:cs="Calibri"/>
                <w:sz w:val="18"/>
                <w:szCs w:val="22"/>
              </w:rPr>
            </w:pPr>
            <w:r w:rsidRPr="001204F8">
              <w:rPr>
                <w:rFonts w:cs="Calibri"/>
                <w:sz w:val="18"/>
                <w:szCs w:val="22"/>
              </w:rPr>
              <w:t>10,286,929</w:t>
            </w:r>
          </w:p>
        </w:tc>
        <w:tc>
          <w:tcPr>
            <w:tcW w:w="597" w:type="pct"/>
            <w:shd w:val="clear" w:color="auto" w:fill="auto"/>
            <w:noWrap/>
            <w:vAlign w:val="center"/>
            <w:hideMark/>
          </w:tcPr>
          <w:p w14:paraId="117AD7D7" w14:textId="77777777" w:rsidR="00690E0B" w:rsidRPr="001204F8" w:rsidRDefault="00690E0B" w:rsidP="007602E9">
            <w:pPr>
              <w:spacing w:after="0"/>
              <w:jc w:val="right"/>
              <w:rPr>
                <w:rFonts w:cs="Calibri"/>
                <w:sz w:val="18"/>
                <w:szCs w:val="22"/>
              </w:rPr>
            </w:pPr>
            <w:r w:rsidRPr="001204F8">
              <w:rPr>
                <w:rFonts w:cs="Calibri"/>
                <w:sz w:val="18"/>
                <w:szCs w:val="22"/>
              </w:rPr>
              <w:t>10,513,575</w:t>
            </w:r>
          </w:p>
        </w:tc>
        <w:tc>
          <w:tcPr>
            <w:tcW w:w="597" w:type="pct"/>
            <w:shd w:val="clear" w:color="auto" w:fill="auto"/>
            <w:noWrap/>
            <w:vAlign w:val="center"/>
            <w:hideMark/>
          </w:tcPr>
          <w:p w14:paraId="30B704B6" w14:textId="77777777" w:rsidR="00690E0B" w:rsidRPr="001204F8" w:rsidRDefault="00690E0B" w:rsidP="007602E9">
            <w:pPr>
              <w:spacing w:after="0"/>
              <w:jc w:val="right"/>
              <w:rPr>
                <w:rFonts w:cs="Calibri"/>
                <w:sz w:val="18"/>
                <w:szCs w:val="22"/>
              </w:rPr>
            </w:pPr>
            <w:r w:rsidRPr="001204F8">
              <w:rPr>
                <w:rFonts w:cs="Calibri"/>
                <w:sz w:val="18"/>
                <w:szCs w:val="22"/>
              </w:rPr>
              <w:t>11,343,757</w:t>
            </w:r>
          </w:p>
        </w:tc>
        <w:tc>
          <w:tcPr>
            <w:tcW w:w="755" w:type="pct"/>
            <w:shd w:val="clear" w:color="auto" w:fill="auto"/>
            <w:noWrap/>
            <w:vAlign w:val="center"/>
            <w:hideMark/>
          </w:tcPr>
          <w:p w14:paraId="783C7708" w14:textId="77777777" w:rsidR="00690E0B" w:rsidRPr="001204F8" w:rsidRDefault="00690E0B" w:rsidP="007602E9">
            <w:pPr>
              <w:spacing w:after="0"/>
              <w:jc w:val="right"/>
              <w:rPr>
                <w:rFonts w:cs="Calibri"/>
                <w:sz w:val="18"/>
                <w:szCs w:val="22"/>
              </w:rPr>
            </w:pPr>
            <w:r w:rsidRPr="001204F8">
              <w:rPr>
                <w:rFonts w:cs="Calibri"/>
                <w:sz w:val="18"/>
                <w:szCs w:val="22"/>
              </w:rPr>
              <w:t>11,660,210</w:t>
            </w:r>
          </w:p>
        </w:tc>
        <w:tc>
          <w:tcPr>
            <w:tcW w:w="755" w:type="pct"/>
            <w:vAlign w:val="center"/>
          </w:tcPr>
          <w:p w14:paraId="42AF6198" w14:textId="77777777" w:rsidR="00690E0B" w:rsidRPr="001204F8" w:rsidRDefault="00690E0B" w:rsidP="007602E9">
            <w:pPr>
              <w:spacing w:after="0"/>
              <w:jc w:val="right"/>
              <w:rPr>
                <w:rFonts w:cs="Calibri"/>
                <w:sz w:val="18"/>
                <w:szCs w:val="22"/>
              </w:rPr>
            </w:pPr>
            <w:r w:rsidRPr="001204F8">
              <w:rPr>
                <w:rFonts w:cs="Calibri"/>
              </w:rPr>
              <w:t>12,215,000</w:t>
            </w:r>
          </w:p>
        </w:tc>
      </w:tr>
      <w:tr w:rsidR="00690E0B" w:rsidRPr="001204F8" w14:paraId="575F97DC" w14:textId="77777777" w:rsidTr="008331DB">
        <w:trPr>
          <w:trHeight w:val="315"/>
        </w:trPr>
        <w:tc>
          <w:tcPr>
            <w:tcW w:w="1099" w:type="pct"/>
            <w:shd w:val="clear" w:color="auto" w:fill="auto"/>
            <w:noWrap/>
            <w:vAlign w:val="center"/>
            <w:hideMark/>
          </w:tcPr>
          <w:p w14:paraId="78D1991D" w14:textId="77777777" w:rsidR="00690E0B" w:rsidRPr="001204F8" w:rsidRDefault="00690E0B" w:rsidP="007602E9">
            <w:pPr>
              <w:spacing w:after="0"/>
              <w:rPr>
                <w:rFonts w:cs="Calibri"/>
                <w:sz w:val="18"/>
                <w:szCs w:val="22"/>
              </w:rPr>
            </w:pPr>
            <w:r w:rsidRPr="001204F8">
              <w:rPr>
                <w:rFonts w:cs="Calibri"/>
                <w:sz w:val="18"/>
                <w:szCs w:val="22"/>
              </w:rPr>
              <w:t>Commercial</w:t>
            </w:r>
          </w:p>
        </w:tc>
        <w:tc>
          <w:tcPr>
            <w:tcW w:w="598" w:type="pct"/>
            <w:shd w:val="clear" w:color="auto" w:fill="auto"/>
            <w:noWrap/>
            <w:vAlign w:val="center"/>
            <w:hideMark/>
          </w:tcPr>
          <w:p w14:paraId="1BEBF04A" w14:textId="77777777" w:rsidR="00690E0B" w:rsidRPr="001204F8" w:rsidRDefault="00690E0B" w:rsidP="007602E9">
            <w:pPr>
              <w:spacing w:after="0"/>
              <w:jc w:val="right"/>
              <w:rPr>
                <w:rFonts w:cs="Calibri"/>
                <w:sz w:val="18"/>
                <w:szCs w:val="22"/>
              </w:rPr>
            </w:pPr>
            <w:r w:rsidRPr="001204F8">
              <w:rPr>
                <w:rFonts w:cs="Calibri"/>
                <w:sz w:val="18"/>
                <w:szCs w:val="22"/>
              </w:rPr>
              <w:t>1,655,515</w:t>
            </w:r>
          </w:p>
        </w:tc>
        <w:tc>
          <w:tcPr>
            <w:tcW w:w="597" w:type="pct"/>
            <w:shd w:val="clear" w:color="auto" w:fill="auto"/>
            <w:noWrap/>
            <w:vAlign w:val="center"/>
            <w:hideMark/>
          </w:tcPr>
          <w:p w14:paraId="456DF903" w14:textId="77777777" w:rsidR="00690E0B" w:rsidRPr="001204F8" w:rsidRDefault="00690E0B" w:rsidP="007602E9">
            <w:pPr>
              <w:spacing w:after="0"/>
              <w:jc w:val="right"/>
              <w:rPr>
                <w:rFonts w:cs="Calibri"/>
                <w:sz w:val="18"/>
                <w:szCs w:val="22"/>
              </w:rPr>
            </w:pPr>
            <w:r w:rsidRPr="001204F8">
              <w:rPr>
                <w:rFonts w:cs="Calibri"/>
                <w:sz w:val="18"/>
                <w:szCs w:val="22"/>
              </w:rPr>
              <w:t>1,665,042</w:t>
            </w:r>
          </w:p>
        </w:tc>
        <w:tc>
          <w:tcPr>
            <w:tcW w:w="597" w:type="pct"/>
            <w:shd w:val="clear" w:color="auto" w:fill="auto"/>
            <w:noWrap/>
            <w:vAlign w:val="center"/>
            <w:hideMark/>
          </w:tcPr>
          <w:p w14:paraId="26F6AF6C" w14:textId="77777777" w:rsidR="00690E0B" w:rsidRPr="001204F8" w:rsidRDefault="00690E0B" w:rsidP="007602E9">
            <w:pPr>
              <w:spacing w:after="0"/>
              <w:jc w:val="right"/>
              <w:rPr>
                <w:rFonts w:cs="Calibri"/>
                <w:sz w:val="18"/>
                <w:szCs w:val="22"/>
              </w:rPr>
            </w:pPr>
            <w:r w:rsidRPr="001204F8">
              <w:rPr>
                <w:rFonts w:cs="Calibri"/>
                <w:sz w:val="18"/>
                <w:szCs w:val="22"/>
              </w:rPr>
              <w:t>1,819,146</w:t>
            </w:r>
          </w:p>
        </w:tc>
        <w:tc>
          <w:tcPr>
            <w:tcW w:w="597" w:type="pct"/>
            <w:shd w:val="clear" w:color="auto" w:fill="auto"/>
            <w:noWrap/>
            <w:vAlign w:val="center"/>
            <w:hideMark/>
          </w:tcPr>
          <w:p w14:paraId="60B49913" w14:textId="77777777" w:rsidR="00690E0B" w:rsidRPr="001204F8" w:rsidRDefault="00690E0B" w:rsidP="007602E9">
            <w:pPr>
              <w:spacing w:after="0"/>
              <w:jc w:val="right"/>
              <w:rPr>
                <w:rFonts w:cs="Calibri"/>
                <w:sz w:val="18"/>
                <w:szCs w:val="22"/>
              </w:rPr>
            </w:pPr>
            <w:r w:rsidRPr="001204F8">
              <w:rPr>
                <w:rFonts w:cs="Calibri"/>
                <w:sz w:val="18"/>
                <w:szCs w:val="22"/>
              </w:rPr>
              <w:t>1,875,228</w:t>
            </w:r>
          </w:p>
        </w:tc>
        <w:tc>
          <w:tcPr>
            <w:tcW w:w="755" w:type="pct"/>
            <w:shd w:val="clear" w:color="auto" w:fill="auto"/>
            <w:noWrap/>
            <w:vAlign w:val="center"/>
            <w:hideMark/>
          </w:tcPr>
          <w:p w14:paraId="0B615BC0" w14:textId="77777777" w:rsidR="00690E0B" w:rsidRPr="001204F8" w:rsidRDefault="00690E0B" w:rsidP="007602E9">
            <w:pPr>
              <w:spacing w:after="0"/>
              <w:jc w:val="right"/>
              <w:rPr>
                <w:rFonts w:cs="Calibri"/>
                <w:sz w:val="18"/>
                <w:szCs w:val="22"/>
              </w:rPr>
            </w:pPr>
            <w:r w:rsidRPr="001204F8">
              <w:rPr>
                <w:rFonts w:cs="Calibri"/>
                <w:sz w:val="18"/>
                <w:szCs w:val="22"/>
              </w:rPr>
              <w:t>2,009,982</w:t>
            </w:r>
          </w:p>
        </w:tc>
        <w:tc>
          <w:tcPr>
            <w:tcW w:w="755" w:type="pct"/>
            <w:vAlign w:val="center"/>
          </w:tcPr>
          <w:p w14:paraId="3109932B" w14:textId="77777777" w:rsidR="00690E0B" w:rsidRPr="001204F8" w:rsidRDefault="00690E0B" w:rsidP="007602E9">
            <w:pPr>
              <w:spacing w:after="0"/>
              <w:jc w:val="right"/>
              <w:rPr>
                <w:rFonts w:cs="Calibri"/>
                <w:sz w:val="18"/>
                <w:szCs w:val="22"/>
              </w:rPr>
            </w:pPr>
            <w:r w:rsidRPr="001204F8">
              <w:rPr>
                <w:rFonts w:cs="Calibri"/>
              </w:rPr>
              <w:t>1,873,000</w:t>
            </w:r>
          </w:p>
        </w:tc>
      </w:tr>
      <w:tr w:rsidR="00690E0B" w:rsidRPr="001204F8" w14:paraId="2C00E668" w14:textId="77777777" w:rsidTr="008331DB">
        <w:trPr>
          <w:trHeight w:val="315"/>
        </w:trPr>
        <w:tc>
          <w:tcPr>
            <w:tcW w:w="1099" w:type="pct"/>
            <w:shd w:val="clear" w:color="auto" w:fill="auto"/>
            <w:noWrap/>
            <w:vAlign w:val="center"/>
            <w:hideMark/>
          </w:tcPr>
          <w:p w14:paraId="0951B874" w14:textId="77777777" w:rsidR="00690E0B" w:rsidRPr="001204F8" w:rsidRDefault="00690E0B" w:rsidP="007602E9">
            <w:pPr>
              <w:spacing w:after="0"/>
              <w:rPr>
                <w:rFonts w:cs="Calibri"/>
                <w:sz w:val="18"/>
                <w:szCs w:val="22"/>
              </w:rPr>
            </w:pPr>
            <w:r w:rsidRPr="001204F8">
              <w:rPr>
                <w:rFonts w:cs="Calibri"/>
                <w:sz w:val="18"/>
                <w:szCs w:val="22"/>
              </w:rPr>
              <w:t>Industrial</w:t>
            </w:r>
          </w:p>
        </w:tc>
        <w:tc>
          <w:tcPr>
            <w:tcW w:w="598" w:type="pct"/>
            <w:shd w:val="clear" w:color="auto" w:fill="auto"/>
            <w:noWrap/>
            <w:vAlign w:val="center"/>
            <w:hideMark/>
          </w:tcPr>
          <w:p w14:paraId="1F1DF257" w14:textId="77777777" w:rsidR="00690E0B" w:rsidRPr="001204F8" w:rsidRDefault="00690E0B" w:rsidP="007602E9">
            <w:pPr>
              <w:spacing w:after="0"/>
              <w:jc w:val="right"/>
              <w:rPr>
                <w:rFonts w:cs="Calibri"/>
                <w:sz w:val="18"/>
                <w:szCs w:val="22"/>
              </w:rPr>
            </w:pPr>
            <w:r w:rsidRPr="001204F8">
              <w:rPr>
                <w:rFonts w:cs="Calibri"/>
                <w:sz w:val="18"/>
                <w:szCs w:val="22"/>
              </w:rPr>
              <w:t>13,772,078</w:t>
            </w:r>
          </w:p>
        </w:tc>
        <w:tc>
          <w:tcPr>
            <w:tcW w:w="597" w:type="pct"/>
            <w:shd w:val="clear" w:color="auto" w:fill="auto"/>
            <w:noWrap/>
            <w:vAlign w:val="center"/>
            <w:hideMark/>
          </w:tcPr>
          <w:p w14:paraId="5AE6AFEC" w14:textId="77777777" w:rsidR="00690E0B" w:rsidRPr="001204F8" w:rsidRDefault="00690E0B" w:rsidP="007602E9">
            <w:pPr>
              <w:spacing w:after="0"/>
              <w:jc w:val="right"/>
              <w:rPr>
                <w:rFonts w:cs="Calibri"/>
                <w:sz w:val="18"/>
                <w:szCs w:val="22"/>
              </w:rPr>
            </w:pPr>
            <w:r w:rsidRPr="001204F8">
              <w:rPr>
                <w:rFonts w:cs="Calibri"/>
                <w:sz w:val="18"/>
                <w:szCs w:val="22"/>
              </w:rPr>
              <w:t>14,844,302</w:t>
            </w:r>
          </w:p>
        </w:tc>
        <w:tc>
          <w:tcPr>
            <w:tcW w:w="597" w:type="pct"/>
            <w:shd w:val="clear" w:color="auto" w:fill="auto"/>
            <w:noWrap/>
            <w:vAlign w:val="center"/>
            <w:hideMark/>
          </w:tcPr>
          <w:p w14:paraId="5EF7D30A" w14:textId="77777777" w:rsidR="00690E0B" w:rsidRPr="001204F8" w:rsidRDefault="00690E0B" w:rsidP="007602E9">
            <w:pPr>
              <w:spacing w:after="0"/>
              <w:jc w:val="right"/>
              <w:rPr>
                <w:rFonts w:cs="Calibri"/>
                <w:sz w:val="18"/>
                <w:szCs w:val="22"/>
              </w:rPr>
            </w:pPr>
            <w:r w:rsidRPr="001204F8">
              <w:rPr>
                <w:rFonts w:cs="Calibri"/>
                <w:sz w:val="18"/>
                <w:szCs w:val="22"/>
              </w:rPr>
              <w:t>15,928,956</w:t>
            </w:r>
          </w:p>
        </w:tc>
        <w:tc>
          <w:tcPr>
            <w:tcW w:w="597" w:type="pct"/>
            <w:shd w:val="clear" w:color="auto" w:fill="auto"/>
            <w:noWrap/>
            <w:vAlign w:val="center"/>
            <w:hideMark/>
          </w:tcPr>
          <w:p w14:paraId="64680C75" w14:textId="77777777" w:rsidR="00690E0B" w:rsidRPr="001204F8" w:rsidRDefault="00690E0B" w:rsidP="007602E9">
            <w:pPr>
              <w:spacing w:after="0"/>
              <w:jc w:val="right"/>
              <w:rPr>
                <w:rFonts w:cs="Calibri"/>
                <w:sz w:val="18"/>
                <w:szCs w:val="22"/>
              </w:rPr>
            </w:pPr>
            <w:r w:rsidRPr="001204F8">
              <w:rPr>
                <w:rFonts w:cs="Calibri"/>
                <w:sz w:val="18"/>
                <w:szCs w:val="22"/>
              </w:rPr>
              <w:t>17,927,974</w:t>
            </w:r>
          </w:p>
        </w:tc>
        <w:tc>
          <w:tcPr>
            <w:tcW w:w="755" w:type="pct"/>
            <w:shd w:val="clear" w:color="auto" w:fill="auto"/>
            <w:noWrap/>
            <w:vAlign w:val="center"/>
            <w:hideMark/>
          </w:tcPr>
          <w:p w14:paraId="06B2DEF1" w14:textId="77777777" w:rsidR="00690E0B" w:rsidRPr="001204F8" w:rsidRDefault="00690E0B" w:rsidP="007602E9">
            <w:pPr>
              <w:spacing w:after="0"/>
              <w:jc w:val="right"/>
              <w:rPr>
                <w:rFonts w:cs="Calibri"/>
                <w:sz w:val="18"/>
                <w:szCs w:val="22"/>
              </w:rPr>
            </w:pPr>
            <w:r w:rsidRPr="001204F8">
              <w:rPr>
                <w:rFonts w:cs="Calibri"/>
                <w:sz w:val="18"/>
                <w:szCs w:val="22"/>
              </w:rPr>
              <w:t>20,601,909</w:t>
            </w:r>
          </w:p>
        </w:tc>
        <w:tc>
          <w:tcPr>
            <w:tcW w:w="755" w:type="pct"/>
            <w:vAlign w:val="center"/>
          </w:tcPr>
          <w:p w14:paraId="171F6F63" w14:textId="77777777" w:rsidR="00690E0B" w:rsidRPr="001204F8" w:rsidRDefault="00690E0B" w:rsidP="007602E9">
            <w:pPr>
              <w:spacing w:after="0"/>
              <w:jc w:val="right"/>
              <w:rPr>
                <w:rFonts w:cs="Calibri"/>
                <w:sz w:val="18"/>
                <w:szCs w:val="22"/>
              </w:rPr>
            </w:pPr>
            <w:r w:rsidRPr="001204F8">
              <w:rPr>
                <w:rFonts w:cs="Calibri"/>
              </w:rPr>
              <w:t>20,419,000</w:t>
            </w:r>
          </w:p>
        </w:tc>
      </w:tr>
      <w:tr w:rsidR="00690E0B" w:rsidRPr="001204F8" w14:paraId="55C1F9F8" w14:textId="77777777" w:rsidTr="008331DB">
        <w:trPr>
          <w:trHeight w:val="315"/>
        </w:trPr>
        <w:tc>
          <w:tcPr>
            <w:tcW w:w="1099" w:type="pct"/>
            <w:shd w:val="clear" w:color="auto" w:fill="auto"/>
            <w:noWrap/>
            <w:vAlign w:val="center"/>
            <w:hideMark/>
          </w:tcPr>
          <w:p w14:paraId="3993FB86" w14:textId="77777777" w:rsidR="00690E0B" w:rsidRPr="001204F8" w:rsidRDefault="00690E0B" w:rsidP="007602E9">
            <w:pPr>
              <w:spacing w:after="0"/>
              <w:rPr>
                <w:rFonts w:cs="Calibri"/>
                <w:sz w:val="18"/>
                <w:szCs w:val="22"/>
              </w:rPr>
            </w:pPr>
            <w:r w:rsidRPr="001204F8">
              <w:rPr>
                <w:rFonts w:cs="Calibri"/>
                <w:sz w:val="18"/>
                <w:szCs w:val="22"/>
              </w:rPr>
              <w:t>Agriculture</w:t>
            </w:r>
          </w:p>
        </w:tc>
        <w:tc>
          <w:tcPr>
            <w:tcW w:w="598" w:type="pct"/>
            <w:shd w:val="clear" w:color="auto" w:fill="auto"/>
            <w:noWrap/>
            <w:vAlign w:val="center"/>
            <w:hideMark/>
          </w:tcPr>
          <w:p w14:paraId="7D25120D" w14:textId="77777777" w:rsidR="00690E0B" w:rsidRPr="001204F8" w:rsidRDefault="00690E0B" w:rsidP="007602E9">
            <w:pPr>
              <w:spacing w:after="0"/>
              <w:jc w:val="right"/>
              <w:rPr>
                <w:rFonts w:cs="Calibri"/>
                <w:sz w:val="18"/>
                <w:szCs w:val="22"/>
              </w:rPr>
            </w:pPr>
            <w:r w:rsidRPr="001204F8">
              <w:rPr>
                <w:rFonts w:cs="Calibri"/>
                <w:sz w:val="18"/>
                <w:szCs w:val="22"/>
              </w:rPr>
              <w:t>723,704</w:t>
            </w:r>
          </w:p>
        </w:tc>
        <w:tc>
          <w:tcPr>
            <w:tcW w:w="597" w:type="pct"/>
            <w:shd w:val="clear" w:color="auto" w:fill="auto"/>
            <w:noWrap/>
            <w:vAlign w:val="center"/>
            <w:hideMark/>
          </w:tcPr>
          <w:p w14:paraId="12327CC7" w14:textId="77777777" w:rsidR="00690E0B" w:rsidRPr="001204F8" w:rsidRDefault="00690E0B" w:rsidP="007602E9">
            <w:pPr>
              <w:spacing w:after="0"/>
              <w:jc w:val="right"/>
              <w:rPr>
                <w:rFonts w:cs="Calibri"/>
                <w:sz w:val="18"/>
                <w:szCs w:val="22"/>
              </w:rPr>
            </w:pPr>
            <w:r w:rsidRPr="001204F8">
              <w:rPr>
                <w:rFonts w:cs="Calibri"/>
                <w:sz w:val="18"/>
                <w:szCs w:val="22"/>
              </w:rPr>
              <w:t>693,012</w:t>
            </w:r>
          </w:p>
        </w:tc>
        <w:tc>
          <w:tcPr>
            <w:tcW w:w="597" w:type="pct"/>
            <w:shd w:val="clear" w:color="auto" w:fill="auto"/>
            <w:noWrap/>
            <w:vAlign w:val="center"/>
            <w:hideMark/>
          </w:tcPr>
          <w:p w14:paraId="35E9A21B" w14:textId="77777777" w:rsidR="00690E0B" w:rsidRPr="001204F8" w:rsidRDefault="00690E0B" w:rsidP="007602E9">
            <w:pPr>
              <w:spacing w:after="0"/>
              <w:jc w:val="right"/>
              <w:rPr>
                <w:rFonts w:cs="Calibri"/>
                <w:sz w:val="18"/>
                <w:szCs w:val="22"/>
              </w:rPr>
            </w:pPr>
            <w:r w:rsidRPr="001204F8">
              <w:rPr>
                <w:rFonts w:cs="Calibri"/>
                <w:sz w:val="18"/>
                <w:szCs w:val="22"/>
              </w:rPr>
              <w:t>709,513</w:t>
            </w:r>
          </w:p>
        </w:tc>
        <w:tc>
          <w:tcPr>
            <w:tcW w:w="597" w:type="pct"/>
            <w:shd w:val="clear" w:color="auto" w:fill="auto"/>
            <w:noWrap/>
            <w:vAlign w:val="center"/>
            <w:hideMark/>
          </w:tcPr>
          <w:p w14:paraId="5EFCA80B" w14:textId="77777777" w:rsidR="00690E0B" w:rsidRPr="001204F8" w:rsidRDefault="00690E0B" w:rsidP="007602E9">
            <w:pPr>
              <w:spacing w:after="0"/>
              <w:jc w:val="right"/>
              <w:rPr>
                <w:rFonts w:cs="Calibri"/>
                <w:sz w:val="18"/>
                <w:szCs w:val="22"/>
              </w:rPr>
            </w:pPr>
            <w:r w:rsidRPr="001204F8">
              <w:rPr>
                <w:rFonts w:cs="Calibri"/>
                <w:sz w:val="18"/>
                <w:szCs w:val="22"/>
              </w:rPr>
              <w:t>764,194</w:t>
            </w:r>
          </w:p>
        </w:tc>
        <w:tc>
          <w:tcPr>
            <w:tcW w:w="755" w:type="pct"/>
            <w:shd w:val="clear" w:color="auto" w:fill="auto"/>
            <w:noWrap/>
            <w:vAlign w:val="center"/>
            <w:hideMark/>
          </w:tcPr>
          <w:p w14:paraId="1DC79DB7" w14:textId="77777777" w:rsidR="00690E0B" w:rsidRPr="001204F8" w:rsidRDefault="00690E0B" w:rsidP="007602E9">
            <w:pPr>
              <w:spacing w:after="0"/>
              <w:jc w:val="right"/>
              <w:rPr>
                <w:rFonts w:cs="Calibri"/>
                <w:sz w:val="18"/>
                <w:szCs w:val="22"/>
              </w:rPr>
            </w:pPr>
            <w:r w:rsidRPr="001204F8">
              <w:rPr>
                <w:rFonts w:cs="Calibri"/>
                <w:sz w:val="18"/>
                <w:szCs w:val="22"/>
              </w:rPr>
              <w:t>839,993</w:t>
            </w:r>
          </w:p>
        </w:tc>
        <w:tc>
          <w:tcPr>
            <w:tcW w:w="755" w:type="pct"/>
            <w:vAlign w:val="center"/>
          </w:tcPr>
          <w:p w14:paraId="0DFA48A7" w14:textId="77777777" w:rsidR="00690E0B" w:rsidRPr="001204F8" w:rsidRDefault="00690E0B" w:rsidP="007602E9">
            <w:pPr>
              <w:spacing w:after="0"/>
              <w:jc w:val="right"/>
              <w:rPr>
                <w:rFonts w:cs="Calibri"/>
                <w:sz w:val="18"/>
                <w:szCs w:val="22"/>
              </w:rPr>
            </w:pPr>
            <w:r w:rsidRPr="001204F8">
              <w:rPr>
                <w:rFonts w:cs="Calibri"/>
              </w:rPr>
              <w:t>815,000</w:t>
            </w:r>
          </w:p>
        </w:tc>
      </w:tr>
      <w:tr w:rsidR="00690E0B" w:rsidRPr="001204F8" w14:paraId="510BA98D" w14:textId="77777777" w:rsidTr="008331DB">
        <w:trPr>
          <w:trHeight w:val="315"/>
        </w:trPr>
        <w:tc>
          <w:tcPr>
            <w:tcW w:w="1099" w:type="pct"/>
            <w:shd w:val="clear" w:color="auto" w:fill="auto"/>
            <w:noWrap/>
            <w:vAlign w:val="center"/>
            <w:hideMark/>
          </w:tcPr>
          <w:p w14:paraId="0D9F8DFE" w14:textId="77777777" w:rsidR="00690E0B" w:rsidRPr="001204F8" w:rsidRDefault="00690E0B" w:rsidP="007602E9">
            <w:pPr>
              <w:spacing w:after="0"/>
              <w:rPr>
                <w:rFonts w:cs="Calibri"/>
                <w:sz w:val="18"/>
                <w:szCs w:val="22"/>
              </w:rPr>
            </w:pPr>
            <w:r w:rsidRPr="001204F8">
              <w:rPr>
                <w:rFonts w:cs="Calibri"/>
                <w:sz w:val="18"/>
                <w:szCs w:val="22"/>
              </w:rPr>
              <w:t>Transport</w:t>
            </w:r>
          </w:p>
        </w:tc>
        <w:tc>
          <w:tcPr>
            <w:tcW w:w="598" w:type="pct"/>
            <w:shd w:val="clear" w:color="auto" w:fill="auto"/>
            <w:noWrap/>
            <w:vAlign w:val="center"/>
            <w:hideMark/>
          </w:tcPr>
          <w:p w14:paraId="3D16F628" w14:textId="77777777" w:rsidR="00690E0B" w:rsidRPr="001204F8" w:rsidRDefault="00690E0B" w:rsidP="007602E9">
            <w:pPr>
              <w:spacing w:after="0"/>
              <w:jc w:val="right"/>
              <w:rPr>
                <w:rFonts w:cs="Calibri"/>
                <w:sz w:val="18"/>
                <w:szCs w:val="22"/>
              </w:rPr>
            </w:pPr>
            <w:r w:rsidRPr="001204F8">
              <w:rPr>
                <w:rFonts w:cs="Calibri"/>
                <w:sz w:val="18"/>
                <w:szCs w:val="22"/>
              </w:rPr>
              <w:t>12,934,115</w:t>
            </w:r>
          </w:p>
        </w:tc>
        <w:tc>
          <w:tcPr>
            <w:tcW w:w="597" w:type="pct"/>
            <w:shd w:val="clear" w:color="auto" w:fill="auto"/>
            <w:noWrap/>
            <w:vAlign w:val="center"/>
            <w:hideMark/>
          </w:tcPr>
          <w:p w14:paraId="34EE2ECE" w14:textId="77777777" w:rsidR="00690E0B" w:rsidRPr="001204F8" w:rsidRDefault="00690E0B" w:rsidP="007602E9">
            <w:pPr>
              <w:spacing w:after="0"/>
              <w:jc w:val="right"/>
              <w:rPr>
                <w:rFonts w:cs="Calibri"/>
                <w:sz w:val="18"/>
                <w:szCs w:val="22"/>
              </w:rPr>
            </w:pPr>
            <w:r w:rsidRPr="001204F8">
              <w:rPr>
                <w:rFonts w:cs="Calibri"/>
                <w:sz w:val="18"/>
                <w:szCs w:val="22"/>
              </w:rPr>
              <w:t>13,584,670</w:t>
            </w:r>
          </w:p>
        </w:tc>
        <w:tc>
          <w:tcPr>
            <w:tcW w:w="597" w:type="pct"/>
            <w:shd w:val="clear" w:color="auto" w:fill="auto"/>
            <w:noWrap/>
            <w:vAlign w:val="center"/>
            <w:hideMark/>
          </w:tcPr>
          <w:p w14:paraId="3086593F" w14:textId="77777777" w:rsidR="00690E0B" w:rsidRPr="001204F8" w:rsidRDefault="00690E0B" w:rsidP="007602E9">
            <w:pPr>
              <w:spacing w:after="0"/>
              <w:jc w:val="right"/>
              <w:rPr>
                <w:rFonts w:cs="Calibri"/>
                <w:sz w:val="18"/>
                <w:szCs w:val="22"/>
              </w:rPr>
            </w:pPr>
            <w:r w:rsidRPr="001204F8">
              <w:rPr>
                <w:rFonts w:cs="Calibri"/>
                <w:sz w:val="18"/>
                <w:szCs w:val="22"/>
              </w:rPr>
              <w:t>15,287,332</w:t>
            </w:r>
          </w:p>
        </w:tc>
        <w:tc>
          <w:tcPr>
            <w:tcW w:w="597" w:type="pct"/>
            <w:shd w:val="clear" w:color="auto" w:fill="auto"/>
            <w:noWrap/>
            <w:vAlign w:val="center"/>
            <w:hideMark/>
          </w:tcPr>
          <w:p w14:paraId="2D1A9982" w14:textId="77777777" w:rsidR="00690E0B" w:rsidRPr="001204F8" w:rsidRDefault="00690E0B" w:rsidP="007602E9">
            <w:pPr>
              <w:spacing w:after="0"/>
              <w:jc w:val="right"/>
              <w:rPr>
                <w:rFonts w:cs="Calibri"/>
                <w:sz w:val="18"/>
                <w:szCs w:val="22"/>
              </w:rPr>
            </w:pPr>
            <w:r w:rsidRPr="001204F8">
              <w:rPr>
                <w:rFonts w:cs="Calibri"/>
                <w:sz w:val="18"/>
                <w:szCs w:val="22"/>
              </w:rPr>
              <w:t>17,007,968</w:t>
            </w:r>
          </w:p>
        </w:tc>
        <w:tc>
          <w:tcPr>
            <w:tcW w:w="755" w:type="pct"/>
            <w:shd w:val="clear" w:color="auto" w:fill="auto"/>
            <w:noWrap/>
            <w:vAlign w:val="center"/>
            <w:hideMark/>
          </w:tcPr>
          <w:p w14:paraId="707FDEF9" w14:textId="77777777" w:rsidR="00690E0B" w:rsidRPr="001204F8" w:rsidRDefault="00690E0B" w:rsidP="007602E9">
            <w:pPr>
              <w:spacing w:after="0"/>
              <w:jc w:val="right"/>
              <w:rPr>
                <w:rFonts w:cs="Calibri"/>
                <w:sz w:val="18"/>
                <w:szCs w:val="22"/>
              </w:rPr>
            </w:pPr>
            <w:r w:rsidRPr="001204F8">
              <w:rPr>
                <w:rFonts w:cs="Calibri"/>
                <w:sz w:val="18"/>
                <w:szCs w:val="22"/>
              </w:rPr>
              <w:t>18,637,229</w:t>
            </w:r>
          </w:p>
        </w:tc>
        <w:tc>
          <w:tcPr>
            <w:tcW w:w="755" w:type="pct"/>
            <w:vAlign w:val="center"/>
          </w:tcPr>
          <w:p w14:paraId="7499F2FC" w14:textId="77777777" w:rsidR="00690E0B" w:rsidRPr="001204F8" w:rsidRDefault="00690E0B" w:rsidP="007602E9">
            <w:pPr>
              <w:spacing w:after="0"/>
              <w:jc w:val="right"/>
              <w:rPr>
                <w:rFonts w:cs="Calibri"/>
                <w:sz w:val="18"/>
                <w:szCs w:val="22"/>
              </w:rPr>
            </w:pPr>
            <w:r w:rsidRPr="001204F8">
              <w:rPr>
                <w:rFonts w:cs="Calibri"/>
              </w:rPr>
              <w:t>17,073,000</w:t>
            </w:r>
          </w:p>
        </w:tc>
      </w:tr>
      <w:tr w:rsidR="00690E0B" w:rsidRPr="001204F8" w14:paraId="5F7A7DEB" w14:textId="77777777" w:rsidTr="008331DB">
        <w:trPr>
          <w:trHeight w:val="315"/>
        </w:trPr>
        <w:tc>
          <w:tcPr>
            <w:tcW w:w="1099" w:type="pct"/>
            <w:shd w:val="clear" w:color="auto" w:fill="auto"/>
            <w:noWrap/>
            <w:vAlign w:val="center"/>
            <w:hideMark/>
          </w:tcPr>
          <w:p w14:paraId="477477BD" w14:textId="77777777" w:rsidR="00690E0B" w:rsidRPr="001204F8" w:rsidRDefault="00690E0B" w:rsidP="007602E9">
            <w:pPr>
              <w:spacing w:after="0"/>
              <w:rPr>
                <w:rFonts w:cs="Calibri"/>
                <w:sz w:val="18"/>
                <w:szCs w:val="22"/>
              </w:rPr>
            </w:pPr>
            <w:r w:rsidRPr="001204F8">
              <w:rPr>
                <w:rFonts w:cs="Calibri"/>
                <w:sz w:val="18"/>
                <w:szCs w:val="22"/>
              </w:rPr>
              <w:t>Other Govt.</w:t>
            </w:r>
          </w:p>
        </w:tc>
        <w:tc>
          <w:tcPr>
            <w:tcW w:w="598" w:type="pct"/>
            <w:shd w:val="clear" w:color="auto" w:fill="auto"/>
            <w:noWrap/>
            <w:vAlign w:val="center"/>
            <w:hideMark/>
          </w:tcPr>
          <w:p w14:paraId="5A226E9E" w14:textId="77777777" w:rsidR="00690E0B" w:rsidRPr="001204F8" w:rsidRDefault="00690E0B" w:rsidP="007602E9">
            <w:pPr>
              <w:spacing w:after="0"/>
              <w:jc w:val="right"/>
              <w:rPr>
                <w:rFonts w:cs="Calibri"/>
                <w:sz w:val="18"/>
                <w:szCs w:val="22"/>
              </w:rPr>
            </w:pPr>
            <w:r w:rsidRPr="001204F8">
              <w:rPr>
                <w:rFonts w:cs="Calibri"/>
                <w:sz w:val="18"/>
                <w:szCs w:val="22"/>
              </w:rPr>
              <w:t>852,124</w:t>
            </w:r>
          </w:p>
        </w:tc>
        <w:tc>
          <w:tcPr>
            <w:tcW w:w="597" w:type="pct"/>
            <w:shd w:val="clear" w:color="auto" w:fill="auto"/>
            <w:noWrap/>
            <w:vAlign w:val="center"/>
            <w:hideMark/>
          </w:tcPr>
          <w:p w14:paraId="75FA7EE2" w14:textId="77777777" w:rsidR="00690E0B" w:rsidRPr="001204F8" w:rsidRDefault="00690E0B" w:rsidP="007602E9">
            <w:pPr>
              <w:spacing w:after="0"/>
              <w:jc w:val="right"/>
              <w:rPr>
                <w:rFonts w:cs="Calibri"/>
                <w:sz w:val="18"/>
                <w:szCs w:val="22"/>
              </w:rPr>
            </w:pPr>
            <w:r w:rsidRPr="001204F8">
              <w:rPr>
                <w:rFonts w:cs="Calibri"/>
                <w:sz w:val="18"/>
                <w:szCs w:val="22"/>
              </w:rPr>
              <w:t>910,179</w:t>
            </w:r>
          </w:p>
        </w:tc>
        <w:tc>
          <w:tcPr>
            <w:tcW w:w="597" w:type="pct"/>
            <w:shd w:val="clear" w:color="auto" w:fill="auto"/>
            <w:noWrap/>
            <w:vAlign w:val="center"/>
            <w:hideMark/>
          </w:tcPr>
          <w:p w14:paraId="25E29BFD" w14:textId="77777777" w:rsidR="00690E0B" w:rsidRPr="001204F8" w:rsidRDefault="00690E0B" w:rsidP="007602E9">
            <w:pPr>
              <w:spacing w:after="0"/>
              <w:jc w:val="right"/>
              <w:rPr>
                <w:rFonts w:cs="Calibri"/>
                <w:sz w:val="18"/>
                <w:szCs w:val="22"/>
              </w:rPr>
            </w:pPr>
            <w:r w:rsidRPr="001204F8">
              <w:rPr>
                <w:rFonts w:cs="Calibri"/>
                <w:sz w:val="18"/>
                <w:szCs w:val="22"/>
              </w:rPr>
              <w:t>1,126,504</w:t>
            </w:r>
          </w:p>
        </w:tc>
        <w:tc>
          <w:tcPr>
            <w:tcW w:w="597" w:type="pct"/>
            <w:shd w:val="clear" w:color="auto" w:fill="auto"/>
            <w:noWrap/>
            <w:vAlign w:val="center"/>
            <w:hideMark/>
          </w:tcPr>
          <w:p w14:paraId="0187045E" w14:textId="77777777" w:rsidR="00690E0B" w:rsidRPr="001204F8" w:rsidRDefault="00690E0B" w:rsidP="007602E9">
            <w:pPr>
              <w:spacing w:after="0"/>
              <w:jc w:val="right"/>
              <w:rPr>
                <w:rFonts w:cs="Calibri"/>
                <w:sz w:val="18"/>
                <w:szCs w:val="22"/>
              </w:rPr>
            </w:pPr>
            <w:r w:rsidRPr="001204F8">
              <w:rPr>
                <w:rFonts w:cs="Calibri"/>
                <w:sz w:val="18"/>
                <w:szCs w:val="22"/>
              </w:rPr>
              <w:t>1,203,183</w:t>
            </w:r>
          </w:p>
        </w:tc>
        <w:tc>
          <w:tcPr>
            <w:tcW w:w="755" w:type="pct"/>
            <w:shd w:val="clear" w:color="auto" w:fill="auto"/>
            <w:noWrap/>
            <w:vAlign w:val="center"/>
            <w:hideMark/>
          </w:tcPr>
          <w:p w14:paraId="33BF3A41" w14:textId="77777777" w:rsidR="00690E0B" w:rsidRPr="001204F8" w:rsidRDefault="00690E0B" w:rsidP="007602E9">
            <w:pPr>
              <w:spacing w:after="0"/>
              <w:jc w:val="right"/>
              <w:rPr>
                <w:rFonts w:cs="Calibri"/>
                <w:sz w:val="18"/>
                <w:szCs w:val="22"/>
              </w:rPr>
            </w:pPr>
            <w:r w:rsidRPr="001204F8">
              <w:rPr>
                <w:rFonts w:cs="Calibri"/>
                <w:sz w:val="18"/>
                <w:szCs w:val="22"/>
              </w:rPr>
              <w:t>1,243,567</w:t>
            </w:r>
          </w:p>
        </w:tc>
        <w:tc>
          <w:tcPr>
            <w:tcW w:w="755" w:type="pct"/>
            <w:vAlign w:val="center"/>
          </w:tcPr>
          <w:p w14:paraId="4A2A9A9E" w14:textId="77777777" w:rsidR="00690E0B" w:rsidRPr="001204F8" w:rsidRDefault="00690E0B" w:rsidP="007602E9">
            <w:pPr>
              <w:spacing w:after="0"/>
              <w:jc w:val="right"/>
              <w:rPr>
                <w:rFonts w:cs="Calibri"/>
                <w:sz w:val="18"/>
                <w:szCs w:val="22"/>
              </w:rPr>
            </w:pPr>
            <w:r w:rsidRPr="001204F8">
              <w:rPr>
                <w:rFonts w:cs="Calibri"/>
              </w:rPr>
              <w:t>2,601,000</w:t>
            </w:r>
          </w:p>
        </w:tc>
      </w:tr>
      <w:tr w:rsidR="00690E0B" w:rsidRPr="001204F8" w14:paraId="6D8EFF07" w14:textId="77777777" w:rsidTr="008331DB">
        <w:trPr>
          <w:trHeight w:val="315"/>
        </w:trPr>
        <w:tc>
          <w:tcPr>
            <w:tcW w:w="1099" w:type="pct"/>
            <w:shd w:val="clear" w:color="auto" w:fill="auto"/>
            <w:noWrap/>
            <w:vAlign w:val="center"/>
            <w:hideMark/>
          </w:tcPr>
          <w:p w14:paraId="793D92B5" w14:textId="77777777" w:rsidR="00690E0B" w:rsidRPr="001204F8" w:rsidRDefault="00690E0B" w:rsidP="007602E9">
            <w:pPr>
              <w:spacing w:after="0"/>
              <w:rPr>
                <w:rFonts w:cs="Calibri"/>
                <w:b/>
                <w:sz w:val="18"/>
                <w:szCs w:val="22"/>
              </w:rPr>
            </w:pPr>
            <w:r w:rsidRPr="001204F8">
              <w:rPr>
                <w:rFonts w:cs="Calibri"/>
                <w:b/>
                <w:sz w:val="18"/>
                <w:szCs w:val="22"/>
              </w:rPr>
              <w:t>Total</w:t>
            </w:r>
          </w:p>
        </w:tc>
        <w:tc>
          <w:tcPr>
            <w:tcW w:w="598" w:type="pct"/>
            <w:shd w:val="clear" w:color="auto" w:fill="auto"/>
            <w:noWrap/>
            <w:vAlign w:val="center"/>
            <w:hideMark/>
          </w:tcPr>
          <w:p w14:paraId="4A323100" w14:textId="77777777" w:rsidR="00690E0B" w:rsidRPr="001204F8" w:rsidRDefault="00690E0B" w:rsidP="007602E9">
            <w:pPr>
              <w:spacing w:after="0"/>
              <w:jc w:val="right"/>
              <w:rPr>
                <w:rFonts w:cs="Calibri"/>
                <w:b/>
                <w:sz w:val="18"/>
                <w:szCs w:val="22"/>
              </w:rPr>
            </w:pPr>
            <w:r w:rsidRPr="001204F8">
              <w:rPr>
                <w:rFonts w:cs="Calibri"/>
                <w:b/>
                <w:sz w:val="18"/>
                <w:szCs w:val="22"/>
              </w:rPr>
              <w:t>39,819,519</w:t>
            </w:r>
          </w:p>
        </w:tc>
        <w:tc>
          <w:tcPr>
            <w:tcW w:w="597" w:type="pct"/>
            <w:shd w:val="clear" w:color="auto" w:fill="auto"/>
            <w:noWrap/>
            <w:vAlign w:val="center"/>
            <w:hideMark/>
          </w:tcPr>
          <w:p w14:paraId="028EA199" w14:textId="77777777" w:rsidR="00690E0B" w:rsidRPr="001204F8" w:rsidRDefault="00690E0B" w:rsidP="007602E9">
            <w:pPr>
              <w:spacing w:after="0"/>
              <w:jc w:val="right"/>
              <w:rPr>
                <w:rFonts w:cs="Calibri"/>
                <w:b/>
                <w:sz w:val="18"/>
                <w:szCs w:val="22"/>
              </w:rPr>
            </w:pPr>
            <w:r w:rsidRPr="001204F8">
              <w:rPr>
                <w:rFonts w:cs="Calibri"/>
                <w:b/>
                <w:sz w:val="18"/>
                <w:szCs w:val="22"/>
              </w:rPr>
              <w:t>41,984,134</w:t>
            </w:r>
          </w:p>
        </w:tc>
        <w:tc>
          <w:tcPr>
            <w:tcW w:w="597" w:type="pct"/>
            <w:shd w:val="clear" w:color="auto" w:fill="auto"/>
            <w:noWrap/>
            <w:vAlign w:val="center"/>
            <w:hideMark/>
          </w:tcPr>
          <w:p w14:paraId="34DA20D5" w14:textId="77777777" w:rsidR="00690E0B" w:rsidRPr="001204F8" w:rsidRDefault="00690E0B" w:rsidP="007602E9">
            <w:pPr>
              <w:spacing w:after="0"/>
              <w:jc w:val="right"/>
              <w:rPr>
                <w:rFonts w:cs="Calibri"/>
                <w:b/>
                <w:sz w:val="18"/>
                <w:szCs w:val="22"/>
              </w:rPr>
            </w:pPr>
            <w:r w:rsidRPr="001204F8">
              <w:rPr>
                <w:rFonts w:cs="Calibri"/>
                <w:b/>
                <w:sz w:val="18"/>
                <w:szCs w:val="22"/>
              </w:rPr>
              <w:t>45,385,026</w:t>
            </w:r>
          </w:p>
        </w:tc>
        <w:tc>
          <w:tcPr>
            <w:tcW w:w="597" w:type="pct"/>
            <w:shd w:val="clear" w:color="auto" w:fill="auto"/>
            <w:noWrap/>
            <w:vAlign w:val="center"/>
            <w:hideMark/>
          </w:tcPr>
          <w:p w14:paraId="2F2A5257" w14:textId="77777777" w:rsidR="00690E0B" w:rsidRPr="001204F8" w:rsidRDefault="00690E0B" w:rsidP="007602E9">
            <w:pPr>
              <w:spacing w:after="0"/>
              <w:jc w:val="right"/>
              <w:rPr>
                <w:rFonts w:cs="Calibri"/>
                <w:b/>
                <w:sz w:val="18"/>
                <w:szCs w:val="22"/>
              </w:rPr>
            </w:pPr>
            <w:r w:rsidRPr="001204F8">
              <w:rPr>
                <w:rFonts w:cs="Calibri"/>
                <w:b/>
                <w:sz w:val="18"/>
                <w:szCs w:val="22"/>
              </w:rPr>
              <w:t>50,122,304</w:t>
            </w:r>
          </w:p>
        </w:tc>
        <w:tc>
          <w:tcPr>
            <w:tcW w:w="755" w:type="pct"/>
            <w:shd w:val="clear" w:color="auto" w:fill="auto"/>
            <w:noWrap/>
            <w:vAlign w:val="center"/>
            <w:hideMark/>
          </w:tcPr>
          <w:p w14:paraId="05A59E9D" w14:textId="77777777" w:rsidR="00690E0B" w:rsidRPr="001204F8" w:rsidRDefault="00690E0B" w:rsidP="007602E9">
            <w:pPr>
              <w:spacing w:after="0"/>
              <w:jc w:val="right"/>
              <w:rPr>
                <w:rFonts w:cs="Calibri"/>
                <w:b/>
                <w:sz w:val="18"/>
                <w:szCs w:val="22"/>
              </w:rPr>
            </w:pPr>
            <w:r w:rsidRPr="001204F8">
              <w:rPr>
                <w:rFonts w:cs="Calibri"/>
                <w:b/>
                <w:sz w:val="18"/>
                <w:szCs w:val="22"/>
              </w:rPr>
              <w:t>54,992,890</w:t>
            </w:r>
          </w:p>
        </w:tc>
        <w:tc>
          <w:tcPr>
            <w:tcW w:w="755" w:type="pct"/>
            <w:vAlign w:val="center"/>
          </w:tcPr>
          <w:p w14:paraId="3DC299B1" w14:textId="77777777" w:rsidR="00690E0B" w:rsidRPr="001204F8" w:rsidRDefault="00690E0B" w:rsidP="007602E9">
            <w:pPr>
              <w:spacing w:after="0"/>
              <w:jc w:val="right"/>
              <w:rPr>
                <w:rFonts w:cs="Calibri"/>
                <w:b/>
                <w:sz w:val="18"/>
                <w:szCs w:val="22"/>
              </w:rPr>
            </w:pPr>
            <w:r w:rsidRPr="001204F8">
              <w:rPr>
                <w:rFonts w:cs="Calibri"/>
                <w:b/>
                <w:sz w:val="18"/>
                <w:szCs w:val="22"/>
              </w:rPr>
              <w:t>54,996,000</w:t>
            </w:r>
          </w:p>
        </w:tc>
      </w:tr>
    </w:tbl>
    <w:p w14:paraId="21DAA6AE" w14:textId="77777777" w:rsidR="00CB758C" w:rsidRPr="001204F8" w:rsidRDefault="00CB758C" w:rsidP="007602E9">
      <w:pPr>
        <w:spacing w:after="0"/>
        <w:rPr>
          <w:rFonts w:cs="Calibri"/>
          <w:color w:val="000000"/>
          <w:sz w:val="22"/>
          <w:szCs w:val="22"/>
        </w:rPr>
      </w:pPr>
    </w:p>
    <w:p w14:paraId="5C3933DB" w14:textId="77777777" w:rsidR="00690E0B" w:rsidRPr="001204F8" w:rsidRDefault="00690E0B" w:rsidP="007602E9">
      <w:pPr>
        <w:spacing w:after="0"/>
        <w:rPr>
          <w:rFonts w:cs="Calibri"/>
          <w:color w:val="000000"/>
          <w:sz w:val="22"/>
          <w:szCs w:val="22"/>
        </w:rPr>
      </w:pPr>
    </w:p>
    <w:p w14:paraId="19873FD0" w14:textId="16201CEA" w:rsidR="005A613E" w:rsidRPr="001204F8" w:rsidRDefault="005227E1" w:rsidP="007602E9">
      <w:pPr>
        <w:spacing w:after="0"/>
        <w:jc w:val="center"/>
        <w:rPr>
          <w:rFonts w:cs="Calibri"/>
          <w:sz w:val="22"/>
          <w:szCs w:val="22"/>
        </w:rPr>
      </w:pPr>
      <w:r w:rsidRPr="001204F8">
        <w:rPr>
          <w:rFonts w:cs="Calibri"/>
          <w:noProof/>
          <w:color w:val="2B579A"/>
          <w:shd w:val="clear" w:color="auto" w:fill="E6E6E6"/>
        </w:rPr>
        <w:drawing>
          <wp:inline distT="0" distB="0" distL="0" distR="0" wp14:anchorId="4996C24C" wp14:editId="1F5B8C3F">
            <wp:extent cx="4572000" cy="27432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0"/>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74A7CD93" w14:textId="77777777" w:rsidR="005A613E" w:rsidRPr="001204F8" w:rsidRDefault="005A613E" w:rsidP="007602E9">
      <w:pPr>
        <w:spacing w:after="0"/>
        <w:ind w:left="720" w:firstLine="720"/>
        <w:rPr>
          <w:rFonts w:cs="Calibri"/>
          <w:sz w:val="22"/>
          <w:szCs w:val="22"/>
        </w:rPr>
      </w:pPr>
      <w:r w:rsidRPr="001204F8">
        <w:rPr>
          <w:rFonts w:cs="Calibri"/>
          <w:szCs w:val="22"/>
        </w:rPr>
        <w:t>Source: Pakistan Energy Yearbook, 20</w:t>
      </w:r>
      <w:r w:rsidR="008331DB" w:rsidRPr="001204F8">
        <w:rPr>
          <w:rFonts w:cs="Calibri"/>
          <w:szCs w:val="22"/>
        </w:rPr>
        <w:t>20</w:t>
      </w:r>
    </w:p>
    <w:p w14:paraId="64867763" w14:textId="77777777" w:rsidR="00F628F5" w:rsidRPr="001204F8" w:rsidRDefault="00F628F5" w:rsidP="007602E9">
      <w:pPr>
        <w:pStyle w:val="MediumGrid1-Accent21"/>
        <w:rPr>
          <w:rFonts w:ascii="Calibri" w:hAnsi="Calibri" w:cs="Calibri"/>
          <w:sz w:val="22"/>
          <w:szCs w:val="22"/>
        </w:rPr>
      </w:pPr>
    </w:p>
    <w:p w14:paraId="159EFBE4" w14:textId="77777777" w:rsidR="004C2B64" w:rsidRPr="001204F8" w:rsidRDefault="004C2B64" w:rsidP="007602E9">
      <w:pPr>
        <w:widowControl w:val="0"/>
        <w:autoSpaceDE w:val="0"/>
        <w:autoSpaceDN w:val="0"/>
        <w:adjustRightInd w:val="0"/>
        <w:spacing w:after="0"/>
        <w:ind w:right="60"/>
        <w:rPr>
          <w:rFonts w:cs="Calibri"/>
          <w:sz w:val="22"/>
          <w:szCs w:val="22"/>
        </w:rPr>
      </w:pPr>
      <w:r w:rsidRPr="001204F8">
        <w:rPr>
          <w:rFonts w:cs="Calibri"/>
          <w:sz w:val="22"/>
          <w:szCs w:val="22"/>
        </w:rPr>
        <w:t>The 5</w:t>
      </w:r>
      <w:r w:rsidRPr="001204F8">
        <w:rPr>
          <w:rFonts w:cs="Calibri"/>
          <w:sz w:val="22"/>
          <w:szCs w:val="22"/>
          <w:vertAlign w:val="superscript"/>
        </w:rPr>
        <w:t>th</w:t>
      </w:r>
      <w:r w:rsidRPr="001204F8">
        <w:rPr>
          <w:rFonts w:cs="Calibri"/>
          <w:sz w:val="22"/>
          <w:szCs w:val="22"/>
        </w:rPr>
        <w:t xml:space="preserve"> Assessment Report of the IPCC states that global anthropogenic GHG emissions have continued to increase from 1970 to 2010 with significant increases toward the end of this period and about half of cumulative anthropogenic CO</w:t>
      </w:r>
      <w:r w:rsidRPr="001204F8">
        <w:rPr>
          <w:rFonts w:cs="Calibri"/>
          <w:sz w:val="22"/>
          <w:szCs w:val="22"/>
          <w:vertAlign w:val="subscript"/>
        </w:rPr>
        <w:t>2</w:t>
      </w:r>
      <w:r w:rsidRPr="001204F8">
        <w:rPr>
          <w:rFonts w:cs="Calibri"/>
          <w:sz w:val="22"/>
          <w:szCs w:val="22"/>
        </w:rPr>
        <w:t xml:space="preserve"> emissions between 1750 and 2010 have occurred during last 40 years of this period</w:t>
      </w:r>
      <w:r w:rsidRPr="001204F8">
        <w:rPr>
          <w:rFonts w:cs="Calibri"/>
          <w:vertAlign w:val="superscript"/>
        </w:rPr>
        <w:footnoteReference w:id="11"/>
      </w:r>
      <w:r w:rsidRPr="001204F8">
        <w:rPr>
          <w:rFonts w:cs="Calibri"/>
          <w:sz w:val="22"/>
          <w:szCs w:val="22"/>
        </w:rPr>
        <w:t>. IPCC further states that bioenergy can play critical role for mitigation of GHG emissions</w:t>
      </w:r>
      <w:r w:rsidRPr="001204F8">
        <w:rPr>
          <w:rFonts w:cs="Calibri"/>
          <w:vertAlign w:val="superscript"/>
        </w:rPr>
        <w:footnoteReference w:id="12"/>
      </w:r>
      <w:r w:rsidRPr="001204F8">
        <w:rPr>
          <w:rFonts w:cs="Calibri"/>
          <w:sz w:val="22"/>
          <w:szCs w:val="22"/>
        </w:rPr>
        <w:t xml:space="preserve">. Pakistan is party to the UNFCCC and a such has made a voluntary commitment of reducing GHG emissions </w:t>
      </w:r>
      <w:r w:rsidRPr="001204F8">
        <w:rPr>
          <w:rFonts w:cs="Calibri"/>
          <w:sz w:val="22"/>
          <w:szCs w:val="22"/>
        </w:rPr>
        <w:lastRenderedPageBreak/>
        <w:t>up to 20% of its 2030 projected GHG emissions subject to international assistance to meet the total abatement cost</w:t>
      </w:r>
      <w:r w:rsidRPr="001204F8">
        <w:rPr>
          <w:rStyle w:val="FootnoteReference"/>
          <w:rFonts w:ascii="Calibri" w:hAnsi="Calibri" w:cs="Calibri"/>
          <w:sz w:val="22"/>
          <w:szCs w:val="22"/>
        </w:rPr>
        <w:footnoteReference w:id="13"/>
      </w:r>
      <w:r w:rsidRPr="001204F8">
        <w:rPr>
          <w:rFonts w:cs="Calibri"/>
          <w:sz w:val="22"/>
          <w:szCs w:val="22"/>
        </w:rPr>
        <w:t xml:space="preserve">. </w:t>
      </w:r>
    </w:p>
    <w:p w14:paraId="0F321506" w14:textId="77777777" w:rsidR="009C3639" w:rsidRPr="001204F8" w:rsidRDefault="009C3639" w:rsidP="007602E9">
      <w:pPr>
        <w:widowControl w:val="0"/>
        <w:autoSpaceDE w:val="0"/>
        <w:autoSpaceDN w:val="0"/>
        <w:adjustRightInd w:val="0"/>
        <w:spacing w:after="0"/>
        <w:ind w:right="60"/>
        <w:rPr>
          <w:rFonts w:cs="Calibri"/>
          <w:sz w:val="22"/>
          <w:szCs w:val="22"/>
        </w:rPr>
      </w:pPr>
    </w:p>
    <w:p w14:paraId="0F5D4DB1" w14:textId="77777777" w:rsidR="009C3639" w:rsidRPr="001204F8" w:rsidRDefault="009C3639" w:rsidP="007602E9">
      <w:pPr>
        <w:widowControl w:val="0"/>
        <w:autoSpaceDE w:val="0"/>
        <w:autoSpaceDN w:val="0"/>
        <w:adjustRightInd w:val="0"/>
        <w:spacing w:after="0"/>
        <w:ind w:right="60"/>
        <w:rPr>
          <w:rFonts w:cs="Calibri"/>
          <w:color w:val="000000"/>
          <w:sz w:val="22"/>
          <w:szCs w:val="22"/>
        </w:rPr>
      </w:pPr>
      <w:r w:rsidRPr="001204F8">
        <w:rPr>
          <w:rFonts w:cs="Calibri"/>
          <w:color w:val="000000"/>
          <w:sz w:val="22"/>
          <w:szCs w:val="22"/>
        </w:rPr>
        <w:t>Pakistan INDC refers to Land Use Change and Forestry as one of the pillars to achieve its GHG mitigation targets. It has been mentioned:</w:t>
      </w:r>
    </w:p>
    <w:p w14:paraId="097A2FDC" w14:textId="77777777" w:rsidR="005F5A8B" w:rsidRPr="001204F8" w:rsidRDefault="005F5A8B" w:rsidP="007602E9">
      <w:pPr>
        <w:widowControl w:val="0"/>
        <w:autoSpaceDE w:val="0"/>
        <w:autoSpaceDN w:val="0"/>
        <w:adjustRightInd w:val="0"/>
        <w:spacing w:after="0"/>
        <w:ind w:left="720" w:right="60"/>
        <w:rPr>
          <w:rFonts w:cs="Calibri"/>
          <w:color w:val="000000"/>
          <w:sz w:val="22"/>
          <w:szCs w:val="22"/>
        </w:rPr>
      </w:pPr>
    </w:p>
    <w:p w14:paraId="2F8AB303" w14:textId="77777777" w:rsidR="009C3639" w:rsidRPr="001204F8" w:rsidRDefault="009C3639" w:rsidP="007602E9">
      <w:pPr>
        <w:widowControl w:val="0"/>
        <w:autoSpaceDE w:val="0"/>
        <w:autoSpaceDN w:val="0"/>
        <w:adjustRightInd w:val="0"/>
        <w:spacing w:after="0"/>
        <w:ind w:left="360" w:right="360"/>
        <w:rPr>
          <w:rFonts w:cs="Calibri"/>
          <w:i/>
          <w:iCs/>
          <w:color w:val="000000"/>
          <w:sz w:val="22"/>
          <w:szCs w:val="22"/>
        </w:rPr>
      </w:pPr>
      <w:r w:rsidRPr="001204F8">
        <w:rPr>
          <w:rFonts w:cs="Calibri"/>
          <w:i/>
          <w:iCs/>
          <w:color w:val="000000"/>
          <w:sz w:val="22"/>
          <w:szCs w:val="22"/>
        </w:rPr>
        <w:t>“Historical emissions from the land use change and forestry sector remained 2 to 3 percent of overall emissions. The projected increase in emissions is based on massive changes in land use and enormous deforestation which the country is currently suffering and potential use of biomass in energy and industrial processes. Large-scale tree plantation programmes in Khyber Pakhtunkhwa and Green Pakistan Programme are likely to increase forest cover from the current 5 percent to 6 percent, using domestic resources during the period 2016-2020. An approximate amount of US$ 936 million has been allocated for this purpose. An increase in the forest cover from 6 to 10 percent by the year 2030 requires an estimated US$ 3.74 billion. Projected emissions for the land use change and forestry sector for year 2030 are 29 MT CO2-equivalent.”</w:t>
      </w:r>
      <w:r w:rsidRPr="001204F8">
        <w:rPr>
          <w:rFonts w:cs="Calibri"/>
          <w:i/>
          <w:iCs/>
          <w:color w:val="000000"/>
          <w:sz w:val="22"/>
          <w:szCs w:val="22"/>
          <w:vertAlign w:val="superscript"/>
        </w:rPr>
        <w:footnoteReference w:id="14"/>
      </w:r>
    </w:p>
    <w:p w14:paraId="77023462" w14:textId="77777777" w:rsidR="009C3639" w:rsidRPr="001204F8" w:rsidRDefault="009C3639" w:rsidP="007602E9">
      <w:pPr>
        <w:widowControl w:val="0"/>
        <w:autoSpaceDE w:val="0"/>
        <w:autoSpaceDN w:val="0"/>
        <w:adjustRightInd w:val="0"/>
        <w:spacing w:after="0"/>
        <w:ind w:right="60"/>
        <w:rPr>
          <w:rFonts w:cs="Calibri"/>
          <w:color w:val="000000"/>
          <w:sz w:val="22"/>
          <w:szCs w:val="22"/>
        </w:rPr>
      </w:pPr>
    </w:p>
    <w:p w14:paraId="2AA07995" w14:textId="77777777" w:rsidR="009C3639" w:rsidRPr="001204F8" w:rsidRDefault="009C3639" w:rsidP="007602E9">
      <w:pPr>
        <w:widowControl w:val="0"/>
        <w:autoSpaceDE w:val="0"/>
        <w:autoSpaceDN w:val="0"/>
        <w:adjustRightInd w:val="0"/>
        <w:spacing w:after="0"/>
        <w:ind w:right="60"/>
        <w:rPr>
          <w:rFonts w:cs="Calibri"/>
          <w:color w:val="000000"/>
          <w:sz w:val="22"/>
          <w:szCs w:val="22"/>
        </w:rPr>
      </w:pPr>
      <w:r w:rsidRPr="001204F8">
        <w:rPr>
          <w:rFonts w:cs="Calibri"/>
          <w:color w:val="000000"/>
          <w:sz w:val="22"/>
          <w:szCs w:val="22"/>
        </w:rPr>
        <w:t>Distributed grid, albeit based on solar and wind, as part of mitigation option in energy supply sector has also been mentioned.</w:t>
      </w:r>
    </w:p>
    <w:p w14:paraId="696504D8" w14:textId="77777777" w:rsidR="009C3639" w:rsidRPr="001204F8" w:rsidRDefault="009C3639" w:rsidP="007602E9">
      <w:pPr>
        <w:spacing w:after="0"/>
        <w:rPr>
          <w:rFonts w:cs="Calibri"/>
          <w:sz w:val="22"/>
          <w:szCs w:val="22"/>
        </w:rPr>
      </w:pPr>
    </w:p>
    <w:p w14:paraId="6377C9C1" w14:textId="77777777" w:rsidR="00F628F5" w:rsidRPr="001204F8" w:rsidRDefault="005F5A8B" w:rsidP="007602E9">
      <w:pPr>
        <w:spacing w:after="0"/>
        <w:rPr>
          <w:rFonts w:cs="Calibri"/>
          <w:b/>
          <w:sz w:val="32"/>
          <w:szCs w:val="22"/>
        </w:rPr>
      </w:pPr>
      <w:r w:rsidRPr="001204F8">
        <w:rPr>
          <w:rFonts w:cs="Calibri"/>
          <w:b/>
          <w:sz w:val="22"/>
          <w:szCs w:val="22"/>
        </w:rPr>
        <w:t>C</w:t>
      </w:r>
      <w:r w:rsidR="008204A6" w:rsidRPr="001204F8">
        <w:rPr>
          <w:rFonts w:cs="Calibri"/>
          <w:b/>
          <w:sz w:val="22"/>
          <w:szCs w:val="22"/>
        </w:rPr>
        <w:t>hallenges in t</w:t>
      </w:r>
      <w:r w:rsidR="00DE0551" w:rsidRPr="001204F8">
        <w:rPr>
          <w:rFonts w:cs="Calibri"/>
          <w:b/>
          <w:sz w:val="22"/>
          <w:szCs w:val="22"/>
        </w:rPr>
        <w:t xml:space="preserve">he energy sector in rural </w:t>
      </w:r>
      <w:r w:rsidR="008204A6" w:rsidRPr="001204F8">
        <w:rPr>
          <w:rFonts w:cs="Calibri"/>
          <w:b/>
          <w:sz w:val="22"/>
          <w:szCs w:val="22"/>
        </w:rPr>
        <w:t>Pakistan</w:t>
      </w:r>
      <w:r w:rsidR="00DE0551" w:rsidRPr="001204F8">
        <w:rPr>
          <w:rFonts w:cs="Calibri"/>
          <w:b/>
          <w:sz w:val="22"/>
          <w:szCs w:val="22"/>
        </w:rPr>
        <w:t>:</w:t>
      </w:r>
      <w:r w:rsidR="00F628F5" w:rsidRPr="001204F8">
        <w:rPr>
          <w:rFonts w:cs="Calibri"/>
          <w:b/>
          <w:sz w:val="22"/>
          <w:szCs w:val="22"/>
        </w:rPr>
        <w:t xml:space="preserve">  </w:t>
      </w:r>
    </w:p>
    <w:p w14:paraId="0583D18D" w14:textId="77777777" w:rsidR="00FF3403" w:rsidRPr="001204F8" w:rsidRDefault="00FF3403" w:rsidP="007602E9">
      <w:pPr>
        <w:spacing w:after="0"/>
        <w:rPr>
          <w:rFonts w:cs="Calibri"/>
          <w:sz w:val="22"/>
          <w:szCs w:val="22"/>
        </w:rPr>
      </w:pPr>
    </w:p>
    <w:p w14:paraId="2D0AB8EF" w14:textId="77777777" w:rsidR="00591EF1" w:rsidRPr="001204F8" w:rsidRDefault="00591EF1" w:rsidP="00154510">
      <w:pPr>
        <w:numPr>
          <w:ilvl w:val="0"/>
          <w:numId w:val="48"/>
        </w:numPr>
        <w:spacing w:after="0"/>
        <w:rPr>
          <w:rFonts w:cs="Calibri"/>
          <w:color w:val="000000"/>
          <w:sz w:val="22"/>
          <w:szCs w:val="22"/>
        </w:rPr>
      </w:pPr>
      <w:r w:rsidRPr="001204F8">
        <w:rPr>
          <w:rFonts w:cs="Calibri"/>
          <w:color w:val="000000"/>
          <w:sz w:val="22"/>
          <w:szCs w:val="22"/>
        </w:rPr>
        <w:t xml:space="preserve">Given the lack of research on the issue, the level of understanding and knowledge on energy technology applications in the rural sectors of Pakistan is difficult to gauge. </w:t>
      </w:r>
    </w:p>
    <w:p w14:paraId="0F6570D5" w14:textId="77777777" w:rsidR="00591EF1" w:rsidRPr="001204F8" w:rsidRDefault="00591EF1" w:rsidP="00154510">
      <w:pPr>
        <w:numPr>
          <w:ilvl w:val="0"/>
          <w:numId w:val="48"/>
        </w:numPr>
        <w:spacing w:after="0"/>
        <w:rPr>
          <w:rFonts w:cs="Calibri"/>
          <w:color w:val="000000"/>
          <w:sz w:val="22"/>
          <w:szCs w:val="22"/>
        </w:rPr>
      </w:pPr>
      <w:r w:rsidRPr="001204F8">
        <w:rPr>
          <w:rFonts w:cs="Calibri"/>
          <w:color w:val="000000"/>
          <w:sz w:val="22"/>
          <w:szCs w:val="22"/>
        </w:rPr>
        <w:t xml:space="preserve">The high costs of extending the national grid to rural areas (some of which are far flung) means that a significant majority of villages in the country are not electrified. The </w:t>
      </w:r>
      <w:r w:rsidR="006A4F34" w:rsidRPr="001204F8">
        <w:rPr>
          <w:rFonts w:cs="Calibri"/>
          <w:color w:val="000000"/>
          <w:sz w:val="22"/>
          <w:szCs w:val="22"/>
        </w:rPr>
        <w:t>g</w:t>
      </w:r>
      <w:r w:rsidRPr="001204F8">
        <w:rPr>
          <w:rFonts w:cs="Calibri"/>
          <w:color w:val="000000"/>
          <w:sz w:val="22"/>
          <w:szCs w:val="22"/>
        </w:rPr>
        <w:t xml:space="preserve">overnment and other private stakeholders have been involved in the electrification of villages over the past few years through a decentralized approach: setting up renewable energy generation including solar and biomass. Energy through biomass (including animal dung and wood) is a popular/significant source given the availability of the raw material and low costs involved. </w:t>
      </w:r>
    </w:p>
    <w:p w14:paraId="41A66436" w14:textId="77777777" w:rsidR="00591EF1" w:rsidRPr="001204F8" w:rsidRDefault="00591EF1" w:rsidP="00154510">
      <w:pPr>
        <w:numPr>
          <w:ilvl w:val="0"/>
          <w:numId w:val="48"/>
        </w:numPr>
        <w:spacing w:after="0"/>
        <w:rPr>
          <w:rFonts w:cs="Calibri"/>
          <w:color w:val="000000"/>
          <w:sz w:val="22"/>
          <w:szCs w:val="22"/>
        </w:rPr>
      </w:pPr>
      <w:r w:rsidRPr="001204F8">
        <w:rPr>
          <w:rFonts w:cs="Calibri"/>
          <w:color w:val="000000"/>
          <w:sz w:val="22"/>
          <w:szCs w:val="22"/>
        </w:rPr>
        <w:t>The traditional use of biomass to produce energy in rural areas has long term implications on the health and safety of women who are primarily involved in the process as well as children.</w:t>
      </w:r>
    </w:p>
    <w:p w14:paraId="275F3460" w14:textId="77777777" w:rsidR="00591EF1" w:rsidRPr="001204F8" w:rsidRDefault="00591EF1" w:rsidP="00154510">
      <w:pPr>
        <w:numPr>
          <w:ilvl w:val="0"/>
          <w:numId w:val="48"/>
        </w:numPr>
        <w:spacing w:after="0"/>
        <w:rPr>
          <w:rFonts w:cs="Calibri"/>
          <w:b/>
          <w:bCs/>
          <w:color w:val="000000"/>
          <w:sz w:val="22"/>
          <w:szCs w:val="22"/>
        </w:rPr>
      </w:pPr>
      <w:r w:rsidRPr="001204F8">
        <w:rPr>
          <w:rFonts w:cs="Calibri"/>
          <w:color w:val="000000"/>
          <w:sz w:val="22"/>
          <w:szCs w:val="22"/>
        </w:rPr>
        <w:t xml:space="preserve">Women are more susceptible to indoor air pollution caused by the burning of </w:t>
      </w:r>
      <w:r w:rsidR="0012395A" w:rsidRPr="001204F8">
        <w:rPr>
          <w:rFonts w:cs="Calibri"/>
          <w:color w:val="000000"/>
          <w:sz w:val="22"/>
          <w:szCs w:val="22"/>
        </w:rPr>
        <w:t xml:space="preserve">traditional </w:t>
      </w:r>
      <w:r w:rsidRPr="001204F8">
        <w:rPr>
          <w:rFonts w:cs="Calibri"/>
          <w:color w:val="000000"/>
          <w:sz w:val="22"/>
          <w:szCs w:val="22"/>
        </w:rPr>
        <w:t>biomass, crop residues, untreated coal and other fossil fuels used for cooking. Similarly, a significant increase in the risk of stillbirths among those pregnant women exposed to smoke from inefficient biomass fuels and biomass smoke has also been found to be associated with low birth weight (LBW) deliveries</w:t>
      </w:r>
    </w:p>
    <w:p w14:paraId="0A6908AA" w14:textId="77777777" w:rsidR="00591EF1" w:rsidRPr="001204F8" w:rsidRDefault="00591EF1" w:rsidP="00154510">
      <w:pPr>
        <w:numPr>
          <w:ilvl w:val="0"/>
          <w:numId w:val="48"/>
        </w:numPr>
        <w:spacing w:after="0"/>
        <w:rPr>
          <w:rFonts w:cs="Calibri"/>
          <w:color w:val="000000"/>
          <w:sz w:val="22"/>
          <w:szCs w:val="22"/>
        </w:rPr>
      </w:pPr>
      <w:r w:rsidRPr="001204F8">
        <w:rPr>
          <w:rFonts w:cs="Calibri"/>
          <w:color w:val="000000"/>
          <w:sz w:val="22"/>
          <w:szCs w:val="22"/>
        </w:rPr>
        <w:t>Rural women are also vulnerable to harassment and other security threats when leaving their houses to collect biomass.</w:t>
      </w:r>
    </w:p>
    <w:p w14:paraId="7A7E27AA" w14:textId="77777777" w:rsidR="00591EF1" w:rsidRPr="001204F8" w:rsidRDefault="00591EF1" w:rsidP="00154510">
      <w:pPr>
        <w:numPr>
          <w:ilvl w:val="0"/>
          <w:numId w:val="48"/>
        </w:numPr>
        <w:spacing w:after="0"/>
        <w:rPr>
          <w:rFonts w:cs="Calibri"/>
          <w:color w:val="000000"/>
          <w:sz w:val="22"/>
          <w:szCs w:val="22"/>
        </w:rPr>
      </w:pPr>
      <w:r w:rsidRPr="001204F8">
        <w:rPr>
          <w:rFonts w:cs="Calibri"/>
          <w:color w:val="000000"/>
          <w:sz w:val="22"/>
          <w:szCs w:val="22"/>
        </w:rPr>
        <w:t xml:space="preserve">Due to low literacy levels and lack of knowledge about the adverse impacts of these processes, the </w:t>
      </w:r>
      <w:r w:rsidR="0012395A" w:rsidRPr="001204F8">
        <w:rPr>
          <w:rFonts w:cs="Calibri"/>
          <w:color w:val="000000"/>
          <w:sz w:val="22"/>
          <w:szCs w:val="22"/>
        </w:rPr>
        <w:t xml:space="preserve">traditional </w:t>
      </w:r>
      <w:r w:rsidRPr="001204F8">
        <w:rPr>
          <w:rFonts w:cs="Calibri"/>
          <w:color w:val="000000"/>
          <w:sz w:val="22"/>
          <w:szCs w:val="22"/>
        </w:rPr>
        <w:t xml:space="preserve">use of biomass continues to be a major source of energy generation and affects the health and environment of users. More importantly, low-income levels of people residing in rural </w:t>
      </w:r>
      <w:r w:rsidR="00733FD6" w:rsidRPr="001204F8">
        <w:rPr>
          <w:rFonts w:cs="Calibri"/>
          <w:color w:val="000000"/>
          <w:sz w:val="22"/>
          <w:szCs w:val="22"/>
        </w:rPr>
        <w:t>areas</w:t>
      </w:r>
      <w:r w:rsidRPr="001204F8">
        <w:rPr>
          <w:rFonts w:cs="Calibri"/>
          <w:color w:val="000000"/>
          <w:sz w:val="22"/>
          <w:szCs w:val="22"/>
        </w:rPr>
        <w:t xml:space="preserve"> means that those who are aware of more sustainable and environmentally friendly options cannot afford to switch to another form of energy. In most cases, </w:t>
      </w:r>
      <w:r w:rsidR="00F85025" w:rsidRPr="001204F8">
        <w:rPr>
          <w:rFonts w:cs="Calibri"/>
          <w:color w:val="000000"/>
          <w:sz w:val="22"/>
          <w:szCs w:val="22"/>
        </w:rPr>
        <w:t xml:space="preserve">traditional </w:t>
      </w:r>
      <w:r w:rsidRPr="001204F8">
        <w:rPr>
          <w:rFonts w:cs="Calibri"/>
          <w:color w:val="000000"/>
          <w:sz w:val="22"/>
          <w:szCs w:val="22"/>
        </w:rPr>
        <w:t>biomass is the only form of energy available unless the village becomes part of an electrification project of the government or some other organization.</w:t>
      </w:r>
    </w:p>
    <w:p w14:paraId="54C490A7" w14:textId="77777777" w:rsidR="00591EF1" w:rsidRPr="001204F8" w:rsidRDefault="00591EF1" w:rsidP="00154510">
      <w:pPr>
        <w:numPr>
          <w:ilvl w:val="0"/>
          <w:numId w:val="48"/>
        </w:numPr>
        <w:spacing w:after="0"/>
        <w:rPr>
          <w:rFonts w:cs="Calibri"/>
          <w:sz w:val="22"/>
          <w:szCs w:val="22"/>
        </w:rPr>
      </w:pPr>
      <w:r w:rsidRPr="001204F8">
        <w:rPr>
          <w:rFonts w:cs="Calibri"/>
          <w:color w:val="000000"/>
          <w:sz w:val="22"/>
          <w:szCs w:val="22"/>
        </w:rPr>
        <w:lastRenderedPageBreak/>
        <w:t xml:space="preserve">These limitations also affect the growth of industries within such rural areas and affect the development potential of the region. Switching to a more </w:t>
      </w:r>
      <w:r w:rsidR="00F85025" w:rsidRPr="001204F8">
        <w:rPr>
          <w:rFonts w:cs="Calibri"/>
          <w:color w:val="000000"/>
          <w:sz w:val="22"/>
          <w:szCs w:val="22"/>
        </w:rPr>
        <w:t xml:space="preserve">sustainable and </w:t>
      </w:r>
      <w:r w:rsidRPr="001204F8">
        <w:rPr>
          <w:rFonts w:cs="Calibri"/>
          <w:color w:val="000000"/>
          <w:sz w:val="22"/>
          <w:szCs w:val="22"/>
        </w:rPr>
        <w:t>efficient biomass plant requires high initial set up costs</w:t>
      </w:r>
      <w:r w:rsidR="00733FD6" w:rsidRPr="001204F8">
        <w:rPr>
          <w:rFonts w:cs="Calibri"/>
          <w:color w:val="000000"/>
          <w:sz w:val="22"/>
          <w:szCs w:val="22"/>
        </w:rPr>
        <w:t>,</w:t>
      </w:r>
      <w:r w:rsidRPr="001204F8">
        <w:rPr>
          <w:rFonts w:cs="Calibri"/>
          <w:color w:val="000000"/>
          <w:sz w:val="22"/>
          <w:szCs w:val="22"/>
        </w:rPr>
        <w:t xml:space="preserve"> which is a difficult step due to the lack of financing in these regions (partly due to long payback time to investors)</w:t>
      </w:r>
    </w:p>
    <w:p w14:paraId="13EE4617" w14:textId="77777777" w:rsidR="00591EF1" w:rsidRPr="001204F8" w:rsidRDefault="00591EF1" w:rsidP="007602E9">
      <w:pPr>
        <w:spacing w:after="0"/>
        <w:rPr>
          <w:rFonts w:cs="Calibri"/>
          <w:sz w:val="22"/>
          <w:szCs w:val="22"/>
        </w:rPr>
      </w:pPr>
    </w:p>
    <w:p w14:paraId="370397A7" w14:textId="77777777" w:rsidR="00F5552B" w:rsidRPr="001204F8" w:rsidRDefault="004C2B64" w:rsidP="007602E9">
      <w:pPr>
        <w:spacing w:after="0"/>
        <w:rPr>
          <w:rFonts w:cs="Calibri"/>
          <w:sz w:val="22"/>
          <w:szCs w:val="22"/>
        </w:rPr>
      </w:pPr>
      <w:r w:rsidRPr="001204F8">
        <w:rPr>
          <w:rFonts w:cs="Calibri"/>
          <w:sz w:val="22"/>
          <w:szCs w:val="22"/>
        </w:rPr>
        <w:t>The energy sector in Pakistan has faced many difficulties over the past two decades, mainly because of high electricity generation costs, insufficient energy generation capacity, and highly inefficient energy generation, transmission, and distribution systems (GoP, 2013)</w:t>
      </w:r>
      <w:r w:rsidRPr="001204F8">
        <w:rPr>
          <w:rStyle w:val="FootnoteReference"/>
          <w:rFonts w:ascii="Calibri" w:hAnsi="Calibri" w:cs="Calibri"/>
          <w:sz w:val="22"/>
          <w:szCs w:val="22"/>
        </w:rPr>
        <w:footnoteReference w:id="15"/>
      </w:r>
      <w:r w:rsidRPr="001204F8">
        <w:rPr>
          <w:rFonts w:cs="Calibri"/>
          <w:sz w:val="22"/>
          <w:szCs w:val="22"/>
        </w:rPr>
        <w:t xml:space="preserve">. In fact, biomass generated by the agriculture sector has massive potential for energy generation and can reduce the increasing power demand-supply gap. The biomass scoping exercise conducted jointly by the FAO and the World Bank suggested that biomass coming from the agriculture sector is mainly from crop residues, namely wheat straw, rice straw, and cotton stalk, and of food processing residues, </w:t>
      </w:r>
      <w:r w:rsidR="005C4CFD" w:rsidRPr="001204F8">
        <w:rPr>
          <w:rFonts w:cs="Calibri"/>
          <w:sz w:val="22"/>
          <w:szCs w:val="22"/>
        </w:rPr>
        <w:t>i.e.,</w:t>
      </w:r>
      <w:r w:rsidRPr="001204F8">
        <w:rPr>
          <w:rFonts w:cs="Calibri"/>
          <w:sz w:val="22"/>
          <w:szCs w:val="22"/>
        </w:rPr>
        <w:t xml:space="preserve"> bagasse and rice husk. In case of woody biomass harvesting and wood processing residues, the exercise could not draw any conclusion on the potential availability of woody biomass and wood residue, as there were large discrepancies in the reporting. </w:t>
      </w:r>
    </w:p>
    <w:p w14:paraId="1FDDBD75" w14:textId="77777777" w:rsidR="00F5552B" w:rsidRPr="001204F8" w:rsidRDefault="00F5552B" w:rsidP="007602E9">
      <w:pPr>
        <w:spacing w:after="0"/>
        <w:rPr>
          <w:rFonts w:cs="Calibri"/>
          <w:sz w:val="22"/>
          <w:szCs w:val="22"/>
        </w:rPr>
      </w:pPr>
    </w:p>
    <w:p w14:paraId="18B9F88A" w14:textId="77777777" w:rsidR="00F5552B" w:rsidRPr="001204F8" w:rsidRDefault="00F5552B" w:rsidP="007602E9">
      <w:pPr>
        <w:spacing w:after="0"/>
        <w:rPr>
          <w:rFonts w:cs="Calibri"/>
          <w:sz w:val="22"/>
          <w:szCs w:val="22"/>
        </w:rPr>
      </w:pPr>
      <w:r w:rsidRPr="001204F8">
        <w:rPr>
          <w:rFonts w:cs="Calibri"/>
          <w:bCs/>
          <w:sz w:val="22"/>
          <w:szCs w:val="22"/>
        </w:rPr>
        <w:t xml:space="preserve">Current forest cover in the country is continuously decreasing with non-sustainable production and consumption of woody biomass. If current practices of non-sustainable production and consumption of woody biomass is not stopped </w:t>
      </w:r>
      <w:r w:rsidR="00733FD6" w:rsidRPr="001204F8">
        <w:rPr>
          <w:rFonts w:cs="Calibri"/>
          <w:bCs/>
          <w:sz w:val="22"/>
          <w:szCs w:val="22"/>
        </w:rPr>
        <w:t>then</w:t>
      </w:r>
      <w:r w:rsidRPr="001204F8">
        <w:rPr>
          <w:rFonts w:cs="Calibri"/>
          <w:bCs/>
          <w:sz w:val="22"/>
          <w:szCs w:val="22"/>
        </w:rPr>
        <w:t xml:space="preserve"> forest cover in the country will </w:t>
      </w:r>
      <w:r w:rsidR="005A0038" w:rsidRPr="001204F8">
        <w:rPr>
          <w:rFonts w:cs="Calibri"/>
          <w:bCs/>
          <w:sz w:val="22"/>
          <w:szCs w:val="22"/>
        </w:rPr>
        <w:t>further</w:t>
      </w:r>
      <w:r w:rsidRPr="001204F8">
        <w:rPr>
          <w:rFonts w:cs="Calibri"/>
          <w:bCs/>
          <w:sz w:val="22"/>
          <w:szCs w:val="22"/>
        </w:rPr>
        <w:t xml:space="preserve"> diminish.</w:t>
      </w:r>
    </w:p>
    <w:p w14:paraId="3180811A" w14:textId="77777777" w:rsidR="00F5552B" w:rsidRPr="001204F8" w:rsidRDefault="00F5552B" w:rsidP="007602E9">
      <w:pPr>
        <w:spacing w:after="0"/>
        <w:rPr>
          <w:rFonts w:cs="Calibri"/>
          <w:sz w:val="22"/>
          <w:szCs w:val="22"/>
        </w:rPr>
      </w:pPr>
    </w:p>
    <w:p w14:paraId="29E59A6A" w14:textId="77777777" w:rsidR="004C2B64" w:rsidRPr="001204F8" w:rsidRDefault="004C2B64" w:rsidP="007602E9">
      <w:pPr>
        <w:spacing w:after="0"/>
        <w:rPr>
          <w:rFonts w:cs="Calibri"/>
          <w:sz w:val="22"/>
          <w:szCs w:val="22"/>
        </w:rPr>
      </w:pPr>
      <w:r w:rsidRPr="001204F8">
        <w:rPr>
          <w:rFonts w:cs="Calibri"/>
          <w:sz w:val="22"/>
          <w:szCs w:val="22"/>
        </w:rPr>
        <w:t>Further data collection and validation of existing data on wood biomass availability was recommended for complete assessment of availability of the woody biomass. The report recommended that both primary and secondary crop residues can be converted into electricity through combustion, gasification, and/or con-generation technologies. However, the selection of the most suitable biomass-energy conversion technology will depend on energy needs and the existing energy infrastructure available in the country (FAO 2014</w:t>
      </w:r>
      <w:r w:rsidRPr="001204F8">
        <w:rPr>
          <w:rStyle w:val="FootnoteReference"/>
          <w:rFonts w:ascii="Calibri" w:hAnsi="Calibri" w:cs="Calibri"/>
          <w:sz w:val="22"/>
          <w:szCs w:val="22"/>
        </w:rPr>
        <w:footnoteReference w:id="16"/>
      </w:r>
      <w:r w:rsidRPr="001204F8">
        <w:rPr>
          <w:rFonts w:cs="Calibri"/>
          <w:sz w:val="22"/>
          <w:szCs w:val="22"/>
        </w:rPr>
        <w:t xml:space="preserve">). The renewable energy resource mapping conducted in 2016 provides both theoretical and technical potential of biomass energy generation from crop residues. The theoretical feedstock potential was estimated at about 25.3 million </w:t>
      </w:r>
      <w:r w:rsidR="009F76A7" w:rsidRPr="001204F8">
        <w:rPr>
          <w:rFonts w:cs="Calibri"/>
          <w:sz w:val="22"/>
          <w:szCs w:val="22"/>
        </w:rPr>
        <w:t>ton</w:t>
      </w:r>
      <w:r w:rsidRPr="001204F8">
        <w:rPr>
          <w:rFonts w:cs="Calibri"/>
          <w:sz w:val="22"/>
          <w:szCs w:val="22"/>
        </w:rPr>
        <w:t xml:space="preserve">s/year (62,785 GWh/year of thermal energy) for crop processing residues and 114 million </w:t>
      </w:r>
      <w:r w:rsidR="009F76A7" w:rsidRPr="001204F8">
        <w:rPr>
          <w:rFonts w:cs="Calibri"/>
          <w:sz w:val="22"/>
          <w:szCs w:val="22"/>
        </w:rPr>
        <w:t>ton</w:t>
      </w:r>
      <w:r w:rsidRPr="001204F8">
        <w:rPr>
          <w:rFonts w:cs="Calibri"/>
          <w:sz w:val="22"/>
          <w:szCs w:val="22"/>
        </w:rPr>
        <w:t xml:space="preserve">s/year (456,440 GWh/year of thermal energy) for crop harvesting residues. Based on the existing use of the residues, the technical potential was estimated </w:t>
      </w:r>
      <w:r w:rsidR="00733FD6" w:rsidRPr="001204F8">
        <w:rPr>
          <w:rFonts w:cs="Calibri"/>
          <w:sz w:val="22"/>
          <w:szCs w:val="22"/>
        </w:rPr>
        <w:t>to be around</w:t>
      </w:r>
      <w:r w:rsidRPr="001204F8">
        <w:rPr>
          <w:rFonts w:cs="Calibri"/>
          <w:sz w:val="22"/>
          <w:szCs w:val="22"/>
        </w:rPr>
        <w:t xml:space="preserve"> 25.1 million </w:t>
      </w:r>
      <w:r w:rsidR="009F76A7" w:rsidRPr="001204F8">
        <w:rPr>
          <w:rFonts w:cs="Calibri"/>
          <w:sz w:val="22"/>
          <w:szCs w:val="22"/>
        </w:rPr>
        <w:t>ton</w:t>
      </w:r>
      <w:r w:rsidRPr="001204F8">
        <w:rPr>
          <w:rFonts w:cs="Calibri"/>
          <w:sz w:val="22"/>
          <w:szCs w:val="22"/>
        </w:rPr>
        <w:t>s/year (96,890 GWh/year of thermal energy). The analysis also showed that bagasse offers the highest potential through their use as a fuel in cogeneration plants. The installed capacity of the cogeneration plants using bagasse generated by 86 existing sugar mills in Pakistan was estimated at about 1,840 MWe, whereas Municipal Solid Wastes (MSW) with a combine installed power capacity was estimated around 370 MWe (World Bank, 2016</w:t>
      </w:r>
      <w:r w:rsidRPr="001204F8">
        <w:rPr>
          <w:rStyle w:val="FootnoteReference"/>
          <w:rFonts w:ascii="Calibri" w:hAnsi="Calibri" w:cs="Calibri"/>
          <w:sz w:val="22"/>
          <w:szCs w:val="22"/>
        </w:rPr>
        <w:footnoteReference w:id="17"/>
      </w:r>
      <w:r w:rsidRPr="001204F8">
        <w:rPr>
          <w:rFonts w:cs="Calibri"/>
          <w:sz w:val="22"/>
          <w:szCs w:val="22"/>
        </w:rPr>
        <w:t>). These estimates suggest that there is considerable information gap in woody biomass availability assessment in the country and its potential for generation of power.</w:t>
      </w:r>
    </w:p>
    <w:p w14:paraId="6861916C" w14:textId="77777777" w:rsidR="004C2B64" w:rsidRPr="001204F8" w:rsidRDefault="004C2B64" w:rsidP="007602E9">
      <w:pPr>
        <w:spacing w:after="0"/>
        <w:rPr>
          <w:rFonts w:cs="Calibri"/>
          <w:sz w:val="22"/>
          <w:szCs w:val="22"/>
        </w:rPr>
      </w:pPr>
    </w:p>
    <w:p w14:paraId="0214CFEE" w14:textId="77777777" w:rsidR="008331DB" w:rsidRPr="001204F8" w:rsidRDefault="009C3639" w:rsidP="007602E9">
      <w:pPr>
        <w:spacing w:after="0"/>
        <w:rPr>
          <w:rFonts w:cs="Calibri"/>
          <w:color w:val="000000"/>
          <w:sz w:val="22"/>
          <w:szCs w:val="22"/>
        </w:rPr>
      </w:pPr>
      <w:r w:rsidRPr="001204F8">
        <w:rPr>
          <w:rFonts w:cs="Calibri"/>
          <w:color w:val="000000"/>
          <w:sz w:val="22"/>
          <w:szCs w:val="22"/>
        </w:rPr>
        <w:t xml:space="preserve">Pakistan has made remarkable progress in connecting its towns and villages to the electric </w:t>
      </w:r>
      <w:r w:rsidR="005C4CFD" w:rsidRPr="001204F8">
        <w:rPr>
          <w:rFonts w:cs="Calibri"/>
          <w:color w:val="000000"/>
          <w:sz w:val="22"/>
          <w:szCs w:val="22"/>
        </w:rPr>
        <w:t>grid over</w:t>
      </w:r>
      <w:r w:rsidRPr="001204F8">
        <w:rPr>
          <w:rFonts w:cs="Calibri"/>
          <w:color w:val="000000"/>
          <w:sz w:val="22"/>
          <w:szCs w:val="22"/>
        </w:rPr>
        <w:t xml:space="preserve"> the past few decades. The Global Tracking Framework report issued jointly by the </w:t>
      </w:r>
      <w:r w:rsidR="005C4CFD" w:rsidRPr="001204F8">
        <w:rPr>
          <w:rFonts w:cs="Calibri"/>
          <w:color w:val="000000"/>
          <w:sz w:val="22"/>
          <w:szCs w:val="22"/>
        </w:rPr>
        <w:t>World Bank</w:t>
      </w:r>
      <w:r w:rsidRPr="001204F8">
        <w:rPr>
          <w:rFonts w:cs="Calibri"/>
          <w:color w:val="000000"/>
          <w:sz w:val="22"/>
          <w:szCs w:val="22"/>
        </w:rPr>
        <w:t xml:space="preserve"> and the International Energy Agency ranked Pakistan fourth in the world in terms of </w:t>
      </w:r>
      <w:r w:rsidR="00064B3A" w:rsidRPr="001204F8">
        <w:rPr>
          <w:rFonts w:cs="Calibri"/>
          <w:color w:val="000000"/>
          <w:sz w:val="22"/>
          <w:szCs w:val="22"/>
        </w:rPr>
        <w:t>the number</w:t>
      </w:r>
      <w:r w:rsidRPr="001204F8">
        <w:rPr>
          <w:rFonts w:cs="Calibri"/>
          <w:color w:val="000000"/>
          <w:sz w:val="22"/>
          <w:szCs w:val="22"/>
        </w:rPr>
        <w:t xml:space="preserve"> of people who gained access to electricity between 1990 and 2010 (after India, </w:t>
      </w:r>
      <w:r w:rsidR="002B22AC" w:rsidRPr="001204F8">
        <w:rPr>
          <w:rFonts w:cs="Calibri"/>
          <w:color w:val="000000"/>
          <w:sz w:val="22"/>
          <w:szCs w:val="22"/>
        </w:rPr>
        <w:t>China, and</w:t>
      </w:r>
      <w:r w:rsidRPr="001204F8">
        <w:rPr>
          <w:rFonts w:cs="Calibri"/>
          <w:color w:val="000000"/>
          <w:sz w:val="22"/>
          <w:szCs w:val="22"/>
        </w:rPr>
        <w:t xml:space="preserve"> Indonesia). Over this period, roughly 91 million people in Pakistan </w:t>
      </w:r>
      <w:r w:rsidR="005C4CFD" w:rsidRPr="001204F8">
        <w:rPr>
          <w:rFonts w:cs="Calibri"/>
          <w:color w:val="000000"/>
          <w:sz w:val="22"/>
          <w:szCs w:val="22"/>
        </w:rPr>
        <w:t>received electrical</w:t>
      </w:r>
      <w:r w:rsidRPr="001204F8">
        <w:rPr>
          <w:rFonts w:cs="Calibri"/>
          <w:color w:val="000000"/>
          <w:sz w:val="22"/>
          <w:szCs w:val="22"/>
        </w:rPr>
        <w:t xml:space="preserve"> services for the first time. Although electrification has remained a priority of GoP since 1990s, still Pakistan has yet to achieve universal coverage</w:t>
      </w:r>
      <w:r w:rsidR="00D21A37" w:rsidRPr="001204F8">
        <w:rPr>
          <w:rFonts w:cs="Calibri"/>
          <w:color w:val="000000"/>
          <w:sz w:val="22"/>
          <w:szCs w:val="22"/>
        </w:rPr>
        <w:t xml:space="preserve">. </w:t>
      </w:r>
      <w:r w:rsidRPr="001204F8">
        <w:rPr>
          <w:rFonts w:cs="Calibri"/>
          <w:color w:val="000000"/>
          <w:sz w:val="22"/>
          <w:szCs w:val="22"/>
        </w:rPr>
        <w:t xml:space="preserve">Estimates </w:t>
      </w:r>
      <w:r w:rsidR="005C4CFD" w:rsidRPr="001204F8">
        <w:rPr>
          <w:rFonts w:cs="Calibri"/>
          <w:color w:val="000000"/>
          <w:sz w:val="22"/>
          <w:szCs w:val="22"/>
        </w:rPr>
        <w:lastRenderedPageBreak/>
        <w:t>based on</w:t>
      </w:r>
      <w:r w:rsidRPr="001204F8">
        <w:rPr>
          <w:rFonts w:cs="Calibri"/>
          <w:color w:val="000000"/>
          <w:sz w:val="22"/>
          <w:szCs w:val="22"/>
        </w:rPr>
        <w:t xml:space="preserve"> census data and the number of connections reported by utilities suggest that access to </w:t>
      </w:r>
      <w:r w:rsidR="00064B3A" w:rsidRPr="001204F8">
        <w:rPr>
          <w:rFonts w:cs="Calibri"/>
          <w:color w:val="000000"/>
          <w:sz w:val="22"/>
          <w:szCs w:val="22"/>
        </w:rPr>
        <w:t>grid electricity</w:t>
      </w:r>
      <w:r w:rsidRPr="001204F8">
        <w:rPr>
          <w:rFonts w:cs="Calibri"/>
          <w:color w:val="000000"/>
          <w:sz w:val="22"/>
          <w:szCs w:val="22"/>
        </w:rPr>
        <w:t xml:space="preserve"> was only about 74 percent in 2016 (90 percent in urban areas and 63 percent in </w:t>
      </w:r>
      <w:r w:rsidR="002B22AC" w:rsidRPr="001204F8">
        <w:rPr>
          <w:rFonts w:cs="Calibri"/>
          <w:color w:val="000000"/>
          <w:sz w:val="22"/>
          <w:szCs w:val="22"/>
        </w:rPr>
        <w:t>rural areas</w:t>
      </w:r>
      <w:r w:rsidRPr="001204F8">
        <w:rPr>
          <w:rFonts w:cs="Calibri"/>
          <w:color w:val="000000"/>
          <w:sz w:val="22"/>
          <w:szCs w:val="22"/>
        </w:rPr>
        <w:t xml:space="preserve"> in 2016). The household survey sponsored by IFC suggests that 35 percent </w:t>
      </w:r>
      <w:r w:rsidR="005C4CFD" w:rsidRPr="001204F8">
        <w:rPr>
          <w:rFonts w:cs="Calibri"/>
          <w:color w:val="000000"/>
          <w:sz w:val="22"/>
          <w:szCs w:val="22"/>
        </w:rPr>
        <w:t>of Pakistan’s</w:t>
      </w:r>
      <w:r w:rsidRPr="001204F8">
        <w:rPr>
          <w:rFonts w:cs="Calibri"/>
          <w:color w:val="000000"/>
          <w:sz w:val="22"/>
          <w:szCs w:val="22"/>
        </w:rPr>
        <w:t xml:space="preserve"> population lacked access to electricity in 2014 and that the access rate in parts of </w:t>
      </w:r>
      <w:r w:rsidR="00064B3A" w:rsidRPr="001204F8">
        <w:rPr>
          <w:rFonts w:cs="Calibri"/>
          <w:color w:val="000000"/>
          <w:sz w:val="22"/>
          <w:szCs w:val="22"/>
        </w:rPr>
        <w:t>the country</w:t>
      </w:r>
      <w:r w:rsidRPr="001204F8">
        <w:rPr>
          <w:rFonts w:cs="Calibri"/>
          <w:color w:val="000000"/>
          <w:sz w:val="22"/>
          <w:szCs w:val="22"/>
        </w:rPr>
        <w:t xml:space="preserve"> was still alarmingly low (almost half of the population in Sindh lived off‐grid, for example). Taken together, these estimates suggest that 5–54 million people in Pakistan may lack access to electricity</w:t>
      </w:r>
      <w:r w:rsidRPr="001204F8">
        <w:rPr>
          <w:rFonts w:cs="Calibri"/>
          <w:color w:val="000000"/>
          <w:sz w:val="22"/>
          <w:szCs w:val="22"/>
          <w:vertAlign w:val="superscript"/>
        </w:rPr>
        <w:footnoteReference w:id="18"/>
      </w:r>
      <w:r w:rsidRPr="001204F8">
        <w:rPr>
          <w:rFonts w:cs="Calibri"/>
          <w:color w:val="000000"/>
          <w:sz w:val="22"/>
          <w:szCs w:val="22"/>
        </w:rPr>
        <w:t>. Majority of this population (more than 90%) lives in rural areas</w:t>
      </w:r>
      <w:r w:rsidR="00D21A37" w:rsidRPr="001204F8">
        <w:rPr>
          <w:rFonts w:cs="Calibri"/>
          <w:color w:val="000000"/>
          <w:sz w:val="22"/>
          <w:szCs w:val="22"/>
        </w:rPr>
        <w:t xml:space="preserve">. </w:t>
      </w:r>
      <w:r w:rsidRPr="001204F8">
        <w:rPr>
          <w:rFonts w:cs="Calibri"/>
          <w:color w:val="000000"/>
          <w:sz w:val="22"/>
          <w:szCs w:val="22"/>
        </w:rPr>
        <w:t>In any case, GoP acknowledges that more than 31 thousand villages are yet to be electrified in Pakistan.</w:t>
      </w:r>
      <w:r w:rsidR="008331DB" w:rsidRPr="001204F8">
        <w:rPr>
          <w:rFonts w:cs="Calibri"/>
          <w:color w:val="000000"/>
          <w:sz w:val="22"/>
          <w:szCs w:val="22"/>
        </w:rPr>
        <w:t xml:space="preserve"> </w:t>
      </w:r>
      <w:r w:rsidR="008331DB" w:rsidRPr="001204F8">
        <w:rPr>
          <w:rFonts w:cs="Calibri"/>
          <w:b/>
          <w:color w:val="000000"/>
          <w:sz w:val="22"/>
          <w:szCs w:val="22"/>
        </w:rPr>
        <w:t xml:space="preserve">Table </w:t>
      </w:r>
      <w:r w:rsidR="009F2B8B" w:rsidRPr="001204F8">
        <w:rPr>
          <w:rFonts w:cs="Calibri"/>
          <w:b/>
          <w:color w:val="000000"/>
          <w:sz w:val="22"/>
          <w:szCs w:val="22"/>
        </w:rPr>
        <w:t>2</w:t>
      </w:r>
      <w:r w:rsidR="008331DB" w:rsidRPr="001204F8">
        <w:rPr>
          <w:rFonts w:cs="Calibri"/>
          <w:color w:val="000000"/>
          <w:sz w:val="22"/>
          <w:szCs w:val="22"/>
        </w:rPr>
        <w:t xml:space="preserve"> below shows there exists a substantial potential of rural electrification in Pakistan.</w:t>
      </w:r>
    </w:p>
    <w:p w14:paraId="1FF62217" w14:textId="77777777" w:rsidR="008331DB" w:rsidRPr="001204F8" w:rsidRDefault="00210F5A" w:rsidP="007602E9">
      <w:pPr>
        <w:spacing w:after="0"/>
        <w:jc w:val="center"/>
        <w:rPr>
          <w:rFonts w:cs="Calibri"/>
          <w:b/>
          <w:color w:val="000000"/>
          <w:sz w:val="22"/>
          <w:szCs w:val="22"/>
        </w:rPr>
      </w:pPr>
      <w:r w:rsidRPr="001204F8">
        <w:rPr>
          <w:rFonts w:cs="Calibri"/>
          <w:b/>
          <w:color w:val="000000"/>
          <w:sz w:val="22"/>
          <w:szCs w:val="22"/>
        </w:rPr>
        <w:t xml:space="preserve">Table </w:t>
      </w:r>
      <w:r w:rsidR="009F2B8B" w:rsidRPr="001204F8">
        <w:rPr>
          <w:rFonts w:cs="Calibri"/>
          <w:b/>
          <w:color w:val="000000"/>
          <w:sz w:val="22"/>
          <w:szCs w:val="22"/>
        </w:rPr>
        <w:t>2</w:t>
      </w:r>
      <w:r w:rsidRPr="001204F8">
        <w:rPr>
          <w:rFonts w:cs="Calibri"/>
          <w:b/>
          <w:color w:val="000000"/>
          <w:sz w:val="22"/>
          <w:szCs w:val="22"/>
        </w:rPr>
        <w:t>: Status of Electrified Villages in DISCOS of Pakistan</w:t>
      </w:r>
    </w:p>
    <w:p w14:paraId="40867DCF" w14:textId="77777777" w:rsidR="009F2B8B" w:rsidRPr="001204F8" w:rsidRDefault="009F2B8B" w:rsidP="007602E9">
      <w:pPr>
        <w:spacing w:after="0"/>
        <w:jc w:val="center"/>
        <w:rPr>
          <w:rFonts w:cs="Calibri"/>
          <w:b/>
          <w:color w:val="00000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1558"/>
        <w:gridCol w:w="1558"/>
        <w:gridCol w:w="1558"/>
        <w:gridCol w:w="1559"/>
      </w:tblGrid>
      <w:tr w:rsidR="009A617C" w:rsidRPr="001204F8" w14:paraId="29BC4C50" w14:textId="77777777" w:rsidTr="002A57C4">
        <w:trPr>
          <w:jc w:val="center"/>
        </w:trPr>
        <w:tc>
          <w:tcPr>
            <w:tcW w:w="1558" w:type="dxa"/>
            <w:shd w:val="clear" w:color="auto" w:fill="auto"/>
            <w:vAlign w:val="center"/>
          </w:tcPr>
          <w:p w14:paraId="0295438C" w14:textId="77777777" w:rsidR="008331DB" w:rsidRPr="001204F8" w:rsidRDefault="008331DB" w:rsidP="007602E9">
            <w:pPr>
              <w:spacing w:after="0"/>
              <w:jc w:val="center"/>
              <w:rPr>
                <w:rFonts w:cs="Calibri"/>
                <w:b/>
                <w:color w:val="000000"/>
                <w:szCs w:val="22"/>
              </w:rPr>
            </w:pPr>
            <w:r w:rsidRPr="001204F8">
              <w:rPr>
                <w:rFonts w:cs="Calibri"/>
                <w:b/>
                <w:color w:val="000000"/>
                <w:szCs w:val="22"/>
              </w:rPr>
              <w:t>Year</w:t>
            </w:r>
          </w:p>
        </w:tc>
        <w:tc>
          <w:tcPr>
            <w:tcW w:w="1558" w:type="dxa"/>
            <w:shd w:val="clear" w:color="auto" w:fill="auto"/>
            <w:vAlign w:val="center"/>
          </w:tcPr>
          <w:p w14:paraId="334D0111" w14:textId="77777777" w:rsidR="008331DB" w:rsidRPr="001204F8" w:rsidRDefault="008331DB" w:rsidP="007602E9">
            <w:pPr>
              <w:spacing w:after="0"/>
              <w:jc w:val="center"/>
              <w:rPr>
                <w:rFonts w:cs="Calibri"/>
                <w:b/>
                <w:color w:val="000000"/>
                <w:szCs w:val="22"/>
              </w:rPr>
            </w:pPr>
            <w:r w:rsidRPr="001204F8">
              <w:rPr>
                <w:rFonts w:cs="Calibri"/>
                <w:b/>
                <w:color w:val="000000"/>
                <w:szCs w:val="22"/>
              </w:rPr>
              <w:t>Total Number of Villages in DISCO</w:t>
            </w:r>
          </w:p>
        </w:tc>
        <w:tc>
          <w:tcPr>
            <w:tcW w:w="1558" w:type="dxa"/>
            <w:shd w:val="clear" w:color="auto" w:fill="auto"/>
            <w:vAlign w:val="center"/>
          </w:tcPr>
          <w:p w14:paraId="2C2EAD4A" w14:textId="77777777" w:rsidR="008331DB" w:rsidRPr="001204F8" w:rsidRDefault="008331DB" w:rsidP="007602E9">
            <w:pPr>
              <w:spacing w:after="0"/>
              <w:jc w:val="center"/>
              <w:rPr>
                <w:rFonts w:cs="Calibri"/>
                <w:b/>
                <w:color w:val="000000"/>
                <w:szCs w:val="22"/>
              </w:rPr>
            </w:pPr>
            <w:r w:rsidRPr="001204F8">
              <w:rPr>
                <w:rFonts w:cs="Calibri"/>
                <w:b/>
                <w:color w:val="000000"/>
                <w:szCs w:val="22"/>
              </w:rPr>
              <w:t>Total Villages Electrified in DISCO</w:t>
            </w:r>
          </w:p>
        </w:tc>
        <w:tc>
          <w:tcPr>
            <w:tcW w:w="1558" w:type="dxa"/>
            <w:shd w:val="clear" w:color="auto" w:fill="auto"/>
            <w:vAlign w:val="center"/>
          </w:tcPr>
          <w:p w14:paraId="15BABEA3" w14:textId="77777777" w:rsidR="008331DB" w:rsidRPr="001204F8" w:rsidRDefault="008331DB" w:rsidP="007602E9">
            <w:pPr>
              <w:spacing w:after="0"/>
              <w:jc w:val="center"/>
              <w:rPr>
                <w:rFonts w:cs="Calibri"/>
                <w:b/>
                <w:color w:val="000000"/>
                <w:szCs w:val="22"/>
              </w:rPr>
            </w:pPr>
            <w:r w:rsidRPr="001204F8">
              <w:rPr>
                <w:rFonts w:cs="Calibri"/>
                <w:b/>
                <w:color w:val="000000"/>
                <w:szCs w:val="22"/>
              </w:rPr>
              <w:t>Remaining Villages in DISCO</w:t>
            </w:r>
          </w:p>
        </w:tc>
        <w:tc>
          <w:tcPr>
            <w:tcW w:w="1559" w:type="dxa"/>
            <w:shd w:val="clear" w:color="auto" w:fill="auto"/>
            <w:vAlign w:val="center"/>
          </w:tcPr>
          <w:p w14:paraId="38302305" w14:textId="77777777" w:rsidR="008331DB" w:rsidRPr="001204F8" w:rsidRDefault="008331DB" w:rsidP="007602E9">
            <w:pPr>
              <w:spacing w:after="0"/>
              <w:jc w:val="center"/>
              <w:rPr>
                <w:rFonts w:cs="Calibri"/>
                <w:b/>
                <w:color w:val="000000"/>
                <w:szCs w:val="22"/>
              </w:rPr>
            </w:pPr>
            <w:r w:rsidRPr="001204F8">
              <w:rPr>
                <w:rFonts w:cs="Calibri"/>
                <w:b/>
                <w:color w:val="000000"/>
                <w:szCs w:val="22"/>
              </w:rPr>
              <w:t>Percentage of Total Electrified Villages in DISCOs</w:t>
            </w:r>
          </w:p>
        </w:tc>
      </w:tr>
      <w:tr w:rsidR="009A617C" w:rsidRPr="001204F8" w14:paraId="2553DFB2" w14:textId="77777777" w:rsidTr="002A57C4">
        <w:trPr>
          <w:jc w:val="center"/>
        </w:trPr>
        <w:tc>
          <w:tcPr>
            <w:tcW w:w="1558" w:type="dxa"/>
            <w:shd w:val="clear" w:color="auto" w:fill="auto"/>
          </w:tcPr>
          <w:p w14:paraId="37C85634" w14:textId="77777777" w:rsidR="008331DB" w:rsidRPr="001204F8" w:rsidRDefault="008331DB" w:rsidP="007602E9">
            <w:pPr>
              <w:spacing w:after="0"/>
              <w:jc w:val="center"/>
              <w:rPr>
                <w:rFonts w:cs="Calibri"/>
                <w:color w:val="000000"/>
                <w:szCs w:val="22"/>
              </w:rPr>
            </w:pPr>
            <w:r w:rsidRPr="001204F8">
              <w:rPr>
                <w:rFonts w:cs="Calibri"/>
                <w:color w:val="000000"/>
                <w:szCs w:val="22"/>
              </w:rPr>
              <w:t>2016</w:t>
            </w:r>
          </w:p>
        </w:tc>
        <w:tc>
          <w:tcPr>
            <w:tcW w:w="1558" w:type="dxa"/>
            <w:shd w:val="clear" w:color="auto" w:fill="auto"/>
          </w:tcPr>
          <w:p w14:paraId="1B9FEB20" w14:textId="77777777" w:rsidR="008331DB" w:rsidRPr="001204F8" w:rsidRDefault="008331DB" w:rsidP="007602E9">
            <w:pPr>
              <w:spacing w:after="0"/>
              <w:jc w:val="right"/>
              <w:rPr>
                <w:rFonts w:cs="Calibri"/>
                <w:color w:val="000000"/>
                <w:szCs w:val="22"/>
              </w:rPr>
            </w:pPr>
            <w:r w:rsidRPr="001204F8">
              <w:rPr>
                <w:rFonts w:cs="Calibri"/>
                <w:color w:val="000000"/>
                <w:szCs w:val="22"/>
              </w:rPr>
              <w:t>165,998</w:t>
            </w:r>
          </w:p>
        </w:tc>
        <w:tc>
          <w:tcPr>
            <w:tcW w:w="1558" w:type="dxa"/>
            <w:shd w:val="clear" w:color="auto" w:fill="auto"/>
          </w:tcPr>
          <w:p w14:paraId="610BE31F" w14:textId="77777777" w:rsidR="008331DB" w:rsidRPr="001204F8" w:rsidRDefault="008331DB" w:rsidP="007602E9">
            <w:pPr>
              <w:spacing w:after="0"/>
              <w:jc w:val="right"/>
              <w:rPr>
                <w:rFonts w:cs="Calibri"/>
                <w:color w:val="000000"/>
                <w:szCs w:val="22"/>
              </w:rPr>
            </w:pPr>
            <w:r w:rsidRPr="001204F8">
              <w:rPr>
                <w:rFonts w:cs="Calibri"/>
                <w:color w:val="000000"/>
                <w:szCs w:val="22"/>
              </w:rPr>
              <w:t>133,732</w:t>
            </w:r>
          </w:p>
        </w:tc>
        <w:tc>
          <w:tcPr>
            <w:tcW w:w="1558" w:type="dxa"/>
            <w:shd w:val="clear" w:color="auto" w:fill="auto"/>
          </w:tcPr>
          <w:p w14:paraId="2014F474" w14:textId="77777777" w:rsidR="008331DB" w:rsidRPr="001204F8" w:rsidRDefault="008331DB" w:rsidP="007602E9">
            <w:pPr>
              <w:spacing w:after="0"/>
              <w:jc w:val="right"/>
              <w:rPr>
                <w:rFonts w:cs="Calibri"/>
                <w:color w:val="000000"/>
                <w:szCs w:val="22"/>
              </w:rPr>
            </w:pPr>
            <w:r w:rsidRPr="001204F8">
              <w:rPr>
                <w:rFonts w:cs="Calibri"/>
                <w:color w:val="000000"/>
                <w:szCs w:val="22"/>
              </w:rPr>
              <w:t>32,266</w:t>
            </w:r>
          </w:p>
        </w:tc>
        <w:tc>
          <w:tcPr>
            <w:tcW w:w="1559" w:type="dxa"/>
            <w:shd w:val="clear" w:color="auto" w:fill="auto"/>
          </w:tcPr>
          <w:p w14:paraId="5EF2D7F6" w14:textId="77777777" w:rsidR="008331DB" w:rsidRPr="001204F8" w:rsidRDefault="008331DB" w:rsidP="007602E9">
            <w:pPr>
              <w:spacing w:after="0"/>
              <w:jc w:val="right"/>
              <w:rPr>
                <w:rFonts w:cs="Calibri"/>
                <w:color w:val="000000"/>
                <w:szCs w:val="22"/>
              </w:rPr>
            </w:pPr>
            <w:r w:rsidRPr="001204F8">
              <w:rPr>
                <w:rFonts w:cs="Calibri"/>
                <w:color w:val="000000"/>
                <w:szCs w:val="22"/>
              </w:rPr>
              <w:t>80.56</w:t>
            </w:r>
          </w:p>
        </w:tc>
      </w:tr>
      <w:tr w:rsidR="009A617C" w:rsidRPr="001204F8" w14:paraId="67EDBB39" w14:textId="77777777" w:rsidTr="002A57C4">
        <w:trPr>
          <w:jc w:val="center"/>
        </w:trPr>
        <w:tc>
          <w:tcPr>
            <w:tcW w:w="1558" w:type="dxa"/>
            <w:shd w:val="clear" w:color="auto" w:fill="auto"/>
          </w:tcPr>
          <w:p w14:paraId="1DB975A6" w14:textId="77777777" w:rsidR="008331DB" w:rsidRPr="001204F8" w:rsidRDefault="008331DB" w:rsidP="007602E9">
            <w:pPr>
              <w:spacing w:after="0"/>
              <w:jc w:val="center"/>
              <w:rPr>
                <w:rFonts w:cs="Calibri"/>
                <w:color w:val="000000"/>
                <w:szCs w:val="22"/>
              </w:rPr>
            </w:pPr>
            <w:r w:rsidRPr="001204F8">
              <w:rPr>
                <w:rFonts w:cs="Calibri"/>
                <w:color w:val="000000"/>
                <w:szCs w:val="22"/>
              </w:rPr>
              <w:t>2017</w:t>
            </w:r>
          </w:p>
        </w:tc>
        <w:tc>
          <w:tcPr>
            <w:tcW w:w="1558" w:type="dxa"/>
            <w:shd w:val="clear" w:color="auto" w:fill="auto"/>
          </w:tcPr>
          <w:p w14:paraId="6EE32DCE" w14:textId="77777777" w:rsidR="008331DB" w:rsidRPr="001204F8" w:rsidRDefault="008331DB" w:rsidP="007602E9">
            <w:pPr>
              <w:spacing w:after="0"/>
              <w:jc w:val="right"/>
              <w:rPr>
                <w:rFonts w:cs="Calibri"/>
                <w:color w:val="000000"/>
                <w:szCs w:val="22"/>
              </w:rPr>
            </w:pPr>
            <w:r w:rsidRPr="001204F8">
              <w:rPr>
                <w:rFonts w:cs="Calibri"/>
                <w:color w:val="000000"/>
                <w:szCs w:val="22"/>
              </w:rPr>
              <w:t>170,970</w:t>
            </w:r>
          </w:p>
        </w:tc>
        <w:tc>
          <w:tcPr>
            <w:tcW w:w="1558" w:type="dxa"/>
            <w:shd w:val="clear" w:color="auto" w:fill="auto"/>
          </w:tcPr>
          <w:p w14:paraId="1C612323" w14:textId="77777777" w:rsidR="008331DB" w:rsidRPr="001204F8" w:rsidRDefault="008331DB" w:rsidP="007602E9">
            <w:pPr>
              <w:spacing w:after="0"/>
              <w:jc w:val="right"/>
              <w:rPr>
                <w:rFonts w:cs="Calibri"/>
                <w:color w:val="000000"/>
                <w:szCs w:val="22"/>
              </w:rPr>
            </w:pPr>
            <w:r w:rsidRPr="001204F8">
              <w:rPr>
                <w:rFonts w:cs="Calibri"/>
                <w:color w:val="000000"/>
                <w:szCs w:val="22"/>
              </w:rPr>
              <w:t>140,427</w:t>
            </w:r>
          </w:p>
        </w:tc>
        <w:tc>
          <w:tcPr>
            <w:tcW w:w="1558" w:type="dxa"/>
            <w:shd w:val="clear" w:color="auto" w:fill="auto"/>
          </w:tcPr>
          <w:p w14:paraId="558DAD63" w14:textId="77777777" w:rsidR="008331DB" w:rsidRPr="001204F8" w:rsidRDefault="008331DB" w:rsidP="007602E9">
            <w:pPr>
              <w:spacing w:after="0"/>
              <w:jc w:val="right"/>
              <w:rPr>
                <w:rFonts w:cs="Calibri"/>
                <w:color w:val="000000"/>
                <w:szCs w:val="22"/>
              </w:rPr>
            </w:pPr>
            <w:r w:rsidRPr="001204F8">
              <w:rPr>
                <w:rFonts w:cs="Calibri"/>
                <w:color w:val="000000"/>
                <w:szCs w:val="22"/>
              </w:rPr>
              <w:t>30,543</w:t>
            </w:r>
          </w:p>
        </w:tc>
        <w:tc>
          <w:tcPr>
            <w:tcW w:w="1559" w:type="dxa"/>
            <w:shd w:val="clear" w:color="auto" w:fill="auto"/>
          </w:tcPr>
          <w:p w14:paraId="3741873B" w14:textId="77777777" w:rsidR="008331DB" w:rsidRPr="001204F8" w:rsidRDefault="008331DB" w:rsidP="007602E9">
            <w:pPr>
              <w:spacing w:after="0"/>
              <w:jc w:val="right"/>
              <w:rPr>
                <w:rFonts w:cs="Calibri"/>
                <w:color w:val="000000"/>
                <w:szCs w:val="22"/>
              </w:rPr>
            </w:pPr>
            <w:r w:rsidRPr="001204F8">
              <w:rPr>
                <w:rFonts w:cs="Calibri"/>
                <w:color w:val="000000"/>
                <w:szCs w:val="22"/>
              </w:rPr>
              <w:t>82.14</w:t>
            </w:r>
          </w:p>
        </w:tc>
      </w:tr>
      <w:tr w:rsidR="009A617C" w:rsidRPr="001204F8" w14:paraId="583EC8EB" w14:textId="77777777" w:rsidTr="002A57C4">
        <w:trPr>
          <w:jc w:val="center"/>
        </w:trPr>
        <w:tc>
          <w:tcPr>
            <w:tcW w:w="1558" w:type="dxa"/>
            <w:shd w:val="clear" w:color="auto" w:fill="auto"/>
          </w:tcPr>
          <w:p w14:paraId="26345CEA" w14:textId="77777777" w:rsidR="008331DB" w:rsidRPr="001204F8" w:rsidRDefault="008331DB" w:rsidP="007602E9">
            <w:pPr>
              <w:spacing w:after="0"/>
              <w:jc w:val="center"/>
              <w:rPr>
                <w:rFonts w:cs="Calibri"/>
                <w:color w:val="000000"/>
                <w:szCs w:val="22"/>
              </w:rPr>
            </w:pPr>
            <w:r w:rsidRPr="001204F8">
              <w:rPr>
                <w:rFonts w:cs="Calibri"/>
                <w:color w:val="000000"/>
                <w:szCs w:val="22"/>
              </w:rPr>
              <w:t>2018</w:t>
            </w:r>
          </w:p>
        </w:tc>
        <w:tc>
          <w:tcPr>
            <w:tcW w:w="1558" w:type="dxa"/>
            <w:shd w:val="clear" w:color="auto" w:fill="auto"/>
          </w:tcPr>
          <w:p w14:paraId="41DD435E" w14:textId="77777777" w:rsidR="008331DB" w:rsidRPr="001204F8" w:rsidRDefault="008331DB" w:rsidP="007602E9">
            <w:pPr>
              <w:spacing w:after="0"/>
              <w:jc w:val="right"/>
              <w:rPr>
                <w:rFonts w:cs="Calibri"/>
                <w:color w:val="000000"/>
                <w:szCs w:val="22"/>
              </w:rPr>
            </w:pPr>
            <w:r w:rsidRPr="001204F8">
              <w:rPr>
                <w:rFonts w:cs="Calibri"/>
                <w:color w:val="000000"/>
                <w:szCs w:val="22"/>
              </w:rPr>
              <w:t>178,592</w:t>
            </w:r>
          </w:p>
        </w:tc>
        <w:tc>
          <w:tcPr>
            <w:tcW w:w="1558" w:type="dxa"/>
            <w:shd w:val="clear" w:color="auto" w:fill="auto"/>
          </w:tcPr>
          <w:p w14:paraId="606E3620" w14:textId="77777777" w:rsidR="008331DB" w:rsidRPr="001204F8" w:rsidRDefault="008331DB" w:rsidP="007602E9">
            <w:pPr>
              <w:spacing w:after="0"/>
              <w:jc w:val="right"/>
              <w:rPr>
                <w:rFonts w:cs="Calibri"/>
                <w:color w:val="000000"/>
                <w:szCs w:val="22"/>
              </w:rPr>
            </w:pPr>
            <w:r w:rsidRPr="001204F8">
              <w:rPr>
                <w:rFonts w:cs="Calibri"/>
                <w:color w:val="000000"/>
                <w:szCs w:val="22"/>
              </w:rPr>
              <w:t>150,812</w:t>
            </w:r>
          </w:p>
        </w:tc>
        <w:tc>
          <w:tcPr>
            <w:tcW w:w="1558" w:type="dxa"/>
            <w:shd w:val="clear" w:color="auto" w:fill="auto"/>
          </w:tcPr>
          <w:p w14:paraId="7F1F66AD" w14:textId="77777777" w:rsidR="008331DB" w:rsidRPr="001204F8" w:rsidRDefault="008331DB" w:rsidP="007602E9">
            <w:pPr>
              <w:spacing w:after="0"/>
              <w:jc w:val="right"/>
              <w:rPr>
                <w:rFonts w:cs="Calibri"/>
                <w:color w:val="000000"/>
                <w:szCs w:val="22"/>
              </w:rPr>
            </w:pPr>
            <w:r w:rsidRPr="001204F8">
              <w:rPr>
                <w:rFonts w:cs="Calibri"/>
                <w:color w:val="000000"/>
                <w:szCs w:val="22"/>
              </w:rPr>
              <w:t>27,780</w:t>
            </w:r>
          </w:p>
        </w:tc>
        <w:tc>
          <w:tcPr>
            <w:tcW w:w="1559" w:type="dxa"/>
            <w:shd w:val="clear" w:color="auto" w:fill="auto"/>
          </w:tcPr>
          <w:p w14:paraId="72B3011E" w14:textId="77777777" w:rsidR="008331DB" w:rsidRPr="001204F8" w:rsidRDefault="008331DB" w:rsidP="007602E9">
            <w:pPr>
              <w:spacing w:after="0"/>
              <w:jc w:val="right"/>
              <w:rPr>
                <w:rFonts w:cs="Calibri"/>
                <w:color w:val="000000"/>
                <w:szCs w:val="22"/>
              </w:rPr>
            </w:pPr>
            <w:r w:rsidRPr="001204F8">
              <w:rPr>
                <w:rFonts w:cs="Calibri"/>
                <w:color w:val="000000"/>
                <w:szCs w:val="22"/>
              </w:rPr>
              <w:t>84.44</w:t>
            </w:r>
          </w:p>
        </w:tc>
      </w:tr>
      <w:tr w:rsidR="009A617C" w:rsidRPr="001204F8" w14:paraId="16D5AC52" w14:textId="77777777" w:rsidTr="002A57C4">
        <w:trPr>
          <w:jc w:val="center"/>
        </w:trPr>
        <w:tc>
          <w:tcPr>
            <w:tcW w:w="1558" w:type="dxa"/>
            <w:shd w:val="clear" w:color="auto" w:fill="auto"/>
          </w:tcPr>
          <w:p w14:paraId="7BAEC44C" w14:textId="77777777" w:rsidR="008331DB" w:rsidRPr="001204F8" w:rsidRDefault="008331DB" w:rsidP="007602E9">
            <w:pPr>
              <w:spacing w:after="0"/>
              <w:jc w:val="center"/>
              <w:rPr>
                <w:rFonts w:cs="Calibri"/>
                <w:color w:val="000000"/>
                <w:szCs w:val="22"/>
              </w:rPr>
            </w:pPr>
            <w:r w:rsidRPr="001204F8">
              <w:rPr>
                <w:rFonts w:cs="Calibri"/>
                <w:color w:val="000000"/>
                <w:szCs w:val="22"/>
              </w:rPr>
              <w:t>2019</w:t>
            </w:r>
          </w:p>
        </w:tc>
        <w:tc>
          <w:tcPr>
            <w:tcW w:w="1558" w:type="dxa"/>
            <w:shd w:val="clear" w:color="auto" w:fill="auto"/>
          </w:tcPr>
          <w:p w14:paraId="7AAD8B25" w14:textId="77777777" w:rsidR="008331DB" w:rsidRPr="001204F8" w:rsidRDefault="008331DB" w:rsidP="007602E9">
            <w:pPr>
              <w:spacing w:after="0"/>
              <w:jc w:val="right"/>
              <w:rPr>
                <w:rFonts w:cs="Calibri"/>
                <w:color w:val="000000"/>
                <w:szCs w:val="22"/>
              </w:rPr>
            </w:pPr>
            <w:r w:rsidRPr="001204F8">
              <w:rPr>
                <w:rFonts w:cs="Calibri"/>
                <w:color w:val="000000"/>
                <w:szCs w:val="22"/>
              </w:rPr>
              <w:t>182,244</w:t>
            </w:r>
          </w:p>
        </w:tc>
        <w:tc>
          <w:tcPr>
            <w:tcW w:w="1558" w:type="dxa"/>
            <w:shd w:val="clear" w:color="auto" w:fill="auto"/>
          </w:tcPr>
          <w:p w14:paraId="6EC00E3D" w14:textId="77777777" w:rsidR="008331DB" w:rsidRPr="001204F8" w:rsidRDefault="008331DB" w:rsidP="007602E9">
            <w:pPr>
              <w:spacing w:after="0"/>
              <w:jc w:val="right"/>
              <w:rPr>
                <w:rFonts w:cs="Calibri"/>
                <w:color w:val="000000"/>
                <w:szCs w:val="22"/>
              </w:rPr>
            </w:pPr>
            <w:r w:rsidRPr="001204F8">
              <w:rPr>
                <w:rFonts w:cs="Calibri"/>
                <w:color w:val="000000"/>
                <w:szCs w:val="22"/>
              </w:rPr>
              <w:t>153,424</w:t>
            </w:r>
          </w:p>
        </w:tc>
        <w:tc>
          <w:tcPr>
            <w:tcW w:w="1558" w:type="dxa"/>
            <w:shd w:val="clear" w:color="auto" w:fill="auto"/>
          </w:tcPr>
          <w:p w14:paraId="58EF277B" w14:textId="77777777" w:rsidR="008331DB" w:rsidRPr="001204F8" w:rsidRDefault="008331DB" w:rsidP="007602E9">
            <w:pPr>
              <w:spacing w:after="0"/>
              <w:jc w:val="right"/>
              <w:rPr>
                <w:rFonts w:cs="Calibri"/>
                <w:color w:val="000000"/>
                <w:szCs w:val="22"/>
              </w:rPr>
            </w:pPr>
            <w:r w:rsidRPr="001204F8">
              <w:rPr>
                <w:rFonts w:cs="Calibri"/>
                <w:color w:val="000000"/>
                <w:szCs w:val="22"/>
              </w:rPr>
              <w:t>28,820</w:t>
            </w:r>
          </w:p>
        </w:tc>
        <w:tc>
          <w:tcPr>
            <w:tcW w:w="1559" w:type="dxa"/>
            <w:shd w:val="clear" w:color="auto" w:fill="auto"/>
          </w:tcPr>
          <w:p w14:paraId="69CA741F" w14:textId="77777777" w:rsidR="008331DB" w:rsidRPr="001204F8" w:rsidRDefault="008331DB" w:rsidP="007602E9">
            <w:pPr>
              <w:spacing w:after="0"/>
              <w:jc w:val="right"/>
              <w:rPr>
                <w:rFonts w:cs="Calibri"/>
                <w:color w:val="000000"/>
                <w:szCs w:val="22"/>
              </w:rPr>
            </w:pPr>
            <w:r w:rsidRPr="001204F8">
              <w:rPr>
                <w:rFonts w:cs="Calibri"/>
                <w:color w:val="000000"/>
                <w:szCs w:val="22"/>
              </w:rPr>
              <w:t>84.19</w:t>
            </w:r>
          </w:p>
        </w:tc>
      </w:tr>
      <w:tr w:rsidR="009A617C" w:rsidRPr="001204F8" w14:paraId="12B52887" w14:textId="77777777" w:rsidTr="002A57C4">
        <w:trPr>
          <w:jc w:val="center"/>
        </w:trPr>
        <w:tc>
          <w:tcPr>
            <w:tcW w:w="1558" w:type="dxa"/>
            <w:shd w:val="clear" w:color="auto" w:fill="auto"/>
          </w:tcPr>
          <w:p w14:paraId="1E407E36" w14:textId="77777777" w:rsidR="008331DB" w:rsidRPr="001204F8" w:rsidRDefault="008331DB" w:rsidP="007602E9">
            <w:pPr>
              <w:spacing w:after="0"/>
              <w:jc w:val="center"/>
              <w:rPr>
                <w:rFonts w:cs="Calibri"/>
                <w:color w:val="000000"/>
                <w:szCs w:val="22"/>
              </w:rPr>
            </w:pPr>
            <w:r w:rsidRPr="001204F8">
              <w:rPr>
                <w:rFonts w:cs="Calibri"/>
                <w:color w:val="000000"/>
                <w:szCs w:val="22"/>
              </w:rPr>
              <w:t>2020</w:t>
            </w:r>
          </w:p>
        </w:tc>
        <w:tc>
          <w:tcPr>
            <w:tcW w:w="1558" w:type="dxa"/>
            <w:shd w:val="clear" w:color="auto" w:fill="auto"/>
          </w:tcPr>
          <w:p w14:paraId="2B36AED7" w14:textId="77777777" w:rsidR="008331DB" w:rsidRPr="001204F8" w:rsidRDefault="008331DB" w:rsidP="007602E9">
            <w:pPr>
              <w:spacing w:after="0"/>
              <w:jc w:val="right"/>
              <w:rPr>
                <w:rFonts w:cs="Calibri"/>
                <w:color w:val="000000"/>
                <w:szCs w:val="22"/>
              </w:rPr>
            </w:pPr>
            <w:r w:rsidRPr="001204F8">
              <w:rPr>
                <w:rFonts w:cs="Calibri"/>
                <w:color w:val="000000"/>
                <w:szCs w:val="22"/>
              </w:rPr>
              <w:t>188,592</w:t>
            </w:r>
          </w:p>
        </w:tc>
        <w:tc>
          <w:tcPr>
            <w:tcW w:w="1558" w:type="dxa"/>
            <w:shd w:val="clear" w:color="auto" w:fill="auto"/>
          </w:tcPr>
          <w:p w14:paraId="6BDE440C" w14:textId="77777777" w:rsidR="008331DB" w:rsidRPr="001204F8" w:rsidRDefault="008331DB" w:rsidP="007602E9">
            <w:pPr>
              <w:spacing w:after="0"/>
              <w:jc w:val="right"/>
              <w:rPr>
                <w:rFonts w:cs="Calibri"/>
                <w:color w:val="000000"/>
                <w:szCs w:val="22"/>
              </w:rPr>
            </w:pPr>
            <w:r w:rsidRPr="001204F8">
              <w:rPr>
                <w:rFonts w:cs="Calibri"/>
                <w:color w:val="000000"/>
                <w:szCs w:val="22"/>
              </w:rPr>
              <w:t>157,203</w:t>
            </w:r>
          </w:p>
        </w:tc>
        <w:tc>
          <w:tcPr>
            <w:tcW w:w="1558" w:type="dxa"/>
            <w:shd w:val="clear" w:color="auto" w:fill="auto"/>
          </w:tcPr>
          <w:p w14:paraId="48E56750" w14:textId="77777777" w:rsidR="008331DB" w:rsidRPr="001204F8" w:rsidRDefault="008331DB" w:rsidP="007602E9">
            <w:pPr>
              <w:spacing w:after="0"/>
              <w:jc w:val="right"/>
              <w:rPr>
                <w:rFonts w:cs="Calibri"/>
                <w:color w:val="000000"/>
                <w:szCs w:val="22"/>
              </w:rPr>
            </w:pPr>
            <w:r w:rsidRPr="001204F8">
              <w:rPr>
                <w:rFonts w:cs="Calibri"/>
                <w:color w:val="000000"/>
                <w:szCs w:val="22"/>
              </w:rPr>
              <w:t>31,389</w:t>
            </w:r>
          </w:p>
        </w:tc>
        <w:tc>
          <w:tcPr>
            <w:tcW w:w="1559" w:type="dxa"/>
            <w:shd w:val="clear" w:color="auto" w:fill="auto"/>
          </w:tcPr>
          <w:p w14:paraId="23B931B8" w14:textId="77777777" w:rsidR="008331DB" w:rsidRPr="001204F8" w:rsidRDefault="008331DB" w:rsidP="007602E9">
            <w:pPr>
              <w:spacing w:after="0"/>
              <w:jc w:val="right"/>
              <w:rPr>
                <w:rFonts w:cs="Calibri"/>
                <w:color w:val="000000"/>
                <w:szCs w:val="22"/>
              </w:rPr>
            </w:pPr>
            <w:r w:rsidRPr="001204F8">
              <w:rPr>
                <w:rFonts w:cs="Calibri"/>
                <w:color w:val="000000"/>
                <w:szCs w:val="22"/>
              </w:rPr>
              <w:t>83.36</w:t>
            </w:r>
          </w:p>
        </w:tc>
      </w:tr>
    </w:tbl>
    <w:p w14:paraId="4AE07DDD" w14:textId="77777777" w:rsidR="00E03C9B" w:rsidRPr="001204F8" w:rsidRDefault="00210F5A" w:rsidP="007602E9">
      <w:pPr>
        <w:spacing w:after="0"/>
        <w:ind w:firstLine="720"/>
        <w:rPr>
          <w:rFonts w:cs="Calibri"/>
          <w:sz w:val="18"/>
          <w:szCs w:val="20"/>
        </w:rPr>
      </w:pPr>
      <w:r w:rsidRPr="001204F8">
        <w:rPr>
          <w:rFonts w:cs="Calibri"/>
          <w:sz w:val="18"/>
          <w:szCs w:val="20"/>
        </w:rPr>
        <w:t>Source: NEPRA State of Industry Report 2020</w:t>
      </w:r>
    </w:p>
    <w:p w14:paraId="21495151" w14:textId="77777777" w:rsidR="00210F5A" w:rsidRPr="001204F8" w:rsidRDefault="00210F5A" w:rsidP="007602E9">
      <w:pPr>
        <w:spacing w:after="0"/>
        <w:ind w:firstLine="720"/>
        <w:rPr>
          <w:rFonts w:cs="Calibri"/>
          <w:color w:val="000000"/>
          <w:sz w:val="22"/>
          <w:szCs w:val="22"/>
        </w:rPr>
      </w:pPr>
    </w:p>
    <w:p w14:paraId="14C15596" w14:textId="77777777" w:rsidR="004F47DB" w:rsidRPr="001204F8" w:rsidRDefault="005F5A8B" w:rsidP="007602E9">
      <w:pPr>
        <w:spacing w:after="0"/>
        <w:rPr>
          <w:rFonts w:cs="Calibri"/>
          <w:b/>
          <w:sz w:val="32"/>
          <w:szCs w:val="22"/>
        </w:rPr>
      </w:pPr>
      <w:r w:rsidRPr="001204F8">
        <w:rPr>
          <w:rFonts w:cs="Calibri"/>
          <w:b/>
          <w:sz w:val="22"/>
          <w:szCs w:val="22"/>
        </w:rPr>
        <w:t xml:space="preserve">Overcoming </w:t>
      </w:r>
      <w:r w:rsidR="0013305A" w:rsidRPr="001204F8">
        <w:rPr>
          <w:rFonts w:cs="Calibri"/>
          <w:b/>
          <w:sz w:val="22"/>
          <w:szCs w:val="22"/>
        </w:rPr>
        <w:t>challenges</w:t>
      </w:r>
      <w:r w:rsidRPr="001204F8">
        <w:rPr>
          <w:rFonts w:cs="Calibri"/>
          <w:b/>
          <w:sz w:val="22"/>
          <w:szCs w:val="22"/>
        </w:rPr>
        <w:t>:</w:t>
      </w:r>
      <w:r w:rsidR="00F628F5" w:rsidRPr="001204F8">
        <w:rPr>
          <w:rFonts w:cs="Calibri"/>
          <w:b/>
          <w:sz w:val="22"/>
          <w:szCs w:val="22"/>
        </w:rPr>
        <w:t xml:space="preserve"> </w:t>
      </w:r>
    </w:p>
    <w:p w14:paraId="57FD2811" w14:textId="77777777" w:rsidR="00035465" w:rsidRPr="001204F8" w:rsidRDefault="00035465" w:rsidP="007602E9">
      <w:pPr>
        <w:spacing w:after="0"/>
        <w:rPr>
          <w:rFonts w:cs="Calibri"/>
          <w:sz w:val="22"/>
          <w:szCs w:val="22"/>
        </w:rPr>
      </w:pPr>
    </w:p>
    <w:p w14:paraId="25F70671" w14:textId="77777777" w:rsidR="00591EF1" w:rsidRPr="001204F8" w:rsidRDefault="00591EF1" w:rsidP="007602E9">
      <w:pPr>
        <w:spacing w:after="0"/>
        <w:rPr>
          <w:rFonts w:cs="Calibri"/>
          <w:color w:val="000000"/>
          <w:sz w:val="22"/>
          <w:szCs w:val="22"/>
        </w:rPr>
      </w:pPr>
      <w:r w:rsidRPr="001204F8">
        <w:rPr>
          <w:rFonts w:cs="Calibri"/>
          <w:color w:val="000000"/>
          <w:sz w:val="22"/>
          <w:szCs w:val="22"/>
        </w:rPr>
        <w:t>The issues around the use of biomass as a form of energy in rural areas can be significantly improved by the introduction of efficient and sustainable technologies including the use of processed, dried wood</w:t>
      </w:r>
      <w:r w:rsidR="00D21A37" w:rsidRPr="001204F8">
        <w:rPr>
          <w:rFonts w:cs="Calibri"/>
          <w:color w:val="000000"/>
          <w:sz w:val="22"/>
          <w:szCs w:val="22"/>
        </w:rPr>
        <w:t xml:space="preserve">. </w:t>
      </w:r>
      <w:r w:rsidRPr="001204F8">
        <w:rPr>
          <w:rFonts w:cs="Calibri"/>
          <w:color w:val="000000"/>
          <w:sz w:val="22"/>
          <w:szCs w:val="22"/>
        </w:rPr>
        <w:t>These technologies can be made available to both residential households as well as small industries such as brick kilns.</w:t>
      </w:r>
      <w:r w:rsidR="001519FF" w:rsidRPr="001204F8">
        <w:rPr>
          <w:rFonts w:cs="Calibri"/>
          <w:color w:val="000000"/>
          <w:sz w:val="22"/>
          <w:szCs w:val="22"/>
        </w:rPr>
        <w:t xml:space="preserve"> </w:t>
      </w:r>
      <w:r w:rsidRPr="001204F8">
        <w:rPr>
          <w:rFonts w:cs="Calibri"/>
          <w:color w:val="000000"/>
          <w:sz w:val="22"/>
          <w:szCs w:val="22"/>
        </w:rPr>
        <w:t>This will, however, require support in the form of easing access to finance for those who setup biogas plants as well as capacity building and training of individuals to ensure that the users are aware of the advantages of the technology and use it to the fullest.</w:t>
      </w:r>
    </w:p>
    <w:p w14:paraId="10BEF6F8" w14:textId="77777777" w:rsidR="001519FF" w:rsidRPr="001204F8" w:rsidRDefault="001519FF" w:rsidP="007602E9">
      <w:pPr>
        <w:spacing w:after="0"/>
        <w:rPr>
          <w:rFonts w:cs="Calibri"/>
          <w:color w:val="000000"/>
          <w:sz w:val="22"/>
          <w:szCs w:val="22"/>
        </w:rPr>
      </w:pPr>
    </w:p>
    <w:p w14:paraId="09153A60" w14:textId="77777777" w:rsidR="00591EF1" w:rsidRPr="001204F8" w:rsidRDefault="00591EF1" w:rsidP="007602E9">
      <w:pPr>
        <w:spacing w:after="0"/>
        <w:rPr>
          <w:rFonts w:cs="Calibri"/>
          <w:color w:val="00B0F0"/>
          <w:sz w:val="22"/>
          <w:szCs w:val="22"/>
        </w:rPr>
      </w:pPr>
      <w:r w:rsidRPr="001204F8">
        <w:rPr>
          <w:rFonts w:cs="Calibri"/>
          <w:color w:val="000000"/>
          <w:sz w:val="22"/>
          <w:szCs w:val="22"/>
        </w:rPr>
        <w:t>Government initiatives that include setting up financing structures and subsidies for implementation of biogas plants/systems that use efficient and environmentally friendly technologies will go a long way in solving energy issues in rural areas. This will involve a more centralized approach as well as supportive policies by the provincial government.</w:t>
      </w:r>
    </w:p>
    <w:p w14:paraId="0E6D23C9" w14:textId="77777777" w:rsidR="00591EF1" w:rsidRPr="001204F8" w:rsidRDefault="00591EF1" w:rsidP="007602E9">
      <w:pPr>
        <w:spacing w:after="0"/>
        <w:rPr>
          <w:rFonts w:cs="Calibri"/>
          <w:sz w:val="22"/>
          <w:szCs w:val="22"/>
        </w:rPr>
      </w:pPr>
    </w:p>
    <w:p w14:paraId="0C027E42" w14:textId="77777777" w:rsidR="004C2B64" w:rsidRPr="001204F8" w:rsidRDefault="004C2B64" w:rsidP="007602E9">
      <w:pPr>
        <w:widowControl w:val="0"/>
        <w:autoSpaceDE w:val="0"/>
        <w:autoSpaceDN w:val="0"/>
        <w:adjustRightInd w:val="0"/>
        <w:spacing w:after="0"/>
        <w:ind w:right="60"/>
        <w:rPr>
          <w:rFonts w:cs="Calibri"/>
          <w:sz w:val="22"/>
          <w:szCs w:val="22"/>
        </w:rPr>
      </w:pPr>
      <w:r w:rsidRPr="001204F8">
        <w:rPr>
          <w:rFonts w:cs="Calibri"/>
          <w:sz w:val="22"/>
          <w:szCs w:val="22"/>
        </w:rPr>
        <w:t>Renewable and sustainable biomass has been shown to have the potential to generate 76% of the peak demand for electricity in Pakistan. It is estimated that agricultural waste materials could generate 56% of Pakistan’s electricity, and woody biomass could sustainably generate 9.5% of the peak demand for electricity. Fuelwood has several advantages over fossil fuels i.e., it is a cheap source of energy generation, could mitigate environmental pollution and has less amount of sulfur and other poisonous</w:t>
      </w:r>
    </w:p>
    <w:p w14:paraId="56B27235" w14:textId="77777777" w:rsidR="00210F5A" w:rsidRPr="001204F8" w:rsidRDefault="004C2B64" w:rsidP="007602E9">
      <w:pPr>
        <w:spacing w:after="0"/>
        <w:rPr>
          <w:rFonts w:cs="Calibri"/>
          <w:sz w:val="22"/>
          <w:szCs w:val="22"/>
        </w:rPr>
      </w:pPr>
      <w:r w:rsidRPr="001204F8">
        <w:rPr>
          <w:rFonts w:cs="Calibri"/>
          <w:sz w:val="22"/>
          <w:szCs w:val="22"/>
        </w:rPr>
        <w:t xml:space="preserve">gases. It has been estimated that 45,000 GWh annually can be added to the national grid if half of the total consumption of fuelwood is devoted to energy generation, which is 49% of the aggregate energy demand of 2018 (Pakistan Economic Survey, 2018-19). </w:t>
      </w:r>
    </w:p>
    <w:p w14:paraId="16D438FE" w14:textId="77777777" w:rsidR="005F5A8B" w:rsidRPr="001204F8" w:rsidRDefault="005F5A8B" w:rsidP="007602E9">
      <w:pPr>
        <w:spacing w:after="0"/>
        <w:rPr>
          <w:rFonts w:cs="Calibri"/>
          <w:sz w:val="22"/>
          <w:szCs w:val="22"/>
        </w:rPr>
      </w:pPr>
    </w:p>
    <w:p w14:paraId="669B24AA" w14:textId="77777777" w:rsidR="009C3639" w:rsidRPr="001204F8" w:rsidRDefault="009C3639" w:rsidP="007602E9">
      <w:pPr>
        <w:spacing w:after="0"/>
        <w:rPr>
          <w:rFonts w:cs="Calibri"/>
          <w:sz w:val="22"/>
          <w:szCs w:val="22"/>
        </w:rPr>
      </w:pPr>
      <w:r w:rsidRPr="001204F8">
        <w:rPr>
          <w:rFonts w:cs="Calibri"/>
          <w:color w:val="000000"/>
          <w:sz w:val="22"/>
          <w:szCs w:val="22"/>
        </w:rPr>
        <w:lastRenderedPageBreak/>
        <w:t>The approved ARE policy</w:t>
      </w:r>
      <w:r w:rsidRPr="001204F8">
        <w:rPr>
          <w:rFonts w:cs="Calibri"/>
          <w:color w:val="000000"/>
          <w:sz w:val="22"/>
          <w:szCs w:val="22"/>
          <w:vertAlign w:val="superscript"/>
        </w:rPr>
        <w:footnoteReference w:id="19"/>
      </w:r>
      <w:r w:rsidRPr="001204F8">
        <w:rPr>
          <w:rFonts w:cs="Calibri"/>
          <w:color w:val="000000"/>
          <w:sz w:val="22"/>
          <w:szCs w:val="22"/>
        </w:rPr>
        <w:t xml:space="preserve"> put forth an ambitious target of 20% RE by 2025 and 30% RE based electricity generation by 2030. The policy includes biomass and micro-grid based rural distributed generation as an integrated part of the achieving RE targets of Pakistan. However, it ought to be noted that when referring to biomass, the policy does not explicitly mention Woody biomass whereas it specifically </w:t>
      </w:r>
      <w:r w:rsidR="00984BBC" w:rsidRPr="001204F8">
        <w:rPr>
          <w:rFonts w:cs="Calibri"/>
          <w:color w:val="000000"/>
          <w:sz w:val="22"/>
          <w:szCs w:val="22"/>
        </w:rPr>
        <w:t>mentions</w:t>
      </w:r>
      <w:r w:rsidRPr="001204F8">
        <w:rPr>
          <w:rFonts w:cs="Calibri"/>
          <w:color w:val="000000"/>
          <w:sz w:val="22"/>
          <w:szCs w:val="22"/>
        </w:rPr>
        <w:t xml:space="preserve"> bagasse and </w:t>
      </w:r>
      <w:r w:rsidR="00210F5A" w:rsidRPr="001204F8">
        <w:rPr>
          <w:rFonts w:cs="Calibri"/>
          <w:color w:val="000000"/>
          <w:sz w:val="22"/>
          <w:szCs w:val="22"/>
        </w:rPr>
        <w:t xml:space="preserve">other </w:t>
      </w:r>
      <w:r w:rsidRPr="001204F8">
        <w:rPr>
          <w:rFonts w:cs="Calibri"/>
          <w:color w:val="000000"/>
          <w:sz w:val="22"/>
          <w:szCs w:val="22"/>
        </w:rPr>
        <w:t>agr</w:t>
      </w:r>
      <w:r w:rsidR="00A45F53" w:rsidRPr="001204F8">
        <w:rPr>
          <w:rFonts w:cs="Calibri"/>
          <w:color w:val="000000"/>
          <w:sz w:val="22"/>
          <w:szCs w:val="22"/>
        </w:rPr>
        <w:t xml:space="preserve">icultural </w:t>
      </w:r>
      <w:r w:rsidRPr="001204F8">
        <w:rPr>
          <w:rFonts w:cs="Calibri"/>
          <w:color w:val="000000"/>
          <w:sz w:val="22"/>
          <w:szCs w:val="22"/>
        </w:rPr>
        <w:t>waste. Further, National Forest policy</w:t>
      </w:r>
      <w:r w:rsidRPr="001204F8">
        <w:rPr>
          <w:rFonts w:cs="Calibri"/>
          <w:color w:val="000000"/>
          <w:sz w:val="22"/>
          <w:szCs w:val="22"/>
          <w:vertAlign w:val="superscript"/>
        </w:rPr>
        <w:footnoteReference w:id="20"/>
      </w:r>
      <w:r w:rsidRPr="001204F8">
        <w:rPr>
          <w:rFonts w:cs="Calibri"/>
          <w:color w:val="000000"/>
          <w:sz w:val="22"/>
          <w:szCs w:val="22"/>
        </w:rPr>
        <w:t xml:space="preserve"> talks about integrating forests with economic sectors. </w:t>
      </w:r>
      <w:r w:rsidR="006D2C26" w:rsidRPr="001204F8">
        <w:rPr>
          <w:rFonts w:cs="Calibri"/>
          <w:color w:val="000000"/>
          <w:sz w:val="22"/>
          <w:szCs w:val="22"/>
        </w:rPr>
        <w:t>While e</w:t>
      </w:r>
      <w:r w:rsidRPr="001204F8">
        <w:rPr>
          <w:rFonts w:cs="Calibri"/>
          <w:color w:val="000000"/>
          <w:sz w:val="22"/>
          <w:szCs w:val="22"/>
        </w:rPr>
        <w:t>nergy efficient stoves have been explicitly mentioned as part of</w:t>
      </w:r>
      <w:r w:rsidR="006D2C26" w:rsidRPr="001204F8">
        <w:rPr>
          <w:rFonts w:cs="Calibri"/>
          <w:color w:val="000000"/>
          <w:sz w:val="22"/>
          <w:szCs w:val="22"/>
        </w:rPr>
        <w:t xml:space="preserve"> the</w:t>
      </w:r>
      <w:r w:rsidRPr="001204F8">
        <w:rPr>
          <w:rFonts w:cs="Calibri"/>
          <w:color w:val="000000"/>
          <w:sz w:val="22"/>
          <w:szCs w:val="22"/>
        </w:rPr>
        <w:t xml:space="preserve"> Mitigation Options in Energy Demand Sector of Pakistan </w:t>
      </w:r>
      <w:r w:rsidR="006D2C26" w:rsidRPr="001204F8">
        <w:rPr>
          <w:rFonts w:cs="Calibri"/>
          <w:color w:val="000000"/>
          <w:sz w:val="22"/>
          <w:szCs w:val="22"/>
        </w:rPr>
        <w:t xml:space="preserve">in the country’s </w:t>
      </w:r>
      <w:r w:rsidRPr="001204F8">
        <w:rPr>
          <w:rFonts w:cs="Calibri"/>
          <w:color w:val="000000"/>
          <w:sz w:val="22"/>
          <w:szCs w:val="22"/>
        </w:rPr>
        <w:t>INDC</w:t>
      </w:r>
      <w:r w:rsidRPr="001204F8">
        <w:rPr>
          <w:rFonts w:cs="Calibri"/>
          <w:color w:val="000000"/>
          <w:sz w:val="22"/>
          <w:szCs w:val="22"/>
          <w:vertAlign w:val="superscript"/>
        </w:rPr>
        <w:footnoteReference w:id="21"/>
      </w:r>
      <w:r w:rsidR="006D2C26" w:rsidRPr="001204F8">
        <w:rPr>
          <w:rFonts w:cs="Calibri"/>
          <w:color w:val="000000"/>
          <w:sz w:val="22"/>
          <w:szCs w:val="22"/>
        </w:rPr>
        <w:t>, energy efficient wood-fired cook stoves are not covered under this project</w:t>
      </w:r>
      <w:r w:rsidR="00D21A37" w:rsidRPr="001204F8">
        <w:rPr>
          <w:rFonts w:cs="Calibri"/>
          <w:color w:val="000000"/>
          <w:sz w:val="22"/>
          <w:szCs w:val="22"/>
        </w:rPr>
        <w:t xml:space="preserve">. </w:t>
      </w:r>
    </w:p>
    <w:p w14:paraId="68DA7708" w14:textId="77777777" w:rsidR="009C3639" w:rsidRPr="001204F8" w:rsidRDefault="009C3639" w:rsidP="007602E9">
      <w:pPr>
        <w:spacing w:after="0"/>
        <w:rPr>
          <w:rFonts w:cs="Calibri"/>
          <w:color w:val="000000"/>
          <w:sz w:val="22"/>
          <w:szCs w:val="22"/>
        </w:rPr>
      </w:pPr>
    </w:p>
    <w:p w14:paraId="20154F9D" w14:textId="77777777" w:rsidR="004C2B64" w:rsidRPr="001204F8" w:rsidRDefault="004C2B64" w:rsidP="007602E9">
      <w:pPr>
        <w:spacing w:after="0"/>
        <w:rPr>
          <w:rFonts w:cs="Calibri"/>
          <w:sz w:val="22"/>
          <w:szCs w:val="22"/>
        </w:rPr>
      </w:pPr>
      <w:r w:rsidRPr="001204F8">
        <w:rPr>
          <w:rFonts w:cs="Calibri"/>
          <w:sz w:val="22"/>
          <w:szCs w:val="22"/>
        </w:rPr>
        <w:t xml:space="preserve">With the introduction of efficient woody biomass systems, the consequences of air pollution can be eradicated to a great extent in Pakistan. Currently, several kinds of energy </w:t>
      </w:r>
      <w:r w:rsidR="00E048D3" w:rsidRPr="001204F8">
        <w:rPr>
          <w:rFonts w:cs="Calibri"/>
          <w:sz w:val="22"/>
          <w:szCs w:val="22"/>
        </w:rPr>
        <w:t xml:space="preserve">equipment </w:t>
      </w:r>
      <w:r w:rsidRPr="001204F8">
        <w:rPr>
          <w:rFonts w:cs="Calibri"/>
          <w:sz w:val="22"/>
          <w:szCs w:val="22"/>
        </w:rPr>
        <w:t xml:space="preserve">for utilizing biomass exist, which are based on the direct combustion process to obtain useful energy. In the industrial sector, these </w:t>
      </w:r>
      <w:r w:rsidR="00E048D3" w:rsidRPr="001204F8">
        <w:rPr>
          <w:rFonts w:cs="Calibri"/>
          <w:sz w:val="22"/>
          <w:szCs w:val="22"/>
        </w:rPr>
        <w:t>equipment</w:t>
      </w:r>
      <w:r w:rsidRPr="001204F8">
        <w:rPr>
          <w:rFonts w:cs="Calibri"/>
          <w:sz w:val="22"/>
          <w:szCs w:val="22"/>
        </w:rPr>
        <w:t xml:space="preserve"> have been utilized in sugar mill boilers and brick kilns to avoid harmful emissions. Wood fired systems are more energy efficient if the fuelwood is processed (dried, chipped, pelletized) before utilized</w:t>
      </w:r>
    </w:p>
    <w:p w14:paraId="6C9C0E7A" w14:textId="77777777" w:rsidR="00F628F5" w:rsidRPr="001204F8" w:rsidRDefault="00F628F5" w:rsidP="007602E9">
      <w:pPr>
        <w:spacing w:after="0"/>
        <w:rPr>
          <w:rFonts w:cs="Calibri"/>
          <w:b/>
          <w:sz w:val="22"/>
          <w:szCs w:val="22"/>
        </w:rPr>
      </w:pPr>
    </w:p>
    <w:p w14:paraId="39E4535C" w14:textId="77777777" w:rsidR="00F628F5" w:rsidRPr="001204F8" w:rsidRDefault="0013305A" w:rsidP="007602E9">
      <w:pPr>
        <w:spacing w:after="0"/>
        <w:rPr>
          <w:rFonts w:cs="Calibri"/>
          <w:b/>
          <w:sz w:val="22"/>
          <w:szCs w:val="22"/>
        </w:rPr>
      </w:pPr>
      <w:r w:rsidRPr="001204F8">
        <w:rPr>
          <w:rFonts w:cs="Calibri"/>
          <w:b/>
          <w:sz w:val="22"/>
          <w:szCs w:val="22"/>
        </w:rPr>
        <w:t xml:space="preserve">Potential of </w:t>
      </w:r>
      <w:r w:rsidR="00035465" w:rsidRPr="001204F8">
        <w:rPr>
          <w:rFonts w:cs="Calibri"/>
          <w:b/>
          <w:sz w:val="22"/>
          <w:szCs w:val="22"/>
        </w:rPr>
        <w:t>low/zero carbon development</w:t>
      </w:r>
      <w:r w:rsidR="004C2B64" w:rsidRPr="001204F8">
        <w:rPr>
          <w:rFonts w:cs="Calibri"/>
          <w:b/>
          <w:sz w:val="22"/>
          <w:szCs w:val="22"/>
        </w:rPr>
        <w:t xml:space="preserve">, </w:t>
      </w:r>
      <w:r w:rsidR="005C4CFD" w:rsidRPr="001204F8">
        <w:rPr>
          <w:rFonts w:cs="Calibri"/>
          <w:b/>
          <w:sz w:val="22"/>
          <w:szCs w:val="22"/>
        </w:rPr>
        <w:t>i.e.,</w:t>
      </w:r>
      <w:r w:rsidR="004C2B64" w:rsidRPr="001204F8">
        <w:rPr>
          <w:rFonts w:cs="Calibri"/>
          <w:b/>
          <w:sz w:val="22"/>
          <w:szCs w:val="22"/>
        </w:rPr>
        <w:t xml:space="preserve"> woody biomass</w:t>
      </w:r>
      <w:r w:rsidR="00035465" w:rsidRPr="001204F8">
        <w:rPr>
          <w:rFonts w:cs="Calibri"/>
          <w:b/>
          <w:sz w:val="22"/>
          <w:szCs w:val="22"/>
        </w:rPr>
        <w:t xml:space="preserve"> of rural towns and villages </w:t>
      </w:r>
      <w:r w:rsidR="00F628F5" w:rsidRPr="001204F8">
        <w:rPr>
          <w:rFonts w:cs="Calibri"/>
          <w:b/>
          <w:sz w:val="22"/>
          <w:szCs w:val="22"/>
        </w:rPr>
        <w:t xml:space="preserve"> </w:t>
      </w:r>
    </w:p>
    <w:p w14:paraId="075EBFC6" w14:textId="77777777" w:rsidR="0051582A" w:rsidRPr="001204F8" w:rsidRDefault="0051582A" w:rsidP="007602E9">
      <w:pPr>
        <w:spacing w:after="0"/>
        <w:rPr>
          <w:rFonts w:cs="Calibri"/>
          <w:sz w:val="22"/>
          <w:szCs w:val="22"/>
        </w:rPr>
      </w:pPr>
    </w:p>
    <w:p w14:paraId="58EFD01E" w14:textId="77777777" w:rsidR="00591EF1" w:rsidRPr="001204F8" w:rsidRDefault="00591EF1" w:rsidP="007602E9">
      <w:pPr>
        <w:spacing w:after="0"/>
        <w:rPr>
          <w:rFonts w:cs="Calibri"/>
          <w:sz w:val="22"/>
          <w:szCs w:val="22"/>
        </w:rPr>
      </w:pPr>
      <w:r w:rsidRPr="001204F8">
        <w:rPr>
          <w:rFonts w:cs="Calibri"/>
          <w:color w:val="000000"/>
          <w:sz w:val="22"/>
          <w:szCs w:val="22"/>
        </w:rPr>
        <w:t>Given the government’s aim of increasing the share of renewable energy to 30% by the year 2030 (currently at 2.3%), energy through efficient and sustainable biomass can play a major role in achieving this target and meeting the</w:t>
      </w:r>
      <w:r w:rsidR="00AA5B3E" w:rsidRPr="001204F8">
        <w:rPr>
          <w:rFonts w:cs="Calibri"/>
          <w:color w:val="000000"/>
          <w:sz w:val="22"/>
          <w:szCs w:val="22"/>
        </w:rPr>
        <w:t xml:space="preserve"> country’s</w:t>
      </w:r>
      <w:r w:rsidRPr="001204F8">
        <w:rPr>
          <w:rFonts w:cs="Calibri"/>
          <w:color w:val="000000"/>
          <w:sz w:val="22"/>
          <w:szCs w:val="22"/>
        </w:rPr>
        <w:t xml:space="preserve"> </w:t>
      </w:r>
      <w:r w:rsidR="00AA5B3E" w:rsidRPr="001204F8">
        <w:rPr>
          <w:rFonts w:cs="Calibri"/>
          <w:color w:val="000000"/>
          <w:sz w:val="22"/>
          <w:szCs w:val="22"/>
        </w:rPr>
        <w:t>nationally determined commitments (</w:t>
      </w:r>
      <w:r w:rsidRPr="001204F8">
        <w:rPr>
          <w:rFonts w:cs="Calibri"/>
          <w:color w:val="000000"/>
          <w:sz w:val="22"/>
          <w:szCs w:val="22"/>
        </w:rPr>
        <w:t>NDC</w:t>
      </w:r>
      <w:r w:rsidR="00AA5B3E" w:rsidRPr="001204F8">
        <w:rPr>
          <w:rFonts w:cs="Calibri"/>
          <w:color w:val="000000"/>
          <w:sz w:val="22"/>
          <w:szCs w:val="22"/>
        </w:rPr>
        <w:t>)</w:t>
      </w:r>
      <w:r w:rsidRPr="001204F8">
        <w:rPr>
          <w:rFonts w:cs="Calibri"/>
          <w:color w:val="000000"/>
          <w:sz w:val="22"/>
          <w:szCs w:val="22"/>
        </w:rPr>
        <w:t xml:space="preserve"> targets</w:t>
      </w:r>
      <w:r w:rsidRPr="001204F8">
        <w:rPr>
          <w:rFonts w:cs="Calibri"/>
          <w:color w:val="00B0F0"/>
          <w:sz w:val="22"/>
          <w:szCs w:val="22"/>
        </w:rPr>
        <w:t>.</w:t>
      </w:r>
    </w:p>
    <w:p w14:paraId="030FE9CA" w14:textId="77777777" w:rsidR="00591EF1" w:rsidRPr="001204F8" w:rsidRDefault="00591EF1" w:rsidP="007602E9">
      <w:pPr>
        <w:spacing w:after="0"/>
        <w:rPr>
          <w:rFonts w:cs="Calibri"/>
          <w:sz w:val="22"/>
          <w:szCs w:val="22"/>
        </w:rPr>
      </w:pPr>
    </w:p>
    <w:p w14:paraId="1488AA86" w14:textId="77777777" w:rsidR="00B875C1" w:rsidRPr="001204F8" w:rsidRDefault="00B875C1" w:rsidP="007602E9">
      <w:pPr>
        <w:spacing w:after="0"/>
        <w:rPr>
          <w:rFonts w:cs="Calibri"/>
          <w:color w:val="000000"/>
          <w:sz w:val="22"/>
          <w:szCs w:val="22"/>
        </w:rPr>
      </w:pPr>
      <w:r w:rsidRPr="001204F8">
        <w:rPr>
          <w:rFonts w:cs="Calibri"/>
          <w:color w:val="000000"/>
          <w:sz w:val="22"/>
          <w:szCs w:val="22"/>
        </w:rPr>
        <w:t>It ought to be noted that woody biomass is not part of the GoP radar for to be a viable source for meeting its energy targets therefore, whereas solar, wind, bagasse and MSW based targets are explicitly mentioned, there is no mention of agro</w:t>
      </w:r>
      <w:r w:rsidR="00925D93" w:rsidRPr="001204F8">
        <w:rPr>
          <w:rFonts w:cs="Calibri"/>
          <w:color w:val="000000"/>
          <w:sz w:val="22"/>
          <w:szCs w:val="22"/>
        </w:rPr>
        <w:t>-</w:t>
      </w:r>
      <w:r w:rsidRPr="001204F8">
        <w:rPr>
          <w:rFonts w:cs="Calibri"/>
          <w:color w:val="000000"/>
          <w:sz w:val="22"/>
          <w:szCs w:val="22"/>
        </w:rPr>
        <w:t>biomass</w:t>
      </w:r>
      <w:r w:rsidR="00925D93" w:rsidRPr="001204F8">
        <w:rPr>
          <w:rFonts w:cs="Calibri"/>
          <w:color w:val="000000"/>
          <w:sz w:val="22"/>
          <w:szCs w:val="22"/>
        </w:rPr>
        <w:t>,</w:t>
      </w:r>
      <w:r w:rsidRPr="001204F8">
        <w:rPr>
          <w:rFonts w:cs="Calibri"/>
          <w:color w:val="000000"/>
          <w:sz w:val="22"/>
          <w:szCs w:val="22"/>
        </w:rPr>
        <w:t xml:space="preserve"> in general</w:t>
      </w:r>
      <w:r w:rsidR="00925D93" w:rsidRPr="001204F8">
        <w:rPr>
          <w:rFonts w:cs="Calibri"/>
          <w:color w:val="000000"/>
          <w:sz w:val="22"/>
          <w:szCs w:val="22"/>
        </w:rPr>
        <w:t>,</w:t>
      </w:r>
      <w:r w:rsidRPr="001204F8">
        <w:rPr>
          <w:rFonts w:cs="Calibri"/>
          <w:color w:val="000000"/>
          <w:sz w:val="22"/>
          <w:szCs w:val="22"/>
        </w:rPr>
        <w:t xml:space="preserve"> and woody biomass</w:t>
      </w:r>
      <w:r w:rsidR="00925D93" w:rsidRPr="001204F8">
        <w:rPr>
          <w:rFonts w:cs="Calibri"/>
          <w:color w:val="000000"/>
          <w:sz w:val="22"/>
          <w:szCs w:val="22"/>
        </w:rPr>
        <w:t>,</w:t>
      </w:r>
      <w:r w:rsidRPr="001204F8">
        <w:rPr>
          <w:rFonts w:cs="Calibri"/>
          <w:color w:val="000000"/>
          <w:sz w:val="22"/>
          <w:szCs w:val="22"/>
        </w:rPr>
        <w:t xml:space="preserve"> in particular. Some initiative</w:t>
      </w:r>
      <w:r w:rsidR="00925D93" w:rsidRPr="001204F8">
        <w:rPr>
          <w:rFonts w:cs="Calibri"/>
          <w:color w:val="000000"/>
          <w:sz w:val="22"/>
          <w:szCs w:val="22"/>
        </w:rPr>
        <w:t>s</w:t>
      </w:r>
      <w:r w:rsidRPr="001204F8">
        <w:rPr>
          <w:rFonts w:cs="Calibri"/>
          <w:color w:val="000000"/>
          <w:sz w:val="22"/>
          <w:szCs w:val="22"/>
        </w:rPr>
        <w:t xml:space="preserve"> regarding woody biomass are restricted to firewood alone and do not target the power market. </w:t>
      </w:r>
      <w:r w:rsidR="00925D93" w:rsidRPr="001204F8">
        <w:rPr>
          <w:rFonts w:cs="Calibri"/>
          <w:color w:val="000000"/>
          <w:sz w:val="22"/>
          <w:szCs w:val="22"/>
        </w:rPr>
        <w:t>As of this time</w:t>
      </w:r>
      <w:r w:rsidRPr="001204F8">
        <w:rPr>
          <w:rFonts w:cs="Calibri"/>
          <w:color w:val="000000"/>
          <w:sz w:val="22"/>
          <w:szCs w:val="22"/>
        </w:rPr>
        <w:t xml:space="preserve">, there </w:t>
      </w:r>
      <w:r w:rsidR="00925D93" w:rsidRPr="001204F8">
        <w:rPr>
          <w:rFonts w:cs="Calibri"/>
          <w:color w:val="000000"/>
          <w:sz w:val="22"/>
          <w:szCs w:val="22"/>
        </w:rPr>
        <w:t>is</w:t>
      </w:r>
      <w:r w:rsidRPr="001204F8">
        <w:rPr>
          <w:rFonts w:cs="Calibri"/>
          <w:color w:val="000000"/>
          <w:sz w:val="22"/>
          <w:szCs w:val="22"/>
        </w:rPr>
        <w:t xml:space="preserve"> </w:t>
      </w:r>
      <w:r w:rsidR="00925D93" w:rsidRPr="001204F8">
        <w:rPr>
          <w:rFonts w:cs="Calibri"/>
          <w:color w:val="000000"/>
          <w:sz w:val="22"/>
          <w:szCs w:val="22"/>
        </w:rPr>
        <w:t xml:space="preserve">minimal development nor </w:t>
      </w:r>
      <w:r w:rsidRPr="001204F8">
        <w:rPr>
          <w:rFonts w:cs="Calibri"/>
          <w:color w:val="000000"/>
          <w:sz w:val="22"/>
          <w:szCs w:val="22"/>
        </w:rPr>
        <w:t>success stories in this regard.</w:t>
      </w:r>
    </w:p>
    <w:p w14:paraId="5A029CBD" w14:textId="77777777" w:rsidR="00B875C1" w:rsidRPr="001204F8" w:rsidRDefault="00B875C1" w:rsidP="007602E9">
      <w:pPr>
        <w:spacing w:after="0"/>
        <w:rPr>
          <w:rFonts w:cs="Calibri"/>
          <w:color w:val="000000"/>
          <w:sz w:val="22"/>
          <w:szCs w:val="22"/>
        </w:rPr>
      </w:pPr>
    </w:p>
    <w:p w14:paraId="3143E922" w14:textId="77777777" w:rsidR="00B875C1" w:rsidRPr="001204F8" w:rsidRDefault="00B875C1" w:rsidP="007602E9">
      <w:pPr>
        <w:spacing w:after="0"/>
        <w:rPr>
          <w:rFonts w:cs="Calibri"/>
          <w:sz w:val="22"/>
          <w:szCs w:val="22"/>
        </w:rPr>
      </w:pPr>
      <w:r w:rsidRPr="001204F8">
        <w:rPr>
          <w:rFonts w:cs="Calibri"/>
          <w:sz w:val="22"/>
          <w:szCs w:val="22"/>
        </w:rPr>
        <w:t>Success of micro-grid in rural sector ha</w:t>
      </w:r>
      <w:r w:rsidR="00E03C9B" w:rsidRPr="001204F8">
        <w:rPr>
          <w:rFonts w:cs="Calibri"/>
          <w:sz w:val="22"/>
          <w:szCs w:val="22"/>
        </w:rPr>
        <w:t>s</w:t>
      </w:r>
      <w:r w:rsidRPr="001204F8">
        <w:rPr>
          <w:rFonts w:cs="Calibri"/>
          <w:sz w:val="22"/>
          <w:szCs w:val="22"/>
        </w:rPr>
        <w:t xml:space="preserve"> been limited to micro hydro</w:t>
      </w:r>
      <w:r w:rsidR="00E03C9B" w:rsidRPr="001204F8">
        <w:rPr>
          <w:rFonts w:cs="Calibri"/>
          <w:sz w:val="22"/>
          <w:szCs w:val="22"/>
        </w:rPr>
        <w:t>-</w:t>
      </w:r>
      <w:r w:rsidRPr="001204F8">
        <w:rPr>
          <w:rFonts w:cs="Calibri"/>
          <w:sz w:val="22"/>
          <w:szCs w:val="22"/>
        </w:rPr>
        <w:t>based alone in selected districts of KP and GB.</w:t>
      </w:r>
    </w:p>
    <w:p w14:paraId="15539B77" w14:textId="77777777" w:rsidR="00B875C1" w:rsidRPr="001204F8" w:rsidRDefault="00B875C1" w:rsidP="007602E9">
      <w:pPr>
        <w:spacing w:after="0"/>
        <w:rPr>
          <w:rFonts w:cs="Calibri"/>
          <w:sz w:val="22"/>
          <w:szCs w:val="22"/>
        </w:rPr>
      </w:pPr>
    </w:p>
    <w:p w14:paraId="437FDD1A" w14:textId="77777777" w:rsidR="004C2B64" w:rsidRPr="001204F8" w:rsidRDefault="004C2B64" w:rsidP="007602E9">
      <w:pPr>
        <w:spacing w:after="0"/>
        <w:rPr>
          <w:rFonts w:cs="Calibri"/>
          <w:color w:val="000000"/>
          <w:sz w:val="22"/>
          <w:szCs w:val="22"/>
        </w:rPr>
      </w:pPr>
      <w:r w:rsidRPr="001204F8">
        <w:rPr>
          <w:rFonts w:cs="Calibri"/>
          <w:color w:val="000000"/>
          <w:sz w:val="22"/>
          <w:szCs w:val="22"/>
        </w:rPr>
        <w:t xml:space="preserve">Among the options for Pakistan to reduce GHG emissions, particularly in the rural areas of the country, is the utilization of sustainable biomass energy resources, particularly woody biomass, to displace fossil fuel-fired energy systems, as well as the widespread application of energy efficient measures and practices in energy consuming operations and processes that support economic development. The sustainable production of woody biomass such as the establishment, operation and maintenance of dedicated fuelwood lots and the processing of wood wastes such as construction scrap wood, sawmill residues, and forest residues into woody biomass resources is an essential aspect of the promotion and widespread application of these renewable energy resources for displacing fossil fuel consumption. The processing of woody biomass into more efficient forms such as chips, pellets and briquets will enable more efficient and effective combustion, leading to lesser energy use and emissions. The application of appropriate woody biomass combustion technologies (e.g., gasification, fluidized bed, mass burning) would also facilitate more energy efficient utilization of this sustainable energy resource. Moreover, the production and utilization of energy efficient wood burning or wood-fired equipment (e.g., industrial </w:t>
      </w:r>
      <w:r w:rsidRPr="001204F8">
        <w:rPr>
          <w:rFonts w:cs="Calibri"/>
          <w:color w:val="000000"/>
          <w:sz w:val="22"/>
          <w:szCs w:val="22"/>
        </w:rPr>
        <w:lastRenderedPageBreak/>
        <w:t xml:space="preserve">ovens/kilns/furnaces) will facilitate maximum benefits from the utilization of these sustainable renewable energy resources, The proper (i.e., wise, </w:t>
      </w:r>
      <w:r w:rsidR="00D21A37" w:rsidRPr="001204F8">
        <w:rPr>
          <w:rFonts w:cs="Calibri"/>
          <w:color w:val="000000"/>
          <w:sz w:val="22"/>
          <w:szCs w:val="22"/>
        </w:rPr>
        <w:t>efficient,</w:t>
      </w:r>
      <w:r w:rsidRPr="001204F8">
        <w:rPr>
          <w:rFonts w:cs="Calibri"/>
          <w:color w:val="000000"/>
          <w:sz w:val="22"/>
          <w:szCs w:val="22"/>
        </w:rPr>
        <w:t xml:space="preserve"> and effective) utilization of </w:t>
      </w:r>
      <w:r w:rsidR="005C4CFD" w:rsidRPr="001204F8">
        <w:rPr>
          <w:rFonts w:cs="Calibri"/>
          <w:color w:val="000000"/>
          <w:sz w:val="22"/>
          <w:szCs w:val="22"/>
        </w:rPr>
        <w:t>such equipment</w:t>
      </w:r>
      <w:r w:rsidRPr="001204F8">
        <w:rPr>
          <w:rFonts w:cs="Calibri"/>
          <w:color w:val="000000"/>
          <w:sz w:val="22"/>
          <w:szCs w:val="22"/>
        </w:rPr>
        <w:t xml:space="preserve"> will further ensure the realization of the energy and environmental and socio-economic benefits of woody biomass energy resources. Though the Government of Pakistan is keen to enhance the share of renewable energy in the total energy mix of the country, especially from by utilizing the potential of biomass power energy, still there are many challenges which has to be overcome. Some of these challenges include: 1) lack of financing and high initial costs to set up a biomass power project; 2) lack of training, awareness, demonstration to farmers; 3) Lack of financial support and incentives; 4) lack of centralized approach and limited institutional support, especially from the provincial governments; and ineffective government policies; 5) long payback time to investors; and 6) undeveloped biomass market/lack of commercial services (Irfan et. al. 2019</w:t>
      </w:r>
      <w:r w:rsidRPr="001204F8">
        <w:rPr>
          <w:rStyle w:val="FootnoteReference"/>
          <w:rFonts w:ascii="Calibri" w:hAnsi="Calibri" w:cs="Calibri"/>
          <w:color w:val="000000"/>
          <w:sz w:val="22"/>
          <w:szCs w:val="22"/>
        </w:rPr>
        <w:footnoteReference w:id="22"/>
      </w:r>
      <w:r w:rsidRPr="001204F8">
        <w:rPr>
          <w:rFonts w:cs="Calibri"/>
          <w:color w:val="000000"/>
          <w:sz w:val="22"/>
          <w:szCs w:val="22"/>
        </w:rPr>
        <w:t>).</w:t>
      </w:r>
    </w:p>
    <w:p w14:paraId="1B52031E" w14:textId="77777777" w:rsidR="004C2B64" w:rsidRPr="001204F8" w:rsidRDefault="004C2B64" w:rsidP="007602E9">
      <w:pPr>
        <w:spacing w:after="0"/>
        <w:rPr>
          <w:rFonts w:cs="Calibri"/>
          <w:sz w:val="22"/>
          <w:szCs w:val="22"/>
        </w:rPr>
      </w:pPr>
    </w:p>
    <w:p w14:paraId="344E531E" w14:textId="77777777" w:rsidR="00C15590" w:rsidRPr="001204F8" w:rsidRDefault="004C2B64" w:rsidP="007602E9">
      <w:pPr>
        <w:spacing w:after="0"/>
        <w:rPr>
          <w:rFonts w:cs="Calibri"/>
          <w:b/>
          <w:sz w:val="22"/>
          <w:szCs w:val="22"/>
        </w:rPr>
      </w:pPr>
      <w:r w:rsidRPr="001204F8">
        <w:rPr>
          <w:rFonts w:cs="Calibri"/>
          <w:b/>
          <w:sz w:val="22"/>
          <w:szCs w:val="22"/>
          <w:lang w:eastAsia="zh-CN"/>
        </w:rPr>
        <w:t>PASBET</w:t>
      </w:r>
      <w:r w:rsidR="00C15590" w:rsidRPr="001204F8">
        <w:rPr>
          <w:rFonts w:cs="Calibri"/>
          <w:b/>
          <w:sz w:val="22"/>
          <w:szCs w:val="22"/>
          <w:lang w:eastAsia="zh-CN"/>
        </w:rPr>
        <w:t xml:space="preserve"> </w:t>
      </w:r>
      <w:r w:rsidR="00E90168" w:rsidRPr="001204F8">
        <w:rPr>
          <w:rFonts w:cs="Calibri"/>
          <w:b/>
          <w:sz w:val="22"/>
          <w:szCs w:val="22"/>
          <w:lang w:eastAsia="zh-CN"/>
        </w:rPr>
        <w:t>C</w:t>
      </w:r>
      <w:r w:rsidR="00C15590" w:rsidRPr="001204F8">
        <w:rPr>
          <w:rFonts w:cs="Calibri"/>
          <w:b/>
          <w:sz w:val="22"/>
          <w:szCs w:val="22"/>
          <w:lang w:eastAsia="zh-CN"/>
        </w:rPr>
        <w:t>ontribut</w:t>
      </w:r>
      <w:r w:rsidR="00E90168" w:rsidRPr="001204F8">
        <w:rPr>
          <w:rFonts w:cs="Calibri"/>
          <w:b/>
          <w:sz w:val="22"/>
          <w:szCs w:val="22"/>
          <w:lang w:eastAsia="zh-CN"/>
        </w:rPr>
        <w:t>ions</w:t>
      </w:r>
      <w:r w:rsidR="00C15590" w:rsidRPr="001204F8">
        <w:rPr>
          <w:rFonts w:cs="Calibri"/>
          <w:b/>
          <w:sz w:val="22"/>
          <w:szCs w:val="22"/>
          <w:lang w:eastAsia="zh-CN"/>
        </w:rPr>
        <w:t xml:space="preserve"> to the achievement of several Sustainable Development Goals </w:t>
      </w:r>
      <w:r w:rsidR="00C15590" w:rsidRPr="001204F8">
        <w:rPr>
          <w:rFonts w:cs="Calibri"/>
          <w:b/>
          <w:sz w:val="22"/>
          <w:szCs w:val="22"/>
        </w:rPr>
        <w:t>(</w:t>
      </w:r>
      <w:r w:rsidR="00C15590" w:rsidRPr="001204F8">
        <w:rPr>
          <w:rFonts w:cs="Calibri"/>
          <w:b/>
          <w:sz w:val="22"/>
          <w:szCs w:val="22"/>
          <w:lang w:eastAsia="zh-CN"/>
        </w:rPr>
        <w:t>SDGs</w:t>
      </w:r>
      <w:r w:rsidR="00C15590" w:rsidRPr="001204F8">
        <w:rPr>
          <w:rFonts w:cs="Calibri"/>
          <w:b/>
          <w:sz w:val="22"/>
          <w:szCs w:val="22"/>
        </w:rPr>
        <w:t xml:space="preserve">) </w:t>
      </w:r>
    </w:p>
    <w:p w14:paraId="3BD768BC" w14:textId="77777777" w:rsidR="00A03B78" w:rsidRPr="001204F8" w:rsidRDefault="00A03B78" w:rsidP="007602E9">
      <w:pPr>
        <w:spacing w:after="0"/>
        <w:jc w:val="left"/>
        <w:rPr>
          <w:rFonts w:cs="Calibri"/>
          <w:sz w:val="22"/>
          <w:szCs w:val="22"/>
        </w:rPr>
      </w:pPr>
    </w:p>
    <w:p w14:paraId="51D9CF09" w14:textId="77777777" w:rsidR="00061F94" w:rsidRPr="001204F8" w:rsidRDefault="00591EF1" w:rsidP="00154510">
      <w:pPr>
        <w:numPr>
          <w:ilvl w:val="0"/>
          <w:numId w:val="49"/>
        </w:numPr>
        <w:spacing w:after="0"/>
        <w:rPr>
          <w:rFonts w:cs="Calibri"/>
          <w:color w:val="000000"/>
          <w:sz w:val="22"/>
          <w:szCs w:val="22"/>
        </w:rPr>
      </w:pPr>
      <w:r w:rsidRPr="001204F8">
        <w:rPr>
          <w:rFonts w:cs="Calibri"/>
          <w:i/>
          <w:color w:val="000000"/>
          <w:sz w:val="22"/>
          <w:szCs w:val="22"/>
        </w:rPr>
        <w:t>Goal 7, 13</w:t>
      </w:r>
      <w:r w:rsidRPr="001204F8">
        <w:rPr>
          <w:rFonts w:cs="Calibri"/>
          <w:color w:val="000000"/>
          <w:sz w:val="22"/>
          <w:szCs w:val="22"/>
        </w:rPr>
        <w:t xml:space="preserve">: The project will contribute to this goal directly through the production of clean and sustainable energy from biomass. The environmentally friendly biomass-based technologies introduced will ensure reduction in GHG emissions and counter climate change as opposed to the current systems in place. Given that the source of energy (fuelwood) is abundant in supply in the areas </w:t>
      </w:r>
      <w:r w:rsidR="00984BBC" w:rsidRPr="001204F8">
        <w:rPr>
          <w:rFonts w:cs="Calibri"/>
          <w:color w:val="000000"/>
          <w:sz w:val="22"/>
          <w:szCs w:val="22"/>
        </w:rPr>
        <w:t>where</w:t>
      </w:r>
      <w:r w:rsidRPr="001204F8">
        <w:rPr>
          <w:rFonts w:cs="Calibri"/>
          <w:color w:val="000000"/>
          <w:sz w:val="22"/>
          <w:szCs w:val="22"/>
        </w:rPr>
        <w:t xml:space="preserve"> </w:t>
      </w:r>
      <w:r w:rsidR="00061F94" w:rsidRPr="001204F8">
        <w:rPr>
          <w:rFonts w:cs="Calibri"/>
          <w:color w:val="000000"/>
          <w:sz w:val="22"/>
          <w:szCs w:val="22"/>
        </w:rPr>
        <w:t>several varieties</w:t>
      </w:r>
      <w:r w:rsidRPr="001204F8">
        <w:rPr>
          <w:rFonts w:cs="Calibri"/>
          <w:color w:val="000000"/>
          <w:sz w:val="22"/>
          <w:szCs w:val="22"/>
        </w:rPr>
        <w:t xml:space="preserve"> </w:t>
      </w:r>
      <w:r w:rsidR="00061F94" w:rsidRPr="001204F8">
        <w:rPr>
          <w:rFonts w:cs="Calibri"/>
          <w:color w:val="000000"/>
          <w:sz w:val="22"/>
          <w:szCs w:val="22"/>
        </w:rPr>
        <w:t>are</w:t>
      </w:r>
      <w:r w:rsidRPr="001204F8">
        <w:rPr>
          <w:rFonts w:cs="Calibri"/>
          <w:color w:val="000000"/>
          <w:sz w:val="22"/>
          <w:szCs w:val="22"/>
        </w:rPr>
        <w:t xml:space="preserve"> being planted and </w:t>
      </w:r>
      <w:r w:rsidR="00061F94" w:rsidRPr="001204F8">
        <w:rPr>
          <w:rFonts w:cs="Calibri"/>
          <w:color w:val="000000"/>
          <w:sz w:val="22"/>
          <w:szCs w:val="22"/>
        </w:rPr>
        <w:t xml:space="preserve">that it is </w:t>
      </w:r>
      <w:r w:rsidRPr="001204F8">
        <w:rPr>
          <w:rFonts w:cs="Calibri"/>
          <w:color w:val="000000"/>
          <w:sz w:val="22"/>
          <w:szCs w:val="22"/>
        </w:rPr>
        <w:t xml:space="preserve">renewable in nature, the energy production </w:t>
      </w:r>
      <w:r w:rsidR="00061F94" w:rsidRPr="001204F8">
        <w:rPr>
          <w:rFonts w:cs="Calibri"/>
          <w:color w:val="000000"/>
          <w:sz w:val="22"/>
          <w:szCs w:val="22"/>
        </w:rPr>
        <w:t xml:space="preserve">and utilization </w:t>
      </w:r>
      <w:r w:rsidRPr="001204F8">
        <w:rPr>
          <w:rFonts w:cs="Calibri"/>
          <w:color w:val="000000"/>
          <w:sz w:val="22"/>
          <w:szCs w:val="22"/>
        </w:rPr>
        <w:t>process is a sustainable one. Moreover, this will also promote the use of renewable energy sources over fossil fuels which is in line with the government’s plans to combating climate change.</w:t>
      </w:r>
    </w:p>
    <w:p w14:paraId="2BE864D6" w14:textId="77777777" w:rsidR="00591EF1" w:rsidRPr="001204F8" w:rsidRDefault="00591EF1" w:rsidP="007602E9">
      <w:pPr>
        <w:spacing w:after="0"/>
        <w:ind w:left="360"/>
        <w:rPr>
          <w:rFonts w:cs="Calibri"/>
          <w:color w:val="000000"/>
          <w:sz w:val="22"/>
          <w:szCs w:val="22"/>
        </w:rPr>
      </w:pPr>
      <w:r w:rsidRPr="001204F8">
        <w:rPr>
          <w:rFonts w:cs="Calibri"/>
          <w:color w:val="000000"/>
          <w:sz w:val="22"/>
          <w:szCs w:val="22"/>
        </w:rPr>
        <w:t xml:space="preserve"> </w:t>
      </w:r>
    </w:p>
    <w:p w14:paraId="0D71340C" w14:textId="77777777" w:rsidR="00591EF1" w:rsidRPr="001204F8" w:rsidRDefault="00591EF1" w:rsidP="00154510">
      <w:pPr>
        <w:numPr>
          <w:ilvl w:val="0"/>
          <w:numId w:val="49"/>
        </w:numPr>
        <w:spacing w:after="0"/>
        <w:rPr>
          <w:rFonts w:cs="Calibri"/>
          <w:color w:val="000000"/>
          <w:sz w:val="22"/>
          <w:szCs w:val="22"/>
        </w:rPr>
      </w:pPr>
      <w:r w:rsidRPr="001204F8">
        <w:rPr>
          <w:rFonts w:cs="Calibri"/>
          <w:i/>
          <w:color w:val="000000"/>
          <w:sz w:val="22"/>
          <w:szCs w:val="22"/>
        </w:rPr>
        <w:t>Goal 8</w:t>
      </w:r>
      <w:r w:rsidRPr="001204F8">
        <w:rPr>
          <w:rFonts w:cs="Calibri"/>
          <w:color w:val="000000"/>
          <w:sz w:val="22"/>
          <w:szCs w:val="22"/>
        </w:rPr>
        <w:t>: The project will create employment opportunities for residents as well as ensuring a just division of labor th</w:t>
      </w:r>
      <w:r w:rsidR="00061F94" w:rsidRPr="001204F8">
        <w:rPr>
          <w:rFonts w:cs="Calibri"/>
          <w:color w:val="000000"/>
          <w:sz w:val="22"/>
          <w:szCs w:val="22"/>
        </w:rPr>
        <w:t>r</w:t>
      </w:r>
      <w:r w:rsidRPr="001204F8">
        <w:rPr>
          <w:rFonts w:cs="Calibri"/>
          <w:color w:val="000000"/>
          <w:sz w:val="22"/>
          <w:szCs w:val="22"/>
        </w:rPr>
        <w:t xml:space="preserve">ough the mainstreaming of a gender action plan. This will directly lead to economic growth in the </w:t>
      </w:r>
      <w:r w:rsidR="00061F94" w:rsidRPr="001204F8">
        <w:rPr>
          <w:rFonts w:cs="Calibri"/>
          <w:color w:val="000000"/>
          <w:sz w:val="22"/>
          <w:szCs w:val="22"/>
        </w:rPr>
        <w:t>country</w:t>
      </w:r>
      <w:r w:rsidRPr="001204F8">
        <w:rPr>
          <w:rFonts w:cs="Calibri"/>
          <w:color w:val="000000"/>
          <w:sz w:val="22"/>
          <w:szCs w:val="22"/>
        </w:rPr>
        <w:t xml:space="preserve"> i.e., higher incomes for those involved in the energy production process as well as growth in the project region due to increased </w:t>
      </w:r>
      <w:r w:rsidR="00061F94" w:rsidRPr="001204F8">
        <w:rPr>
          <w:rFonts w:cs="Calibri"/>
          <w:color w:val="000000"/>
          <w:sz w:val="22"/>
          <w:szCs w:val="22"/>
        </w:rPr>
        <w:t xml:space="preserve">multi-sectoral </w:t>
      </w:r>
      <w:r w:rsidRPr="001204F8">
        <w:rPr>
          <w:rFonts w:cs="Calibri"/>
          <w:color w:val="000000"/>
          <w:sz w:val="22"/>
          <w:szCs w:val="22"/>
        </w:rPr>
        <w:t>activit</w:t>
      </w:r>
      <w:r w:rsidR="00061F94" w:rsidRPr="001204F8">
        <w:rPr>
          <w:rFonts w:cs="Calibri"/>
          <w:color w:val="000000"/>
          <w:sz w:val="22"/>
          <w:szCs w:val="22"/>
        </w:rPr>
        <w:t>ies</w:t>
      </w:r>
      <w:r w:rsidRPr="001204F8">
        <w:rPr>
          <w:rFonts w:cs="Calibri"/>
          <w:color w:val="000000"/>
          <w:sz w:val="22"/>
          <w:szCs w:val="22"/>
        </w:rPr>
        <w:t xml:space="preserve"> including forestry as well as small industries</w:t>
      </w:r>
      <w:r w:rsidR="00061F94" w:rsidRPr="001204F8">
        <w:rPr>
          <w:rFonts w:cs="Calibri"/>
          <w:color w:val="000000"/>
          <w:sz w:val="22"/>
          <w:szCs w:val="22"/>
        </w:rPr>
        <w:t xml:space="preserve"> and commercial </w:t>
      </w:r>
      <w:r w:rsidR="005C4CFD" w:rsidRPr="001204F8">
        <w:rPr>
          <w:rFonts w:cs="Calibri"/>
          <w:color w:val="000000"/>
          <w:sz w:val="22"/>
          <w:szCs w:val="22"/>
        </w:rPr>
        <w:t>businesses.</w:t>
      </w:r>
    </w:p>
    <w:p w14:paraId="4AE65CB7" w14:textId="77777777" w:rsidR="00061F94" w:rsidRPr="001204F8" w:rsidRDefault="00061F94" w:rsidP="007602E9">
      <w:pPr>
        <w:spacing w:after="0"/>
        <w:rPr>
          <w:rFonts w:cs="Calibri"/>
          <w:color w:val="000000"/>
          <w:sz w:val="22"/>
          <w:szCs w:val="22"/>
        </w:rPr>
      </w:pPr>
    </w:p>
    <w:p w14:paraId="027FC6B4" w14:textId="77777777" w:rsidR="00591EF1" w:rsidRPr="001204F8" w:rsidRDefault="00591EF1" w:rsidP="00154510">
      <w:pPr>
        <w:numPr>
          <w:ilvl w:val="0"/>
          <w:numId w:val="49"/>
        </w:numPr>
        <w:spacing w:after="0"/>
        <w:rPr>
          <w:rFonts w:cs="Calibri"/>
          <w:sz w:val="22"/>
          <w:szCs w:val="22"/>
        </w:rPr>
      </w:pPr>
      <w:r w:rsidRPr="001204F8">
        <w:rPr>
          <w:rFonts w:cs="Calibri"/>
          <w:i/>
          <w:color w:val="000000"/>
          <w:sz w:val="22"/>
          <w:szCs w:val="22"/>
        </w:rPr>
        <w:t>Goal 11</w:t>
      </w:r>
      <w:r w:rsidRPr="001204F8">
        <w:rPr>
          <w:rFonts w:cs="Calibri"/>
          <w:color w:val="000000"/>
          <w:sz w:val="22"/>
          <w:szCs w:val="22"/>
        </w:rPr>
        <w:t xml:space="preserve">: The environmentally friendly processes deployed in energy production in this project will have a positive result on the health of women and children i.e., traditional </w:t>
      </w:r>
      <w:r w:rsidR="00061F94" w:rsidRPr="001204F8">
        <w:rPr>
          <w:rFonts w:cs="Calibri"/>
          <w:color w:val="000000"/>
          <w:sz w:val="22"/>
          <w:szCs w:val="22"/>
        </w:rPr>
        <w:t xml:space="preserve">inefficient </w:t>
      </w:r>
      <w:r w:rsidRPr="001204F8">
        <w:rPr>
          <w:rFonts w:cs="Calibri"/>
          <w:color w:val="000000"/>
          <w:sz w:val="22"/>
          <w:szCs w:val="22"/>
        </w:rPr>
        <w:t>biomass energy production through wood has a damaging effect</w:t>
      </w:r>
      <w:r w:rsidR="00061F94" w:rsidRPr="001204F8">
        <w:rPr>
          <w:rFonts w:cs="Calibri"/>
          <w:color w:val="000000"/>
          <w:sz w:val="22"/>
          <w:szCs w:val="22"/>
        </w:rPr>
        <w:t>.</w:t>
      </w:r>
      <w:r w:rsidRPr="001204F8">
        <w:rPr>
          <w:rFonts w:cs="Calibri"/>
          <w:color w:val="000000"/>
          <w:sz w:val="22"/>
          <w:szCs w:val="22"/>
        </w:rPr>
        <w:t xml:space="preserve"> Moreover, gender-</w:t>
      </w:r>
      <w:r w:rsidR="00061F94" w:rsidRPr="001204F8">
        <w:rPr>
          <w:rFonts w:cs="Calibri"/>
          <w:color w:val="000000"/>
          <w:sz w:val="22"/>
          <w:szCs w:val="22"/>
        </w:rPr>
        <w:t>balanced</w:t>
      </w:r>
      <w:r w:rsidRPr="001204F8">
        <w:rPr>
          <w:rFonts w:cs="Calibri"/>
          <w:color w:val="000000"/>
          <w:sz w:val="22"/>
          <w:szCs w:val="22"/>
        </w:rPr>
        <w:t xml:space="preserve"> initiatives in the project will ensure inclusivity for women as well as safety measures </w:t>
      </w:r>
      <w:r w:rsidR="00061F94" w:rsidRPr="001204F8">
        <w:rPr>
          <w:rFonts w:cs="Calibri"/>
          <w:color w:val="000000"/>
          <w:sz w:val="22"/>
          <w:szCs w:val="22"/>
        </w:rPr>
        <w:t xml:space="preserve">and lessened drudgery </w:t>
      </w:r>
      <w:r w:rsidRPr="001204F8">
        <w:rPr>
          <w:rFonts w:cs="Calibri"/>
          <w:color w:val="000000"/>
          <w:sz w:val="22"/>
          <w:szCs w:val="22"/>
        </w:rPr>
        <w:t>for women who collect raw material</w:t>
      </w:r>
      <w:r w:rsidR="00061F94" w:rsidRPr="001204F8">
        <w:rPr>
          <w:rFonts w:cs="Calibri"/>
          <w:color w:val="000000"/>
          <w:sz w:val="22"/>
          <w:szCs w:val="22"/>
        </w:rPr>
        <w:t>s</w:t>
      </w:r>
      <w:r w:rsidRPr="001204F8">
        <w:rPr>
          <w:rFonts w:cs="Calibri"/>
          <w:color w:val="000000"/>
          <w:sz w:val="22"/>
          <w:szCs w:val="22"/>
        </w:rPr>
        <w:t xml:space="preserve"> and </w:t>
      </w:r>
      <w:r w:rsidR="00061F94" w:rsidRPr="001204F8">
        <w:rPr>
          <w:rFonts w:cs="Calibri"/>
          <w:color w:val="000000"/>
          <w:sz w:val="22"/>
          <w:szCs w:val="22"/>
        </w:rPr>
        <w:t xml:space="preserve">perform </w:t>
      </w:r>
      <w:r w:rsidRPr="001204F8">
        <w:rPr>
          <w:rFonts w:cs="Calibri"/>
          <w:color w:val="000000"/>
          <w:sz w:val="22"/>
          <w:szCs w:val="22"/>
        </w:rPr>
        <w:t xml:space="preserve">other related </w:t>
      </w:r>
      <w:r w:rsidR="00061F94" w:rsidRPr="001204F8">
        <w:rPr>
          <w:rFonts w:cs="Calibri"/>
          <w:color w:val="000000"/>
          <w:sz w:val="22"/>
          <w:szCs w:val="22"/>
        </w:rPr>
        <w:t xml:space="preserve">manual </w:t>
      </w:r>
      <w:r w:rsidRPr="001204F8">
        <w:rPr>
          <w:rFonts w:cs="Calibri"/>
          <w:color w:val="000000"/>
          <w:sz w:val="22"/>
          <w:szCs w:val="22"/>
        </w:rPr>
        <w:t>tasks</w:t>
      </w:r>
      <w:r w:rsidR="00061F94" w:rsidRPr="001204F8">
        <w:rPr>
          <w:rFonts w:cs="Calibri"/>
          <w:color w:val="000000"/>
          <w:sz w:val="22"/>
          <w:szCs w:val="22"/>
        </w:rPr>
        <w:t>.</w:t>
      </w:r>
    </w:p>
    <w:p w14:paraId="7AF6A248" w14:textId="77777777" w:rsidR="00591EF1" w:rsidRPr="001204F8" w:rsidRDefault="00591EF1" w:rsidP="007602E9">
      <w:pPr>
        <w:spacing w:after="0"/>
        <w:jc w:val="left"/>
        <w:rPr>
          <w:rFonts w:cs="Calibri"/>
          <w:sz w:val="22"/>
          <w:szCs w:val="22"/>
        </w:rPr>
      </w:pPr>
    </w:p>
    <w:p w14:paraId="62BC9B84" w14:textId="77777777" w:rsidR="004C2B64" w:rsidRPr="001204F8" w:rsidRDefault="004C2B64" w:rsidP="007602E9">
      <w:pPr>
        <w:pStyle w:val="GEFFieldtoFillout"/>
        <w:shd w:val="clear" w:color="auto" w:fill="FFFFFF"/>
        <w:ind w:left="0"/>
        <w:jc w:val="both"/>
        <w:rPr>
          <w:rFonts w:ascii="Calibri" w:hAnsi="Calibri" w:cs="Calibri"/>
          <w:b/>
        </w:rPr>
      </w:pPr>
      <w:r w:rsidRPr="001204F8">
        <w:rPr>
          <w:rFonts w:ascii="Calibri" w:hAnsi="Calibri" w:cs="Calibri"/>
          <w:b/>
        </w:rPr>
        <w:t>Root Causes and Threats</w:t>
      </w:r>
    </w:p>
    <w:p w14:paraId="78A7155B" w14:textId="77777777" w:rsidR="004C2B64" w:rsidRPr="001204F8" w:rsidRDefault="004C2B64" w:rsidP="007602E9">
      <w:pPr>
        <w:pStyle w:val="GEFFieldtoFillout"/>
        <w:shd w:val="clear" w:color="auto" w:fill="FFFFFF"/>
        <w:ind w:left="0"/>
        <w:jc w:val="both"/>
        <w:rPr>
          <w:rFonts w:ascii="Calibri" w:hAnsi="Calibri" w:cs="Calibri"/>
          <w:b/>
        </w:rPr>
      </w:pPr>
    </w:p>
    <w:p w14:paraId="3CEB2E4F" w14:textId="77777777" w:rsidR="004C2B64" w:rsidRPr="001204F8" w:rsidRDefault="004C2B64" w:rsidP="007602E9">
      <w:pPr>
        <w:pStyle w:val="GEFFieldtoFillout"/>
        <w:ind w:left="0"/>
        <w:jc w:val="both"/>
        <w:rPr>
          <w:rFonts w:ascii="Calibri" w:hAnsi="Calibri" w:cs="Calibri"/>
          <w:iCs/>
        </w:rPr>
      </w:pPr>
      <w:r w:rsidRPr="001204F8">
        <w:rPr>
          <w:rFonts w:ascii="Calibri" w:hAnsi="Calibri" w:cs="Calibri"/>
          <w:iCs/>
        </w:rPr>
        <w:t xml:space="preserve">The major causes of low level of application of woody biomass-based energy generation both for electricity production and non-power applications in the rural areas of Pakistan are the following: </w:t>
      </w:r>
    </w:p>
    <w:p w14:paraId="255C560E" w14:textId="77777777" w:rsidR="004C2B64" w:rsidRPr="001204F8" w:rsidRDefault="004C2B64" w:rsidP="007602E9">
      <w:pPr>
        <w:pStyle w:val="GEFFieldtoFillout"/>
        <w:ind w:left="0"/>
        <w:jc w:val="both"/>
        <w:rPr>
          <w:rFonts w:ascii="Calibri" w:hAnsi="Calibri" w:cs="Calibri"/>
          <w:iCs/>
        </w:rPr>
      </w:pPr>
    </w:p>
    <w:p w14:paraId="625E2A41" w14:textId="77777777" w:rsidR="00061F94" w:rsidRPr="001204F8" w:rsidRDefault="004C2B64" w:rsidP="00154510">
      <w:pPr>
        <w:pStyle w:val="GEFFieldtoFillout"/>
        <w:numPr>
          <w:ilvl w:val="0"/>
          <w:numId w:val="57"/>
        </w:numPr>
        <w:ind w:left="709"/>
        <w:jc w:val="both"/>
        <w:rPr>
          <w:rFonts w:ascii="Calibri" w:eastAsia="Calibri" w:hAnsi="Calibri" w:cs="Calibri"/>
        </w:rPr>
      </w:pPr>
      <w:r w:rsidRPr="001204F8">
        <w:rPr>
          <w:rFonts w:ascii="Calibri" w:hAnsi="Calibri" w:cs="Calibri"/>
          <w:i/>
        </w:rPr>
        <w:t>Unsustainable use of woody biomass</w:t>
      </w:r>
      <w:r w:rsidRPr="001204F8">
        <w:rPr>
          <w:rFonts w:ascii="Calibri" w:hAnsi="Calibri" w:cs="Calibri"/>
          <w:iCs/>
        </w:rPr>
        <w:t xml:space="preserve">: </w:t>
      </w:r>
      <w:r w:rsidRPr="001204F8">
        <w:rPr>
          <w:rFonts w:ascii="Calibri" w:eastAsia="Calibri" w:hAnsi="Calibri" w:cs="Calibri"/>
        </w:rPr>
        <w:t>Increase in human population has led to higher demand of limited forest resources (timber, fuelwood, and fodder) in the whole of the country to meet livelihood and household needs (</w:t>
      </w:r>
      <w:r w:rsidR="005C4CFD" w:rsidRPr="001204F8">
        <w:rPr>
          <w:rFonts w:ascii="Calibri" w:eastAsia="Calibri" w:hAnsi="Calibri" w:cs="Calibri"/>
        </w:rPr>
        <w:t>e.g.,</w:t>
      </w:r>
      <w:r w:rsidRPr="001204F8">
        <w:rPr>
          <w:rFonts w:ascii="Calibri" w:eastAsia="Calibri" w:hAnsi="Calibri" w:cs="Calibri"/>
        </w:rPr>
        <w:t xml:space="preserve"> building and energy needs). It is expected that unsustainable biomass use practices will further lead to deforestation and forest degradation.</w:t>
      </w:r>
    </w:p>
    <w:p w14:paraId="5187F147" w14:textId="77777777" w:rsidR="00061F94" w:rsidRPr="001204F8" w:rsidRDefault="00061F94" w:rsidP="007602E9">
      <w:pPr>
        <w:pStyle w:val="GEFFieldtoFillout"/>
        <w:ind w:left="709"/>
        <w:jc w:val="both"/>
        <w:rPr>
          <w:rFonts w:ascii="Calibri" w:eastAsia="Calibri" w:hAnsi="Calibri" w:cs="Calibri"/>
        </w:rPr>
      </w:pPr>
    </w:p>
    <w:p w14:paraId="67401FAF" w14:textId="77777777" w:rsidR="004C2B64" w:rsidRPr="001204F8" w:rsidRDefault="004C2B64" w:rsidP="00154510">
      <w:pPr>
        <w:pStyle w:val="GEFFieldtoFillout"/>
        <w:numPr>
          <w:ilvl w:val="0"/>
          <w:numId w:val="57"/>
        </w:numPr>
        <w:ind w:left="709"/>
        <w:jc w:val="both"/>
        <w:rPr>
          <w:rFonts w:ascii="Calibri" w:eastAsia="Calibri" w:hAnsi="Calibri" w:cs="Calibri"/>
        </w:rPr>
      </w:pPr>
      <w:r w:rsidRPr="001204F8">
        <w:rPr>
          <w:rFonts w:ascii="Calibri" w:eastAsia="Calibri" w:hAnsi="Calibri" w:cs="Calibri"/>
          <w:bCs/>
          <w:i/>
        </w:rPr>
        <w:lastRenderedPageBreak/>
        <w:t>Use of inefficient methods/technologies for biomass energy conversion:</w:t>
      </w:r>
      <w:r w:rsidRPr="001204F8">
        <w:rPr>
          <w:rFonts w:ascii="Calibri" w:eastAsia="Calibri" w:hAnsi="Calibri" w:cs="Calibri"/>
          <w:bCs/>
          <w:iCs/>
        </w:rPr>
        <w:t xml:space="preserve"> </w:t>
      </w:r>
      <w:r w:rsidRPr="001204F8">
        <w:rPr>
          <w:rFonts w:ascii="Calibri" w:hAnsi="Calibri" w:cs="Calibri"/>
        </w:rPr>
        <w:t>In Pakistan, rural industries that make use of woody biomass (e.g., tobacco curing) utilize energy inefficient equipment that consumes lots of woody biomass that often comes from unsustainable sources</w:t>
      </w:r>
      <w:r w:rsidRPr="001204F8">
        <w:rPr>
          <w:rStyle w:val="FootnoteReference"/>
          <w:rFonts w:ascii="Calibri" w:hAnsi="Calibri" w:cs="Calibri"/>
          <w:sz w:val="22"/>
        </w:rPr>
        <w:footnoteReference w:id="23"/>
      </w:r>
      <w:r w:rsidRPr="001204F8">
        <w:rPr>
          <w:rFonts w:ascii="Calibri" w:hAnsi="Calibri" w:cs="Calibri"/>
        </w:rPr>
        <w:t>.</w:t>
      </w:r>
    </w:p>
    <w:p w14:paraId="220C762F" w14:textId="77777777" w:rsidR="004C2B64" w:rsidRPr="001204F8" w:rsidRDefault="004C2B64" w:rsidP="007602E9">
      <w:pPr>
        <w:pStyle w:val="GEFFieldtoFillout"/>
        <w:shd w:val="clear" w:color="auto" w:fill="FFFFFF"/>
        <w:ind w:left="0"/>
        <w:rPr>
          <w:rFonts w:ascii="Calibri" w:hAnsi="Calibri" w:cs="Calibri"/>
          <w:b/>
          <w:bCs/>
        </w:rPr>
      </w:pPr>
    </w:p>
    <w:p w14:paraId="531EBB58" w14:textId="77777777" w:rsidR="004C2B64" w:rsidRPr="001204F8" w:rsidRDefault="004C2B64" w:rsidP="007602E9">
      <w:pPr>
        <w:spacing w:after="0"/>
        <w:rPr>
          <w:rFonts w:cs="Calibri"/>
          <w:sz w:val="22"/>
          <w:szCs w:val="22"/>
        </w:rPr>
      </w:pPr>
      <w:r w:rsidRPr="001204F8">
        <w:rPr>
          <w:rFonts w:cs="Calibri"/>
          <w:bCs/>
          <w:sz w:val="22"/>
          <w:szCs w:val="22"/>
        </w:rPr>
        <w:t xml:space="preserve">Pakistan is faced with the challenges in meeting the rural sector’s energy needs, which has hampered the economic growth and socio-economic development efforts of the Government. Many villages and towns in rural areas are still either without electricity or experience frequent power outages due to load-shedding. In order to address these challenges, the government has shown its commitment for electricity generation through renewable energy sources. Biomass energy, such as woody biomass, is now being considered as a promising and alternate source of energy for generating electricity </w:t>
      </w:r>
      <w:r w:rsidR="00520138" w:rsidRPr="001204F8">
        <w:rPr>
          <w:rFonts w:cs="Calibri"/>
          <w:bCs/>
          <w:sz w:val="22"/>
          <w:szCs w:val="22"/>
        </w:rPr>
        <w:t xml:space="preserve">and of heating for various production processes </w:t>
      </w:r>
      <w:r w:rsidRPr="001204F8">
        <w:rPr>
          <w:rFonts w:cs="Calibri"/>
          <w:bCs/>
          <w:sz w:val="22"/>
          <w:szCs w:val="22"/>
        </w:rPr>
        <w:t xml:space="preserve">in the remote towns/villages of the country where the resources are available and can be sustainably produced and utilized. In the case of woody biomass </w:t>
      </w:r>
      <w:r w:rsidR="00520138" w:rsidRPr="001204F8">
        <w:rPr>
          <w:rFonts w:cs="Calibri"/>
          <w:bCs/>
          <w:sz w:val="22"/>
          <w:szCs w:val="22"/>
        </w:rPr>
        <w:t xml:space="preserve">dual </w:t>
      </w:r>
      <w:r w:rsidRPr="001204F8">
        <w:rPr>
          <w:rFonts w:cs="Calibri"/>
          <w:bCs/>
          <w:sz w:val="22"/>
          <w:szCs w:val="22"/>
        </w:rPr>
        <w:t>energy (electrical and</w:t>
      </w:r>
      <w:r w:rsidR="00520138" w:rsidRPr="001204F8">
        <w:rPr>
          <w:rFonts w:cs="Calibri"/>
          <w:bCs/>
          <w:sz w:val="22"/>
          <w:szCs w:val="22"/>
        </w:rPr>
        <w:t>/or</w:t>
      </w:r>
      <w:r w:rsidRPr="001204F8">
        <w:rPr>
          <w:rFonts w:cs="Calibri"/>
          <w:bCs/>
          <w:sz w:val="22"/>
          <w:szCs w:val="22"/>
        </w:rPr>
        <w:t xml:space="preserve"> thermal) generation</w:t>
      </w:r>
      <w:r w:rsidR="00E85B08" w:rsidRPr="001204F8">
        <w:rPr>
          <w:rFonts w:cs="Calibri"/>
          <w:bCs/>
          <w:sz w:val="22"/>
          <w:szCs w:val="22"/>
        </w:rPr>
        <w:t>, the developments in</w:t>
      </w:r>
      <w:r w:rsidR="00AB1FC4" w:rsidRPr="001204F8">
        <w:rPr>
          <w:rFonts w:cs="Calibri"/>
          <w:bCs/>
          <w:sz w:val="22"/>
          <w:szCs w:val="22"/>
        </w:rPr>
        <w:t xml:space="preserve"> </w:t>
      </w:r>
      <w:r w:rsidR="00E85B08" w:rsidRPr="001204F8">
        <w:rPr>
          <w:rFonts w:cs="Calibri"/>
          <w:bCs/>
          <w:sz w:val="22"/>
          <w:szCs w:val="22"/>
        </w:rPr>
        <w:t xml:space="preserve">modern </w:t>
      </w:r>
      <w:r w:rsidR="00AB1FC4" w:rsidRPr="001204F8">
        <w:rPr>
          <w:rFonts w:cs="Calibri"/>
          <w:bCs/>
          <w:sz w:val="22"/>
          <w:szCs w:val="22"/>
        </w:rPr>
        <w:t xml:space="preserve">cogeneration </w:t>
      </w:r>
      <w:r w:rsidR="00E85B08" w:rsidRPr="001204F8">
        <w:rPr>
          <w:rFonts w:cs="Calibri"/>
          <w:bCs/>
          <w:sz w:val="22"/>
          <w:szCs w:val="22"/>
        </w:rPr>
        <w:t>technology</w:t>
      </w:r>
      <w:r w:rsidR="0034427D" w:rsidRPr="001204F8">
        <w:rPr>
          <w:rFonts w:cs="Calibri"/>
          <w:bCs/>
          <w:sz w:val="22"/>
          <w:szCs w:val="22"/>
        </w:rPr>
        <w:t xml:space="preserve"> that is already being used in the sugar industry</w:t>
      </w:r>
      <w:r w:rsidRPr="001204F8">
        <w:rPr>
          <w:rFonts w:cs="Calibri"/>
          <w:bCs/>
          <w:sz w:val="22"/>
          <w:szCs w:val="22"/>
        </w:rPr>
        <w:t xml:space="preserve">, the sustainable commercial development, production, and utilization of this resource must consider the abovementioned issues to ensure that the country </w:t>
      </w:r>
      <w:r w:rsidR="00520138" w:rsidRPr="001204F8">
        <w:rPr>
          <w:rFonts w:cs="Calibri"/>
          <w:bCs/>
          <w:sz w:val="22"/>
          <w:szCs w:val="22"/>
        </w:rPr>
        <w:t xml:space="preserve">will </w:t>
      </w:r>
      <w:r w:rsidRPr="001204F8">
        <w:rPr>
          <w:rFonts w:cs="Calibri"/>
          <w:bCs/>
          <w:sz w:val="22"/>
          <w:szCs w:val="22"/>
        </w:rPr>
        <w:t>fully benefit from its rational use.</w:t>
      </w:r>
    </w:p>
    <w:p w14:paraId="5D0609BD" w14:textId="77777777" w:rsidR="004C2B64" w:rsidRPr="001204F8" w:rsidRDefault="004C2B64" w:rsidP="007602E9">
      <w:pPr>
        <w:spacing w:after="0"/>
        <w:jc w:val="left"/>
        <w:rPr>
          <w:rFonts w:cs="Calibri"/>
          <w:sz w:val="22"/>
          <w:szCs w:val="22"/>
        </w:rPr>
      </w:pPr>
    </w:p>
    <w:p w14:paraId="4BB091A5" w14:textId="77777777" w:rsidR="00F628F5" w:rsidRPr="001204F8" w:rsidRDefault="00F14D5F" w:rsidP="007602E9">
      <w:pPr>
        <w:spacing w:after="0"/>
        <w:rPr>
          <w:rFonts w:cs="Calibri"/>
          <w:b/>
          <w:sz w:val="32"/>
          <w:szCs w:val="22"/>
        </w:rPr>
      </w:pPr>
      <w:r w:rsidRPr="001204F8">
        <w:rPr>
          <w:rFonts w:cs="Calibri"/>
          <w:b/>
          <w:sz w:val="22"/>
          <w:szCs w:val="22"/>
          <w:u w:val="single"/>
          <w:lang w:eastAsia="zh-CN"/>
        </w:rPr>
        <w:t>Barrier Analysis</w:t>
      </w:r>
    </w:p>
    <w:p w14:paraId="4FD035B1" w14:textId="77777777" w:rsidR="00F14D5F" w:rsidRPr="001204F8" w:rsidRDefault="00F14D5F" w:rsidP="007602E9">
      <w:pPr>
        <w:spacing w:after="0"/>
        <w:jc w:val="left"/>
        <w:rPr>
          <w:rFonts w:cs="Calibri"/>
          <w:b/>
          <w:color w:val="FF0000"/>
          <w:sz w:val="22"/>
          <w:szCs w:val="22"/>
        </w:rPr>
      </w:pPr>
    </w:p>
    <w:p w14:paraId="01A89D79" w14:textId="77777777" w:rsidR="0025375F" w:rsidRPr="001204F8" w:rsidRDefault="0025375F" w:rsidP="007602E9">
      <w:pPr>
        <w:pStyle w:val="GEFFieldtoFillout"/>
        <w:ind w:left="0"/>
        <w:jc w:val="both"/>
        <w:rPr>
          <w:rFonts w:ascii="Calibri" w:eastAsia="Calibri" w:hAnsi="Calibri" w:cs="Calibri"/>
        </w:rPr>
      </w:pPr>
      <w:r w:rsidRPr="001204F8">
        <w:rPr>
          <w:rFonts w:ascii="Calibri" w:eastAsia="Calibri" w:hAnsi="Calibri" w:cs="Calibri"/>
        </w:rPr>
        <w:t xml:space="preserve">The overall project objective is the </w:t>
      </w:r>
      <w:r w:rsidRPr="001204F8">
        <w:rPr>
          <w:rFonts w:ascii="Calibri" w:hAnsi="Calibri" w:cs="Calibri"/>
          <w:bCs/>
          <w:i/>
        </w:rPr>
        <w:t>widespread application of sustainable biomass energy technologies for supporting socio-economic development of, and reducing greenhouse gas (GHG) emissions from, the rural sector in Pakistan.</w:t>
      </w:r>
      <w:r w:rsidRPr="001204F8">
        <w:rPr>
          <w:rFonts w:ascii="Calibri" w:eastAsia="Calibri" w:hAnsi="Calibri" w:cs="Calibri"/>
        </w:rPr>
        <w:t xml:space="preserve"> Despite a number of baseline initiatives (presented </w:t>
      </w:r>
      <w:r w:rsidR="0034427D" w:rsidRPr="001204F8">
        <w:rPr>
          <w:rFonts w:ascii="Calibri" w:eastAsia="Calibri" w:hAnsi="Calibri" w:cs="Calibri"/>
        </w:rPr>
        <w:t>in the next section</w:t>
      </w:r>
      <w:r w:rsidRPr="001204F8">
        <w:rPr>
          <w:rFonts w:ascii="Calibri" w:eastAsia="Calibri" w:hAnsi="Calibri" w:cs="Calibri"/>
        </w:rPr>
        <w:t xml:space="preserve">), a number of barriers still exist to realize this objective. These barriers: policy, regulatory and institutional; use of poor technologies; inadequate investments and access to financing, and limited capacity, awareness, and knowledge are listed </w:t>
      </w:r>
      <w:r w:rsidR="0034427D" w:rsidRPr="001204F8">
        <w:rPr>
          <w:rFonts w:ascii="Calibri" w:eastAsia="Calibri" w:hAnsi="Calibri" w:cs="Calibri"/>
        </w:rPr>
        <w:t xml:space="preserve">and classified </w:t>
      </w:r>
      <w:r w:rsidRPr="001204F8">
        <w:rPr>
          <w:rFonts w:ascii="Calibri" w:eastAsia="Calibri" w:hAnsi="Calibri" w:cs="Calibri"/>
        </w:rPr>
        <w:t xml:space="preserve">below: </w:t>
      </w:r>
    </w:p>
    <w:p w14:paraId="3CADDA16" w14:textId="77777777" w:rsidR="0025375F" w:rsidRPr="001204F8" w:rsidRDefault="0025375F" w:rsidP="007602E9">
      <w:pPr>
        <w:spacing w:after="0"/>
        <w:ind w:left="1080" w:hanging="1080"/>
        <w:rPr>
          <w:rFonts w:cs="Calibri"/>
          <w:b/>
          <w:color w:val="000000"/>
          <w:sz w:val="22"/>
          <w:szCs w:val="22"/>
        </w:rPr>
      </w:pPr>
    </w:p>
    <w:p w14:paraId="7494617F" w14:textId="77777777" w:rsidR="0025375F" w:rsidRPr="001204F8" w:rsidRDefault="0025375F" w:rsidP="007C56B1">
      <w:pPr>
        <w:spacing w:after="0"/>
        <w:rPr>
          <w:rFonts w:cs="Calibri"/>
          <w:bCs/>
          <w:i/>
          <w:iCs/>
          <w:color w:val="000000"/>
          <w:sz w:val="22"/>
          <w:szCs w:val="22"/>
        </w:rPr>
      </w:pPr>
      <w:r w:rsidRPr="001204F8">
        <w:rPr>
          <w:rFonts w:cs="Calibri"/>
          <w:bCs/>
          <w:i/>
          <w:iCs/>
          <w:color w:val="000000"/>
          <w:sz w:val="22"/>
          <w:szCs w:val="22"/>
        </w:rPr>
        <w:t xml:space="preserve">Inadequate policy guidelines, regulatory framework, and institutional support for promoting </w:t>
      </w:r>
      <w:r w:rsidR="00F85025" w:rsidRPr="001204F8">
        <w:rPr>
          <w:rFonts w:cs="Calibri"/>
          <w:bCs/>
          <w:i/>
          <w:iCs/>
          <w:color w:val="000000"/>
          <w:sz w:val="22"/>
          <w:szCs w:val="22"/>
        </w:rPr>
        <w:t xml:space="preserve">sustainable </w:t>
      </w:r>
      <w:r w:rsidRPr="001204F8">
        <w:rPr>
          <w:rFonts w:cs="Calibri"/>
          <w:bCs/>
          <w:i/>
          <w:iCs/>
          <w:color w:val="000000"/>
          <w:sz w:val="22"/>
          <w:szCs w:val="22"/>
        </w:rPr>
        <w:t>woody biomass production for energy use and encouraging fuelwood production on farmlands:</w:t>
      </w:r>
    </w:p>
    <w:p w14:paraId="7B6D32D4" w14:textId="77777777" w:rsidR="0025375F" w:rsidRPr="001204F8" w:rsidRDefault="0025375F" w:rsidP="007C56B1">
      <w:pPr>
        <w:spacing w:after="0"/>
        <w:ind w:left="1080" w:hanging="1080"/>
        <w:rPr>
          <w:rFonts w:eastAsia="Calibri" w:cs="Calibri"/>
          <w:color w:val="000000"/>
          <w:sz w:val="22"/>
          <w:szCs w:val="22"/>
        </w:rPr>
      </w:pPr>
    </w:p>
    <w:p w14:paraId="2743EC39" w14:textId="77777777" w:rsidR="00B875C1" w:rsidRPr="001204F8" w:rsidRDefault="00B875C1" w:rsidP="00154510">
      <w:pPr>
        <w:numPr>
          <w:ilvl w:val="0"/>
          <w:numId w:val="73"/>
        </w:numPr>
        <w:spacing w:after="0"/>
        <w:rPr>
          <w:rFonts w:cs="Calibri"/>
          <w:color w:val="000000"/>
          <w:sz w:val="22"/>
          <w:szCs w:val="22"/>
        </w:rPr>
      </w:pPr>
      <w:r w:rsidRPr="001204F8">
        <w:rPr>
          <w:rFonts w:cs="Calibri"/>
          <w:color w:val="000000"/>
          <w:sz w:val="22"/>
          <w:szCs w:val="22"/>
        </w:rPr>
        <w:t>Woody biomass has not be</w:t>
      </w:r>
      <w:r w:rsidR="0034427D" w:rsidRPr="001204F8">
        <w:rPr>
          <w:rFonts w:cs="Calibri"/>
          <w:color w:val="000000"/>
          <w:sz w:val="22"/>
          <w:szCs w:val="22"/>
        </w:rPr>
        <w:t>en</w:t>
      </w:r>
      <w:r w:rsidRPr="001204F8">
        <w:rPr>
          <w:rFonts w:cs="Calibri"/>
          <w:color w:val="000000"/>
          <w:sz w:val="22"/>
          <w:szCs w:val="22"/>
        </w:rPr>
        <w:t xml:space="preserve"> explicitly mentioned as part of biomass </w:t>
      </w:r>
      <w:r w:rsidR="0034427D" w:rsidRPr="001204F8">
        <w:rPr>
          <w:rFonts w:cs="Calibri"/>
          <w:color w:val="000000"/>
          <w:sz w:val="22"/>
          <w:szCs w:val="22"/>
        </w:rPr>
        <w:t xml:space="preserve">and renewable energy </w:t>
      </w:r>
      <w:r w:rsidRPr="001204F8">
        <w:rPr>
          <w:rFonts w:cs="Calibri"/>
          <w:color w:val="000000"/>
          <w:sz w:val="22"/>
          <w:szCs w:val="22"/>
        </w:rPr>
        <w:t>in GoP policies</w:t>
      </w:r>
    </w:p>
    <w:p w14:paraId="73CA0E43"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Policy and regulatory uncertainties (</w:t>
      </w:r>
      <w:r w:rsidR="005C4CFD" w:rsidRPr="001204F8">
        <w:rPr>
          <w:rFonts w:cs="Calibri"/>
          <w:color w:val="000000"/>
          <w:sz w:val="22"/>
          <w:szCs w:val="22"/>
        </w:rPr>
        <w:t>e.g.,</w:t>
      </w:r>
      <w:r w:rsidRPr="001204F8">
        <w:rPr>
          <w:rFonts w:cs="Calibri"/>
          <w:color w:val="000000"/>
          <w:sz w:val="22"/>
          <w:szCs w:val="22"/>
        </w:rPr>
        <w:t xml:space="preserve"> pricing, tariff, complex government procedures, delays in clearance and government approvals) for woody biomass production and utilization for energy production</w:t>
      </w:r>
    </w:p>
    <w:p w14:paraId="29920C17"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Lack of clear strategy and economic incentives for promoting energy plantations and fuelwood production on farmlands and establishing woody biomass marketing channels</w:t>
      </w:r>
    </w:p>
    <w:p w14:paraId="62E6899F"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Weak institutional support for market actors involved in promoting innovative practices and efficient biomass energy technologies</w:t>
      </w:r>
    </w:p>
    <w:p w14:paraId="413A8C9A"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Limited institutional capacity to provide technical support and regulatory enforcement for woody biomass energy production and use</w:t>
      </w:r>
    </w:p>
    <w:p w14:paraId="7E30C2BD"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Lack of feasibility studies and economic analysis for promoting energy efficient biomass technologies.</w:t>
      </w:r>
    </w:p>
    <w:p w14:paraId="2FABC1D9" w14:textId="77777777" w:rsidR="00B875C1" w:rsidRPr="001204F8" w:rsidRDefault="00B875C1" w:rsidP="00154510">
      <w:pPr>
        <w:numPr>
          <w:ilvl w:val="0"/>
          <w:numId w:val="73"/>
        </w:numPr>
        <w:spacing w:after="0"/>
        <w:rPr>
          <w:rFonts w:cs="Calibri"/>
          <w:color w:val="000000"/>
          <w:sz w:val="22"/>
          <w:szCs w:val="22"/>
        </w:rPr>
      </w:pPr>
      <w:r w:rsidRPr="001204F8">
        <w:rPr>
          <w:rFonts w:cs="Calibri"/>
          <w:color w:val="000000"/>
          <w:sz w:val="22"/>
          <w:szCs w:val="22"/>
        </w:rPr>
        <w:t xml:space="preserve">There </w:t>
      </w:r>
      <w:r w:rsidR="0034427D" w:rsidRPr="001204F8">
        <w:rPr>
          <w:rFonts w:cs="Calibri"/>
          <w:color w:val="000000"/>
          <w:sz w:val="22"/>
          <w:szCs w:val="22"/>
        </w:rPr>
        <w:t xml:space="preserve">is </w:t>
      </w:r>
      <w:r w:rsidRPr="001204F8">
        <w:rPr>
          <w:rFonts w:cs="Calibri"/>
          <w:color w:val="000000"/>
          <w:sz w:val="22"/>
          <w:szCs w:val="22"/>
        </w:rPr>
        <w:t>exist</w:t>
      </w:r>
      <w:r w:rsidR="0034427D" w:rsidRPr="001204F8">
        <w:rPr>
          <w:rFonts w:cs="Calibri"/>
          <w:color w:val="000000"/>
          <w:sz w:val="22"/>
          <w:szCs w:val="22"/>
        </w:rPr>
        <w:t>ing</w:t>
      </w:r>
      <w:r w:rsidRPr="001204F8">
        <w:rPr>
          <w:rFonts w:cs="Calibri"/>
          <w:color w:val="000000"/>
          <w:sz w:val="22"/>
          <w:szCs w:val="22"/>
        </w:rPr>
        <w:t xml:space="preserve"> off</w:t>
      </w:r>
      <w:r w:rsidR="0034427D" w:rsidRPr="001204F8">
        <w:rPr>
          <w:rFonts w:cs="Calibri"/>
          <w:color w:val="000000"/>
          <w:sz w:val="22"/>
          <w:szCs w:val="22"/>
        </w:rPr>
        <w:t>-</w:t>
      </w:r>
      <w:r w:rsidRPr="001204F8">
        <w:rPr>
          <w:rFonts w:cs="Calibri"/>
          <w:color w:val="000000"/>
          <w:sz w:val="22"/>
          <w:szCs w:val="22"/>
        </w:rPr>
        <w:t xml:space="preserve">grid </w:t>
      </w:r>
      <w:r w:rsidR="0034427D" w:rsidRPr="001204F8">
        <w:rPr>
          <w:rFonts w:cs="Calibri"/>
          <w:color w:val="000000"/>
          <w:sz w:val="22"/>
          <w:szCs w:val="22"/>
        </w:rPr>
        <w:t xml:space="preserve">power generation and distribution </w:t>
      </w:r>
      <w:r w:rsidRPr="001204F8">
        <w:rPr>
          <w:rFonts w:cs="Calibri"/>
          <w:color w:val="000000"/>
          <w:sz w:val="22"/>
          <w:szCs w:val="22"/>
        </w:rPr>
        <w:t>strategy</w:t>
      </w:r>
    </w:p>
    <w:p w14:paraId="6B387EF7" w14:textId="77777777" w:rsidR="00B875C1" w:rsidRPr="001204F8" w:rsidRDefault="00B875C1" w:rsidP="00154510">
      <w:pPr>
        <w:numPr>
          <w:ilvl w:val="0"/>
          <w:numId w:val="73"/>
        </w:numPr>
        <w:spacing w:after="0"/>
        <w:rPr>
          <w:rFonts w:cs="Calibri"/>
          <w:color w:val="000000"/>
          <w:sz w:val="22"/>
          <w:szCs w:val="22"/>
        </w:rPr>
      </w:pPr>
      <w:r w:rsidRPr="001204F8">
        <w:rPr>
          <w:rFonts w:cs="Calibri"/>
          <w:color w:val="000000"/>
          <w:sz w:val="22"/>
          <w:szCs w:val="22"/>
        </w:rPr>
        <w:lastRenderedPageBreak/>
        <w:t xml:space="preserve">There </w:t>
      </w:r>
      <w:r w:rsidR="0034427D" w:rsidRPr="001204F8">
        <w:rPr>
          <w:rFonts w:cs="Calibri"/>
          <w:color w:val="000000"/>
          <w:sz w:val="22"/>
          <w:szCs w:val="22"/>
        </w:rPr>
        <w:t xml:space="preserve">is no </w:t>
      </w:r>
      <w:r w:rsidRPr="001204F8">
        <w:rPr>
          <w:rFonts w:cs="Calibri"/>
          <w:color w:val="000000"/>
          <w:sz w:val="22"/>
          <w:szCs w:val="22"/>
        </w:rPr>
        <w:t>GOP endorsed plan regarding micro-grids</w:t>
      </w:r>
    </w:p>
    <w:p w14:paraId="716BC177" w14:textId="77777777" w:rsidR="00B875C1" w:rsidRPr="001204F8" w:rsidRDefault="00B875C1" w:rsidP="00154510">
      <w:pPr>
        <w:numPr>
          <w:ilvl w:val="0"/>
          <w:numId w:val="73"/>
        </w:numPr>
        <w:spacing w:after="0"/>
        <w:rPr>
          <w:rFonts w:cs="Calibri"/>
          <w:color w:val="000000"/>
          <w:sz w:val="22"/>
          <w:szCs w:val="22"/>
        </w:rPr>
      </w:pPr>
      <w:r w:rsidRPr="001204F8">
        <w:rPr>
          <w:rFonts w:cs="Calibri"/>
          <w:color w:val="000000"/>
          <w:sz w:val="22"/>
          <w:szCs w:val="22"/>
        </w:rPr>
        <w:t>Developers of small-scale woody biomass projects would find it extremely difficult and cumbersome to go through such processes for getting various permits and clearances.</w:t>
      </w:r>
    </w:p>
    <w:p w14:paraId="4DE9D642" w14:textId="77777777" w:rsidR="000F2ED0" w:rsidRPr="001204F8" w:rsidRDefault="000F2ED0" w:rsidP="007C56B1">
      <w:pPr>
        <w:spacing w:after="0"/>
        <w:rPr>
          <w:rFonts w:cs="Calibri"/>
          <w:i/>
          <w:iCs/>
          <w:color w:val="000000"/>
          <w:sz w:val="22"/>
          <w:szCs w:val="22"/>
        </w:rPr>
      </w:pPr>
    </w:p>
    <w:p w14:paraId="1ECD8EB3" w14:textId="77777777" w:rsidR="000F2ED0" w:rsidRPr="001204F8" w:rsidRDefault="000F2ED0" w:rsidP="007A5CE3">
      <w:pPr>
        <w:spacing w:after="0"/>
        <w:rPr>
          <w:rFonts w:cs="Calibri"/>
          <w:bCs/>
          <w:i/>
          <w:iCs/>
          <w:color w:val="000000"/>
          <w:sz w:val="22"/>
          <w:szCs w:val="22"/>
        </w:rPr>
      </w:pPr>
      <w:r w:rsidRPr="001204F8">
        <w:rPr>
          <w:rFonts w:cs="Calibri"/>
          <w:bCs/>
          <w:i/>
          <w:iCs/>
          <w:color w:val="000000"/>
          <w:sz w:val="22"/>
          <w:szCs w:val="22"/>
        </w:rPr>
        <w:t xml:space="preserve">Limited woody biomass production on forested, non-forested, and on </w:t>
      </w:r>
      <w:r w:rsidR="005C4CFD" w:rsidRPr="001204F8">
        <w:rPr>
          <w:rFonts w:cs="Calibri"/>
          <w:bCs/>
          <w:i/>
          <w:iCs/>
          <w:color w:val="000000"/>
          <w:sz w:val="22"/>
          <w:szCs w:val="22"/>
        </w:rPr>
        <w:t>farmlands</w:t>
      </w:r>
      <w:r w:rsidRPr="001204F8">
        <w:rPr>
          <w:rFonts w:cs="Calibri"/>
          <w:bCs/>
          <w:i/>
          <w:iCs/>
          <w:color w:val="000000"/>
          <w:sz w:val="22"/>
          <w:szCs w:val="22"/>
        </w:rPr>
        <w:t xml:space="preserve"> for use in power generation and rural industry operations</w:t>
      </w:r>
    </w:p>
    <w:p w14:paraId="4EE83202" w14:textId="77777777" w:rsidR="000F2ED0" w:rsidRPr="001204F8" w:rsidRDefault="000F2ED0" w:rsidP="00852393">
      <w:pPr>
        <w:spacing w:after="0"/>
        <w:rPr>
          <w:rFonts w:cs="Calibri"/>
          <w:i/>
          <w:iCs/>
          <w:color w:val="000000"/>
          <w:sz w:val="22"/>
          <w:szCs w:val="22"/>
        </w:rPr>
      </w:pPr>
    </w:p>
    <w:p w14:paraId="3CD34D6B"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 xml:space="preserve">General absence of guidelines on the commercial production of sustainable biomass in forested, non-forested, and </w:t>
      </w:r>
      <w:r w:rsidR="005C4CFD" w:rsidRPr="001204F8">
        <w:rPr>
          <w:rFonts w:cs="Calibri"/>
          <w:color w:val="000000"/>
          <w:sz w:val="22"/>
          <w:szCs w:val="22"/>
        </w:rPr>
        <w:t>farmlands</w:t>
      </w:r>
      <w:r w:rsidRPr="001204F8">
        <w:rPr>
          <w:rFonts w:cs="Calibri"/>
          <w:color w:val="000000"/>
          <w:sz w:val="22"/>
          <w:szCs w:val="22"/>
        </w:rPr>
        <w:t xml:space="preserve"> for use as energy </w:t>
      </w:r>
      <w:r w:rsidR="00984BBC" w:rsidRPr="001204F8">
        <w:rPr>
          <w:rFonts w:cs="Calibri"/>
          <w:color w:val="000000"/>
          <w:sz w:val="22"/>
          <w:szCs w:val="22"/>
        </w:rPr>
        <w:t>resources</w:t>
      </w:r>
      <w:r w:rsidRPr="001204F8">
        <w:rPr>
          <w:rFonts w:cs="Calibri"/>
          <w:color w:val="000000"/>
          <w:sz w:val="22"/>
          <w:szCs w:val="22"/>
        </w:rPr>
        <w:t>.</w:t>
      </w:r>
    </w:p>
    <w:p w14:paraId="114DE1C8"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 xml:space="preserve">Limited experience and knowledge on the utilization of woody biomass for energy purposes, </w:t>
      </w:r>
      <w:r w:rsidR="005C4CFD" w:rsidRPr="001204F8">
        <w:rPr>
          <w:rFonts w:cs="Calibri"/>
          <w:color w:val="000000"/>
          <w:sz w:val="22"/>
          <w:szCs w:val="22"/>
        </w:rPr>
        <w:t>both</w:t>
      </w:r>
      <w:r w:rsidRPr="001204F8">
        <w:rPr>
          <w:rFonts w:cs="Calibri"/>
          <w:color w:val="000000"/>
          <w:sz w:val="22"/>
          <w:szCs w:val="22"/>
        </w:rPr>
        <w:t xml:space="preserve"> for power and non-power applications.</w:t>
      </w:r>
    </w:p>
    <w:p w14:paraId="73DB7C50"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Lack of understanding about the nature and capacity of the local sustainable biomass supply chain and market</w:t>
      </w:r>
    </w:p>
    <w:p w14:paraId="463CEDEA"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Limited information about the woody biomass demand and supply in the country.</w:t>
      </w:r>
    </w:p>
    <w:p w14:paraId="2A8016BB"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Limited number of established and operational farmers/communal forest nurseries in the forested areas of the country that can provide planting stock for raising woody biomass in provincial rural areas.</w:t>
      </w:r>
    </w:p>
    <w:p w14:paraId="0EF4CCEB"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 xml:space="preserve">Very few established and operational energy plantations of fast-growing native tree species at non-forested lands for woody biomass supply. </w:t>
      </w:r>
    </w:p>
    <w:p w14:paraId="606603B3"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Very few established and operational fuelwood production from trees of common fuelwood plant species on farmlands for use in woody biomass energy applications (power and non-power) in rural areas.</w:t>
      </w:r>
    </w:p>
    <w:p w14:paraId="44A8C9F0"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Existing limited biomass-based energy applications in the country generally do not utilize sustainable woody biomass.</w:t>
      </w:r>
    </w:p>
    <w:p w14:paraId="1A57C2D9"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Lack of comprehensive data about biomass (particularly woody biomass) energy resource endowment, economic and social development level, and energy use trends and patterns in rural Pakistan.</w:t>
      </w:r>
    </w:p>
    <w:p w14:paraId="33DABD53"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Lack of baseline data on sustainable biomass (particularly woody biomass) resources present and available in rural areas.</w:t>
      </w:r>
    </w:p>
    <w:p w14:paraId="699DDF5C"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Lack of technical data about the physical, thermal, and chemical characteristics of woody biomass energy products from established wood lots and wood farms.</w:t>
      </w:r>
    </w:p>
    <w:p w14:paraId="688EADD4" w14:textId="77777777" w:rsidR="000F2ED0" w:rsidRPr="001204F8" w:rsidRDefault="000F2ED0" w:rsidP="00154510">
      <w:pPr>
        <w:numPr>
          <w:ilvl w:val="0"/>
          <w:numId w:val="73"/>
        </w:numPr>
        <w:spacing w:after="0"/>
        <w:rPr>
          <w:rFonts w:cs="Calibri"/>
          <w:i/>
          <w:iCs/>
          <w:color w:val="000000"/>
          <w:sz w:val="22"/>
          <w:szCs w:val="22"/>
        </w:rPr>
      </w:pPr>
      <w:r w:rsidRPr="001204F8">
        <w:rPr>
          <w:rFonts w:cs="Calibri"/>
          <w:color w:val="000000"/>
          <w:sz w:val="22"/>
          <w:szCs w:val="22"/>
        </w:rPr>
        <w:t>Limited reliable information about the potential available sustainable biomass (particularly woody biomass) energy resources that can be developed and utilized in rural areas of the country.</w:t>
      </w:r>
    </w:p>
    <w:p w14:paraId="44AF7CF3" w14:textId="77777777" w:rsidR="000F2ED0" w:rsidRPr="001204F8" w:rsidRDefault="000F2ED0" w:rsidP="007C56B1">
      <w:pPr>
        <w:spacing w:after="0"/>
        <w:rPr>
          <w:rFonts w:cs="Calibri"/>
          <w:i/>
          <w:iCs/>
          <w:color w:val="000000"/>
          <w:sz w:val="22"/>
          <w:szCs w:val="22"/>
        </w:rPr>
      </w:pPr>
    </w:p>
    <w:p w14:paraId="1B595570" w14:textId="77777777" w:rsidR="000F2ED0" w:rsidRPr="001204F8" w:rsidRDefault="000F2ED0" w:rsidP="00AC34A8">
      <w:pPr>
        <w:spacing w:after="0"/>
        <w:rPr>
          <w:rFonts w:cs="Calibri"/>
          <w:i/>
          <w:iCs/>
          <w:color w:val="000000"/>
          <w:sz w:val="22"/>
          <w:szCs w:val="22"/>
        </w:rPr>
      </w:pPr>
      <w:r w:rsidRPr="001204F8">
        <w:rPr>
          <w:rFonts w:cs="Calibri"/>
          <w:i/>
          <w:iCs/>
          <w:color w:val="000000"/>
          <w:sz w:val="22"/>
          <w:szCs w:val="22"/>
        </w:rPr>
        <w:t>Limited commercial applications of technologies for the production, and energy efficient utilization of woody biomass energy</w:t>
      </w:r>
    </w:p>
    <w:p w14:paraId="4D2F7763" w14:textId="77777777" w:rsidR="006F5B8B" w:rsidRPr="001204F8" w:rsidRDefault="006F5B8B" w:rsidP="007A5CE3">
      <w:pPr>
        <w:spacing w:after="0"/>
        <w:rPr>
          <w:rFonts w:cs="Calibri"/>
          <w:i/>
          <w:iCs/>
          <w:color w:val="000000"/>
          <w:sz w:val="22"/>
          <w:szCs w:val="22"/>
        </w:rPr>
      </w:pPr>
    </w:p>
    <w:p w14:paraId="3103F8AB"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Absence of good examples of commercially operated woody biomass-based energy generation facilities that successfully and cost-effectively apply decentralized woody biomass-based electricity generation and distribution (through mini/micro-grids) schemes.</w:t>
      </w:r>
    </w:p>
    <w:p w14:paraId="00677A96"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Absence of good examples of commercially operated rural industries that successfully and cost-effectively apply decentralized woody biomass-based energy generation and utilization (through energy efficient wood-fired equipment) technologies.</w:t>
      </w:r>
    </w:p>
    <w:p w14:paraId="1CD68464"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Absence of good examples of commercially operated production of woody biomass fuels such as wood chips, briquettes, and pellets for use in decentralized woody-biomass based power generation.</w:t>
      </w:r>
    </w:p>
    <w:p w14:paraId="6CA1B722"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 xml:space="preserve">Absence of good examples of commercially operated facilities that cost-effectively apply energy efficient woody biomass fired technologies and comprehensive energy management systems. </w:t>
      </w:r>
    </w:p>
    <w:p w14:paraId="12FB9488"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lastRenderedPageBreak/>
        <w:t>Limited available published and disseminated information about the design, engineering, construction, operation, and maintenance of decentralized woody biomass-based energy production facilities, and the utilization of woody biomass for power and non-power applications.</w:t>
      </w:r>
    </w:p>
    <w:p w14:paraId="587DDE93"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Low level of confidence by local governments (provincial, country, municipality/town, village) about the technical and economic viability, as well as the benefits of sustainable biomass (particularly woody biomass) energy technology projects as effective interventions for sustainable rural development.</w:t>
      </w:r>
    </w:p>
    <w:p w14:paraId="6FD09DF1"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 xml:space="preserve">Low level of confidence by local governments about the cost-effectiveness of the application of EC&amp;EE technologies and comprehensive energy management systems in selected energy end-use sectors in promoting rural socio-economic development. </w:t>
      </w:r>
    </w:p>
    <w:p w14:paraId="31482003"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Absence of published and disseminated guidance and information about sustainable biomass (particularly woody biomass) energy technologies that are in line with the country’s rural development program</w:t>
      </w:r>
      <w:r w:rsidR="00D21A37" w:rsidRPr="001204F8">
        <w:rPr>
          <w:rFonts w:cs="Calibri"/>
          <w:color w:val="000000"/>
          <w:sz w:val="22"/>
          <w:szCs w:val="22"/>
        </w:rPr>
        <w:t xml:space="preserve">. </w:t>
      </w:r>
    </w:p>
    <w:p w14:paraId="3700D780"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Lack of technical capacity in the rural towns and villages on enabling sustainable biomass (particularly woody biomass) energy generation and supply, efficient energy utilization and environmental quality improvement.</w:t>
      </w:r>
    </w:p>
    <w:p w14:paraId="36581D1F"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Limited knowledge and skills in the application of biomass (particularly woody biomass) energy technologies within the local governments (provincial, country, municipality/town).</w:t>
      </w:r>
    </w:p>
    <w:p w14:paraId="6D61FD02"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Limited knowledge and capacity of the local governments in the identification, design, and application of EE and RE technologies that are appropriate and feasible for rural development.</w:t>
      </w:r>
    </w:p>
    <w:p w14:paraId="63343241"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 xml:space="preserve">Lack capacity of the local governments in carrying out energy-integrated development planning. </w:t>
      </w:r>
    </w:p>
    <w:p w14:paraId="6478E39E"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In general, the private sector’s technical capacity is lacking in regards the development and implementation of sustainable biomass (particularly woody biomass) energy and energy efficiency technology projects.</w:t>
      </w:r>
    </w:p>
    <w:p w14:paraId="0CC115D8"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Adoption of biomass (particularly woody biomass) and EE technologies in rural areas is generally not properly screened and not integrated with major development factors.</w:t>
      </w:r>
    </w:p>
    <w:p w14:paraId="666FB318"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Previous and current biomass energy projects have not yet led to significant rural energy system transformation.</w:t>
      </w:r>
    </w:p>
    <w:p w14:paraId="66367F53"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 xml:space="preserve">Limited data in rural areas relating to </w:t>
      </w:r>
      <w:r w:rsidR="00984BBC" w:rsidRPr="001204F8">
        <w:rPr>
          <w:rFonts w:cs="Calibri"/>
          <w:color w:val="000000"/>
          <w:sz w:val="22"/>
          <w:szCs w:val="22"/>
        </w:rPr>
        <w:t>socio</w:t>
      </w:r>
      <w:r w:rsidRPr="001204F8">
        <w:rPr>
          <w:rFonts w:cs="Calibri"/>
          <w:color w:val="000000"/>
          <w:sz w:val="22"/>
          <w:szCs w:val="22"/>
        </w:rPr>
        <w:t>-economic development, in general, and in sustainable energy development, particular.</w:t>
      </w:r>
    </w:p>
    <w:p w14:paraId="53BF8AA9"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Low level of adoption of applicable sustainable biomass (particularly woody biomass) energy technologies to support sustainable rural energy development and utilization.</w:t>
      </w:r>
    </w:p>
    <w:p w14:paraId="76376ABB"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Renewable energy technology development in Pakistan is relatively weak, characterized by inadequate systematic and properly set processes, standards, and normative systems.</w:t>
      </w:r>
    </w:p>
    <w:p w14:paraId="47067302"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Currently, the implementation of sustainable biomass (particularly woody biomass) energy technologies in rural areas often do not have the benefit of proper screening and integration of other key aspects such as local natural, environmental, and ecological conditions, including economic conditions.</w:t>
      </w:r>
    </w:p>
    <w:p w14:paraId="5D76DCEE"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 xml:space="preserve">There </w:t>
      </w:r>
      <w:r w:rsidR="00984BBC" w:rsidRPr="001204F8">
        <w:rPr>
          <w:rFonts w:cs="Calibri"/>
          <w:color w:val="000000"/>
          <w:sz w:val="22"/>
          <w:szCs w:val="22"/>
        </w:rPr>
        <w:t>have been</w:t>
      </w:r>
      <w:r w:rsidRPr="001204F8">
        <w:rPr>
          <w:rFonts w:cs="Calibri"/>
          <w:color w:val="000000"/>
          <w:sz w:val="22"/>
          <w:szCs w:val="22"/>
        </w:rPr>
        <w:t xml:space="preserve"> no major breakthroughs in scientific research and development of energy efficient wood-fired industrial equipment for many years.</w:t>
      </w:r>
    </w:p>
    <w:p w14:paraId="3406820F"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 xml:space="preserve">There are no locally made heat process equipment (e.g., </w:t>
      </w:r>
      <w:r w:rsidR="007276C8" w:rsidRPr="001204F8">
        <w:rPr>
          <w:rFonts w:cs="Calibri"/>
          <w:color w:val="000000"/>
          <w:sz w:val="22"/>
          <w:szCs w:val="22"/>
        </w:rPr>
        <w:t>boilers</w:t>
      </w:r>
      <w:r w:rsidRPr="001204F8">
        <w:rPr>
          <w:rFonts w:cs="Calibri"/>
          <w:color w:val="000000"/>
          <w:sz w:val="22"/>
          <w:szCs w:val="22"/>
        </w:rPr>
        <w:t>, kilns) for the efficient combustion of available biomass energy forms.</w:t>
      </w:r>
    </w:p>
    <w:p w14:paraId="78B84CFE"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Energy technology applications in rural areas are not supported with systematic and properly set processes, standards, and normative systems.</w:t>
      </w:r>
    </w:p>
    <w:p w14:paraId="516E9A6B"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The development of decentralized biomass (particularly woody biomass)-based energy generation projects has not yet led to significant rural energy system transformation model that is suitable for different regional economic, climatic conditions and resources distribution in the country.</w:t>
      </w:r>
    </w:p>
    <w:p w14:paraId="1B26D550"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lastRenderedPageBreak/>
        <w:t xml:space="preserve">Limited and inadequate promotion and implementation of sustainable biomass (particularly woody biomass) technology applications. </w:t>
      </w:r>
    </w:p>
    <w:p w14:paraId="3BD21AC1" w14:textId="77777777" w:rsidR="000F2ED0" w:rsidRPr="001204F8" w:rsidRDefault="000F2ED0" w:rsidP="00154510">
      <w:pPr>
        <w:numPr>
          <w:ilvl w:val="0"/>
          <w:numId w:val="73"/>
        </w:numPr>
        <w:spacing w:after="0"/>
        <w:rPr>
          <w:rFonts w:cs="Calibri"/>
          <w:color w:val="000000"/>
          <w:sz w:val="22"/>
          <w:szCs w:val="22"/>
        </w:rPr>
      </w:pPr>
      <w:bookmarkStart w:id="12" w:name="_Hlk80798188"/>
      <w:r w:rsidRPr="001204F8">
        <w:rPr>
          <w:rFonts w:cs="Calibri"/>
          <w:color w:val="000000"/>
          <w:sz w:val="22"/>
          <w:szCs w:val="22"/>
        </w:rPr>
        <w:t>Lack of technical data about the physical, thermal, and chemical characteristics of sustainable biomass (particularly woody biomass) energy resources present and available in rural areas.</w:t>
      </w:r>
    </w:p>
    <w:bookmarkEnd w:id="12"/>
    <w:p w14:paraId="06593CE7"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Low level of technology adoption in rural energy development plans and initiatives.</w:t>
      </w:r>
    </w:p>
    <w:p w14:paraId="288214C7" w14:textId="77777777" w:rsidR="000F2ED0" w:rsidRPr="001204F8" w:rsidRDefault="000F2ED0" w:rsidP="00154510">
      <w:pPr>
        <w:numPr>
          <w:ilvl w:val="0"/>
          <w:numId w:val="73"/>
        </w:numPr>
        <w:spacing w:after="0"/>
        <w:rPr>
          <w:rFonts w:cs="Calibri"/>
          <w:color w:val="000000"/>
          <w:sz w:val="22"/>
          <w:szCs w:val="22"/>
        </w:rPr>
      </w:pPr>
      <w:r w:rsidRPr="001204F8">
        <w:rPr>
          <w:rFonts w:cs="Calibri"/>
          <w:color w:val="000000"/>
          <w:sz w:val="22"/>
          <w:szCs w:val="22"/>
        </w:rPr>
        <w:t>Lack of successful demonstration and promotion of relevant sustainable biomass (particularly woody biomass) technology application models.</w:t>
      </w:r>
    </w:p>
    <w:p w14:paraId="2163EC3D" w14:textId="77777777" w:rsidR="000F2ED0" w:rsidRPr="001204F8" w:rsidRDefault="000F2ED0" w:rsidP="00154510">
      <w:pPr>
        <w:numPr>
          <w:ilvl w:val="0"/>
          <w:numId w:val="73"/>
        </w:numPr>
        <w:spacing w:after="0"/>
        <w:rPr>
          <w:rFonts w:cs="Calibri"/>
          <w:i/>
          <w:iCs/>
          <w:color w:val="000000"/>
          <w:sz w:val="22"/>
          <w:szCs w:val="22"/>
        </w:rPr>
      </w:pPr>
      <w:r w:rsidRPr="001204F8">
        <w:rPr>
          <w:rFonts w:cs="Calibri"/>
          <w:color w:val="000000"/>
          <w:sz w:val="22"/>
          <w:szCs w:val="22"/>
        </w:rPr>
        <w:t>Previous efforts on demonstrating and promoting RE technologies, in general, and particularly sustainable biomass energy technologies have not been effective.</w:t>
      </w:r>
    </w:p>
    <w:p w14:paraId="116AA0C0" w14:textId="77777777" w:rsidR="000F2ED0" w:rsidRPr="001204F8" w:rsidRDefault="000F2ED0" w:rsidP="007C56B1">
      <w:pPr>
        <w:spacing w:after="0"/>
        <w:rPr>
          <w:rFonts w:cs="Calibri"/>
          <w:i/>
          <w:iCs/>
          <w:color w:val="000000"/>
          <w:sz w:val="22"/>
          <w:szCs w:val="22"/>
        </w:rPr>
      </w:pPr>
    </w:p>
    <w:p w14:paraId="42A5AF41" w14:textId="77777777" w:rsidR="0025375F" w:rsidRPr="001204F8" w:rsidRDefault="0025375F" w:rsidP="007C56B1">
      <w:pPr>
        <w:spacing w:after="0"/>
        <w:rPr>
          <w:rFonts w:cs="Calibri"/>
          <w:i/>
          <w:iCs/>
          <w:color w:val="000000"/>
          <w:sz w:val="22"/>
          <w:szCs w:val="22"/>
        </w:rPr>
      </w:pPr>
      <w:r w:rsidRPr="001204F8">
        <w:rPr>
          <w:rFonts w:cs="Calibri"/>
          <w:i/>
          <w:iCs/>
          <w:color w:val="000000"/>
          <w:sz w:val="22"/>
          <w:szCs w:val="22"/>
        </w:rPr>
        <w:t xml:space="preserve">Limited financial investment and economic incentives for woody biomass production and application of energy efficient technologies and adoption of innovative </w:t>
      </w:r>
      <w:r w:rsidR="00F85025" w:rsidRPr="001204F8">
        <w:rPr>
          <w:rFonts w:cs="Calibri"/>
          <w:i/>
          <w:iCs/>
          <w:color w:val="000000"/>
          <w:sz w:val="22"/>
          <w:szCs w:val="22"/>
        </w:rPr>
        <w:t xml:space="preserve">and sustainable </w:t>
      </w:r>
      <w:r w:rsidRPr="001204F8">
        <w:rPr>
          <w:rFonts w:cs="Calibri"/>
          <w:i/>
          <w:iCs/>
          <w:color w:val="000000"/>
          <w:sz w:val="22"/>
          <w:szCs w:val="22"/>
        </w:rPr>
        <w:t>approaches for woody biomass energy conversion and use:</w:t>
      </w:r>
    </w:p>
    <w:p w14:paraId="694131B8" w14:textId="77777777" w:rsidR="0025375F" w:rsidRPr="001204F8" w:rsidRDefault="0025375F" w:rsidP="007C56B1">
      <w:pPr>
        <w:spacing w:after="0"/>
        <w:rPr>
          <w:rFonts w:cs="Calibri"/>
          <w:color w:val="000000"/>
          <w:sz w:val="22"/>
          <w:szCs w:val="22"/>
        </w:rPr>
      </w:pPr>
    </w:p>
    <w:p w14:paraId="051D4946"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Lack of sustainable supply of woody biomass and fuelwood to meet the current and future demands of woody biomass energy production</w:t>
      </w:r>
    </w:p>
    <w:p w14:paraId="4F90A558"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Lack of economic incentives or financial matching between supply and demand for sustainably growing woody biomass resulting in poor confidence for local energy market</w:t>
      </w:r>
    </w:p>
    <w:p w14:paraId="7B241388"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 xml:space="preserve">Lack of investment by the private sector for raising energy plantations and promoting fuelwood production on farmlands mainly because </w:t>
      </w:r>
      <w:r w:rsidR="0034427D" w:rsidRPr="001204F8">
        <w:rPr>
          <w:rFonts w:cs="Calibri"/>
          <w:color w:val="000000"/>
          <w:sz w:val="22"/>
          <w:szCs w:val="22"/>
        </w:rPr>
        <w:t xml:space="preserve">of </w:t>
      </w:r>
      <w:r w:rsidRPr="001204F8">
        <w:rPr>
          <w:rFonts w:cs="Calibri"/>
          <w:color w:val="000000"/>
          <w:sz w:val="22"/>
          <w:szCs w:val="22"/>
        </w:rPr>
        <w:t>limited incentives for the private sector and financial resources available to farmers and SMEs</w:t>
      </w:r>
    </w:p>
    <w:p w14:paraId="320E3E32"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 xml:space="preserve">Poor technology: The current wood-fired equipment used in industries </w:t>
      </w:r>
      <w:r w:rsidR="0034427D" w:rsidRPr="001204F8">
        <w:rPr>
          <w:rFonts w:cs="Calibri"/>
          <w:color w:val="000000"/>
          <w:sz w:val="22"/>
          <w:szCs w:val="22"/>
        </w:rPr>
        <w:t>is</w:t>
      </w:r>
      <w:r w:rsidRPr="001204F8">
        <w:rPr>
          <w:rFonts w:cs="Calibri"/>
          <w:color w:val="000000"/>
          <w:sz w:val="22"/>
          <w:szCs w:val="22"/>
        </w:rPr>
        <w:t xml:space="preserve"> energy inefficient</w:t>
      </w:r>
      <w:r w:rsidR="0034427D" w:rsidRPr="001204F8">
        <w:rPr>
          <w:rFonts w:cs="Calibri"/>
          <w:color w:val="000000"/>
          <w:sz w:val="22"/>
          <w:szCs w:val="22"/>
        </w:rPr>
        <w:t xml:space="preserve"> and</w:t>
      </w:r>
      <w:r w:rsidRPr="001204F8">
        <w:rPr>
          <w:rFonts w:cs="Calibri"/>
          <w:color w:val="000000"/>
          <w:sz w:val="22"/>
          <w:szCs w:val="22"/>
        </w:rPr>
        <w:t xml:space="preserve"> utilizes substantial </w:t>
      </w:r>
      <w:r w:rsidR="00984BBC" w:rsidRPr="001204F8">
        <w:rPr>
          <w:rFonts w:cs="Calibri"/>
          <w:color w:val="000000"/>
          <w:sz w:val="22"/>
          <w:szCs w:val="22"/>
        </w:rPr>
        <w:t>amounts</w:t>
      </w:r>
      <w:r w:rsidRPr="001204F8">
        <w:rPr>
          <w:rFonts w:cs="Calibri"/>
          <w:color w:val="000000"/>
          <w:sz w:val="22"/>
          <w:szCs w:val="22"/>
        </w:rPr>
        <w:t xml:space="preserve"> of fuelwood that often result</w:t>
      </w:r>
      <w:r w:rsidR="0034427D" w:rsidRPr="001204F8">
        <w:rPr>
          <w:rFonts w:cs="Calibri"/>
          <w:color w:val="000000"/>
          <w:sz w:val="22"/>
          <w:szCs w:val="22"/>
        </w:rPr>
        <w:t>s</w:t>
      </w:r>
      <w:r w:rsidRPr="001204F8">
        <w:rPr>
          <w:rFonts w:cs="Calibri"/>
          <w:color w:val="000000"/>
          <w:sz w:val="22"/>
          <w:szCs w:val="22"/>
        </w:rPr>
        <w:t xml:space="preserve"> in high rate of local deforestation and increased GHG emissions</w:t>
      </w:r>
    </w:p>
    <w:p w14:paraId="6774CC51"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Limited private sector involvement in biomass energy production: So far, private sector involvement is limited to sugar mills that are utilizing bagasse for cogeneration of electricity (for own use and outside sales) and thermal energy (for own use); and,</w:t>
      </w:r>
    </w:p>
    <w:p w14:paraId="06CF3C8F"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The most common biomass energy conversion practice is direct burning which is both inefficient and polluting leading to greater CO2 emissions.</w:t>
      </w:r>
    </w:p>
    <w:p w14:paraId="5752FA76" w14:textId="77777777" w:rsidR="0025375F" w:rsidRPr="001204F8" w:rsidRDefault="0025375F" w:rsidP="007C56B1">
      <w:pPr>
        <w:spacing w:after="0"/>
        <w:ind w:left="1080" w:hanging="1080"/>
        <w:rPr>
          <w:rFonts w:cs="Calibri"/>
          <w:b/>
          <w:bCs/>
          <w:color w:val="000000"/>
          <w:sz w:val="22"/>
          <w:szCs w:val="22"/>
        </w:rPr>
      </w:pPr>
    </w:p>
    <w:p w14:paraId="255F69C5" w14:textId="77777777" w:rsidR="0025375F" w:rsidRPr="001204F8" w:rsidRDefault="0025375F" w:rsidP="00AC34A8">
      <w:pPr>
        <w:spacing w:after="0"/>
        <w:rPr>
          <w:rFonts w:cs="Calibri"/>
          <w:i/>
          <w:iCs/>
          <w:color w:val="000000"/>
          <w:sz w:val="22"/>
          <w:szCs w:val="22"/>
        </w:rPr>
      </w:pPr>
      <w:r w:rsidRPr="001204F8">
        <w:rPr>
          <w:rFonts w:cs="Calibri"/>
          <w:i/>
          <w:iCs/>
          <w:color w:val="000000"/>
          <w:sz w:val="22"/>
          <w:szCs w:val="22"/>
        </w:rPr>
        <w:t>Limited capacity, awareness, and knowledge about the environmental</w:t>
      </w:r>
      <w:r w:rsidR="00F85025" w:rsidRPr="001204F8">
        <w:rPr>
          <w:rFonts w:cs="Calibri"/>
          <w:i/>
          <w:iCs/>
          <w:color w:val="000000"/>
          <w:sz w:val="22"/>
          <w:szCs w:val="22"/>
        </w:rPr>
        <w:t xml:space="preserve">, </w:t>
      </w:r>
      <w:r w:rsidR="00D21A37" w:rsidRPr="001204F8">
        <w:rPr>
          <w:rFonts w:cs="Calibri"/>
          <w:i/>
          <w:iCs/>
          <w:color w:val="000000"/>
          <w:sz w:val="22"/>
          <w:szCs w:val="22"/>
        </w:rPr>
        <w:t>social,</w:t>
      </w:r>
      <w:r w:rsidR="00C46FAF" w:rsidRPr="001204F8">
        <w:rPr>
          <w:rFonts w:cs="Calibri"/>
          <w:i/>
          <w:iCs/>
          <w:color w:val="000000"/>
          <w:sz w:val="22"/>
          <w:szCs w:val="22"/>
        </w:rPr>
        <w:t xml:space="preserve"> </w:t>
      </w:r>
      <w:r w:rsidR="00F85025" w:rsidRPr="001204F8">
        <w:rPr>
          <w:rFonts w:cs="Calibri"/>
          <w:i/>
          <w:iCs/>
          <w:color w:val="000000"/>
          <w:sz w:val="22"/>
          <w:szCs w:val="22"/>
        </w:rPr>
        <w:t>and economic</w:t>
      </w:r>
      <w:r w:rsidRPr="001204F8">
        <w:rPr>
          <w:rFonts w:cs="Calibri"/>
          <w:i/>
          <w:iCs/>
          <w:color w:val="000000"/>
          <w:sz w:val="22"/>
          <w:szCs w:val="22"/>
        </w:rPr>
        <w:t xml:space="preserve"> benefits of us</w:t>
      </w:r>
      <w:r w:rsidR="0034427D" w:rsidRPr="001204F8">
        <w:rPr>
          <w:rFonts w:cs="Calibri"/>
          <w:i/>
          <w:iCs/>
          <w:color w:val="000000"/>
          <w:sz w:val="22"/>
          <w:szCs w:val="22"/>
        </w:rPr>
        <w:t>ing</w:t>
      </w:r>
      <w:r w:rsidRPr="001204F8">
        <w:rPr>
          <w:rFonts w:cs="Calibri"/>
          <w:i/>
          <w:iCs/>
          <w:color w:val="000000"/>
          <w:sz w:val="22"/>
          <w:szCs w:val="22"/>
        </w:rPr>
        <w:t xml:space="preserve"> efficient technologies.</w:t>
      </w:r>
    </w:p>
    <w:p w14:paraId="5869696E" w14:textId="77777777" w:rsidR="0025375F" w:rsidRPr="001204F8" w:rsidRDefault="0025375F" w:rsidP="007A5CE3">
      <w:pPr>
        <w:spacing w:after="0"/>
        <w:rPr>
          <w:rFonts w:cs="Calibri"/>
          <w:i/>
          <w:iCs/>
          <w:color w:val="000000"/>
          <w:sz w:val="22"/>
          <w:szCs w:val="22"/>
        </w:rPr>
      </w:pPr>
    </w:p>
    <w:p w14:paraId="5EFE8A02"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 xml:space="preserve">Limited capacity in raising energy plantations </w:t>
      </w:r>
      <w:r w:rsidR="00984BBC" w:rsidRPr="001204F8">
        <w:rPr>
          <w:rFonts w:cs="Calibri"/>
          <w:color w:val="000000"/>
          <w:sz w:val="22"/>
          <w:szCs w:val="22"/>
        </w:rPr>
        <w:t>in</w:t>
      </w:r>
      <w:r w:rsidRPr="001204F8">
        <w:rPr>
          <w:rFonts w:cs="Calibri"/>
          <w:color w:val="000000"/>
          <w:sz w:val="22"/>
          <w:szCs w:val="22"/>
        </w:rPr>
        <w:t xml:space="preserve"> wider landscapes and </w:t>
      </w:r>
      <w:r w:rsidR="0034427D" w:rsidRPr="001204F8">
        <w:rPr>
          <w:rFonts w:cs="Calibri"/>
          <w:color w:val="000000"/>
          <w:sz w:val="22"/>
          <w:szCs w:val="22"/>
        </w:rPr>
        <w:t xml:space="preserve">in </w:t>
      </w:r>
      <w:r w:rsidRPr="001204F8">
        <w:rPr>
          <w:rFonts w:cs="Calibri"/>
          <w:color w:val="000000"/>
          <w:sz w:val="22"/>
          <w:szCs w:val="22"/>
        </w:rPr>
        <w:t>developing/using efficient technologies for biomass energy conversion</w:t>
      </w:r>
    </w:p>
    <w:p w14:paraId="660161E4"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Limited knowledge and low priority on creating public awareness on role of forests for rural socio- economic development</w:t>
      </w:r>
    </w:p>
    <w:p w14:paraId="5E1548A2"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Lack of awareness and knowledge about modern biomass energy conversion technologies, especially for their industrial applications</w:t>
      </w:r>
    </w:p>
    <w:p w14:paraId="719062C3" w14:textId="77777777" w:rsidR="0025375F" w:rsidRPr="001204F8" w:rsidRDefault="0025375F" w:rsidP="00154510">
      <w:pPr>
        <w:numPr>
          <w:ilvl w:val="0"/>
          <w:numId w:val="73"/>
        </w:numPr>
        <w:spacing w:after="0"/>
        <w:rPr>
          <w:rFonts w:cs="Calibri"/>
          <w:color w:val="000000"/>
          <w:sz w:val="22"/>
          <w:szCs w:val="22"/>
        </w:rPr>
      </w:pPr>
      <w:r w:rsidRPr="001204F8">
        <w:rPr>
          <w:rFonts w:cs="Calibri"/>
          <w:color w:val="000000"/>
          <w:sz w:val="22"/>
          <w:szCs w:val="22"/>
        </w:rPr>
        <w:t>Lack of transparent trade markets at the local level for the buyers and sellers of woody biomass. As a result, fuelwood prices vary from vendor to vendor. Entrepreneurs must come forward to exploit this opportunity, which could be explored by understanding the value/supply chain of woody biomass enterprises.</w:t>
      </w:r>
    </w:p>
    <w:p w14:paraId="4B29D2F8" w14:textId="77777777" w:rsidR="0025375F" w:rsidRPr="001204F8" w:rsidRDefault="0025375F" w:rsidP="007C56B1">
      <w:pPr>
        <w:spacing w:after="0"/>
        <w:rPr>
          <w:rFonts w:cs="Calibri"/>
          <w:b/>
          <w:color w:val="000000"/>
          <w:sz w:val="22"/>
          <w:szCs w:val="22"/>
        </w:rPr>
      </w:pPr>
    </w:p>
    <w:p w14:paraId="1E8F3EF3" w14:textId="77777777" w:rsidR="00B875C1" w:rsidRPr="001204F8" w:rsidRDefault="00B875C1" w:rsidP="007C56B1">
      <w:pPr>
        <w:spacing w:after="0"/>
        <w:rPr>
          <w:rFonts w:cs="Calibri"/>
          <w:color w:val="000000"/>
          <w:sz w:val="22"/>
          <w:szCs w:val="22"/>
          <w:lang w:bidi="en-US"/>
        </w:rPr>
      </w:pPr>
      <w:r w:rsidRPr="001204F8">
        <w:rPr>
          <w:rFonts w:cs="Calibri"/>
          <w:color w:val="000000"/>
          <w:sz w:val="22"/>
          <w:szCs w:val="22"/>
          <w:lang w:bidi="en-US"/>
        </w:rPr>
        <w:lastRenderedPageBreak/>
        <w:t>The potential impact of the barriers discussed above on the implementation front has been assessed for Pakistan as shown in the following table</w:t>
      </w:r>
      <w:r w:rsidRPr="001204F8">
        <w:rPr>
          <w:rFonts w:cs="Calibri"/>
          <w:color w:val="000000"/>
          <w:sz w:val="22"/>
          <w:szCs w:val="22"/>
          <w:vertAlign w:val="superscript"/>
          <w:lang w:bidi="en-US"/>
        </w:rPr>
        <w:footnoteReference w:id="24"/>
      </w:r>
      <w:r w:rsidRPr="001204F8">
        <w:rPr>
          <w:rFonts w:cs="Calibri"/>
          <w:color w:val="000000"/>
          <w:sz w:val="22"/>
          <w:szCs w:val="22"/>
          <w:lang w:bidi="en-US"/>
        </w:rPr>
        <w:t xml:space="preserve">. </w:t>
      </w:r>
    </w:p>
    <w:p w14:paraId="403AD0CA" w14:textId="77777777" w:rsidR="00B875C1" w:rsidRPr="001204F8" w:rsidRDefault="00B875C1" w:rsidP="007602E9">
      <w:pPr>
        <w:spacing w:after="0"/>
        <w:jc w:val="left"/>
        <w:rPr>
          <w:rFonts w:cs="Calibri"/>
          <w:b/>
          <w:bCs/>
          <w:color w:val="000000"/>
          <w:sz w:val="22"/>
          <w:szCs w:val="22"/>
          <w:lang w:bidi="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2151"/>
        <w:gridCol w:w="2695"/>
        <w:gridCol w:w="2266"/>
      </w:tblGrid>
      <w:tr w:rsidR="009A617C" w:rsidRPr="001204F8" w14:paraId="58DBEAD0" w14:textId="77777777" w:rsidTr="005731CF">
        <w:tc>
          <w:tcPr>
            <w:tcW w:w="1197" w:type="pct"/>
            <w:tcBorders>
              <w:top w:val="single" w:sz="4" w:space="0" w:color="auto"/>
              <w:left w:val="single" w:sz="4" w:space="0" w:color="auto"/>
              <w:bottom w:val="single" w:sz="4" w:space="0" w:color="auto"/>
              <w:right w:val="single" w:sz="4" w:space="0" w:color="auto"/>
            </w:tcBorders>
            <w:shd w:val="clear" w:color="auto" w:fill="auto"/>
            <w:vAlign w:val="center"/>
          </w:tcPr>
          <w:p w14:paraId="2B68B5E4" w14:textId="77777777" w:rsidR="00B875C1" w:rsidRPr="001204F8" w:rsidRDefault="00B875C1" w:rsidP="007602E9">
            <w:pPr>
              <w:spacing w:after="0"/>
              <w:jc w:val="center"/>
              <w:rPr>
                <w:rFonts w:cs="Calibri"/>
                <w:b/>
                <w:bCs/>
                <w:color w:val="000000"/>
                <w:szCs w:val="20"/>
              </w:rPr>
            </w:pPr>
            <w:r w:rsidRPr="001204F8">
              <w:rPr>
                <w:rFonts w:cs="Calibri"/>
                <w:b/>
                <w:bCs/>
                <w:color w:val="000000"/>
                <w:szCs w:val="20"/>
              </w:rPr>
              <w:t>Parameters</w:t>
            </w:r>
          </w:p>
        </w:tc>
        <w:tc>
          <w:tcPr>
            <w:tcW w:w="1150" w:type="pct"/>
            <w:tcBorders>
              <w:top w:val="single" w:sz="4" w:space="0" w:color="auto"/>
              <w:left w:val="single" w:sz="4" w:space="0" w:color="auto"/>
              <w:bottom w:val="single" w:sz="4" w:space="0" w:color="auto"/>
              <w:right w:val="single" w:sz="4" w:space="0" w:color="auto"/>
            </w:tcBorders>
            <w:shd w:val="clear" w:color="auto" w:fill="auto"/>
            <w:vAlign w:val="center"/>
          </w:tcPr>
          <w:p w14:paraId="6B16C3DE" w14:textId="77777777" w:rsidR="00B875C1" w:rsidRPr="001204F8" w:rsidRDefault="00B875C1" w:rsidP="007602E9">
            <w:pPr>
              <w:spacing w:after="0"/>
              <w:jc w:val="center"/>
              <w:rPr>
                <w:rFonts w:cs="Calibri"/>
                <w:b/>
                <w:bCs/>
                <w:color w:val="000000"/>
                <w:szCs w:val="20"/>
              </w:rPr>
            </w:pPr>
            <w:r w:rsidRPr="001204F8">
              <w:rPr>
                <w:rFonts w:cs="Calibri"/>
                <w:b/>
                <w:bCs/>
                <w:color w:val="000000"/>
                <w:szCs w:val="20"/>
              </w:rPr>
              <w:t>Off-Grid rural electrification using Woody Biomass</w:t>
            </w:r>
          </w:p>
        </w:tc>
        <w:tc>
          <w:tcPr>
            <w:tcW w:w="1441" w:type="pct"/>
            <w:tcBorders>
              <w:top w:val="single" w:sz="4" w:space="0" w:color="auto"/>
              <w:left w:val="single" w:sz="4" w:space="0" w:color="auto"/>
              <w:bottom w:val="single" w:sz="4" w:space="0" w:color="auto"/>
              <w:right w:val="single" w:sz="4" w:space="0" w:color="auto"/>
            </w:tcBorders>
            <w:shd w:val="clear" w:color="auto" w:fill="auto"/>
            <w:vAlign w:val="center"/>
          </w:tcPr>
          <w:p w14:paraId="636505E5" w14:textId="77777777" w:rsidR="00B875C1" w:rsidRPr="001204F8" w:rsidRDefault="00B875C1" w:rsidP="007602E9">
            <w:pPr>
              <w:spacing w:after="0"/>
              <w:jc w:val="center"/>
              <w:rPr>
                <w:rFonts w:cs="Calibri"/>
                <w:b/>
                <w:bCs/>
                <w:color w:val="000000"/>
                <w:szCs w:val="20"/>
              </w:rPr>
            </w:pPr>
            <w:r w:rsidRPr="001204F8">
              <w:rPr>
                <w:rFonts w:cs="Calibri"/>
                <w:b/>
                <w:bCs/>
                <w:color w:val="000000"/>
                <w:szCs w:val="20"/>
              </w:rPr>
              <w:t>I</w:t>
            </w:r>
            <w:r w:rsidR="009B48C1" w:rsidRPr="001204F8">
              <w:rPr>
                <w:rFonts w:cs="Calibri"/>
                <w:b/>
                <w:bCs/>
                <w:color w:val="000000"/>
                <w:szCs w:val="20"/>
              </w:rPr>
              <w:t xml:space="preserve">ndependent </w:t>
            </w:r>
            <w:r w:rsidRPr="001204F8">
              <w:rPr>
                <w:rFonts w:cs="Calibri"/>
                <w:b/>
                <w:bCs/>
                <w:color w:val="000000"/>
                <w:szCs w:val="20"/>
              </w:rPr>
              <w:t>P</w:t>
            </w:r>
            <w:r w:rsidR="009B48C1" w:rsidRPr="001204F8">
              <w:rPr>
                <w:rFonts w:cs="Calibri"/>
                <w:b/>
                <w:bCs/>
                <w:color w:val="000000"/>
                <w:szCs w:val="20"/>
              </w:rPr>
              <w:t xml:space="preserve">ower </w:t>
            </w:r>
            <w:r w:rsidRPr="001204F8">
              <w:rPr>
                <w:rFonts w:cs="Calibri"/>
                <w:b/>
                <w:bCs/>
                <w:color w:val="000000"/>
                <w:szCs w:val="20"/>
              </w:rPr>
              <w:t>P</w:t>
            </w:r>
            <w:r w:rsidR="009B48C1" w:rsidRPr="001204F8">
              <w:rPr>
                <w:rFonts w:cs="Calibri"/>
                <w:b/>
                <w:bCs/>
                <w:color w:val="000000"/>
                <w:szCs w:val="20"/>
              </w:rPr>
              <w:t>roducers</w:t>
            </w:r>
            <w:r w:rsidRPr="001204F8">
              <w:rPr>
                <w:rFonts w:cs="Calibri"/>
                <w:b/>
                <w:bCs/>
                <w:color w:val="000000"/>
                <w:szCs w:val="20"/>
              </w:rPr>
              <w:t xml:space="preserve"> using Woody Biomass</w:t>
            </w:r>
          </w:p>
        </w:tc>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14:paraId="35A011E9" w14:textId="77777777" w:rsidR="00B875C1" w:rsidRPr="001204F8" w:rsidRDefault="00B875C1" w:rsidP="007602E9">
            <w:pPr>
              <w:spacing w:after="0"/>
              <w:jc w:val="center"/>
              <w:rPr>
                <w:rFonts w:cs="Calibri"/>
                <w:b/>
                <w:bCs/>
                <w:color w:val="000000"/>
                <w:szCs w:val="20"/>
              </w:rPr>
            </w:pPr>
            <w:r w:rsidRPr="001204F8">
              <w:rPr>
                <w:rFonts w:cs="Calibri"/>
                <w:b/>
                <w:bCs/>
                <w:color w:val="000000"/>
                <w:szCs w:val="20"/>
              </w:rPr>
              <w:t>Captive power generation using Woody Biomass</w:t>
            </w:r>
          </w:p>
        </w:tc>
      </w:tr>
      <w:tr w:rsidR="006A2F9C" w:rsidRPr="001204F8" w14:paraId="3CD6E2F7" w14:textId="77777777" w:rsidTr="005731CF">
        <w:tc>
          <w:tcPr>
            <w:tcW w:w="5000" w:type="pct"/>
            <w:gridSpan w:val="4"/>
            <w:tcBorders>
              <w:top w:val="single" w:sz="4" w:space="0" w:color="auto"/>
            </w:tcBorders>
            <w:shd w:val="clear" w:color="auto" w:fill="auto"/>
          </w:tcPr>
          <w:p w14:paraId="07CC1F3C" w14:textId="77777777" w:rsidR="006A2F9C" w:rsidRPr="001204F8" w:rsidRDefault="006A2F9C" w:rsidP="007602E9">
            <w:pPr>
              <w:spacing w:after="0"/>
              <w:jc w:val="left"/>
              <w:rPr>
                <w:rFonts w:cs="Calibri"/>
                <w:b/>
                <w:bCs/>
                <w:color w:val="000000"/>
                <w:szCs w:val="20"/>
              </w:rPr>
            </w:pPr>
            <w:r w:rsidRPr="001204F8">
              <w:rPr>
                <w:rFonts w:cs="Calibri"/>
                <w:bCs/>
                <w:color w:val="000000"/>
                <w:szCs w:val="20"/>
              </w:rPr>
              <w:t>Resources (Woody Biomass)</w:t>
            </w:r>
          </w:p>
        </w:tc>
      </w:tr>
      <w:tr w:rsidR="009A617C" w:rsidRPr="001204F8" w14:paraId="050D226D" w14:textId="77777777" w:rsidTr="002A57C4">
        <w:tc>
          <w:tcPr>
            <w:tcW w:w="1197" w:type="pct"/>
            <w:shd w:val="clear" w:color="auto" w:fill="auto"/>
          </w:tcPr>
          <w:p w14:paraId="1ACDF0FA" w14:textId="77777777" w:rsidR="00B875C1" w:rsidRPr="001204F8" w:rsidRDefault="00B875C1" w:rsidP="00154510">
            <w:pPr>
              <w:pStyle w:val="MediumGrid1-Accent21"/>
              <w:numPr>
                <w:ilvl w:val="0"/>
                <w:numId w:val="52"/>
              </w:numPr>
              <w:ind w:left="167" w:hanging="128"/>
              <w:rPr>
                <w:rFonts w:ascii="Calibri" w:hAnsi="Calibri" w:cs="Calibri"/>
                <w:b/>
                <w:bCs/>
                <w:color w:val="000000"/>
                <w:sz w:val="20"/>
                <w:szCs w:val="20"/>
              </w:rPr>
            </w:pPr>
            <w:r w:rsidRPr="001204F8">
              <w:rPr>
                <w:rFonts w:ascii="Calibri" w:hAnsi="Calibri" w:cs="Calibri"/>
                <w:bCs/>
                <w:color w:val="000000"/>
                <w:sz w:val="20"/>
                <w:szCs w:val="20"/>
              </w:rPr>
              <w:t>Availability &amp; certainty</w:t>
            </w:r>
          </w:p>
        </w:tc>
        <w:tc>
          <w:tcPr>
            <w:tcW w:w="1150" w:type="pct"/>
            <w:shd w:val="clear" w:color="auto" w:fill="auto"/>
          </w:tcPr>
          <w:p w14:paraId="69A27917"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c>
          <w:tcPr>
            <w:tcW w:w="1441" w:type="pct"/>
            <w:shd w:val="clear" w:color="auto" w:fill="auto"/>
          </w:tcPr>
          <w:p w14:paraId="190C5222"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c>
          <w:tcPr>
            <w:tcW w:w="1212" w:type="pct"/>
            <w:shd w:val="clear" w:color="auto" w:fill="auto"/>
          </w:tcPr>
          <w:p w14:paraId="08B78F9D"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r>
      <w:tr w:rsidR="009A617C" w:rsidRPr="001204F8" w14:paraId="0EE69D35" w14:textId="77777777" w:rsidTr="002A57C4">
        <w:tc>
          <w:tcPr>
            <w:tcW w:w="1197" w:type="pct"/>
            <w:shd w:val="clear" w:color="auto" w:fill="auto"/>
          </w:tcPr>
          <w:p w14:paraId="63EE5F66" w14:textId="77777777" w:rsidR="00B875C1" w:rsidRPr="001204F8" w:rsidRDefault="00B875C1" w:rsidP="007602E9">
            <w:pPr>
              <w:spacing w:after="0"/>
              <w:jc w:val="left"/>
              <w:rPr>
                <w:rFonts w:cs="Calibri"/>
                <w:b/>
                <w:bCs/>
                <w:color w:val="000000"/>
                <w:szCs w:val="20"/>
              </w:rPr>
            </w:pPr>
            <w:r w:rsidRPr="001204F8">
              <w:rPr>
                <w:rFonts w:cs="Calibri"/>
                <w:bCs/>
                <w:color w:val="000000"/>
                <w:szCs w:val="20"/>
              </w:rPr>
              <w:t>Technology</w:t>
            </w:r>
          </w:p>
        </w:tc>
        <w:tc>
          <w:tcPr>
            <w:tcW w:w="1150" w:type="pct"/>
            <w:shd w:val="clear" w:color="auto" w:fill="auto"/>
          </w:tcPr>
          <w:p w14:paraId="4ACEC7E9" w14:textId="77777777" w:rsidR="00B875C1" w:rsidRPr="001204F8" w:rsidRDefault="00B875C1" w:rsidP="007602E9">
            <w:pPr>
              <w:spacing w:after="0"/>
              <w:jc w:val="center"/>
              <w:rPr>
                <w:rFonts w:cs="Calibri"/>
                <w:color w:val="000000"/>
                <w:szCs w:val="20"/>
              </w:rPr>
            </w:pPr>
          </w:p>
        </w:tc>
        <w:tc>
          <w:tcPr>
            <w:tcW w:w="1441" w:type="pct"/>
            <w:shd w:val="clear" w:color="auto" w:fill="auto"/>
          </w:tcPr>
          <w:p w14:paraId="79D81925" w14:textId="77777777" w:rsidR="00B875C1" w:rsidRPr="001204F8" w:rsidRDefault="00B875C1" w:rsidP="007602E9">
            <w:pPr>
              <w:spacing w:after="0"/>
              <w:jc w:val="center"/>
              <w:rPr>
                <w:rFonts w:cs="Calibri"/>
                <w:color w:val="000000"/>
                <w:szCs w:val="20"/>
              </w:rPr>
            </w:pPr>
          </w:p>
        </w:tc>
        <w:tc>
          <w:tcPr>
            <w:tcW w:w="1212" w:type="pct"/>
            <w:shd w:val="clear" w:color="auto" w:fill="auto"/>
          </w:tcPr>
          <w:p w14:paraId="7249A908" w14:textId="77777777" w:rsidR="00B875C1" w:rsidRPr="001204F8" w:rsidRDefault="00B875C1" w:rsidP="007602E9">
            <w:pPr>
              <w:spacing w:after="0"/>
              <w:jc w:val="center"/>
              <w:rPr>
                <w:rFonts w:cs="Calibri"/>
                <w:color w:val="000000"/>
                <w:szCs w:val="20"/>
              </w:rPr>
            </w:pPr>
          </w:p>
        </w:tc>
      </w:tr>
      <w:tr w:rsidR="009A617C" w:rsidRPr="001204F8" w14:paraId="415DF3EF" w14:textId="77777777" w:rsidTr="002A57C4">
        <w:tc>
          <w:tcPr>
            <w:tcW w:w="1197" w:type="pct"/>
            <w:shd w:val="clear" w:color="auto" w:fill="auto"/>
          </w:tcPr>
          <w:p w14:paraId="4029B320" w14:textId="77777777" w:rsidR="00B875C1" w:rsidRPr="001204F8" w:rsidRDefault="00B875C1" w:rsidP="00154510">
            <w:pPr>
              <w:pStyle w:val="MediumGrid1-Accent21"/>
              <w:numPr>
                <w:ilvl w:val="0"/>
                <w:numId w:val="52"/>
              </w:numPr>
              <w:ind w:left="167" w:hanging="128"/>
              <w:rPr>
                <w:rFonts w:ascii="Calibri" w:hAnsi="Calibri" w:cs="Calibri"/>
                <w:b/>
                <w:bCs/>
                <w:color w:val="000000"/>
                <w:sz w:val="20"/>
                <w:szCs w:val="20"/>
              </w:rPr>
            </w:pPr>
            <w:r w:rsidRPr="001204F8">
              <w:rPr>
                <w:rFonts w:ascii="Calibri" w:hAnsi="Calibri" w:cs="Calibri"/>
                <w:bCs/>
                <w:color w:val="000000"/>
                <w:sz w:val="20"/>
                <w:szCs w:val="20"/>
              </w:rPr>
              <w:t>Availability</w:t>
            </w:r>
          </w:p>
        </w:tc>
        <w:tc>
          <w:tcPr>
            <w:tcW w:w="1150" w:type="pct"/>
            <w:shd w:val="clear" w:color="auto" w:fill="auto"/>
          </w:tcPr>
          <w:p w14:paraId="1AC9A74C"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c>
          <w:tcPr>
            <w:tcW w:w="1441" w:type="pct"/>
            <w:shd w:val="clear" w:color="auto" w:fill="auto"/>
          </w:tcPr>
          <w:p w14:paraId="4523CBD3" w14:textId="77777777" w:rsidR="00B875C1" w:rsidRPr="001204F8" w:rsidRDefault="00B875C1" w:rsidP="007602E9">
            <w:pPr>
              <w:spacing w:after="0"/>
              <w:jc w:val="center"/>
              <w:rPr>
                <w:rFonts w:cs="Calibri"/>
                <w:color w:val="000000"/>
                <w:szCs w:val="20"/>
              </w:rPr>
            </w:pPr>
            <w:r w:rsidRPr="001204F8">
              <w:rPr>
                <w:rFonts w:cs="Calibri"/>
                <w:color w:val="000000"/>
                <w:szCs w:val="20"/>
              </w:rPr>
              <w:t>Low</w:t>
            </w:r>
          </w:p>
        </w:tc>
        <w:tc>
          <w:tcPr>
            <w:tcW w:w="1212" w:type="pct"/>
            <w:shd w:val="clear" w:color="auto" w:fill="auto"/>
          </w:tcPr>
          <w:p w14:paraId="094F46DB"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r>
      <w:tr w:rsidR="009A617C" w:rsidRPr="001204F8" w14:paraId="3DB9B337" w14:textId="77777777" w:rsidTr="002A57C4">
        <w:tc>
          <w:tcPr>
            <w:tcW w:w="1197" w:type="pct"/>
            <w:shd w:val="clear" w:color="auto" w:fill="auto"/>
          </w:tcPr>
          <w:p w14:paraId="4C63F064" w14:textId="77777777" w:rsidR="00B875C1" w:rsidRPr="001204F8" w:rsidRDefault="00B875C1" w:rsidP="00154510">
            <w:pPr>
              <w:pStyle w:val="MediumGrid1-Accent21"/>
              <w:numPr>
                <w:ilvl w:val="0"/>
                <w:numId w:val="52"/>
              </w:numPr>
              <w:ind w:left="167" w:hanging="128"/>
              <w:rPr>
                <w:rFonts w:ascii="Calibri" w:hAnsi="Calibri" w:cs="Calibri"/>
                <w:b/>
                <w:bCs/>
                <w:color w:val="000000"/>
                <w:sz w:val="20"/>
                <w:szCs w:val="20"/>
              </w:rPr>
            </w:pPr>
            <w:r w:rsidRPr="001204F8">
              <w:rPr>
                <w:rFonts w:ascii="Calibri" w:hAnsi="Calibri" w:cs="Calibri"/>
                <w:bCs/>
                <w:color w:val="000000"/>
                <w:sz w:val="20"/>
                <w:szCs w:val="20"/>
              </w:rPr>
              <w:t>Service</w:t>
            </w:r>
          </w:p>
        </w:tc>
        <w:tc>
          <w:tcPr>
            <w:tcW w:w="1150" w:type="pct"/>
            <w:shd w:val="clear" w:color="auto" w:fill="auto"/>
          </w:tcPr>
          <w:p w14:paraId="3109FAA1"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c>
          <w:tcPr>
            <w:tcW w:w="1441" w:type="pct"/>
            <w:shd w:val="clear" w:color="auto" w:fill="auto"/>
          </w:tcPr>
          <w:p w14:paraId="66E0C535" w14:textId="77777777" w:rsidR="00B875C1" w:rsidRPr="001204F8" w:rsidRDefault="00B875C1" w:rsidP="007602E9">
            <w:pPr>
              <w:spacing w:after="0"/>
              <w:jc w:val="center"/>
              <w:rPr>
                <w:rFonts w:cs="Calibri"/>
                <w:color w:val="000000"/>
                <w:szCs w:val="20"/>
              </w:rPr>
            </w:pPr>
            <w:r w:rsidRPr="001204F8">
              <w:rPr>
                <w:rFonts w:cs="Calibri"/>
                <w:color w:val="000000"/>
                <w:szCs w:val="20"/>
              </w:rPr>
              <w:t>Low</w:t>
            </w:r>
          </w:p>
        </w:tc>
        <w:tc>
          <w:tcPr>
            <w:tcW w:w="1212" w:type="pct"/>
            <w:shd w:val="clear" w:color="auto" w:fill="auto"/>
          </w:tcPr>
          <w:p w14:paraId="57FA7079" w14:textId="77777777" w:rsidR="00B875C1" w:rsidRPr="001204F8" w:rsidRDefault="00B875C1" w:rsidP="007602E9">
            <w:pPr>
              <w:spacing w:after="0"/>
              <w:jc w:val="center"/>
              <w:rPr>
                <w:rFonts w:cs="Calibri"/>
                <w:color w:val="000000"/>
                <w:szCs w:val="20"/>
              </w:rPr>
            </w:pPr>
            <w:r w:rsidRPr="001204F8">
              <w:rPr>
                <w:rFonts w:cs="Calibri"/>
                <w:color w:val="000000"/>
                <w:szCs w:val="20"/>
              </w:rPr>
              <w:t>Medium</w:t>
            </w:r>
          </w:p>
        </w:tc>
      </w:tr>
      <w:tr w:rsidR="009A617C" w:rsidRPr="001204F8" w14:paraId="6C9DB099" w14:textId="77777777" w:rsidTr="002A57C4">
        <w:tc>
          <w:tcPr>
            <w:tcW w:w="1197" w:type="pct"/>
            <w:shd w:val="clear" w:color="auto" w:fill="auto"/>
          </w:tcPr>
          <w:p w14:paraId="181D15FB" w14:textId="77777777" w:rsidR="00B875C1" w:rsidRPr="001204F8" w:rsidRDefault="00B875C1" w:rsidP="00154510">
            <w:pPr>
              <w:pStyle w:val="MediumGrid1-Accent21"/>
              <w:numPr>
                <w:ilvl w:val="0"/>
                <w:numId w:val="52"/>
              </w:numPr>
              <w:ind w:left="167" w:hanging="128"/>
              <w:rPr>
                <w:rFonts w:ascii="Calibri" w:hAnsi="Calibri" w:cs="Calibri"/>
                <w:b/>
                <w:bCs/>
                <w:color w:val="000000"/>
                <w:sz w:val="20"/>
                <w:szCs w:val="20"/>
              </w:rPr>
            </w:pPr>
            <w:r w:rsidRPr="001204F8">
              <w:rPr>
                <w:rFonts w:ascii="Calibri" w:hAnsi="Calibri" w:cs="Calibri"/>
                <w:bCs/>
                <w:color w:val="000000"/>
                <w:sz w:val="20"/>
                <w:szCs w:val="20"/>
              </w:rPr>
              <w:t>Business models</w:t>
            </w:r>
          </w:p>
        </w:tc>
        <w:tc>
          <w:tcPr>
            <w:tcW w:w="1150" w:type="pct"/>
            <w:shd w:val="clear" w:color="auto" w:fill="auto"/>
          </w:tcPr>
          <w:p w14:paraId="2EE0FF39" w14:textId="77777777" w:rsidR="00B875C1" w:rsidRPr="001204F8" w:rsidRDefault="00B875C1" w:rsidP="007602E9">
            <w:pPr>
              <w:spacing w:after="0"/>
              <w:jc w:val="center"/>
              <w:rPr>
                <w:rFonts w:cs="Calibri"/>
                <w:color w:val="000000"/>
                <w:szCs w:val="20"/>
              </w:rPr>
            </w:pPr>
          </w:p>
        </w:tc>
        <w:tc>
          <w:tcPr>
            <w:tcW w:w="1441" w:type="pct"/>
            <w:shd w:val="clear" w:color="auto" w:fill="auto"/>
          </w:tcPr>
          <w:p w14:paraId="08ABFAA9" w14:textId="77777777" w:rsidR="00B875C1" w:rsidRPr="001204F8" w:rsidRDefault="00B875C1" w:rsidP="007602E9">
            <w:pPr>
              <w:spacing w:after="0"/>
              <w:jc w:val="center"/>
              <w:rPr>
                <w:rFonts w:cs="Calibri"/>
                <w:color w:val="000000"/>
                <w:szCs w:val="20"/>
              </w:rPr>
            </w:pPr>
          </w:p>
        </w:tc>
        <w:tc>
          <w:tcPr>
            <w:tcW w:w="1212" w:type="pct"/>
            <w:shd w:val="clear" w:color="auto" w:fill="auto"/>
          </w:tcPr>
          <w:p w14:paraId="48BBEDC6" w14:textId="77777777" w:rsidR="00B875C1" w:rsidRPr="001204F8" w:rsidRDefault="00B875C1" w:rsidP="007602E9">
            <w:pPr>
              <w:spacing w:after="0"/>
              <w:jc w:val="center"/>
              <w:rPr>
                <w:rFonts w:cs="Calibri"/>
                <w:color w:val="000000"/>
                <w:szCs w:val="20"/>
              </w:rPr>
            </w:pPr>
          </w:p>
        </w:tc>
      </w:tr>
      <w:tr w:rsidR="009A617C" w:rsidRPr="001204F8" w14:paraId="581F3B02" w14:textId="77777777" w:rsidTr="002A57C4">
        <w:trPr>
          <w:trHeight w:val="215"/>
        </w:trPr>
        <w:tc>
          <w:tcPr>
            <w:tcW w:w="1197" w:type="pct"/>
            <w:shd w:val="clear" w:color="auto" w:fill="auto"/>
          </w:tcPr>
          <w:p w14:paraId="788CDE75" w14:textId="77777777" w:rsidR="00B875C1" w:rsidRPr="001204F8" w:rsidRDefault="00B875C1" w:rsidP="00154510">
            <w:pPr>
              <w:pStyle w:val="MediumGrid1-Accent21"/>
              <w:numPr>
                <w:ilvl w:val="0"/>
                <w:numId w:val="52"/>
              </w:numPr>
              <w:ind w:left="167" w:hanging="128"/>
              <w:rPr>
                <w:rFonts w:ascii="Calibri" w:hAnsi="Calibri" w:cs="Calibri"/>
                <w:b/>
                <w:bCs/>
                <w:color w:val="000000"/>
                <w:sz w:val="20"/>
                <w:szCs w:val="20"/>
              </w:rPr>
            </w:pPr>
            <w:r w:rsidRPr="001204F8">
              <w:rPr>
                <w:rFonts w:ascii="Calibri" w:hAnsi="Calibri" w:cs="Calibri"/>
                <w:bCs/>
                <w:color w:val="000000"/>
                <w:sz w:val="20"/>
                <w:szCs w:val="20"/>
              </w:rPr>
              <w:t>Price of electricity/tariff</w:t>
            </w:r>
          </w:p>
        </w:tc>
        <w:tc>
          <w:tcPr>
            <w:tcW w:w="1150" w:type="pct"/>
            <w:shd w:val="clear" w:color="auto" w:fill="auto"/>
          </w:tcPr>
          <w:p w14:paraId="4F3F1887"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c>
          <w:tcPr>
            <w:tcW w:w="1441" w:type="pct"/>
            <w:shd w:val="clear" w:color="auto" w:fill="auto"/>
          </w:tcPr>
          <w:p w14:paraId="429CCDC8"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c>
          <w:tcPr>
            <w:tcW w:w="1212" w:type="pct"/>
            <w:shd w:val="clear" w:color="auto" w:fill="auto"/>
          </w:tcPr>
          <w:p w14:paraId="148F4A39" w14:textId="77777777" w:rsidR="00B875C1" w:rsidRPr="001204F8" w:rsidRDefault="00B875C1" w:rsidP="007602E9">
            <w:pPr>
              <w:spacing w:after="0"/>
              <w:jc w:val="center"/>
              <w:rPr>
                <w:rFonts w:cs="Calibri"/>
                <w:color w:val="000000"/>
                <w:szCs w:val="20"/>
              </w:rPr>
            </w:pPr>
            <w:r w:rsidRPr="001204F8">
              <w:rPr>
                <w:rFonts w:cs="Calibri"/>
                <w:color w:val="000000"/>
                <w:szCs w:val="20"/>
              </w:rPr>
              <w:t>Low</w:t>
            </w:r>
          </w:p>
        </w:tc>
      </w:tr>
      <w:tr w:rsidR="009A617C" w:rsidRPr="001204F8" w14:paraId="5BC2D505" w14:textId="77777777" w:rsidTr="002A57C4">
        <w:trPr>
          <w:trHeight w:val="215"/>
        </w:trPr>
        <w:tc>
          <w:tcPr>
            <w:tcW w:w="1197" w:type="pct"/>
            <w:shd w:val="clear" w:color="auto" w:fill="auto"/>
          </w:tcPr>
          <w:p w14:paraId="41278E73" w14:textId="77777777" w:rsidR="00B875C1" w:rsidRPr="001204F8" w:rsidRDefault="00B875C1" w:rsidP="00154510">
            <w:pPr>
              <w:pStyle w:val="MediumGrid1-Accent21"/>
              <w:numPr>
                <w:ilvl w:val="0"/>
                <w:numId w:val="52"/>
              </w:numPr>
              <w:ind w:left="167" w:hanging="128"/>
              <w:rPr>
                <w:rFonts w:ascii="Calibri" w:hAnsi="Calibri" w:cs="Calibri"/>
                <w:b/>
                <w:bCs/>
                <w:color w:val="000000"/>
                <w:sz w:val="20"/>
                <w:szCs w:val="20"/>
              </w:rPr>
            </w:pPr>
            <w:r w:rsidRPr="001204F8">
              <w:rPr>
                <w:rFonts w:ascii="Calibri" w:hAnsi="Calibri" w:cs="Calibri"/>
                <w:bCs/>
                <w:color w:val="000000"/>
                <w:sz w:val="20"/>
                <w:szCs w:val="20"/>
              </w:rPr>
              <w:t>Cash flow</w:t>
            </w:r>
          </w:p>
        </w:tc>
        <w:tc>
          <w:tcPr>
            <w:tcW w:w="1150" w:type="pct"/>
            <w:shd w:val="clear" w:color="auto" w:fill="auto"/>
          </w:tcPr>
          <w:p w14:paraId="259099A3"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c>
          <w:tcPr>
            <w:tcW w:w="1441" w:type="pct"/>
            <w:shd w:val="clear" w:color="auto" w:fill="auto"/>
          </w:tcPr>
          <w:p w14:paraId="3762BD1C" w14:textId="77777777" w:rsidR="00B875C1" w:rsidRPr="001204F8" w:rsidRDefault="00B875C1" w:rsidP="007602E9">
            <w:pPr>
              <w:spacing w:after="0"/>
              <w:jc w:val="center"/>
              <w:rPr>
                <w:rFonts w:cs="Calibri"/>
                <w:color w:val="000000"/>
                <w:szCs w:val="20"/>
              </w:rPr>
            </w:pPr>
            <w:r w:rsidRPr="001204F8">
              <w:rPr>
                <w:rFonts w:cs="Calibri"/>
                <w:color w:val="000000"/>
                <w:szCs w:val="20"/>
              </w:rPr>
              <w:t>Medium</w:t>
            </w:r>
          </w:p>
        </w:tc>
        <w:tc>
          <w:tcPr>
            <w:tcW w:w="1212" w:type="pct"/>
            <w:shd w:val="clear" w:color="auto" w:fill="auto"/>
          </w:tcPr>
          <w:p w14:paraId="61FDAC2B" w14:textId="77777777" w:rsidR="00B875C1" w:rsidRPr="001204F8" w:rsidRDefault="00B875C1" w:rsidP="007602E9">
            <w:pPr>
              <w:spacing w:after="0"/>
              <w:jc w:val="center"/>
              <w:rPr>
                <w:rFonts w:cs="Calibri"/>
                <w:color w:val="000000"/>
                <w:szCs w:val="20"/>
              </w:rPr>
            </w:pPr>
            <w:r w:rsidRPr="001204F8">
              <w:rPr>
                <w:rFonts w:cs="Calibri"/>
                <w:color w:val="000000"/>
                <w:szCs w:val="20"/>
              </w:rPr>
              <w:t>Low</w:t>
            </w:r>
          </w:p>
        </w:tc>
      </w:tr>
      <w:tr w:rsidR="009A617C" w:rsidRPr="001204F8" w14:paraId="13AA9351" w14:textId="77777777" w:rsidTr="002A57C4">
        <w:tc>
          <w:tcPr>
            <w:tcW w:w="1197" w:type="pct"/>
            <w:shd w:val="clear" w:color="auto" w:fill="auto"/>
          </w:tcPr>
          <w:p w14:paraId="5C731421" w14:textId="77777777" w:rsidR="00B875C1" w:rsidRPr="001204F8" w:rsidRDefault="00B875C1" w:rsidP="007602E9">
            <w:pPr>
              <w:spacing w:after="0"/>
              <w:jc w:val="left"/>
              <w:rPr>
                <w:rFonts w:cs="Calibri"/>
                <w:b/>
                <w:bCs/>
                <w:color w:val="000000"/>
                <w:szCs w:val="20"/>
              </w:rPr>
            </w:pPr>
            <w:r w:rsidRPr="001204F8">
              <w:rPr>
                <w:rFonts w:cs="Calibri"/>
                <w:bCs/>
                <w:color w:val="000000"/>
                <w:szCs w:val="20"/>
              </w:rPr>
              <w:t>Policy &amp; regulatory</w:t>
            </w:r>
          </w:p>
        </w:tc>
        <w:tc>
          <w:tcPr>
            <w:tcW w:w="1150" w:type="pct"/>
            <w:shd w:val="clear" w:color="auto" w:fill="auto"/>
          </w:tcPr>
          <w:p w14:paraId="45D824BB" w14:textId="77777777" w:rsidR="00B875C1" w:rsidRPr="001204F8" w:rsidRDefault="00B875C1" w:rsidP="007602E9">
            <w:pPr>
              <w:spacing w:after="0"/>
              <w:jc w:val="center"/>
              <w:rPr>
                <w:rFonts w:cs="Calibri"/>
                <w:color w:val="000000"/>
                <w:szCs w:val="20"/>
              </w:rPr>
            </w:pPr>
          </w:p>
        </w:tc>
        <w:tc>
          <w:tcPr>
            <w:tcW w:w="1441" w:type="pct"/>
            <w:shd w:val="clear" w:color="auto" w:fill="auto"/>
          </w:tcPr>
          <w:p w14:paraId="1006059C" w14:textId="77777777" w:rsidR="00B875C1" w:rsidRPr="001204F8" w:rsidRDefault="00B875C1" w:rsidP="007602E9">
            <w:pPr>
              <w:spacing w:after="0"/>
              <w:jc w:val="center"/>
              <w:rPr>
                <w:rFonts w:cs="Calibri"/>
                <w:color w:val="000000"/>
                <w:szCs w:val="20"/>
              </w:rPr>
            </w:pPr>
          </w:p>
        </w:tc>
        <w:tc>
          <w:tcPr>
            <w:tcW w:w="1212" w:type="pct"/>
            <w:shd w:val="clear" w:color="auto" w:fill="auto"/>
          </w:tcPr>
          <w:p w14:paraId="5211E5D2" w14:textId="77777777" w:rsidR="00B875C1" w:rsidRPr="001204F8" w:rsidRDefault="00B875C1" w:rsidP="007602E9">
            <w:pPr>
              <w:spacing w:after="0"/>
              <w:jc w:val="center"/>
              <w:rPr>
                <w:rFonts w:cs="Calibri"/>
                <w:color w:val="000000"/>
                <w:szCs w:val="20"/>
              </w:rPr>
            </w:pPr>
          </w:p>
        </w:tc>
      </w:tr>
      <w:tr w:rsidR="009A617C" w:rsidRPr="001204F8" w14:paraId="623A0A58" w14:textId="77777777" w:rsidTr="002A57C4">
        <w:tc>
          <w:tcPr>
            <w:tcW w:w="1197" w:type="pct"/>
            <w:shd w:val="clear" w:color="auto" w:fill="auto"/>
          </w:tcPr>
          <w:p w14:paraId="11E23EBB" w14:textId="77777777" w:rsidR="00B875C1" w:rsidRPr="001204F8" w:rsidRDefault="00B875C1" w:rsidP="00154510">
            <w:pPr>
              <w:pStyle w:val="MediumGrid1-Accent21"/>
              <w:numPr>
                <w:ilvl w:val="0"/>
                <w:numId w:val="52"/>
              </w:numPr>
              <w:ind w:left="167" w:hanging="128"/>
              <w:rPr>
                <w:rFonts w:ascii="Calibri" w:hAnsi="Calibri" w:cs="Calibri"/>
                <w:b/>
                <w:bCs/>
                <w:color w:val="000000"/>
                <w:sz w:val="20"/>
                <w:szCs w:val="20"/>
              </w:rPr>
            </w:pPr>
            <w:r w:rsidRPr="001204F8">
              <w:rPr>
                <w:rFonts w:ascii="Calibri" w:hAnsi="Calibri" w:cs="Calibri"/>
                <w:bCs/>
                <w:color w:val="000000"/>
                <w:sz w:val="20"/>
                <w:szCs w:val="20"/>
              </w:rPr>
              <w:t>Processes</w:t>
            </w:r>
          </w:p>
        </w:tc>
        <w:tc>
          <w:tcPr>
            <w:tcW w:w="1150" w:type="pct"/>
            <w:shd w:val="clear" w:color="auto" w:fill="auto"/>
          </w:tcPr>
          <w:p w14:paraId="2F8D372B"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c>
          <w:tcPr>
            <w:tcW w:w="1441" w:type="pct"/>
            <w:shd w:val="clear" w:color="auto" w:fill="auto"/>
          </w:tcPr>
          <w:p w14:paraId="578A3F0B"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c>
          <w:tcPr>
            <w:tcW w:w="1212" w:type="pct"/>
            <w:shd w:val="clear" w:color="auto" w:fill="auto"/>
          </w:tcPr>
          <w:p w14:paraId="6DA15B57" w14:textId="77777777" w:rsidR="00B875C1" w:rsidRPr="001204F8" w:rsidRDefault="00B875C1" w:rsidP="007602E9">
            <w:pPr>
              <w:spacing w:after="0"/>
              <w:jc w:val="center"/>
              <w:rPr>
                <w:rFonts w:cs="Calibri"/>
                <w:color w:val="000000"/>
                <w:szCs w:val="20"/>
              </w:rPr>
            </w:pPr>
            <w:r w:rsidRPr="001204F8">
              <w:rPr>
                <w:rFonts w:cs="Calibri"/>
                <w:color w:val="000000"/>
                <w:szCs w:val="20"/>
              </w:rPr>
              <w:t>Low</w:t>
            </w:r>
          </w:p>
        </w:tc>
      </w:tr>
      <w:tr w:rsidR="009A617C" w:rsidRPr="001204F8" w14:paraId="5B382E6F" w14:textId="77777777" w:rsidTr="002A57C4">
        <w:tc>
          <w:tcPr>
            <w:tcW w:w="1197" w:type="pct"/>
            <w:shd w:val="clear" w:color="auto" w:fill="auto"/>
          </w:tcPr>
          <w:p w14:paraId="67ABC7FB" w14:textId="77777777" w:rsidR="00B875C1" w:rsidRPr="001204F8" w:rsidRDefault="00B875C1" w:rsidP="00154510">
            <w:pPr>
              <w:pStyle w:val="MediumGrid1-Accent21"/>
              <w:numPr>
                <w:ilvl w:val="0"/>
                <w:numId w:val="52"/>
              </w:numPr>
              <w:ind w:left="167" w:hanging="128"/>
              <w:rPr>
                <w:rFonts w:ascii="Calibri" w:hAnsi="Calibri" w:cs="Calibri"/>
                <w:b/>
                <w:bCs/>
                <w:color w:val="000000"/>
                <w:sz w:val="20"/>
                <w:szCs w:val="20"/>
              </w:rPr>
            </w:pPr>
            <w:r w:rsidRPr="001204F8">
              <w:rPr>
                <w:rFonts w:ascii="Calibri" w:hAnsi="Calibri" w:cs="Calibri"/>
                <w:bCs/>
                <w:color w:val="000000"/>
                <w:sz w:val="20"/>
                <w:szCs w:val="20"/>
              </w:rPr>
              <w:t>Regulat</w:t>
            </w:r>
            <w:r w:rsidR="009B48C1" w:rsidRPr="001204F8">
              <w:rPr>
                <w:rFonts w:ascii="Calibri" w:hAnsi="Calibri" w:cs="Calibri"/>
                <w:bCs/>
                <w:color w:val="000000"/>
                <w:sz w:val="20"/>
                <w:szCs w:val="20"/>
              </w:rPr>
              <w:t>ions</w:t>
            </w:r>
          </w:p>
        </w:tc>
        <w:tc>
          <w:tcPr>
            <w:tcW w:w="1150" w:type="pct"/>
            <w:shd w:val="clear" w:color="auto" w:fill="auto"/>
          </w:tcPr>
          <w:p w14:paraId="4423C53F" w14:textId="77777777" w:rsidR="00B875C1" w:rsidRPr="001204F8" w:rsidRDefault="00B875C1" w:rsidP="007602E9">
            <w:pPr>
              <w:spacing w:after="0"/>
              <w:jc w:val="center"/>
              <w:rPr>
                <w:rFonts w:cs="Calibri"/>
                <w:color w:val="000000"/>
                <w:szCs w:val="20"/>
              </w:rPr>
            </w:pPr>
            <w:r w:rsidRPr="001204F8">
              <w:rPr>
                <w:rFonts w:cs="Calibri"/>
                <w:color w:val="000000"/>
                <w:szCs w:val="20"/>
              </w:rPr>
              <w:t>Low</w:t>
            </w:r>
          </w:p>
        </w:tc>
        <w:tc>
          <w:tcPr>
            <w:tcW w:w="1441" w:type="pct"/>
            <w:shd w:val="clear" w:color="auto" w:fill="auto"/>
          </w:tcPr>
          <w:p w14:paraId="2B52CC4B"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c>
          <w:tcPr>
            <w:tcW w:w="1212" w:type="pct"/>
            <w:shd w:val="clear" w:color="auto" w:fill="auto"/>
          </w:tcPr>
          <w:p w14:paraId="22741AE3" w14:textId="77777777" w:rsidR="00B875C1" w:rsidRPr="001204F8" w:rsidRDefault="00B875C1" w:rsidP="007602E9">
            <w:pPr>
              <w:spacing w:after="0"/>
              <w:jc w:val="center"/>
              <w:rPr>
                <w:rFonts w:cs="Calibri"/>
                <w:color w:val="000000"/>
                <w:szCs w:val="20"/>
              </w:rPr>
            </w:pPr>
            <w:r w:rsidRPr="001204F8">
              <w:rPr>
                <w:rFonts w:cs="Calibri"/>
                <w:color w:val="000000"/>
                <w:szCs w:val="20"/>
              </w:rPr>
              <w:t>Low</w:t>
            </w:r>
          </w:p>
        </w:tc>
      </w:tr>
      <w:tr w:rsidR="009A617C" w:rsidRPr="001204F8" w14:paraId="39ED7381" w14:textId="77777777" w:rsidTr="002A57C4">
        <w:tc>
          <w:tcPr>
            <w:tcW w:w="1197" w:type="pct"/>
            <w:shd w:val="clear" w:color="auto" w:fill="auto"/>
          </w:tcPr>
          <w:p w14:paraId="155A4C77" w14:textId="77777777" w:rsidR="00B875C1" w:rsidRPr="001204F8" w:rsidRDefault="00B875C1" w:rsidP="00154510">
            <w:pPr>
              <w:pStyle w:val="MediumGrid1-Accent21"/>
              <w:numPr>
                <w:ilvl w:val="0"/>
                <w:numId w:val="52"/>
              </w:numPr>
              <w:ind w:left="167" w:hanging="128"/>
              <w:rPr>
                <w:rFonts w:ascii="Calibri" w:hAnsi="Calibri" w:cs="Calibri"/>
                <w:b/>
                <w:bCs/>
                <w:color w:val="000000"/>
                <w:sz w:val="20"/>
                <w:szCs w:val="20"/>
              </w:rPr>
            </w:pPr>
            <w:r w:rsidRPr="001204F8">
              <w:rPr>
                <w:rFonts w:ascii="Calibri" w:hAnsi="Calibri" w:cs="Calibri"/>
                <w:bCs/>
                <w:color w:val="000000"/>
                <w:sz w:val="20"/>
                <w:szCs w:val="20"/>
              </w:rPr>
              <w:t>Access to finance</w:t>
            </w:r>
          </w:p>
        </w:tc>
        <w:tc>
          <w:tcPr>
            <w:tcW w:w="1150" w:type="pct"/>
            <w:shd w:val="clear" w:color="auto" w:fill="auto"/>
          </w:tcPr>
          <w:p w14:paraId="44343989"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c>
          <w:tcPr>
            <w:tcW w:w="1441" w:type="pct"/>
            <w:shd w:val="clear" w:color="auto" w:fill="auto"/>
          </w:tcPr>
          <w:p w14:paraId="2290217A" w14:textId="77777777" w:rsidR="00B875C1" w:rsidRPr="001204F8" w:rsidRDefault="00B875C1" w:rsidP="007602E9">
            <w:pPr>
              <w:spacing w:after="0"/>
              <w:jc w:val="center"/>
              <w:rPr>
                <w:rFonts w:cs="Calibri"/>
                <w:color w:val="000000"/>
                <w:szCs w:val="20"/>
              </w:rPr>
            </w:pPr>
            <w:r w:rsidRPr="001204F8">
              <w:rPr>
                <w:rFonts w:cs="Calibri"/>
                <w:color w:val="000000"/>
                <w:szCs w:val="20"/>
              </w:rPr>
              <w:t>High</w:t>
            </w:r>
          </w:p>
        </w:tc>
        <w:tc>
          <w:tcPr>
            <w:tcW w:w="1212" w:type="pct"/>
            <w:shd w:val="clear" w:color="auto" w:fill="auto"/>
          </w:tcPr>
          <w:p w14:paraId="0E60FD98" w14:textId="77777777" w:rsidR="00B875C1" w:rsidRPr="001204F8" w:rsidRDefault="00B875C1" w:rsidP="007602E9">
            <w:pPr>
              <w:spacing w:after="0"/>
              <w:jc w:val="center"/>
              <w:rPr>
                <w:rFonts w:cs="Calibri"/>
                <w:color w:val="000000"/>
                <w:szCs w:val="20"/>
              </w:rPr>
            </w:pPr>
            <w:r w:rsidRPr="001204F8">
              <w:rPr>
                <w:rFonts w:cs="Calibri"/>
                <w:color w:val="000000"/>
                <w:szCs w:val="20"/>
              </w:rPr>
              <w:t>Medium</w:t>
            </w:r>
          </w:p>
        </w:tc>
      </w:tr>
    </w:tbl>
    <w:p w14:paraId="6574FA0C" w14:textId="77777777" w:rsidR="00B875C1" w:rsidRPr="001204F8" w:rsidRDefault="00E03C9B" w:rsidP="007602E9">
      <w:pPr>
        <w:spacing w:after="0"/>
        <w:jc w:val="left"/>
        <w:rPr>
          <w:rFonts w:cs="Calibri"/>
          <w:color w:val="000000"/>
          <w:sz w:val="18"/>
          <w:szCs w:val="18"/>
        </w:rPr>
      </w:pPr>
      <w:r w:rsidRPr="001204F8">
        <w:rPr>
          <w:rFonts w:cs="Calibri"/>
          <w:color w:val="000000"/>
          <w:sz w:val="18"/>
          <w:szCs w:val="18"/>
        </w:rPr>
        <w:t xml:space="preserve">Source: </w:t>
      </w:r>
      <w:r w:rsidR="00420B99" w:rsidRPr="001204F8">
        <w:rPr>
          <w:rFonts w:cs="Calibri"/>
          <w:color w:val="000000"/>
          <w:sz w:val="18"/>
          <w:szCs w:val="18"/>
        </w:rPr>
        <w:t>UNIDO Project</w:t>
      </w:r>
      <w:r w:rsidR="00A45310" w:rsidRPr="001204F8">
        <w:rPr>
          <w:rFonts w:cs="Calibri"/>
          <w:color w:val="000000"/>
          <w:sz w:val="18"/>
          <w:szCs w:val="18"/>
        </w:rPr>
        <w:t xml:space="preserve">: </w:t>
      </w:r>
      <w:r w:rsidR="00A45310" w:rsidRPr="001204F8">
        <w:rPr>
          <w:rFonts w:cs="Calibri"/>
          <w:sz w:val="18"/>
          <w:szCs w:val="18"/>
        </w:rPr>
        <w:t>Promoting Sustainable Energy Production and Use from Biomass in Pakistan</w:t>
      </w:r>
    </w:p>
    <w:p w14:paraId="53A98490" w14:textId="77777777" w:rsidR="00A20509" w:rsidRPr="001204F8" w:rsidRDefault="00A20509" w:rsidP="007602E9">
      <w:pPr>
        <w:spacing w:after="0"/>
        <w:jc w:val="left"/>
        <w:rPr>
          <w:rFonts w:cs="Calibri"/>
          <w:b/>
          <w:color w:val="FF0000"/>
          <w:sz w:val="22"/>
          <w:szCs w:val="22"/>
        </w:rPr>
      </w:pPr>
    </w:p>
    <w:p w14:paraId="6410D3E0" w14:textId="77777777" w:rsidR="0063441A" w:rsidRPr="001204F8" w:rsidRDefault="0063441A" w:rsidP="007602E9">
      <w:pPr>
        <w:spacing w:after="0"/>
        <w:rPr>
          <w:rFonts w:cs="Calibri"/>
          <w:b/>
          <w:sz w:val="32"/>
          <w:szCs w:val="22"/>
        </w:rPr>
      </w:pPr>
      <w:r w:rsidRPr="001204F8">
        <w:rPr>
          <w:rFonts w:cs="Calibri"/>
          <w:b/>
          <w:color w:val="000000"/>
          <w:sz w:val="22"/>
          <w:szCs w:val="22"/>
        </w:rPr>
        <w:t>SUMMAR</w:t>
      </w:r>
      <w:r w:rsidR="005F5A8B" w:rsidRPr="001204F8">
        <w:rPr>
          <w:rFonts w:cs="Calibri"/>
          <w:b/>
          <w:color w:val="000000"/>
          <w:sz w:val="22"/>
          <w:szCs w:val="22"/>
        </w:rPr>
        <w:t>Y</w:t>
      </w:r>
      <w:r w:rsidRPr="001204F8">
        <w:rPr>
          <w:rFonts w:cs="Calibri"/>
          <w:b/>
          <w:color w:val="000000"/>
          <w:sz w:val="22"/>
          <w:szCs w:val="22"/>
        </w:rPr>
        <w:t xml:space="preserve"> OF BARRIER ANALYSIS</w:t>
      </w:r>
      <w:r w:rsidR="00F628F5" w:rsidRPr="001204F8">
        <w:rPr>
          <w:rFonts w:cs="Calibri"/>
          <w:b/>
          <w:color w:val="000000"/>
          <w:sz w:val="22"/>
          <w:szCs w:val="22"/>
        </w:rPr>
        <w:t xml:space="preserve"> </w:t>
      </w:r>
    </w:p>
    <w:p w14:paraId="749D1E0D" w14:textId="77777777" w:rsidR="0063441A" w:rsidRPr="001204F8" w:rsidRDefault="0063441A" w:rsidP="007602E9">
      <w:pPr>
        <w:spacing w:after="0"/>
        <w:jc w:val="left"/>
        <w:rPr>
          <w:rFonts w:cs="Calibri"/>
          <w:b/>
          <w:color w:val="FF0000"/>
          <w:sz w:val="22"/>
          <w:szCs w:val="22"/>
        </w:rPr>
      </w:pPr>
    </w:p>
    <w:p w14:paraId="4A96C538" w14:textId="77777777" w:rsidR="0083308A" w:rsidRPr="001204F8" w:rsidRDefault="0083308A" w:rsidP="007602E9">
      <w:pPr>
        <w:widowControl w:val="0"/>
        <w:spacing w:after="0"/>
        <w:rPr>
          <w:rFonts w:cs="Calibri"/>
          <w:sz w:val="22"/>
          <w:szCs w:val="22"/>
        </w:rPr>
      </w:pPr>
      <w:r w:rsidRPr="001204F8">
        <w:rPr>
          <w:rFonts w:cs="Calibri"/>
          <w:b/>
          <w:sz w:val="22"/>
          <w:szCs w:val="22"/>
        </w:rPr>
        <w:t>Policy</w:t>
      </w:r>
      <w:r w:rsidR="007E06AE" w:rsidRPr="001204F8">
        <w:rPr>
          <w:rFonts w:cs="Calibri"/>
          <w:b/>
          <w:sz w:val="22"/>
          <w:szCs w:val="22"/>
        </w:rPr>
        <w:t>, Regulatory</w:t>
      </w:r>
      <w:r w:rsidRPr="001204F8">
        <w:rPr>
          <w:rFonts w:cs="Calibri"/>
          <w:b/>
          <w:sz w:val="22"/>
          <w:szCs w:val="22"/>
        </w:rPr>
        <w:t xml:space="preserve"> </w:t>
      </w:r>
      <w:r w:rsidR="007E06AE" w:rsidRPr="001204F8">
        <w:rPr>
          <w:rFonts w:cs="Calibri"/>
          <w:b/>
          <w:sz w:val="22"/>
          <w:szCs w:val="22"/>
        </w:rPr>
        <w:t xml:space="preserve">and Institutional </w:t>
      </w:r>
      <w:r w:rsidR="00DE249C" w:rsidRPr="001204F8">
        <w:rPr>
          <w:rFonts w:cs="Calibri"/>
          <w:b/>
          <w:sz w:val="22"/>
          <w:szCs w:val="22"/>
        </w:rPr>
        <w:t>B</w:t>
      </w:r>
      <w:r w:rsidRPr="001204F8">
        <w:rPr>
          <w:rFonts w:cs="Calibri"/>
          <w:b/>
          <w:sz w:val="22"/>
          <w:szCs w:val="22"/>
        </w:rPr>
        <w:t>arrier</w:t>
      </w:r>
      <w:r w:rsidR="005F5A8B" w:rsidRPr="001204F8">
        <w:rPr>
          <w:rFonts w:cs="Calibri"/>
          <w:b/>
          <w:sz w:val="22"/>
          <w:szCs w:val="22"/>
        </w:rPr>
        <w:t>s:</w:t>
      </w:r>
      <w:r w:rsidR="00E34D47" w:rsidRPr="001204F8">
        <w:rPr>
          <w:rFonts w:cs="Calibri"/>
          <w:b/>
          <w:sz w:val="22"/>
          <w:szCs w:val="22"/>
        </w:rPr>
        <w:t xml:space="preserve"> </w:t>
      </w:r>
      <w:r w:rsidR="00442177" w:rsidRPr="001204F8">
        <w:rPr>
          <w:rFonts w:cs="Calibri"/>
          <w:sz w:val="22"/>
          <w:szCs w:val="22"/>
        </w:rPr>
        <w:t>The main problems are: the absence of policies on mainstreaming woody biomass production in the agriculture and forestry sectors; limited and not fully implemented policies and market-based regulatory framework for supporting woody biomass production and use; inadequate technical, management and operational standards in renewable energy (specifically biomass) development and utilization, energy storage, energy conservation and energy efficiency (EC&amp;EE) and comprehensive energy management; absence of energy-integrated development planning in rural towns and villages and absence of trained and qualified provincial government personnel that provide technical support on sustainable production of woody biomass and enforcement of regulatory framework for biomass use for energy production and utilization.</w:t>
      </w:r>
      <w:r w:rsidR="007E06AE" w:rsidRPr="001204F8">
        <w:rPr>
          <w:rFonts w:cs="Calibri"/>
          <w:sz w:val="22"/>
          <w:szCs w:val="22"/>
        </w:rPr>
        <w:t xml:space="preserve"> The </w:t>
      </w:r>
      <w:r w:rsidR="007E06AE" w:rsidRPr="001204F8">
        <w:rPr>
          <w:rFonts w:cs="Calibri"/>
          <w:bCs/>
          <w:color w:val="000000"/>
          <w:sz w:val="22"/>
          <w:szCs w:val="22"/>
        </w:rPr>
        <w:t>t</w:t>
      </w:r>
      <w:r w:rsidR="00E34D47" w:rsidRPr="001204F8">
        <w:rPr>
          <w:rFonts w:cs="Calibri"/>
          <w:bCs/>
          <w:color w:val="000000"/>
          <w:sz w:val="22"/>
          <w:szCs w:val="22"/>
        </w:rPr>
        <w:t xml:space="preserve">ariff issue </w:t>
      </w:r>
      <w:r w:rsidR="007E06AE" w:rsidRPr="001204F8">
        <w:rPr>
          <w:rFonts w:cs="Calibri"/>
          <w:bCs/>
          <w:color w:val="000000"/>
          <w:sz w:val="22"/>
          <w:szCs w:val="22"/>
        </w:rPr>
        <w:t xml:space="preserve">applicable to biomass-based power </w:t>
      </w:r>
      <w:r w:rsidR="00E34D47" w:rsidRPr="001204F8">
        <w:rPr>
          <w:rFonts w:cs="Calibri"/>
          <w:bCs/>
          <w:color w:val="000000"/>
          <w:sz w:val="22"/>
          <w:szCs w:val="22"/>
        </w:rPr>
        <w:t xml:space="preserve">is the single most important regulatory barrier. While placing much emphasis on renewable energy development in the </w:t>
      </w:r>
      <w:r w:rsidR="00420B99" w:rsidRPr="001204F8">
        <w:rPr>
          <w:rFonts w:cs="Calibri"/>
          <w:bCs/>
          <w:color w:val="000000"/>
          <w:sz w:val="22"/>
          <w:szCs w:val="22"/>
        </w:rPr>
        <w:t>Alternative Renewable Energy (</w:t>
      </w:r>
      <w:r w:rsidR="00E34D47" w:rsidRPr="001204F8">
        <w:rPr>
          <w:rFonts w:cs="Calibri"/>
          <w:bCs/>
          <w:color w:val="000000"/>
          <w:sz w:val="22"/>
          <w:szCs w:val="22"/>
        </w:rPr>
        <w:t>ARE</w:t>
      </w:r>
      <w:r w:rsidR="00420B99" w:rsidRPr="001204F8">
        <w:rPr>
          <w:rFonts w:cs="Calibri"/>
          <w:bCs/>
          <w:color w:val="000000"/>
          <w:sz w:val="22"/>
          <w:szCs w:val="22"/>
        </w:rPr>
        <w:t>)</w:t>
      </w:r>
      <w:r w:rsidR="00E34D47" w:rsidRPr="001204F8">
        <w:rPr>
          <w:rFonts w:cs="Calibri"/>
          <w:bCs/>
          <w:color w:val="000000"/>
          <w:sz w:val="22"/>
          <w:szCs w:val="22"/>
        </w:rPr>
        <w:t xml:space="preserve"> Policy, there are no specific targets </w:t>
      </w:r>
      <w:r w:rsidR="00420B99" w:rsidRPr="001204F8">
        <w:rPr>
          <w:rFonts w:cs="Calibri"/>
          <w:bCs/>
          <w:color w:val="000000"/>
          <w:sz w:val="22"/>
          <w:szCs w:val="22"/>
        </w:rPr>
        <w:t>on</w:t>
      </w:r>
      <w:r w:rsidR="00E34D47" w:rsidRPr="001204F8">
        <w:rPr>
          <w:rFonts w:cs="Calibri"/>
          <w:bCs/>
          <w:color w:val="000000"/>
          <w:sz w:val="22"/>
          <w:szCs w:val="22"/>
        </w:rPr>
        <w:t xml:space="preserve"> biomass in general and woody biomass in particular</w:t>
      </w:r>
      <w:r w:rsidR="00D21A37" w:rsidRPr="001204F8">
        <w:rPr>
          <w:rFonts w:cs="Calibri"/>
          <w:bCs/>
          <w:color w:val="000000"/>
          <w:sz w:val="22"/>
          <w:szCs w:val="22"/>
        </w:rPr>
        <w:t xml:space="preserve">. </w:t>
      </w:r>
      <w:r w:rsidR="00E34D47" w:rsidRPr="001204F8">
        <w:rPr>
          <w:rFonts w:cs="Calibri"/>
          <w:bCs/>
          <w:color w:val="000000"/>
          <w:sz w:val="22"/>
          <w:szCs w:val="22"/>
        </w:rPr>
        <w:t>Although biomass energy use has a departmental ‘home’ at Alternative Energy Development Board</w:t>
      </w:r>
      <w:r w:rsidR="00420B99" w:rsidRPr="001204F8">
        <w:rPr>
          <w:rFonts w:cs="Calibri"/>
          <w:bCs/>
          <w:color w:val="000000"/>
          <w:sz w:val="22"/>
          <w:szCs w:val="22"/>
        </w:rPr>
        <w:t xml:space="preserve"> (AEDB)</w:t>
      </w:r>
      <w:r w:rsidR="00E34D47" w:rsidRPr="001204F8">
        <w:rPr>
          <w:rFonts w:cs="Calibri"/>
          <w:bCs/>
          <w:color w:val="000000"/>
          <w:sz w:val="22"/>
          <w:szCs w:val="22"/>
        </w:rPr>
        <w:t>, Ministry of Energy, biomass production and supply need to be coordinated with the varied stakeholders in government (</w:t>
      </w:r>
      <w:r w:rsidR="005C4CFD" w:rsidRPr="001204F8">
        <w:rPr>
          <w:rFonts w:cs="Calibri"/>
          <w:bCs/>
          <w:color w:val="000000"/>
          <w:sz w:val="22"/>
          <w:szCs w:val="22"/>
        </w:rPr>
        <w:t>e.g.,</w:t>
      </w:r>
      <w:r w:rsidR="00E34D47" w:rsidRPr="001204F8">
        <w:rPr>
          <w:rFonts w:cs="Calibri"/>
          <w:bCs/>
          <w:color w:val="000000"/>
          <w:sz w:val="22"/>
          <w:szCs w:val="22"/>
        </w:rPr>
        <w:t xml:space="preserve"> Forest Department, Agriculture Department, NGOs) and with private sector players. AEDB Act 2010 does not provide enough administrative and financial power to the Board for promoting ARE technologies. AEDB can </w:t>
      </w:r>
      <w:r w:rsidR="005D63EF" w:rsidRPr="001204F8">
        <w:rPr>
          <w:rFonts w:cs="Calibri"/>
          <w:bCs/>
          <w:color w:val="000000"/>
          <w:sz w:val="22"/>
          <w:szCs w:val="22"/>
        </w:rPr>
        <w:t>at</w:t>
      </w:r>
      <w:r w:rsidR="00E34D47" w:rsidRPr="001204F8">
        <w:rPr>
          <w:rFonts w:cs="Calibri"/>
          <w:bCs/>
          <w:color w:val="000000"/>
          <w:sz w:val="22"/>
          <w:szCs w:val="22"/>
        </w:rPr>
        <w:t xml:space="preserve"> best play the role of a facilitator. </w:t>
      </w:r>
    </w:p>
    <w:p w14:paraId="1518CFC9" w14:textId="77777777" w:rsidR="0083308A" w:rsidRPr="001204F8" w:rsidRDefault="0083308A" w:rsidP="007602E9">
      <w:pPr>
        <w:widowControl w:val="0"/>
        <w:spacing w:after="0"/>
        <w:rPr>
          <w:rFonts w:cs="Calibri"/>
          <w:bCs/>
          <w:sz w:val="22"/>
          <w:szCs w:val="22"/>
        </w:rPr>
      </w:pPr>
    </w:p>
    <w:p w14:paraId="73E80EB5" w14:textId="77777777" w:rsidR="0083308A" w:rsidRPr="001204F8" w:rsidRDefault="0083308A" w:rsidP="007602E9">
      <w:pPr>
        <w:widowControl w:val="0"/>
        <w:spacing w:after="0"/>
        <w:rPr>
          <w:rFonts w:cs="Calibri"/>
          <w:bCs/>
          <w:sz w:val="22"/>
          <w:szCs w:val="22"/>
        </w:rPr>
      </w:pPr>
      <w:r w:rsidRPr="001204F8">
        <w:rPr>
          <w:rFonts w:cs="Calibri"/>
          <w:b/>
          <w:sz w:val="22"/>
          <w:szCs w:val="22"/>
        </w:rPr>
        <w:t xml:space="preserve">Technical </w:t>
      </w:r>
      <w:r w:rsidR="00DE249C" w:rsidRPr="001204F8">
        <w:rPr>
          <w:rFonts w:cs="Calibri"/>
          <w:b/>
          <w:sz w:val="22"/>
          <w:szCs w:val="22"/>
        </w:rPr>
        <w:t>B</w:t>
      </w:r>
      <w:r w:rsidRPr="001204F8">
        <w:rPr>
          <w:rFonts w:cs="Calibri"/>
          <w:b/>
          <w:sz w:val="22"/>
          <w:szCs w:val="22"/>
        </w:rPr>
        <w:t>arriers</w:t>
      </w:r>
      <w:r w:rsidR="005F5A8B" w:rsidRPr="001204F8">
        <w:rPr>
          <w:rFonts w:cs="Calibri"/>
          <w:b/>
          <w:sz w:val="22"/>
          <w:szCs w:val="22"/>
        </w:rPr>
        <w:t>:</w:t>
      </w:r>
      <w:bookmarkStart w:id="13" w:name="_Hlk20924909"/>
      <w:r w:rsidR="00B611F6" w:rsidRPr="001204F8">
        <w:rPr>
          <w:rFonts w:cs="Calibri"/>
          <w:bCs/>
          <w:sz w:val="22"/>
          <w:szCs w:val="22"/>
        </w:rPr>
        <w:t xml:space="preserve"> </w:t>
      </w:r>
      <w:r w:rsidR="007E06AE" w:rsidRPr="001204F8">
        <w:rPr>
          <w:rFonts w:cs="Calibri"/>
          <w:bCs/>
          <w:sz w:val="22"/>
          <w:szCs w:val="22"/>
        </w:rPr>
        <w:t xml:space="preserve">The main problems are grouped into two: </w:t>
      </w:r>
      <w:r w:rsidR="00420B99" w:rsidRPr="001204F8">
        <w:rPr>
          <w:rFonts w:cs="Calibri"/>
          <w:bCs/>
          <w:sz w:val="22"/>
          <w:szCs w:val="22"/>
        </w:rPr>
        <w:t xml:space="preserve">(a) </w:t>
      </w:r>
      <w:r w:rsidR="003825E6" w:rsidRPr="001204F8">
        <w:rPr>
          <w:rFonts w:cs="Calibri"/>
          <w:bCs/>
          <w:sz w:val="22"/>
          <w:szCs w:val="22"/>
        </w:rPr>
        <w:t xml:space="preserve">limited woody biomass </w:t>
      </w:r>
      <w:bookmarkEnd w:id="13"/>
      <w:r w:rsidR="003825E6" w:rsidRPr="001204F8">
        <w:rPr>
          <w:rFonts w:cs="Calibri"/>
          <w:bCs/>
          <w:sz w:val="22"/>
          <w:szCs w:val="22"/>
        </w:rPr>
        <w:t xml:space="preserve">production on forested, non-forested, and on </w:t>
      </w:r>
      <w:r w:rsidR="005C4CFD" w:rsidRPr="001204F8">
        <w:rPr>
          <w:rFonts w:cs="Calibri"/>
          <w:bCs/>
          <w:sz w:val="22"/>
          <w:szCs w:val="22"/>
        </w:rPr>
        <w:t>farmlands</w:t>
      </w:r>
      <w:r w:rsidR="003825E6" w:rsidRPr="001204F8">
        <w:rPr>
          <w:rFonts w:cs="Calibri"/>
          <w:bCs/>
          <w:sz w:val="22"/>
          <w:szCs w:val="22"/>
        </w:rPr>
        <w:t xml:space="preserve"> for use in power generation and rural industry operations and </w:t>
      </w:r>
      <w:r w:rsidR="00420B99" w:rsidRPr="001204F8">
        <w:rPr>
          <w:rFonts w:cs="Calibri"/>
          <w:bCs/>
          <w:sz w:val="22"/>
          <w:szCs w:val="22"/>
        </w:rPr>
        <w:t xml:space="preserve">(b) </w:t>
      </w:r>
      <w:r w:rsidR="003825E6" w:rsidRPr="001204F8">
        <w:rPr>
          <w:rFonts w:cs="Calibri"/>
          <w:bCs/>
          <w:sz w:val="22"/>
          <w:szCs w:val="22"/>
        </w:rPr>
        <w:t xml:space="preserve">limited commercial applications of technologies for the production, and energy efficient utilization of woody biomass energy. On the biomass production side, the main problems include: general absence of guidelines on the commercial production of sustainable biomass in forested, non-forested, and farm lands </w:t>
      </w:r>
      <w:r w:rsidR="003825E6" w:rsidRPr="001204F8">
        <w:rPr>
          <w:rFonts w:cs="Calibri"/>
          <w:bCs/>
          <w:sz w:val="22"/>
          <w:szCs w:val="22"/>
        </w:rPr>
        <w:lastRenderedPageBreak/>
        <w:t>for use as energy resource; limited information about the woody biomass demand and supply in the country; limited number of established and operational farmers/communal forest nurseries in the forested areas of the country that can provide planting stock for raising woody biomass in provincial rural areas; and very few established and operational fuelwood production from trees of common fuelwood plant species on farmlands for use in woody biomass energy applications (power and non-power) in rural areas. On the technologies for the production and energy efficient utilization of woody biomass energy, the following problems need to be addressed: absence of good examples of commercially operated woody biomass-based energy generation facilities that successfully and cost-effectively apply decentralized woody biomass-based electricity generation and distribution (through mini/micro-grids) schemes</w:t>
      </w:r>
      <w:r w:rsidR="007360F6" w:rsidRPr="001204F8">
        <w:rPr>
          <w:rFonts w:cs="Calibri"/>
          <w:bCs/>
          <w:sz w:val="22"/>
          <w:szCs w:val="22"/>
        </w:rPr>
        <w:t xml:space="preserve">; absence of good examples of commercially operated production of woody biomass fuels such as wood chips, briquettes, and pellets for use in decentralized woody-biomass based power generation; low level of confidence by local governments about the cost-effectiveness of the application of EC&amp;EE technologies and comprehensive energy management systems in selected energy end-use sectors in promoting rural socio-economic development; and limited available published and disseminated information about the design, engineering, construction, operation, and maintenance of decentralized woody biomass-based energy production facilities, and the utilization of woody biomass for power and non-power applications. </w:t>
      </w:r>
    </w:p>
    <w:p w14:paraId="28893AE7" w14:textId="77777777" w:rsidR="0083308A" w:rsidRPr="001204F8" w:rsidRDefault="0083308A" w:rsidP="007602E9">
      <w:pPr>
        <w:widowControl w:val="0"/>
        <w:spacing w:after="0"/>
        <w:rPr>
          <w:rFonts w:cs="Calibri"/>
          <w:bCs/>
          <w:sz w:val="22"/>
          <w:szCs w:val="22"/>
        </w:rPr>
      </w:pPr>
    </w:p>
    <w:p w14:paraId="33A58137" w14:textId="77777777" w:rsidR="0083308A" w:rsidRPr="001204F8" w:rsidRDefault="0083308A" w:rsidP="007602E9">
      <w:pPr>
        <w:widowControl w:val="0"/>
        <w:spacing w:after="0"/>
        <w:rPr>
          <w:rFonts w:cs="Calibri"/>
          <w:bCs/>
          <w:sz w:val="22"/>
          <w:szCs w:val="22"/>
        </w:rPr>
      </w:pPr>
      <w:r w:rsidRPr="001204F8">
        <w:rPr>
          <w:rFonts w:cs="Calibri"/>
          <w:b/>
          <w:sz w:val="22"/>
          <w:szCs w:val="22"/>
        </w:rPr>
        <w:t xml:space="preserve">Financial </w:t>
      </w:r>
      <w:r w:rsidR="00DE249C" w:rsidRPr="001204F8">
        <w:rPr>
          <w:rFonts w:cs="Calibri"/>
          <w:b/>
          <w:sz w:val="22"/>
          <w:szCs w:val="22"/>
        </w:rPr>
        <w:t>B</w:t>
      </w:r>
      <w:r w:rsidRPr="001204F8">
        <w:rPr>
          <w:rFonts w:cs="Calibri"/>
          <w:b/>
          <w:sz w:val="22"/>
          <w:szCs w:val="22"/>
        </w:rPr>
        <w:t>arriers</w:t>
      </w:r>
      <w:r w:rsidR="005F5A8B" w:rsidRPr="001204F8">
        <w:rPr>
          <w:rFonts w:cs="Calibri"/>
          <w:b/>
          <w:sz w:val="22"/>
          <w:szCs w:val="22"/>
        </w:rPr>
        <w:t>:</w:t>
      </w:r>
      <w:r w:rsidRPr="001204F8">
        <w:rPr>
          <w:rFonts w:cs="Calibri"/>
          <w:bCs/>
          <w:sz w:val="22"/>
          <w:szCs w:val="22"/>
        </w:rPr>
        <w:t xml:space="preserve"> </w:t>
      </w:r>
      <w:r w:rsidR="00C620DE" w:rsidRPr="001204F8">
        <w:rPr>
          <w:rFonts w:cs="Calibri"/>
          <w:bCs/>
          <w:sz w:val="22"/>
          <w:szCs w:val="22"/>
        </w:rPr>
        <w:t xml:space="preserve">The key barrier is the absence of </w:t>
      </w:r>
      <w:r w:rsidR="00C620DE" w:rsidRPr="001204F8">
        <w:rPr>
          <w:rFonts w:cs="Calibri"/>
          <w:bCs/>
          <w:color w:val="000000"/>
          <w:sz w:val="22"/>
          <w:szCs w:val="22"/>
        </w:rPr>
        <w:t>financial mechanisms. Considering the high initial costs of setting up biomass projects, the government lacks better and more investment</w:t>
      </w:r>
      <w:r w:rsidR="006B6626" w:rsidRPr="001204F8">
        <w:rPr>
          <w:rFonts w:cs="Calibri"/>
          <w:bCs/>
          <w:color w:val="000000"/>
          <w:sz w:val="22"/>
          <w:szCs w:val="22"/>
        </w:rPr>
        <w:t>-</w:t>
      </w:r>
      <w:r w:rsidR="00C620DE" w:rsidRPr="001204F8">
        <w:rPr>
          <w:rFonts w:cs="Calibri"/>
          <w:bCs/>
          <w:color w:val="000000"/>
          <w:sz w:val="22"/>
          <w:szCs w:val="22"/>
        </w:rPr>
        <w:t xml:space="preserve">friendly financial mechanisms. There are no established schemes of subsidies and monetary benefits to local developers and investors during the development stage that would alleviate the cash flow problems arising from the </w:t>
      </w:r>
      <w:r w:rsidR="005C4CFD" w:rsidRPr="001204F8">
        <w:rPr>
          <w:rFonts w:cs="Calibri"/>
          <w:bCs/>
          <w:color w:val="000000"/>
          <w:sz w:val="22"/>
          <w:szCs w:val="22"/>
        </w:rPr>
        <w:t>low-income</w:t>
      </w:r>
      <w:r w:rsidR="00C620DE" w:rsidRPr="001204F8">
        <w:rPr>
          <w:rFonts w:cs="Calibri"/>
          <w:bCs/>
          <w:color w:val="000000"/>
          <w:sz w:val="22"/>
          <w:szCs w:val="22"/>
        </w:rPr>
        <w:t xml:space="preserve"> profile at the initial years of the project lifecycle especially in new areas where production of biomass fuels is still lagging the demand. Electricity pricing for </w:t>
      </w:r>
      <w:r w:rsidR="00984BBC" w:rsidRPr="001204F8">
        <w:rPr>
          <w:rFonts w:cs="Calibri"/>
          <w:bCs/>
          <w:color w:val="000000"/>
          <w:sz w:val="22"/>
          <w:szCs w:val="22"/>
        </w:rPr>
        <w:t>biomass</w:t>
      </w:r>
      <w:r w:rsidR="00C620DE" w:rsidRPr="001204F8">
        <w:rPr>
          <w:rFonts w:cs="Calibri"/>
          <w:bCs/>
          <w:color w:val="000000"/>
          <w:sz w:val="22"/>
          <w:szCs w:val="22"/>
        </w:rPr>
        <w:t xml:space="preserve">-based electricity is still not </w:t>
      </w:r>
      <w:r w:rsidR="00C30325" w:rsidRPr="001204F8">
        <w:rPr>
          <w:rFonts w:cs="Calibri"/>
          <w:bCs/>
          <w:color w:val="000000"/>
          <w:sz w:val="22"/>
          <w:szCs w:val="22"/>
        </w:rPr>
        <w:t>established that would allow competitive rates in the form of feed-</w:t>
      </w:r>
      <w:r w:rsidR="006B6626" w:rsidRPr="001204F8">
        <w:rPr>
          <w:rFonts w:cs="Calibri"/>
          <w:bCs/>
          <w:color w:val="000000"/>
          <w:sz w:val="22"/>
          <w:szCs w:val="22"/>
        </w:rPr>
        <w:t xml:space="preserve">in </w:t>
      </w:r>
      <w:r w:rsidR="00C30325" w:rsidRPr="001204F8">
        <w:rPr>
          <w:rFonts w:cs="Calibri"/>
          <w:bCs/>
          <w:color w:val="000000"/>
          <w:sz w:val="22"/>
          <w:szCs w:val="22"/>
        </w:rPr>
        <w:t xml:space="preserve">tariffs when the power is fed to the grid. On the other hand, because of the risk-averse attitude of the banks to cater to the financing needs of the prospective biomass investors, the cost of money for loans </w:t>
      </w:r>
      <w:r w:rsidR="005C4CFD" w:rsidRPr="001204F8">
        <w:rPr>
          <w:rFonts w:cs="Calibri"/>
          <w:bCs/>
          <w:color w:val="000000"/>
          <w:sz w:val="22"/>
          <w:szCs w:val="22"/>
        </w:rPr>
        <w:t>tends</w:t>
      </w:r>
      <w:r w:rsidR="00C30325" w:rsidRPr="001204F8">
        <w:rPr>
          <w:rFonts w:cs="Calibri"/>
          <w:bCs/>
          <w:color w:val="000000"/>
          <w:sz w:val="22"/>
          <w:szCs w:val="22"/>
        </w:rPr>
        <w:t xml:space="preserve"> to be high. Another factor is the high transmission and distribution cost in a situation of dispersed location of the relatively low volume consumers and intermittent demand from domestic/residential and small and medium scale industries and commercial establishments. The </w:t>
      </w:r>
      <w:r w:rsidR="005C4CFD" w:rsidRPr="001204F8">
        <w:rPr>
          <w:rFonts w:cs="Calibri"/>
          <w:bCs/>
          <w:color w:val="000000"/>
          <w:sz w:val="22"/>
          <w:szCs w:val="22"/>
        </w:rPr>
        <w:t>full-scale</w:t>
      </w:r>
      <w:r w:rsidR="00C30325" w:rsidRPr="001204F8">
        <w:rPr>
          <w:rFonts w:cs="Calibri"/>
          <w:bCs/>
          <w:color w:val="000000"/>
          <w:sz w:val="22"/>
          <w:szCs w:val="22"/>
        </w:rPr>
        <w:t xml:space="preserve"> development of the biomass-based projects is hindered by a lot of factors</w:t>
      </w:r>
      <w:r w:rsidR="003B20E2" w:rsidRPr="001204F8">
        <w:rPr>
          <w:rFonts w:cs="Calibri"/>
          <w:bCs/>
          <w:color w:val="000000"/>
          <w:sz w:val="22"/>
          <w:szCs w:val="22"/>
        </w:rPr>
        <w:t xml:space="preserve"> such that private sector is not yet attracted to participate. If this situation prevails, biomass-based projects will continue to be dependent on the limited government funding for such projects</w:t>
      </w:r>
      <w:r w:rsidR="00A14626" w:rsidRPr="001204F8">
        <w:rPr>
          <w:rFonts w:cs="Calibri"/>
          <w:bCs/>
          <w:color w:val="000000"/>
          <w:sz w:val="22"/>
          <w:szCs w:val="22"/>
        </w:rPr>
        <w:t xml:space="preserve">. </w:t>
      </w:r>
      <w:r w:rsidR="00C620DE" w:rsidRPr="001204F8">
        <w:rPr>
          <w:rFonts w:cs="Calibri"/>
          <w:bCs/>
          <w:color w:val="000000"/>
          <w:sz w:val="22"/>
          <w:szCs w:val="22"/>
        </w:rPr>
        <w:t xml:space="preserve">  </w:t>
      </w:r>
    </w:p>
    <w:p w14:paraId="6F5AF7E4" w14:textId="77777777" w:rsidR="006744F7" w:rsidRPr="001204F8" w:rsidRDefault="006744F7" w:rsidP="007602E9">
      <w:pPr>
        <w:widowControl w:val="0"/>
        <w:spacing w:after="0"/>
        <w:rPr>
          <w:rFonts w:cs="Calibri"/>
          <w:bCs/>
          <w:sz w:val="22"/>
          <w:szCs w:val="22"/>
        </w:rPr>
      </w:pPr>
    </w:p>
    <w:p w14:paraId="0FE4C8A9" w14:textId="77777777" w:rsidR="001C24D1" w:rsidRPr="001204F8" w:rsidRDefault="0063441A" w:rsidP="007602E9">
      <w:pPr>
        <w:widowControl w:val="0"/>
        <w:spacing w:after="0"/>
        <w:rPr>
          <w:rFonts w:cs="Calibri"/>
          <w:bCs/>
          <w:color w:val="000000"/>
          <w:sz w:val="22"/>
          <w:szCs w:val="22"/>
        </w:rPr>
      </w:pPr>
      <w:r w:rsidRPr="001204F8">
        <w:rPr>
          <w:rFonts w:cs="Calibri"/>
          <w:b/>
          <w:sz w:val="22"/>
          <w:szCs w:val="22"/>
        </w:rPr>
        <w:t>Awareness and Capacity Barriers</w:t>
      </w:r>
      <w:r w:rsidR="005F5A8B" w:rsidRPr="001204F8">
        <w:rPr>
          <w:rFonts w:cs="Calibri"/>
          <w:b/>
          <w:sz w:val="22"/>
          <w:szCs w:val="22"/>
        </w:rPr>
        <w:t>:</w:t>
      </w:r>
      <w:r w:rsidRPr="001204F8">
        <w:rPr>
          <w:rFonts w:cs="Calibri"/>
          <w:bCs/>
          <w:sz w:val="22"/>
          <w:szCs w:val="22"/>
        </w:rPr>
        <w:t xml:space="preserve"> </w:t>
      </w:r>
      <w:r w:rsidR="003B20E2" w:rsidRPr="001204F8">
        <w:rPr>
          <w:rFonts w:cs="Calibri"/>
          <w:bCs/>
          <w:sz w:val="22"/>
          <w:szCs w:val="22"/>
        </w:rPr>
        <w:t xml:space="preserve">These barriers come in many forms as they relate to the challenges in introducing the new biomass resources development and energy utilization technologies in the rural setting. </w:t>
      </w:r>
      <w:r w:rsidR="004B0B8B" w:rsidRPr="001204F8">
        <w:rPr>
          <w:rFonts w:cs="Calibri"/>
          <w:bCs/>
          <w:sz w:val="22"/>
          <w:szCs w:val="22"/>
        </w:rPr>
        <w:t xml:space="preserve">Local </w:t>
      </w:r>
      <w:r w:rsidR="003B61D9" w:rsidRPr="001204F8">
        <w:rPr>
          <w:rFonts w:cs="Calibri"/>
          <w:bCs/>
          <w:sz w:val="22"/>
          <w:szCs w:val="22"/>
        </w:rPr>
        <w:t>workforce</w:t>
      </w:r>
      <w:r w:rsidR="003B20E2" w:rsidRPr="001204F8">
        <w:rPr>
          <w:rFonts w:cs="Calibri"/>
          <w:bCs/>
          <w:sz w:val="22"/>
          <w:szCs w:val="22"/>
        </w:rPr>
        <w:t xml:space="preserve"> </w:t>
      </w:r>
      <w:r w:rsidR="004B0B8B" w:rsidRPr="001204F8">
        <w:rPr>
          <w:rFonts w:cs="Calibri"/>
          <w:bCs/>
          <w:sz w:val="22"/>
          <w:szCs w:val="22"/>
        </w:rPr>
        <w:t xml:space="preserve">base is definitely insufficient in various aspects of the biomass fuel chain and the generation aspects as well. To a certain degree, similar </w:t>
      </w:r>
      <w:r w:rsidR="00A14626" w:rsidRPr="001204F8">
        <w:rPr>
          <w:rFonts w:cs="Calibri"/>
          <w:bCs/>
          <w:sz w:val="22"/>
          <w:szCs w:val="22"/>
        </w:rPr>
        <w:t>awareness,</w:t>
      </w:r>
      <w:r w:rsidR="004B0B8B" w:rsidRPr="001204F8">
        <w:rPr>
          <w:rFonts w:cs="Calibri"/>
          <w:bCs/>
          <w:sz w:val="22"/>
          <w:szCs w:val="22"/>
        </w:rPr>
        <w:t xml:space="preserve"> and technical knowledge in the bagasse (also a biomass fuel) utilization for power has remained in the private sector operating the sugar mills and have not been passed on for woody biomass to </w:t>
      </w:r>
      <w:r w:rsidR="00DB64F4" w:rsidRPr="001204F8">
        <w:rPr>
          <w:rFonts w:cs="Calibri"/>
          <w:bCs/>
          <w:sz w:val="22"/>
          <w:szCs w:val="22"/>
        </w:rPr>
        <w:t>develop local</w:t>
      </w:r>
      <w:r w:rsidR="004B0B8B" w:rsidRPr="001204F8">
        <w:rPr>
          <w:rFonts w:cs="Calibri"/>
          <w:bCs/>
          <w:sz w:val="22"/>
          <w:szCs w:val="22"/>
        </w:rPr>
        <w:t xml:space="preserve"> </w:t>
      </w:r>
      <w:r w:rsidR="001C24D1" w:rsidRPr="001204F8">
        <w:rPr>
          <w:rFonts w:cs="Calibri"/>
          <w:bCs/>
          <w:color w:val="000000"/>
          <w:sz w:val="22"/>
          <w:szCs w:val="22"/>
        </w:rPr>
        <w:t>technical experts</w:t>
      </w:r>
      <w:r w:rsidR="00DB64F4" w:rsidRPr="001204F8">
        <w:rPr>
          <w:rFonts w:cs="Calibri"/>
          <w:bCs/>
          <w:color w:val="000000"/>
          <w:sz w:val="22"/>
          <w:szCs w:val="22"/>
        </w:rPr>
        <w:t>.</w:t>
      </w:r>
      <w:r w:rsidR="001C24D1" w:rsidRPr="001204F8">
        <w:rPr>
          <w:rFonts w:cs="Calibri"/>
          <w:bCs/>
          <w:color w:val="000000"/>
          <w:sz w:val="22"/>
          <w:szCs w:val="22"/>
        </w:rPr>
        <w:t xml:space="preserve"> Given the lack of technologies for sustainable woody biomass energy systems, the number of local technicians is </w:t>
      </w:r>
      <w:r w:rsidR="00DB64F4" w:rsidRPr="001204F8">
        <w:rPr>
          <w:rFonts w:cs="Calibri"/>
          <w:bCs/>
          <w:color w:val="000000"/>
          <w:sz w:val="22"/>
          <w:szCs w:val="22"/>
        </w:rPr>
        <w:t>therefore</w:t>
      </w:r>
      <w:r w:rsidR="001C24D1" w:rsidRPr="001204F8">
        <w:rPr>
          <w:rFonts w:cs="Calibri"/>
          <w:bCs/>
          <w:color w:val="000000"/>
          <w:sz w:val="22"/>
          <w:szCs w:val="22"/>
        </w:rPr>
        <w:t xml:space="preserve"> low. </w:t>
      </w:r>
      <w:r w:rsidR="00DB64F4" w:rsidRPr="001204F8">
        <w:rPr>
          <w:rFonts w:cs="Calibri"/>
          <w:bCs/>
          <w:color w:val="000000"/>
          <w:sz w:val="22"/>
          <w:szCs w:val="22"/>
        </w:rPr>
        <w:t xml:space="preserve">There is no capacity building program that includes </w:t>
      </w:r>
      <w:r w:rsidR="001C24D1" w:rsidRPr="001204F8">
        <w:rPr>
          <w:rFonts w:cs="Calibri"/>
          <w:bCs/>
          <w:color w:val="000000"/>
          <w:sz w:val="22"/>
          <w:szCs w:val="22"/>
        </w:rPr>
        <w:t xml:space="preserve">training of technical experts who can trickle down </w:t>
      </w:r>
      <w:r w:rsidR="00DB64F4" w:rsidRPr="001204F8">
        <w:rPr>
          <w:rFonts w:cs="Calibri"/>
          <w:bCs/>
          <w:color w:val="000000"/>
          <w:sz w:val="22"/>
          <w:szCs w:val="22"/>
        </w:rPr>
        <w:t xml:space="preserve">the </w:t>
      </w:r>
      <w:r w:rsidR="001C24D1" w:rsidRPr="001204F8">
        <w:rPr>
          <w:rFonts w:cs="Calibri"/>
          <w:bCs/>
          <w:color w:val="000000"/>
          <w:sz w:val="22"/>
          <w:szCs w:val="22"/>
        </w:rPr>
        <w:t xml:space="preserve">knowledge </w:t>
      </w:r>
      <w:r w:rsidR="00DB64F4" w:rsidRPr="001204F8">
        <w:rPr>
          <w:rFonts w:cs="Calibri"/>
          <w:bCs/>
          <w:color w:val="000000"/>
          <w:sz w:val="22"/>
          <w:szCs w:val="22"/>
        </w:rPr>
        <w:t xml:space="preserve">and skills for operating and maintaining </w:t>
      </w:r>
      <w:r w:rsidR="001C24D1" w:rsidRPr="001204F8">
        <w:rPr>
          <w:rFonts w:cs="Calibri"/>
          <w:bCs/>
          <w:color w:val="000000"/>
          <w:sz w:val="22"/>
          <w:szCs w:val="22"/>
        </w:rPr>
        <w:t>biomass-based projects.</w:t>
      </w:r>
      <w:r w:rsidR="00DB64F4" w:rsidRPr="001204F8">
        <w:rPr>
          <w:rFonts w:cs="Calibri"/>
          <w:bCs/>
          <w:sz w:val="22"/>
          <w:szCs w:val="22"/>
        </w:rPr>
        <w:t xml:space="preserve"> There is no </w:t>
      </w:r>
      <w:r w:rsidR="00B616D4" w:rsidRPr="001204F8">
        <w:rPr>
          <w:rFonts w:cs="Calibri"/>
          <w:bCs/>
          <w:sz w:val="22"/>
          <w:szCs w:val="22"/>
        </w:rPr>
        <w:t xml:space="preserve">programmed </w:t>
      </w:r>
      <w:r w:rsidR="00DB64F4" w:rsidRPr="001204F8">
        <w:rPr>
          <w:rFonts w:cs="Calibri"/>
          <w:bCs/>
          <w:sz w:val="22"/>
          <w:szCs w:val="22"/>
        </w:rPr>
        <w:t>c</w:t>
      </w:r>
      <w:r w:rsidR="001C24D1" w:rsidRPr="001204F8">
        <w:rPr>
          <w:rFonts w:cs="Calibri"/>
          <w:bCs/>
          <w:color w:val="000000"/>
          <w:sz w:val="22"/>
          <w:szCs w:val="22"/>
        </w:rPr>
        <w:t xml:space="preserve">apacity building </w:t>
      </w:r>
      <w:r w:rsidR="00DB64F4" w:rsidRPr="001204F8">
        <w:rPr>
          <w:rFonts w:cs="Calibri"/>
          <w:bCs/>
          <w:color w:val="000000"/>
          <w:sz w:val="22"/>
          <w:szCs w:val="22"/>
        </w:rPr>
        <w:t>for</w:t>
      </w:r>
      <w:r w:rsidR="001C24D1" w:rsidRPr="001204F8">
        <w:rPr>
          <w:rFonts w:cs="Calibri"/>
          <w:bCs/>
          <w:color w:val="000000"/>
          <w:sz w:val="22"/>
          <w:szCs w:val="22"/>
        </w:rPr>
        <w:t xml:space="preserve"> government officials</w:t>
      </w:r>
      <w:r w:rsidR="00DB64F4" w:rsidRPr="001204F8">
        <w:rPr>
          <w:rFonts w:cs="Calibri"/>
          <w:bCs/>
          <w:color w:val="000000"/>
          <w:sz w:val="22"/>
          <w:szCs w:val="22"/>
        </w:rPr>
        <w:t xml:space="preserve"> regarding </w:t>
      </w:r>
      <w:r w:rsidR="001C24D1" w:rsidRPr="001204F8">
        <w:rPr>
          <w:rFonts w:cs="Calibri"/>
          <w:bCs/>
          <w:color w:val="000000"/>
          <w:sz w:val="22"/>
          <w:szCs w:val="22"/>
        </w:rPr>
        <w:t xml:space="preserve">the importance of environmental protection/emissions associated with energy sources and the application of, sustainable biomass (particularly woody biomass) energy and EE technologies including the advantages, disadvantages, and costs of such technologies. </w:t>
      </w:r>
      <w:r w:rsidR="00DB64F4" w:rsidRPr="001204F8">
        <w:rPr>
          <w:rFonts w:cs="Calibri"/>
          <w:bCs/>
          <w:color w:val="000000"/>
          <w:sz w:val="22"/>
          <w:szCs w:val="22"/>
        </w:rPr>
        <w:t>The</w:t>
      </w:r>
      <w:r w:rsidR="001C24D1" w:rsidRPr="001204F8">
        <w:rPr>
          <w:rFonts w:cs="Calibri"/>
          <w:bCs/>
          <w:color w:val="000000"/>
          <w:sz w:val="22"/>
          <w:szCs w:val="22"/>
        </w:rPr>
        <w:t xml:space="preserve"> </w:t>
      </w:r>
      <w:r w:rsidR="00B664C3" w:rsidRPr="001204F8">
        <w:rPr>
          <w:rFonts w:cs="Calibri"/>
          <w:bCs/>
          <w:color w:val="000000"/>
          <w:sz w:val="22"/>
          <w:szCs w:val="22"/>
        </w:rPr>
        <w:t xml:space="preserve">energy and environmental </w:t>
      </w:r>
      <w:r w:rsidR="001C24D1" w:rsidRPr="001204F8">
        <w:rPr>
          <w:rFonts w:cs="Calibri"/>
          <w:bCs/>
          <w:color w:val="000000"/>
          <w:sz w:val="22"/>
          <w:szCs w:val="22"/>
        </w:rPr>
        <w:t>awareness campaigns</w:t>
      </w:r>
      <w:r w:rsidR="00DB64F4" w:rsidRPr="001204F8">
        <w:rPr>
          <w:rFonts w:cs="Calibri"/>
          <w:bCs/>
          <w:color w:val="000000"/>
          <w:sz w:val="22"/>
          <w:szCs w:val="22"/>
        </w:rPr>
        <w:t xml:space="preserve"> have not yet </w:t>
      </w:r>
      <w:r w:rsidR="003E5BA2" w:rsidRPr="001204F8">
        <w:rPr>
          <w:rFonts w:cs="Calibri"/>
          <w:bCs/>
          <w:color w:val="000000"/>
          <w:sz w:val="22"/>
          <w:szCs w:val="22"/>
        </w:rPr>
        <w:t>significantly reached</w:t>
      </w:r>
      <w:r w:rsidR="00B664C3" w:rsidRPr="001204F8">
        <w:rPr>
          <w:rFonts w:cs="Calibri"/>
          <w:bCs/>
          <w:color w:val="000000"/>
          <w:sz w:val="22"/>
          <w:szCs w:val="22"/>
        </w:rPr>
        <w:t xml:space="preserve"> </w:t>
      </w:r>
      <w:r w:rsidR="00DB64F4" w:rsidRPr="001204F8">
        <w:rPr>
          <w:rFonts w:cs="Calibri"/>
          <w:bCs/>
          <w:color w:val="000000"/>
          <w:sz w:val="22"/>
          <w:szCs w:val="22"/>
        </w:rPr>
        <w:t>these</w:t>
      </w:r>
      <w:r w:rsidR="001C24D1" w:rsidRPr="001204F8">
        <w:rPr>
          <w:rFonts w:cs="Calibri"/>
          <w:bCs/>
          <w:color w:val="000000"/>
          <w:sz w:val="22"/>
          <w:szCs w:val="22"/>
        </w:rPr>
        <w:t xml:space="preserve"> </w:t>
      </w:r>
      <w:r w:rsidR="002A4696" w:rsidRPr="001204F8">
        <w:rPr>
          <w:rFonts w:cs="Calibri"/>
          <w:bCs/>
          <w:color w:val="000000"/>
          <w:sz w:val="22"/>
          <w:szCs w:val="22"/>
        </w:rPr>
        <w:t xml:space="preserve">local </w:t>
      </w:r>
      <w:r w:rsidR="001C24D1" w:rsidRPr="001204F8">
        <w:rPr>
          <w:rFonts w:cs="Calibri"/>
          <w:bCs/>
          <w:color w:val="000000"/>
          <w:sz w:val="22"/>
          <w:szCs w:val="22"/>
        </w:rPr>
        <w:t>regions</w:t>
      </w:r>
      <w:r w:rsidR="00DB64F4" w:rsidRPr="001204F8">
        <w:rPr>
          <w:rFonts w:cs="Calibri"/>
          <w:bCs/>
          <w:color w:val="000000"/>
          <w:sz w:val="22"/>
          <w:szCs w:val="22"/>
        </w:rPr>
        <w:t xml:space="preserve">, </w:t>
      </w:r>
      <w:r w:rsidR="00B664C3" w:rsidRPr="001204F8">
        <w:rPr>
          <w:rFonts w:cs="Calibri"/>
          <w:bCs/>
          <w:color w:val="000000"/>
          <w:sz w:val="22"/>
          <w:szCs w:val="22"/>
        </w:rPr>
        <w:t>such that this could lead to lack of</w:t>
      </w:r>
      <w:r w:rsidR="001C24D1" w:rsidRPr="001204F8">
        <w:rPr>
          <w:rFonts w:cs="Calibri"/>
          <w:bCs/>
          <w:color w:val="000000"/>
          <w:sz w:val="22"/>
          <w:szCs w:val="22"/>
        </w:rPr>
        <w:t xml:space="preserve"> support for any projects that will be initiated</w:t>
      </w:r>
      <w:r w:rsidR="00B664C3" w:rsidRPr="001204F8">
        <w:rPr>
          <w:rFonts w:cs="Calibri"/>
          <w:bCs/>
          <w:color w:val="000000"/>
          <w:sz w:val="22"/>
          <w:szCs w:val="22"/>
        </w:rPr>
        <w:t>. Aside from the fuel development and energy generation side, there is no program existing for energy users and consumers as well, particularly in the rural areas</w:t>
      </w:r>
      <w:r w:rsidR="000A3373" w:rsidRPr="001204F8">
        <w:rPr>
          <w:rFonts w:cs="Calibri"/>
          <w:bCs/>
          <w:color w:val="000000"/>
          <w:sz w:val="22"/>
          <w:szCs w:val="22"/>
        </w:rPr>
        <w:t xml:space="preserve">, regarding the </w:t>
      </w:r>
      <w:r w:rsidR="001C24D1" w:rsidRPr="001204F8">
        <w:rPr>
          <w:rFonts w:cs="Calibri"/>
          <w:bCs/>
          <w:color w:val="000000"/>
          <w:sz w:val="22"/>
          <w:szCs w:val="22"/>
        </w:rPr>
        <w:t xml:space="preserve">benefits associated with </w:t>
      </w:r>
      <w:r w:rsidR="001C24D1" w:rsidRPr="001204F8">
        <w:rPr>
          <w:rFonts w:cs="Calibri"/>
          <w:bCs/>
          <w:color w:val="000000"/>
          <w:sz w:val="22"/>
          <w:szCs w:val="22"/>
        </w:rPr>
        <w:lastRenderedPageBreak/>
        <w:t>biomass energy used in a sustainable manner</w:t>
      </w:r>
      <w:r w:rsidR="000A3373" w:rsidRPr="001204F8">
        <w:rPr>
          <w:rFonts w:cs="Calibri"/>
          <w:bCs/>
          <w:color w:val="000000"/>
          <w:sz w:val="22"/>
          <w:szCs w:val="22"/>
        </w:rPr>
        <w:t xml:space="preserve">, </w:t>
      </w:r>
      <w:r w:rsidR="00A14626" w:rsidRPr="001204F8">
        <w:rPr>
          <w:rFonts w:cs="Calibri"/>
          <w:bCs/>
          <w:color w:val="000000"/>
          <w:sz w:val="22"/>
          <w:szCs w:val="22"/>
        </w:rPr>
        <w:t>using</w:t>
      </w:r>
      <w:r w:rsidR="001C24D1" w:rsidRPr="001204F8">
        <w:rPr>
          <w:rFonts w:cs="Calibri"/>
          <w:bCs/>
          <w:color w:val="000000"/>
          <w:sz w:val="22"/>
          <w:szCs w:val="22"/>
        </w:rPr>
        <w:t xml:space="preserve"> new technologies</w:t>
      </w:r>
      <w:r w:rsidR="000A3373" w:rsidRPr="001204F8">
        <w:rPr>
          <w:rFonts w:cs="Calibri"/>
          <w:bCs/>
          <w:color w:val="000000"/>
          <w:sz w:val="22"/>
          <w:szCs w:val="22"/>
        </w:rPr>
        <w:t xml:space="preserve">. The problems become significant as the projects will necessarily </w:t>
      </w:r>
      <w:r w:rsidR="001C24D1" w:rsidRPr="001204F8">
        <w:rPr>
          <w:rFonts w:cs="Calibri"/>
          <w:bCs/>
          <w:color w:val="000000"/>
          <w:sz w:val="22"/>
          <w:szCs w:val="22"/>
        </w:rPr>
        <w:t>involv</w:t>
      </w:r>
      <w:r w:rsidR="000A3373" w:rsidRPr="001204F8">
        <w:rPr>
          <w:rFonts w:cs="Calibri"/>
          <w:bCs/>
          <w:color w:val="000000"/>
          <w:sz w:val="22"/>
          <w:szCs w:val="22"/>
        </w:rPr>
        <w:t>e</w:t>
      </w:r>
      <w:r w:rsidR="001C24D1" w:rsidRPr="001204F8">
        <w:rPr>
          <w:rFonts w:cs="Calibri"/>
          <w:bCs/>
          <w:color w:val="000000"/>
          <w:sz w:val="22"/>
          <w:szCs w:val="22"/>
        </w:rPr>
        <w:t xml:space="preserve"> </w:t>
      </w:r>
      <w:r w:rsidR="000A3373" w:rsidRPr="001204F8">
        <w:rPr>
          <w:rFonts w:cs="Calibri"/>
          <w:bCs/>
          <w:color w:val="000000"/>
          <w:sz w:val="22"/>
          <w:szCs w:val="22"/>
        </w:rPr>
        <w:t xml:space="preserve">district participation through </w:t>
      </w:r>
      <w:r w:rsidR="001C24D1" w:rsidRPr="001204F8">
        <w:rPr>
          <w:rFonts w:cs="Calibri"/>
          <w:bCs/>
          <w:color w:val="000000"/>
          <w:sz w:val="22"/>
          <w:szCs w:val="22"/>
        </w:rPr>
        <w:t xml:space="preserve">village committees or similar groups. Given that most of the </w:t>
      </w:r>
      <w:r w:rsidR="003B61D9" w:rsidRPr="001204F8">
        <w:rPr>
          <w:rFonts w:cs="Calibri"/>
          <w:bCs/>
          <w:color w:val="000000"/>
          <w:sz w:val="22"/>
          <w:szCs w:val="22"/>
        </w:rPr>
        <w:t>workforce</w:t>
      </w:r>
      <w:r w:rsidR="000A3373" w:rsidRPr="001204F8">
        <w:rPr>
          <w:rFonts w:cs="Calibri"/>
          <w:bCs/>
          <w:color w:val="000000"/>
          <w:sz w:val="22"/>
          <w:szCs w:val="22"/>
        </w:rPr>
        <w:t xml:space="preserve"> are in the fields and the energy end-</w:t>
      </w:r>
      <w:r w:rsidR="001C24D1" w:rsidRPr="001204F8">
        <w:rPr>
          <w:rFonts w:cs="Calibri"/>
          <w:bCs/>
          <w:color w:val="000000"/>
          <w:sz w:val="22"/>
          <w:szCs w:val="22"/>
        </w:rPr>
        <w:t xml:space="preserve">users are </w:t>
      </w:r>
      <w:r w:rsidR="00A14626" w:rsidRPr="001204F8">
        <w:rPr>
          <w:rFonts w:cs="Calibri"/>
          <w:bCs/>
          <w:color w:val="000000"/>
          <w:sz w:val="22"/>
          <w:szCs w:val="22"/>
        </w:rPr>
        <w:t>less</w:t>
      </w:r>
      <w:r w:rsidR="005C4CFD" w:rsidRPr="001204F8">
        <w:rPr>
          <w:rFonts w:cs="Calibri"/>
          <w:bCs/>
          <w:color w:val="000000"/>
          <w:sz w:val="22"/>
          <w:szCs w:val="22"/>
        </w:rPr>
        <w:t xml:space="preserve"> educated</w:t>
      </w:r>
      <w:r w:rsidR="001C24D1" w:rsidRPr="001204F8">
        <w:rPr>
          <w:rFonts w:cs="Calibri"/>
          <w:bCs/>
          <w:color w:val="000000"/>
          <w:sz w:val="22"/>
          <w:szCs w:val="22"/>
        </w:rPr>
        <w:t xml:space="preserve">, </w:t>
      </w:r>
      <w:r w:rsidR="000A3373" w:rsidRPr="001204F8">
        <w:rPr>
          <w:rFonts w:cs="Calibri"/>
          <w:bCs/>
          <w:color w:val="000000"/>
          <w:sz w:val="22"/>
          <w:szCs w:val="22"/>
        </w:rPr>
        <w:t>there is a big gap in</w:t>
      </w:r>
      <w:r w:rsidR="001C24D1" w:rsidRPr="001204F8">
        <w:rPr>
          <w:rFonts w:cs="Calibri"/>
          <w:bCs/>
          <w:color w:val="000000"/>
          <w:sz w:val="22"/>
          <w:szCs w:val="22"/>
        </w:rPr>
        <w:t xml:space="preserve"> the awareness </w:t>
      </w:r>
      <w:r w:rsidR="000A3373" w:rsidRPr="001204F8">
        <w:rPr>
          <w:rFonts w:cs="Calibri"/>
          <w:bCs/>
          <w:color w:val="000000"/>
          <w:sz w:val="22"/>
          <w:szCs w:val="22"/>
        </w:rPr>
        <w:t>level</w:t>
      </w:r>
      <w:r w:rsidR="001C24D1" w:rsidRPr="001204F8">
        <w:rPr>
          <w:rFonts w:cs="Calibri"/>
          <w:bCs/>
          <w:color w:val="000000"/>
          <w:sz w:val="22"/>
          <w:szCs w:val="22"/>
        </w:rPr>
        <w:t>s</w:t>
      </w:r>
      <w:r w:rsidR="000A3373" w:rsidRPr="001204F8">
        <w:rPr>
          <w:rFonts w:cs="Calibri"/>
          <w:bCs/>
          <w:color w:val="000000"/>
          <w:sz w:val="22"/>
          <w:szCs w:val="22"/>
        </w:rPr>
        <w:t xml:space="preserve"> regarding</w:t>
      </w:r>
      <w:r w:rsidR="001C24D1" w:rsidRPr="001204F8">
        <w:rPr>
          <w:rFonts w:cs="Calibri"/>
          <w:bCs/>
          <w:color w:val="000000"/>
          <w:sz w:val="22"/>
          <w:szCs w:val="22"/>
        </w:rPr>
        <w:t xml:space="preserve"> the health (particularly for women and children) and environmental benefits of biomass </w:t>
      </w:r>
      <w:r w:rsidR="000A3373" w:rsidRPr="001204F8">
        <w:rPr>
          <w:rFonts w:cs="Calibri"/>
          <w:bCs/>
          <w:color w:val="000000"/>
          <w:sz w:val="22"/>
          <w:szCs w:val="22"/>
        </w:rPr>
        <w:t xml:space="preserve">growing and </w:t>
      </w:r>
      <w:r w:rsidR="001C24D1" w:rsidRPr="001204F8">
        <w:rPr>
          <w:rFonts w:cs="Calibri"/>
          <w:bCs/>
          <w:color w:val="000000"/>
          <w:sz w:val="22"/>
          <w:szCs w:val="22"/>
        </w:rPr>
        <w:t>us</w:t>
      </w:r>
      <w:r w:rsidR="000A3373" w:rsidRPr="001204F8">
        <w:rPr>
          <w:rFonts w:cs="Calibri"/>
          <w:bCs/>
          <w:color w:val="000000"/>
          <w:sz w:val="22"/>
          <w:szCs w:val="22"/>
        </w:rPr>
        <w:t xml:space="preserve">age </w:t>
      </w:r>
      <w:r w:rsidR="00031C2F" w:rsidRPr="001204F8">
        <w:rPr>
          <w:rFonts w:cs="Calibri"/>
          <w:bCs/>
          <w:color w:val="000000"/>
          <w:sz w:val="22"/>
          <w:szCs w:val="22"/>
        </w:rPr>
        <w:t>from the standpoint of</w:t>
      </w:r>
      <w:r w:rsidR="001C24D1" w:rsidRPr="001204F8">
        <w:rPr>
          <w:rFonts w:cs="Calibri"/>
          <w:bCs/>
          <w:color w:val="000000"/>
          <w:sz w:val="22"/>
          <w:szCs w:val="22"/>
        </w:rPr>
        <w:t xml:space="preserve"> the</w:t>
      </w:r>
      <w:r w:rsidR="00031C2F" w:rsidRPr="001204F8">
        <w:rPr>
          <w:rFonts w:cs="Calibri"/>
          <w:bCs/>
          <w:color w:val="000000"/>
          <w:sz w:val="22"/>
          <w:szCs w:val="22"/>
        </w:rPr>
        <w:t>ir</w:t>
      </w:r>
      <w:r w:rsidR="001C24D1" w:rsidRPr="001204F8">
        <w:rPr>
          <w:rFonts w:cs="Calibri"/>
          <w:bCs/>
          <w:color w:val="000000"/>
          <w:sz w:val="22"/>
          <w:szCs w:val="22"/>
        </w:rPr>
        <w:t xml:space="preserve"> values and culture </w:t>
      </w:r>
      <w:r w:rsidR="00031C2F" w:rsidRPr="001204F8">
        <w:rPr>
          <w:rFonts w:cs="Calibri"/>
          <w:bCs/>
          <w:color w:val="000000"/>
          <w:sz w:val="22"/>
          <w:szCs w:val="22"/>
        </w:rPr>
        <w:t>in</w:t>
      </w:r>
      <w:r w:rsidR="001C24D1" w:rsidRPr="001204F8">
        <w:rPr>
          <w:rFonts w:cs="Calibri"/>
          <w:bCs/>
          <w:color w:val="000000"/>
          <w:sz w:val="22"/>
          <w:szCs w:val="22"/>
        </w:rPr>
        <w:t xml:space="preserve"> </w:t>
      </w:r>
      <w:r w:rsidR="00031C2F" w:rsidRPr="001204F8">
        <w:rPr>
          <w:rFonts w:cs="Calibri"/>
          <w:bCs/>
          <w:color w:val="000000"/>
          <w:sz w:val="22"/>
          <w:szCs w:val="22"/>
        </w:rPr>
        <w:t xml:space="preserve">the </w:t>
      </w:r>
      <w:r w:rsidR="001C24D1" w:rsidRPr="001204F8">
        <w:rPr>
          <w:rFonts w:cs="Calibri"/>
          <w:bCs/>
          <w:color w:val="000000"/>
          <w:sz w:val="22"/>
          <w:szCs w:val="22"/>
        </w:rPr>
        <w:t xml:space="preserve">different provinces </w:t>
      </w:r>
      <w:r w:rsidR="00031C2F" w:rsidRPr="001204F8">
        <w:rPr>
          <w:rFonts w:cs="Calibri"/>
          <w:bCs/>
          <w:color w:val="000000"/>
          <w:sz w:val="22"/>
          <w:szCs w:val="22"/>
        </w:rPr>
        <w:t>to be covered.</w:t>
      </w:r>
      <w:r w:rsidR="001C24D1" w:rsidRPr="001204F8">
        <w:rPr>
          <w:rFonts w:cs="Calibri"/>
          <w:bCs/>
          <w:color w:val="000000"/>
          <w:sz w:val="22"/>
          <w:szCs w:val="22"/>
        </w:rPr>
        <w:t xml:space="preserve"> </w:t>
      </w:r>
      <w:r w:rsidR="00031C2F" w:rsidRPr="001204F8">
        <w:rPr>
          <w:rFonts w:cs="Calibri"/>
          <w:bCs/>
          <w:sz w:val="22"/>
          <w:szCs w:val="22"/>
        </w:rPr>
        <w:t xml:space="preserve">At present, there is lack of knowledgeable human resources and of a system how </w:t>
      </w:r>
      <w:r w:rsidR="001C24D1" w:rsidRPr="001204F8">
        <w:rPr>
          <w:rFonts w:cs="Calibri"/>
          <w:bCs/>
          <w:color w:val="000000"/>
          <w:sz w:val="22"/>
          <w:szCs w:val="22"/>
        </w:rPr>
        <w:t xml:space="preserve">women </w:t>
      </w:r>
      <w:r w:rsidR="00031C2F" w:rsidRPr="001204F8">
        <w:rPr>
          <w:rFonts w:cs="Calibri"/>
          <w:bCs/>
          <w:color w:val="000000"/>
          <w:sz w:val="22"/>
          <w:szCs w:val="22"/>
        </w:rPr>
        <w:t xml:space="preserve">could productively be involved </w:t>
      </w:r>
      <w:r w:rsidR="001C24D1" w:rsidRPr="001204F8">
        <w:rPr>
          <w:rFonts w:cs="Calibri"/>
          <w:bCs/>
          <w:color w:val="000000"/>
          <w:sz w:val="22"/>
          <w:szCs w:val="22"/>
        </w:rPr>
        <w:t>in wood collection and use of biomass energy</w:t>
      </w:r>
      <w:r w:rsidR="00031C2F" w:rsidRPr="001204F8">
        <w:rPr>
          <w:rFonts w:cs="Calibri"/>
          <w:bCs/>
          <w:color w:val="000000"/>
          <w:sz w:val="22"/>
          <w:szCs w:val="22"/>
        </w:rPr>
        <w:t xml:space="preserve"> as well as in </w:t>
      </w:r>
      <w:r w:rsidR="001C24D1" w:rsidRPr="001204F8">
        <w:rPr>
          <w:rFonts w:cs="Calibri"/>
          <w:bCs/>
          <w:color w:val="000000"/>
          <w:sz w:val="22"/>
          <w:szCs w:val="22"/>
        </w:rPr>
        <w:t>decision mak</w:t>
      </w:r>
      <w:r w:rsidR="00031C2F" w:rsidRPr="001204F8">
        <w:rPr>
          <w:rFonts w:cs="Calibri"/>
          <w:bCs/>
          <w:color w:val="000000"/>
          <w:sz w:val="22"/>
          <w:szCs w:val="22"/>
        </w:rPr>
        <w:t>ing</w:t>
      </w:r>
      <w:r w:rsidR="001C24D1" w:rsidRPr="001204F8">
        <w:rPr>
          <w:rFonts w:cs="Calibri"/>
          <w:bCs/>
          <w:color w:val="000000"/>
          <w:sz w:val="22"/>
          <w:szCs w:val="22"/>
        </w:rPr>
        <w:t xml:space="preserve"> and ensuring mechanisms to protect their health and safety </w:t>
      </w:r>
      <w:r w:rsidR="00031C2F" w:rsidRPr="001204F8">
        <w:rPr>
          <w:rFonts w:cs="Calibri"/>
          <w:bCs/>
          <w:color w:val="000000"/>
          <w:sz w:val="22"/>
          <w:szCs w:val="22"/>
        </w:rPr>
        <w:t>in</w:t>
      </w:r>
      <w:r w:rsidR="001C24D1" w:rsidRPr="001204F8">
        <w:rPr>
          <w:rFonts w:cs="Calibri"/>
          <w:bCs/>
          <w:color w:val="000000"/>
          <w:sz w:val="22"/>
          <w:szCs w:val="22"/>
        </w:rPr>
        <w:t xml:space="preserve"> the design, construction, operation, and maintenance of woody biomass-based energy production systems</w:t>
      </w:r>
      <w:r w:rsidR="00031C2F" w:rsidRPr="001204F8">
        <w:rPr>
          <w:rFonts w:cs="Calibri"/>
          <w:bCs/>
          <w:color w:val="000000"/>
          <w:sz w:val="22"/>
          <w:szCs w:val="22"/>
        </w:rPr>
        <w:t>.</w:t>
      </w:r>
      <w:r w:rsidR="008A45DA" w:rsidRPr="001204F8">
        <w:rPr>
          <w:rFonts w:cs="Calibri"/>
          <w:bCs/>
          <w:sz w:val="22"/>
          <w:szCs w:val="22"/>
        </w:rPr>
        <w:t xml:space="preserve"> </w:t>
      </w:r>
      <w:r w:rsidR="001C24D1" w:rsidRPr="001204F8">
        <w:rPr>
          <w:rFonts w:cs="Calibri"/>
          <w:bCs/>
          <w:color w:val="000000"/>
          <w:sz w:val="22"/>
          <w:szCs w:val="22"/>
        </w:rPr>
        <w:t xml:space="preserve">The lack of data on rural energy use and biomass </w:t>
      </w:r>
      <w:r w:rsidR="00A14626" w:rsidRPr="001204F8">
        <w:rPr>
          <w:rFonts w:cs="Calibri"/>
          <w:bCs/>
          <w:color w:val="000000"/>
          <w:sz w:val="22"/>
          <w:szCs w:val="22"/>
        </w:rPr>
        <w:t>makes</w:t>
      </w:r>
      <w:r w:rsidR="001C24D1" w:rsidRPr="001204F8">
        <w:rPr>
          <w:rFonts w:cs="Calibri"/>
          <w:bCs/>
          <w:color w:val="000000"/>
          <w:sz w:val="22"/>
          <w:szCs w:val="22"/>
        </w:rPr>
        <w:t xml:space="preserve"> it difficult to assess energy requirements of different regions. </w:t>
      </w:r>
      <w:r w:rsidR="008A45DA" w:rsidRPr="001204F8">
        <w:rPr>
          <w:rFonts w:cs="Calibri"/>
          <w:bCs/>
          <w:color w:val="000000"/>
          <w:sz w:val="22"/>
          <w:szCs w:val="22"/>
        </w:rPr>
        <w:t xml:space="preserve">There is </w:t>
      </w:r>
      <w:r w:rsidR="00984BBC" w:rsidRPr="001204F8">
        <w:rPr>
          <w:rFonts w:cs="Calibri"/>
          <w:bCs/>
          <w:color w:val="000000"/>
          <w:sz w:val="22"/>
          <w:szCs w:val="22"/>
        </w:rPr>
        <w:t>a</w:t>
      </w:r>
      <w:r w:rsidR="008A45DA" w:rsidRPr="001204F8">
        <w:rPr>
          <w:rFonts w:cs="Calibri"/>
          <w:bCs/>
          <w:color w:val="000000"/>
          <w:sz w:val="22"/>
          <w:szCs w:val="22"/>
        </w:rPr>
        <w:t xml:space="preserve"> lack of r</w:t>
      </w:r>
      <w:r w:rsidR="001C24D1" w:rsidRPr="001204F8">
        <w:rPr>
          <w:rFonts w:cs="Calibri"/>
          <w:bCs/>
          <w:color w:val="000000"/>
          <w:sz w:val="22"/>
          <w:szCs w:val="22"/>
        </w:rPr>
        <w:t>esearch on this topic on a provincial</w:t>
      </w:r>
      <w:r w:rsidR="008A45DA" w:rsidRPr="001204F8">
        <w:rPr>
          <w:rFonts w:cs="Calibri"/>
          <w:bCs/>
          <w:color w:val="000000"/>
          <w:sz w:val="22"/>
          <w:szCs w:val="22"/>
        </w:rPr>
        <w:t xml:space="preserve">-district </w:t>
      </w:r>
      <w:r w:rsidR="001C24D1" w:rsidRPr="001204F8">
        <w:rPr>
          <w:rFonts w:cs="Calibri"/>
          <w:bCs/>
          <w:color w:val="000000"/>
          <w:sz w:val="22"/>
          <w:szCs w:val="22"/>
        </w:rPr>
        <w:t xml:space="preserve">level </w:t>
      </w:r>
      <w:r w:rsidR="008A45DA" w:rsidRPr="001204F8">
        <w:rPr>
          <w:rFonts w:cs="Calibri"/>
          <w:bCs/>
          <w:color w:val="000000"/>
          <w:sz w:val="22"/>
          <w:szCs w:val="22"/>
        </w:rPr>
        <w:t xml:space="preserve">and how the knowledge could </w:t>
      </w:r>
      <w:r w:rsidR="001C24D1" w:rsidRPr="001204F8">
        <w:rPr>
          <w:rFonts w:cs="Calibri"/>
          <w:bCs/>
          <w:color w:val="000000"/>
          <w:sz w:val="22"/>
          <w:szCs w:val="22"/>
        </w:rPr>
        <w:t xml:space="preserve">assist in planning for </w:t>
      </w:r>
      <w:r w:rsidR="008A45DA" w:rsidRPr="001204F8">
        <w:rPr>
          <w:rFonts w:cs="Calibri"/>
          <w:bCs/>
          <w:color w:val="000000"/>
          <w:sz w:val="22"/>
          <w:szCs w:val="22"/>
        </w:rPr>
        <w:t xml:space="preserve">local </w:t>
      </w:r>
      <w:r w:rsidR="001C24D1" w:rsidRPr="001204F8">
        <w:rPr>
          <w:rFonts w:cs="Calibri"/>
          <w:bCs/>
          <w:color w:val="000000"/>
          <w:sz w:val="22"/>
          <w:szCs w:val="22"/>
        </w:rPr>
        <w:t>biomass projects given the differences in requirements and use of energy in various regions</w:t>
      </w:r>
      <w:r w:rsidR="008A45DA" w:rsidRPr="001204F8">
        <w:rPr>
          <w:rFonts w:cs="Calibri"/>
          <w:bCs/>
          <w:color w:val="000000"/>
          <w:sz w:val="22"/>
          <w:szCs w:val="22"/>
        </w:rPr>
        <w:t xml:space="preserve">. </w:t>
      </w:r>
      <w:r w:rsidR="001C24D1" w:rsidRPr="001204F8">
        <w:rPr>
          <w:rFonts w:cs="Calibri"/>
          <w:bCs/>
          <w:color w:val="000000"/>
          <w:sz w:val="22"/>
          <w:szCs w:val="22"/>
        </w:rPr>
        <w:t xml:space="preserve">R&amp;D </w:t>
      </w:r>
      <w:r w:rsidR="008A45DA" w:rsidRPr="001204F8">
        <w:rPr>
          <w:rFonts w:cs="Calibri"/>
          <w:bCs/>
          <w:color w:val="000000"/>
          <w:sz w:val="22"/>
          <w:szCs w:val="22"/>
        </w:rPr>
        <w:t xml:space="preserve">is insufficient thus limiting </w:t>
      </w:r>
      <w:r w:rsidR="001C24D1" w:rsidRPr="001204F8">
        <w:rPr>
          <w:rFonts w:cs="Calibri"/>
          <w:bCs/>
          <w:color w:val="000000"/>
          <w:sz w:val="22"/>
          <w:szCs w:val="22"/>
        </w:rPr>
        <w:t>an essential value-adding part of the biomass industry’s value chain, investment to improve intelligent and innovative and technologies to reduce operational costs.</w:t>
      </w:r>
      <w:r w:rsidR="008A45DA" w:rsidRPr="001204F8">
        <w:rPr>
          <w:rFonts w:cs="Calibri"/>
          <w:bCs/>
          <w:color w:val="000000"/>
          <w:sz w:val="22"/>
          <w:szCs w:val="22"/>
        </w:rPr>
        <w:t xml:space="preserve"> </w:t>
      </w:r>
      <w:r w:rsidR="002A4696" w:rsidRPr="001204F8">
        <w:rPr>
          <w:rFonts w:cs="Calibri"/>
          <w:bCs/>
          <w:color w:val="000000"/>
          <w:sz w:val="22"/>
          <w:szCs w:val="22"/>
        </w:rPr>
        <w:t>There is also</w:t>
      </w:r>
      <w:r w:rsidR="008A45DA" w:rsidRPr="001204F8">
        <w:rPr>
          <w:rFonts w:cs="Calibri"/>
          <w:bCs/>
          <w:color w:val="000000"/>
          <w:sz w:val="22"/>
          <w:szCs w:val="22"/>
        </w:rPr>
        <w:t xml:space="preserve"> lack of </w:t>
      </w:r>
      <w:r w:rsidR="002A4696" w:rsidRPr="001204F8">
        <w:rPr>
          <w:rFonts w:cs="Calibri"/>
          <w:bCs/>
          <w:color w:val="000000"/>
          <w:sz w:val="22"/>
          <w:szCs w:val="22"/>
        </w:rPr>
        <w:t xml:space="preserve">biomass </w:t>
      </w:r>
      <w:r w:rsidR="008A45DA" w:rsidRPr="001204F8">
        <w:rPr>
          <w:rFonts w:cs="Calibri"/>
          <w:bCs/>
          <w:color w:val="000000"/>
          <w:sz w:val="22"/>
          <w:szCs w:val="22"/>
        </w:rPr>
        <w:t>technology</w:t>
      </w:r>
      <w:r w:rsidR="002A4696" w:rsidRPr="001204F8">
        <w:rPr>
          <w:rFonts w:cs="Calibri"/>
          <w:bCs/>
          <w:color w:val="000000"/>
          <w:sz w:val="22"/>
          <w:szCs w:val="22"/>
        </w:rPr>
        <w:t xml:space="preserve"> in the country </w:t>
      </w:r>
      <w:r w:rsidR="005C4CFD" w:rsidRPr="001204F8">
        <w:rPr>
          <w:rFonts w:cs="Calibri"/>
          <w:bCs/>
          <w:color w:val="000000"/>
          <w:sz w:val="22"/>
          <w:szCs w:val="22"/>
        </w:rPr>
        <w:t>and limited</w:t>
      </w:r>
      <w:r w:rsidR="0077583F" w:rsidRPr="001204F8">
        <w:rPr>
          <w:rFonts w:cs="Calibri"/>
          <w:bCs/>
          <w:color w:val="000000"/>
          <w:sz w:val="22"/>
          <w:szCs w:val="22"/>
        </w:rPr>
        <w:t xml:space="preserve"> </w:t>
      </w:r>
      <w:r w:rsidR="008A45DA" w:rsidRPr="001204F8">
        <w:rPr>
          <w:rFonts w:cs="Calibri"/>
          <w:bCs/>
          <w:color w:val="000000"/>
          <w:sz w:val="22"/>
          <w:szCs w:val="22"/>
        </w:rPr>
        <w:t>access to international cooperation</w:t>
      </w:r>
      <w:r w:rsidR="0077583F" w:rsidRPr="001204F8">
        <w:rPr>
          <w:rFonts w:cs="Calibri"/>
          <w:bCs/>
          <w:color w:val="000000"/>
          <w:sz w:val="22"/>
          <w:szCs w:val="22"/>
        </w:rPr>
        <w:t xml:space="preserve"> and</w:t>
      </w:r>
      <w:r w:rsidR="008A45DA" w:rsidRPr="001204F8">
        <w:rPr>
          <w:rFonts w:cs="Calibri"/>
          <w:bCs/>
          <w:color w:val="000000"/>
          <w:sz w:val="22"/>
          <w:szCs w:val="22"/>
        </w:rPr>
        <w:t xml:space="preserve"> technical assistance </w:t>
      </w:r>
      <w:r w:rsidR="002A4696" w:rsidRPr="001204F8">
        <w:rPr>
          <w:rFonts w:cs="Calibri"/>
          <w:bCs/>
          <w:color w:val="000000"/>
          <w:sz w:val="22"/>
          <w:szCs w:val="22"/>
        </w:rPr>
        <w:t xml:space="preserve">to </w:t>
      </w:r>
      <w:r w:rsidR="00064B3A" w:rsidRPr="001204F8">
        <w:rPr>
          <w:rFonts w:cs="Calibri"/>
          <w:bCs/>
          <w:color w:val="000000"/>
          <w:sz w:val="22"/>
          <w:szCs w:val="22"/>
        </w:rPr>
        <w:t>affect</w:t>
      </w:r>
      <w:r w:rsidR="002A4696" w:rsidRPr="001204F8">
        <w:rPr>
          <w:rFonts w:cs="Calibri"/>
          <w:bCs/>
          <w:color w:val="000000"/>
          <w:sz w:val="22"/>
          <w:szCs w:val="22"/>
        </w:rPr>
        <w:t xml:space="preserve"> the technology transfer process and training of</w:t>
      </w:r>
      <w:r w:rsidR="001C24D1" w:rsidRPr="001204F8">
        <w:rPr>
          <w:rFonts w:cs="Calibri"/>
          <w:bCs/>
          <w:color w:val="000000"/>
          <w:sz w:val="22"/>
          <w:szCs w:val="22"/>
        </w:rPr>
        <w:t xml:space="preserve"> local professionals.</w:t>
      </w:r>
    </w:p>
    <w:p w14:paraId="56F2C559" w14:textId="77777777" w:rsidR="001C24D1" w:rsidRPr="001204F8" w:rsidRDefault="001C24D1" w:rsidP="007602E9">
      <w:pPr>
        <w:widowControl w:val="0"/>
        <w:spacing w:after="0"/>
        <w:rPr>
          <w:rFonts w:cs="Calibri"/>
          <w:bCs/>
          <w:sz w:val="22"/>
          <w:szCs w:val="22"/>
        </w:rPr>
      </w:pPr>
    </w:p>
    <w:p w14:paraId="3A89CBE3" w14:textId="77777777" w:rsidR="006744F7" w:rsidRPr="001204F8" w:rsidRDefault="006744F7" w:rsidP="007602E9">
      <w:pPr>
        <w:adjustRightInd w:val="0"/>
        <w:snapToGrid w:val="0"/>
        <w:spacing w:after="0"/>
        <w:rPr>
          <w:rFonts w:cs="Calibri"/>
          <w:sz w:val="22"/>
          <w:szCs w:val="22"/>
        </w:rPr>
      </w:pPr>
      <w:r w:rsidRPr="001204F8">
        <w:rPr>
          <w:rFonts w:cs="Calibri"/>
          <w:sz w:val="22"/>
          <w:szCs w:val="22"/>
        </w:rPr>
        <w:t>The abovementioned barriers, if not properly and adequately addressed/removed</w:t>
      </w:r>
      <w:r w:rsidR="002A4696" w:rsidRPr="001204F8">
        <w:rPr>
          <w:rFonts w:cs="Calibri"/>
          <w:sz w:val="22"/>
          <w:szCs w:val="22"/>
        </w:rPr>
        <w:t>,</w:t>
      </w:r>
      <w:r w:rsidRPr="001204F8">
        <w:rPr>
          <w:rFonts w:cs="Calibri"/>
          <w:sz w:val="22"/>
          <w:szCs w:val="22"/>
        </w:rPr>
        <w:t xml:space="preserve"> will continue to prevent the </w:t>
      </w:r>
      <w:r w:rsidR="0077583F" w:rsidRPr="001204F8">
        <w:rPr>
          <w:rFonts w:cs="Calibri"/>
          <w:sz w:val="22"/>
          <w:szCs w:val="22"/>
        </w:rPr>
        <w:t xml:space="preserve">successful </w:t>
      </w:r>
      <w:r w:rsidRPr="001204F8">
        <w:rPr>
          <w:rFonts w:cs="Calibri"/>
          <w:sz w:val="22"/>
          <w:szCs w:val="22"/>
        </w:rPr>
        <w:t xml:space="preserve">transition towards zero/low-carbon </w:t>
      </w:r>
      <w:r w:rsidR="002A4696" w:rsidRPr="001204F8">
        <w:rPr>
          <w:rFonts w:cs="Calibri"/>
          <w:sz w:val="22"/>
          <w:szCs w:val="22"/>
        </w:rPr>
        <w:t xml:space="preserve">strategy producing and using biomass in </w:t>
      </w:r>
      <w:r w:rsidRPr="001204F8">
        <w:rPr>
          <w:rFonts w:cs="Calibri"/>
          <w:sz w:val="22"/>
          <w:szCs w:val="22"/>
        </w:rPr>
        <w:t>rural villages and towns.</w:t>
      </w:r>
    </w:p>
    <w:p w14:paraId="535F9429" w14:textId="77777777" w:rsidR="0083308A" w:rsidRPr="001204F8" w:rsidRDefault="0083308A" w:rsidP="007602E9">
      <w:pPr>
        <w:widowControl w:val="0"/>
        <w:spacing w:after="0"/>
        <w:rPr>
          <w:rFonts w:cs="Calibri"/>
          <w:bCs/>
          <w:sz w:val="22"/>
          <w:szCs w:val="22"/>
        </w:rPr>
      </w:pPr>
    </w:p>
    <w:p w14:paraId="14C3DACA" w14:textId="77777777" w:rsidR="00F628F5" w:rsidRPr="001204F8" w:rsidRDefault="00501AAB" w:rsidP="007602E9">
      <w:pPr>
        <w:spacing w:after="0"/>
        <w:rPr>
          <w:rFonts w:cs="Calibri"/>
          <w:b/>
          <w:sz w:val="32"/>
          <w:szCs w:val="22"/>
        </w:rPr>
      </w:pPr>
      <w:r w:rsidRPr="001204F8">
        <w:rPr>
          <w:rFonts w:cs="Calibri"/>
          <w:b/>
          <w:sz w:val="22"/>
          <w:szCs w:val="22"/>
          <w:u w:val="single"/>
          <w:lang w:eastAsia="zh-CN"/>
        </w:rPr>
        <w:t>Business</w:t>
      </w:r>
      <w:r w:rsidRPr="001204F8">
        <w:rPr>
          <w:rFonts w:cs="Calibri"/>
          <w:b/>
          <w:sz w:val="22"/>
          <w:szCs w:val="22"/>
          <w:u w:val="single"/>
        </w:rPr>
        <w:t>-</w:t>
      </w:r>
      <w:r w:rsidRPr="001204F8">
        <w:rPr>
          <w:rFonts w:cs="Calibri"/>
          <w:b/>
          <w:sz w:val="22"/>
          <w:szCs w:val="22"/>
          <w:u w:val="single"/>
          <w:lang w:eastAsia="zh-CN"/>
        </w:rPr>
        <w:t>As</w:t>
      </w:r>
      <w:r w:rsidRPr="001204F8">
        <w:rPr>
          <w:rFonts w:cs="Calibri"/>
          <w:b/>
          <w:sz w:val="22"/>
          <w:szCs w:val="22"/>
          <w:u w:val="single"/>
        </w:rPr>
        <w:t>-</w:t>
      </w:r>
      <w:r w:rsidRPr="001204F8">
        <w:rPr>
          <w:rFonts w:cs="Calibri"/>
          <w:b/>
          <w:sz w:val="22"/>
          <w:szCs w:val="22"/>
          <w:u w:val="single"/>
          <w:lang w:eastAsia="zh-CN"/>
        </w:rPr>
        <w:t>Usual</w:t>
      </w:r>
      <w:r w:rsidRPr="001204F8">
        <w:rPr>
          <w:rFonts w:cs="Calibri"/>
          <w:b/>
          <w:sz w:val="22"/>
          <w:szCs w:val="22"/>
          <w:u w:val="single"/>
        </w:rPr>
        <w:t xml:space="preserve"> (</w:t>
      </w:r>
      <w:r w:rsidRPr="001204F8">
        <w:rPr>
          <w:rFonts w:cs="Calibri"/>
          <w:b/>
          <w:sz w:val="22"/>
          <w:szCs w:val="22"/>
          <w:u w:val="single"/>
          <w:lang w:eastAsia="zh-CN"/>
        </w:rPr>
        <w:t>BAU</w:t>
      </w:r>
      <w:r w:rsidRPr="001204F8">
        <w:rPr>
          <w:rFonts w:cs="Calibri"/>
          <w:b/>
          <w:sz w:val="22"/>
          <w:szCs w:val="22"/>
          <w:u w:val="single"/>
        </w:rPr>
        <w:t>)</w:t>
      </w:r>
      <w:r w:rsidRPr="001204F8">
        <w:rPr>
          <w:rFonts w:cs="Calibri"/>
          <w:b/>
          <w:sz w:val="22"/>
          <w:szCs w:val="22"/>
          <w:u w:val="single"/>
          <w:lang w:eastAsia="zh-CN"/>
        </w:rPr>
        <w:t xml:space="preserve"> Scenario</w:t>
      </w:r>
      <w:r w:rsidRPr="001204F8">
        <w:rPr>
          <w:rFonts w:cs="Calibri"/>
          <w:sz w:val="22"/>
          <w:szCs w:val="22"/>
        </w:rPr>
        <w:t xml:space="preserve"> </w:t>
      </w:r>
    </w:p>
    <w:p w14:paraId="38AD2E75" w14:textId="77777777" w:rsidR="00A20509" w:rsidRPr="001204F8" w:rsidRDefault="00A20509" w:rsidP="007602E9">
      <w:pPr>
        <w:spacing w:after="0"/>
        <w:rPr>
          <w:rFonts w:cs="Calibri"/>
          <w:sz w:val="22"/>
          <w:szCs w:val="22"/>
        </w:rPr>
      </w:pPr>
    </w:p>
    <w:p w14:paraId="66DC0562" w14:textId="77777777" w:rsidR="00AA2D73" w:rsidRPr="001204F8" w:rsidRDefault="006B6626" w:rsidP="007602E9">
      <w:pPr>
        <w:spacing w:after="0"/>
        <w:rPr>
          <w:rFonts w:cs="Calibri"/>
          <w:bCs/>
          <w:sz w:val="22"/>
          <w:szCs w:val="22"/>
        </w:rPr>
      </w:pPr>
      <w:r w:rsidRPr="001204F8">
        <w:rPr>
          <w:rFonts w:cs="Calibri"/>
          <w:bCs/>
          <w:sz w:val="22"/>
          <w:szCs w:val="22"/>
        </w:rPr>
        <w:t>Prior to the PASBET interventions, t</w:t>
      </w:r>
      <w:r w:rsidR="002A4696" w:rsidRPr="001204F8">
        <w:rPr>
          <w:rFonts w:cs="Calibri"/>
          <w:bCs/>
          <w:sz w:val="22"/>
          <w:szCs w:val="22"/>
        </w:rPr>
        <w:t xml:space="preserve">he BAU scenario </w:t>
      </w:r>
      <w:r w:rsidR="005330F5" w:rsidRPr="001204F8">
        <w:rPr>
          <w:rFonts w:cs="Calibri"/>
          <w:bCs/>
          <w:sz w:val="22"/>
          <w:szCs w:val="22"/>
        </w:rPr>
        <w:t xml:space="preserve">with the </w:t>
      </w:r>
      <w:r w:rsidRPr="001204F8">
        <w:rPr>
          <w:rFonts w:cs="Calibri"/>
          <w:bCs/>
          <w:sz w:val="22"/>
          <w:szCs w:val="22"/>
        </w:rPr>
        <w:t xml:space="preserve">array of </w:t>
      </w:r>
      <w:r w:rsidR="005330F5" w:rsidRPr="001204F8">
        <w:rPr>
          <w:rFonts w:cs="Calibri"/>
          <w:bCs/>
          <w:sz w:val="22"/>
          <w:szCs w:val="22"/>
        </w:rPr>
        <w:t xml:space="preserve">existing barriers will persist </w:t>
      </w:r>
      <w:r w:rsidR="005C0006" w:rsidRPr="001204F8">
        <w:rPr>
          <w:rFonts w:cs="Calibri"/>
          <w:bCs/>
          <w:sz w:val="22"/>
          <w:szCs w:val="22"/>
        </w:rPr>
        <w:t xml:space="preserve">in terms of the usual </w:t>
      </w:r>
      <w:r w:rsidRPr="001204F8">
        <w:rPr>
          <w:rFonts w:cs="Calibri"/>
          <w:bCs/>
          <w:sz w:val="22"/>
          <w:szCs w:val="22"/>
        </w:rPr>
        <w:t>situation</w:t>
      </w:r>
      <w:r w:rsidR="005C0006" w:rsidRPr="001204F8">
        <w:rPr>
          <w:rFonts w:cs="Calibri"/>
          <w:bCs/>
          <w:sz w:val="22"/>
          <w:szCs w:val="22"/>
        </w:rPr>
        <w:t xml:space="preserve"> of </w:t>
      </w:r>
      <w:r w:rsidRPr="001204F8">
        <w:rPr>
          <w:rFonts w:cs="Calibri"/>
          <w:bCs/>
          <w:sz w:val="22"/>
          <w:szCs w:val="22"/>
        </w:rPr>
        <w:t xml:space="preserve">high </w:t>
      </w:r>
      <w:r w:rsidR="005C0006" w:rsidRPr="001204F8">
        <w:rPr>
          <w:rFonts w:cs="Calibri"/>
          <w:bCs/>
          <w:sz w:val="22"/>
          <w:szCs w:val="22"/>
        </w:rPr>
        <w:t>depend</w:t>
      </w:r>
      <w:r w:rsidRPr="001204F8">
        <w:rPr>
          <w:rFonts w:cs="Calibri"/>
          <w:bCs/>
          <w:sz w:val="22"/>
          <w:szCs w:val="22"/>
        </w:rPr>
        <w:t>ency</w:t>
      </w:r>
      <w:r w:rsidR="005C0006" w:rsidRPr="001204F8">
        <w:rPr>
          <w:rFonts w:cs="Calibri"/>
          <w:bCs/>
          <w:sz w:val="22"/>
          <w:szCs w:val="22"/>
        </w:rPr>
        <w:t xml:space="preserve"> on petroleum fuels for rural energy, slow growth and high GHG emissions</w:t>
      </w:r>
      <w:r w:rsidRPr="001204F8">
        <w:rPr>
          <w:rFonts w:cs="Calibri"/>
          <w:bCs/>
          <w:sz w:val="22"/>
          <w:szCs w:val="22"/>
        </w:rPr>
        <w:t>.</w:t>
      </w:r>
      <w:r w:rsidR="00AA2D73" w:rsidRPr="001204F8">
        <w:rPr>
          <w:rFonts w:cs="Calibri"/>
          <w:sz w:val="22"/>
          <w:szCs w:val="22"/>
        </w:rPr>
        <w:t xml:space="preserve"> </w:t>
      </w:r>
    </w:p>
    <w:p w14:paraId="21C77A5D" w14:textId="77777777" w:rsidR="0051582A" w:rsidRPr="001204F8" w:rsidRDefault="0051582A" w:rsidP="007602E9">
      <w:pPr>
        <w:spacing w:after="0"/>
        <w:rPr>
          <w:rFonts w:cs="Calibri"/>
          <w:sz w:val="22"/>
          <w:szCs w:val="22"/>
        </w:rPr>
      </w:pPr>
    </w:p>
    <w:p w14:paraId="7CADFBA0" w14:textId="77777777" w:rsidR="00AA2D73" w:rsidRPr="001204F8" w:rsidRDefault="009E3F9E" w:rsidP="005731CF">
      <w:pPr>
        <w:spacing w:after="0"/>
        <w:rPr>
          <w:rFonts w:eastAsia="Times New Roman" w:cs="Calibri"/>
          <w:color w:val="000000"/>
          <w:sz w:val="22"/>
          <w:szCs w:val="22"/>
        </w:rPr>
      </w:pPr>
      <w:r w:rsidRPr="001204F8">
        <w:rPr>
          <w:rFonts w:cs="Calibri"/>
          <w:b/>
          <w:sz w:val="22"/>
          <w:szCs w:val="22"/>
          <w:u w:val="single"/>
          <w:lang w:eastAsia="zh-CN"/>
        </w:rPr>
        <w:t>Baseline Initiatives</w:t>
      </w:r>
      <w:r w:rsidRPr="001204F8">
        <w:rPr>
          <w:rFonts w:cs="Calibri"/>
          <w:sz w:val="22"/>
          <w:szCs w:val="22"/>
        </w:rPr>
        <w:t xml:space="preserve"> </w:t>
      </w:r>
      <w:r w:rsidR="00AA2D73" w:rsidRPr="001204F8">
        <w:rPr>
          <w:rFonts w:eastAsia="Times New Roman" w:cs="Calibri"/>
          <w:color w:val="000000"/>
          <w:sz w:val="22"/>
          <w:szCs w:val="22"/>
        </w:rPr>
        <w:t xml:space="preserve">Pakistan is currently relying </w:t>
      </w:r>
      <w:r w:rsidR="006B6626" w:rsidRPr="001204F8">
        <w:rPr>
          <w:rFonts w:eastAsia="Times New Roman" w:cs="Calibri"/>
          <w:color w:val="000000"/>
          <w:sz w:val="22"/>
          <w:szCs w:val="22"/>
        </w:rPr>
        <w:t xml:space="preserve">heavily </w:t>
      </w:r>
      <w:r w:rsidR="00AA2D73" w:rsidRPr="001204F8">
        <w:rPr>
          <w:rFonts w:eastAsia="Times New Roman" w:cs="Calibri"/>
          <w:color w:val="000000"/>
          <w:sz w:val="22"/>
          <w:szCs w:val="22"/>
        </w:rPr>
        <w:t>on fossil</w:t>
      </w:r>
      <w:r w:rsidR="006B6626" w:rsidRPr="001204F8">
        <w:rPr>
          <w:rFonts w:eastAsia="Times New Roman" w:cs="Calibri"/>
          <w:color w:val="000000"/>
          <w:sz w:val="22"/>
          <w:szCs w:val="22"/>
        </w:rPr>
        <w:t xml:space="preserve"> </w:t>
      </w:r>
      <w:r w:rsidR="00AA2D73" w:rsidRPr="001204F8">
        <w:rPr>
          <w:rFonts w:eastAsia="Times New Roman" w:cs="Calibri"/>
          <w:color w:val="000000"/>
          <w:sz w:val="22"/>
          <w:szCs w:val="22"/>
        </w:rPr>
        <w:t>fuel</w:t>
      </w:r>
      <w:r w:rsidR="006B6626" w:rsidRPr="001204F8">
        <w:rPr>
          <w:rFonts w:eastAsia="Times New Roman" w:cs="Calibri"/>
          <w:color w:val="000000"/>
          <w:sz w:val="22"/>
          <w:szCs w:val="22"/>
        </w:rPr>
        <w:t>s</w:t>
      </w:r>
      <w:r w:rsidR="00AA2D73" w:rsidRPr="001204F8">
        <w:rPr>
          <w:rFonts w:eastAsia="Times New Roman" w:cs="Calibri"/>
          <w:color w:val="000000"/>
          <w:sz w:val="22"/>
          <w:szCs w:val="22"/>
        </w:rPr>
        <w:t xml:space="preserve"> to meet its energy needs and unable to make transition to Renewable Energy (RE) despite have tremendous potential for renewable energy technology development and application. It is estimated that about 27% of the population still lacks electricity access and those who </w:t>
      </w:r>
      <w:r w:rsidR="00984BBC" w:rsidRPr="001204F8">
        <w:rPr>
          <w:rFonts w:eastAsia="Times New Roman" w:cs="Calibri"/>
          <w:color w:val="000000"/>
          <w:sz w:val="22"/>
          <w:szCs w:val="22"/>
        </w:rPr>
        <w:t>do</w:t>
      </w:r>
      <w:r w:rsidR="00AA2D73" w:rsidRPr="001204F8">
        <w:rPr>
          <w:rFonts w:eastAsia="Times New Roman" w:cs="Calibri"/>
          <w:color w:val="000000"/>
          <w:sz w:val="22"/>
          <w:szCs w:val="22"/>
        </w:rPr>
        <w:t xml:space="preserve"> experience frequent blackouts. The total power generation capacity in the country is around 25,000 MW, out of this RE-based electricity production accounts only 1,558 MW</w:t>
      </w:r>
      <w:r w:rsidR="00AA2D73" w:rsidRPr="001204F8">
        <w:rPr>
          <w:rFonts w:eastAsia="Times New Roman" w:cs="Calibri"/>
          <w:color w:val="000000"/>
          <w:sz w:val="22"/>
          <w:szCs w:val="22"/>
          <w:vertAlign w:val="superscript"/>
        </w:rPr>
        <w:footnoteReference w:id="25"/>
      </w:r>
      <w:r w:rsidR="00AA2D73" w:rsidRPr="001204F8">
        <w:rPr>
          <w:rFonts w:eastAsia="Times New Roman" w:cs="Calibri"/>
          <w:color w:val="000000"/>
          <w:sz w:val="22"/>
          <w:szCs w:val="22"/>
        </w:rPr>
        <w:t xml:space="preserve">. Over-reliance on fossil fuel for power generation will worsen climate change impacts on the country, which already stands at number eight of countries affected by the climate change. </w:t>
      </w:r>
      <w:bookmarkStart w:id="14" w:name="_Hlk54791348"/>
      <w:r w:rsidR="00AA2D73" w:rsidRPr="001204F8">
        <w:rPr>
          <w:rFonts w:eastAsia="Times New Roman" w:cs="Calibri"/>
          <w:color w:val="000000"/>
          <w:sz w:val="22"/>
          <w:szCs w:val="22"/>
        </w:rPr>
        <w:t>By utilizing the potential of RE production, Pakistan could not only meet it</w:t>
      </w:r>
      <w:r w:rsidR="006B6626" w:rsidRPr="001204F8">
        <w:rPr>
          <w:rFonts w:eastAsia="Times New Roman" w:cs="Calibri"/>
          <w:color w:val="000000"/>
          <w:sz w:val="22"/>
          <w:szCs w:val="22"/>
        </w:rPr>
        <w:t>s</w:t>
      </w:r>
      <w:r w:rsidR="00AA2D73" w:rsidRPr="001204F8">
        <w:rPr>
          <w:rFonts w:eastAsia="Times New Roman" w:cs="Calibri"/>
          <w:color w:val="000000"/>
          <w:sz w:val="22"/>
          <w:szCs w:val="22"/>
        </w:rPr>
        <w:t xml:space="preserve"> growing energy needs, but also help in reducing GHG emissions. To achieve the production of RE, actions are required both at the national and provincial levels. However, the situation has changed with the 18</w:t>
      </w:r>
      <w:r w:rsidR="00AA2D73" w:rsidRPr="001204F8">
        <w:rPr>
          <w:rFonts w:eastAsia="Times New Roman" w:cs="Calibri"/>
          <w:color w:val="000000"/>
          <w:sz w:val="22"/>
          <w:szCs w:val="22"/>
          <w:vertAlign w:val="superscript"/>
        </w:rPr>
        <w:t>th</w:t>
      </w:r>
      <w:r w:rsidR="00AA2D73" w:rsidRPr="001204F8">
        <w:rPr>
          <w:rFonts w:eastAsia="Times New Roman" w:cs="Calibri"/>
          <w:color w:val="000000"/>
          <w:sz w:val="22"/>
          <w:szCs w:val="22"/>
        </w:rPr>
        <w:t xml:space="preserve"> constitutional amendment in 2010 when the subject of energy was </w:t>
      </w:r>
      <w:r w:rsidR="00A14626" w:rsidRPr="001204F8">
        <w:rPr>
          <w:rFonts w:eastAsia="Times New Roman" w:cs="Calibri"/>
          <w:color w:val="000000"/>
          <w:sz w:val="22"/>
          <w:szCs w:val="22"/>
        </w:rPr>
        <w:t>decentralized</w:t>
      </w:r>
      <w:r w:rsidR="00AA2D73" w:rsidRPr="001204F8">
        <w:rPr>
          <w:rFonts w:eastAsia="Times New Roman" w:cs="Calibri"/>
          <w:color w:val="000000"/>
          <w:sz w:val="22"/>
          <w:szCs w:val="22"/>
        </w:rPr>
        <w:t xml:space="preserve"> by giving autonomy to provinces to regulate policy measures and take initiatives for energy production, including linked to power production from renewable resources like biomass. Preliminary analysis of baseline scenario shows that the provinces have taken steps and</w:t>
      </w:r>
      <w:r w:rsidR="00454BE4" w:rsidRPr="001204F8">
        <w:rPr>
          <w:rFonts w:eastAsia="Times New Roman" w:cs="Calibri"/>
          <w:color w:val="000000"/>
          <w:sz w:val="22"/>
          <w:szCs w:val="22"/>
        </w:rPr>
        <w:t xml:space="preserve"> </w:t>
      </w:r>
      <w:r w:rsidR="00AA2D73" w:rsidRPr="001204F8">
        <w:rPr>
          <w:rFonts w:eastAsia="Times New Roman" w:cs="Calibri"/>
          <w:color w:val="000000"/>
          <w:sz w:val="22"/>
          <w:szCs w:val="22"/>
        </w:rPr>
        <w:t>launched number projects and programs for RE production, including biomass conversion to energy which provide a solid baseline for the proposed project.</w:t>
      </w:r>
    </w:p>
    <w:p w14:paraId="399B3205" w14:textId="77777777" w:rsidR="0085294A" w:rsidRPr="001204F8" w:rsidRDefault="0085294A" w:rsidP="005731CF">
      <w:pPr>
        <w:spacing w:after="0"/>
        <w:rPr>
          <w:rFonts w:eastAsia="Times New Roman" w:cs="Calibri"/>
          <w:color w:val="000000"/>
          <w:sz w:val="22"/>
          <w:szCs w:val="22"/>
        </w:rPr>
      </w:pPr>
    </w:p>
    <w:bookmarkEnd w:id="14"/>
    <w:p w14:paraId="11DABE44" w14:textId="77777777" w:rsidR="00AA2D73" w:rsidRPr="001204F8" w:rsidRDefault="00AA2D73" w:rsidP="007602E9">
      <w:pPr>
        <w:keepNext/>
        <w:spacing w:after="0"/>
        <w:rPr>
          <w:rFonts w:eastAsia="Times New Roman" w:cs="Calibri"/>
          <w:color w:val="000000"/>
          <w:sz w:val="22"/>
          <w:szCs w:val="22"/>
        </w:rPr>
      </w:pPr>
      <w:r w:rsidRPr="001204F8">
        <w:rPr>
          <w:rFonts w:eastAsia="Times New Roman" w:cs="Calibri"/>
          <w:color w:val="000000"/>
          <w:sz w:val="22"/>
          <w:szCs w:val="22"/>
        </w:rPr>
        <w:lastRenderedPageBreak/>
        <w:t xml:space="preserve">The major on-going and planned baseline projects/programs being undertaken by the federal and provincial governments of Punjab, KP, Sindh, and Punjab are listed </w:t>
      </w:r>
      <w:r w:rsidR="00433BE4" w:rsidRPr="001204F8">
        <w:rPr>
          <w:rFonts w:eastAsia="Times New Roman" w:cs="Calibri"/>
          <w:color w:val="000000"/>
          <w:sz w:val="22"/>
          <w:szCs w:val="22"/>
        </w:rPr>
        <w:t xml:space="preserve">in </w:t>
      </w:r>
      <w:r w:rsidR="00433BE4" w:rsidRPr="001204F8">
        <w:rPr>
          <w:rFonts w:eastAsia="Times New Roman" w:cs="Calibri"/>
          <w:b/>
          <w:color w:val="000000"/>
          <w:sz w:val="22"/>
          <w:szCs w:val="22"/>
        </w:rPr>
        <w:t xml:space="preserve">Table </w:t>
      </w:r>
      <w:r w:rsidR="009852A7" w:rsidRPr="001204F8">
        <w:rPr>
          <w:rFonts w:eastAsia="Times New Roman" w:cs="Calibri"/>
          <w:b/>
          <w:color w:val="000000"/>
          <w:sz w:val="22"/>
          <w:szCs w:val="22"/>
        </w:rPr>
        <w:t>3</w:t>
      </w:r>
      <w:r w:rsidR="009852A7" w:rsidRPr="001204F8">
        <w:rPr>
          <w:rFonts w:eastAsia="Times New Roman" w:cs="Calibri"/>
          <w:color w:val="000000"/>
          <w:sz w:val="22"/>
          <w:szCs w:val="22"/>
        </w:rPr>
        <w:t xml:space="preserve"> </w:t>
      </w:r>
      <w:r w:rsidRPr="001204F8">
        <w:rPr>
          <w:rFonts w:eastAsia="Times New Roman" w:cs="Calibri"/>
          <w:color w:val="000000"/>
          <w:sz w:val="22"/>
          <w:szCs w:val="22"/>
        </w:rPr>
        <w:t>below:</w:t>
      </w:r>
    </w:p>
    <w:p w14:paraId="0FC1DF05" w14:textId="77777777" w:rsidR="00AA2D73" w:rsidRPr="001204F8" w:rsidRDefault="00AA2D73" w:rsidP="007602E9">
      <w:pPr>
        <w:keepNext/>
        <w:spacing w:after="0"/>
        <w:jc w:val="center"/>
        <w:rPr>
          <w:rFonts w:eastAsia="Times New Roman" w:cs="Calibri"/>
          <w:sz w:val="22"/>
          <w:szCs w:val="22"/>
        </w:rPr>
      </w:pPr>
    </w:p>
    <w:p w14:paraId="1B956BA8" w14:textId="77777777" w:rsidR="00AA2D73" w:rsidRPr="001204F8" w:rsidRDefault="00AA2D73" w:rsidP="007602E9">
      <w:pPr>
        <w:spacing w:after="0"/>
        <w:jc w:val="center"/>
        <w:rPr>
          <w:rFonts w:cs="Calibri"/>
          <w:b/>
          <w:sz w:val="32"/>
          <w:szCs w:val="22"/>
        </w:rPr>
      </w:pPr>
      <w:r w:rsidRPr="001204F8">
        <w:rPr>
          <w:rFonts w:eastAsia="Times New Roman" w:cs="Calibri"/>
          <w:b/>
          <w:sz w:val="22"/>
          <w:szCs w:val="22"/>
        </w:rPr>
        <w:t xml:space="preserve">Table </w:t>
      </w:r>
      <w:r w:rsidR="0060613B" w:rsidRPr="001204F8">
        <w:rPr>
          <w:rFonts w:eastAsia="Times New Roman" w:cs="Calibri"/>
          <w:b/>
          <w:sz w:val="22"/>
          <w:szCs w:val="22"/>
        </w:rPr>
        <w:t>3</w:t>
      </w:r>
      <w:r w:rsidRPr="001204F8">
        <w:rPr>
          <w:rFonts w:eastAsia="Times New Roman" w:cs="Calibri"/>
          <w:b/>
          <w:sz w:val="22"/>
          <w:szCs w:val="22"/>
        </w:rPr>
        <w:t xml:space="preserve">. Ongoing and Planned </w:t>
      </w:r>
      <w:r w:rsidR="005330F5" w:rsidRPr="001204F8">
        <w:rPr>
          <w:rFonts w:eastAsia="Times New Roman" w:cs="Calibri"/>
          <w:b/>
          <w:sz w:val="22"/>
          <w:szCs w:val="22"/>
        </w:rPr>
        <w:t xml:space="preserve">Biomass-related </w:t>
      </w:r>
      <w:r w:rsidRPr="001204F8">
        <w:rPr>
          <w:rFonts w:eastAsia="Times New Roman" w:cs="Calibri"/>
          <w:b/>
          <w:sz w:val="22"/>
          <w:szCs w:val="22"/>
        </w:rPr>
        <w:t>Baseline Projects and Initiatives</w:t>
      </w:r>
    </w:p>
    <w:p w14:paraId="4E4FBF48" w14:textId="77777777" w:rsidR="009D26D9" w:rsidRPr="001204F8" w:rsidRDefault="009D26D9" w:rsidP="007602E9">
      <w:pPr>
        <w:keepNext/>
        <w:spacing w:after="0"/>
        <w:rPr>
          <w:rFonts w:eastAsia="Times New Roman" w:cs="Calibr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1417"/>
        <w:gridCol w:w="1135"/>
        <w:gridCol w:w="1275"/>
        <w:gridCol w:w="1417"/>
        <w:gridCol w:w="1842"/>
      </w:tblGrid>
      <w:tr w:rsidR="004C7E2C" w:rsidRPr="001204F8" w14:paraId="6F299DAD" w14:textId="77777777" w:rsidTr="00AB6345">
        <w:trPr>
          <w:tblHeader/>
        </w:trPr>
        <w:tc>
          <w:tcPr>
            <w:tcW w:w="1210" w:type="pct"/>
            <w:shd w:val="clear" w:color="auto" w:fill="D9E2F3"/>
            <w:vAlign w:val="center"/>
          </w:tcPr>
          <w:p w14:paraId="646A1049" w14:textId="77777777" w:rsidR="004C7E2C" w:rsidRPr="001204F8" w:rsidRDefault="004C7E2C" w:rsidP="007602E9">
            <w:pPr>
              <w:keepNext/>
              <w:spacing w:after="0"/>
              <w:jc w:val="center"/>
              <w:rPr>
                <w:rFonts w:eastAsia="Times New Roman" w:cs="Calibri"/>
                <w:b/>
                <w:bCs/>
                <w:color w:val="000000"/>
                <w:szCs w:val="20"/>
              </w:rPr>
            </w:pPr>
            <w:r w:rsidRPr="001204F8">
              <w:rPr>
                <w:rFonts w:eastAsia="Times New Roman" w:cs="Calibri"/>
                <w:b/>
                <w:bCs/>
                <w:color w:val="000000"/>
                <w:szCs w:val="20"/>
              </w:rPr>
              <w:t>Project/Program</w:t>
            </w:r>
          </w:p>
        </w:tc>
        <w:tc>
          <w:tcPr>
            <w:tcW w:w="758" w:type="pct"/>
            <w:shd w:val="clear" w:color="auto" w:fill="D9E2F3"/>
            <w:vAlign w:val="center"/>
          </w:tcPr>
          <w:p w14:paraId="53FFA645" w14:textId="77777777" w:rsidR="004C7E2C" w:rsidRPr="001204F8" w:rsidRDefault="004C7E2C" w:rsidP="007602E9">
            <w:pPr>
              <w:keepNext/>
              <w:spacing w:after="0"/>
              <w:jc w:val="center"/>
              <w:rPr>
                <w:rFonts w:eastAsia="Times New Roman" w:cs="Calibri"/>
                <w:b/>
                <w:bCs/>
                <w:color w:val="000000"/>
                <w:szCs w:val="20"/>
              </w:rPr>
            </w:pPr>
            <w:r w:rsidRPr="001204F8">
              <w:rPr>
                <w:rFonts w:eastAsia="Times New Roman" w:cs="Calibri"/>
                <w:b/>
                <w:bCs/>
                <w:color w:val="000000"/>
                <w:szCs w:val="20"/>
              </w:rPr>
              <w:t>Implementing Entity</w:t>
            </w:r>
          </w:p>
        </w:tc>
        <w:tc>
          <w:tcPr>
            <w:tcW w:w="607" w:type="pct"/>
            <w:shd w:val="clear" w:color="auto" w:fill="D9E2F3"/>
            <w:vAlign w:val="center"/>
          </w:tcPr>
          <w:p w14:paraId="119A9889" w14:textId="77777777" w:rsidR="004C7E2C" w:rsidRPr="001204F8" w:rsidRDefault="004C7E2C" w:rsidP="007602E9">
            <w:pPr>
              <w:keepNext/>
              <w:spacing w:after="0"/>
              <w:jc w:val="center"/>
              <w:rPr>
                <w:rFonts w:eastAsia="Times New Roman" w:cs="Calibri"/>
                <w:b/>
                <w:bCs/>
                <w:color w:val="000000"/>
                <w:szCs w:val="20"/>
              </w:rPr>
            </w:pPr>
            <w:r w:rsidRPr="001204F8">
              <w:rPr>
                <w:rFonts w:eastAsia="Times New Roman" w:cs="Calibri"/>
                <w:b/>
                <w:bCs/>
                <w:color w:val="000000"/>
                <w:szCs w:val="20"/>
              </w:rPr>
              <w:t>Status</w:t>
            </w:r>
          </w:p>
        </w:tc>
        <w:tc>
          <w:tcPr>
            <w:tcW w:w="682" w:type="pct"/>
            <w:shd w:val="clear" w:color="auto" w:fill="D9E2F3"/>
            <w:vAlign w:val="center"/>
          </w:tcPr>
          <w:p w14:paraId="72DA6FB9" w14:textId="77777777" w:rsidR="004C7E2C" w:rsidRPr="001204F8" w:rsidRDefault="004C7E2C" w:rsidP="007602E9">
            <w:pPr>
              <w:keepNext/>
              <w:spacing w:after="0"/>
              <w:jc w:val="center"/>
              <w:rPr>
                <w:rFonts w:eastAsia="Times New Roman" w:cs="Calibri"/>
                <w:b/>
                <w:bCs/>
                <w:color w:val="000000"/>
                <w:szCs w:val="20"/>
              </w:rPr>
            </w:pPr>
            <w:r w:rsidRPr="001204F8">
              <w:rPr>
                <w:rFonts w:eastAsia="Times New Roman" w:cs="Calibri"/>
                <w:b/>
                <w:bCs/>
                <w:color w:val="000000"/>
                <w:szCs w:val="20"/>
              </w:rPr>
              <w:t>Source of Funding</w:t>
            </w:r>
          </w:p>
        </w:tc>
        <w:tc>
          <w:tcPr>
            <w:tcW w:w="758" w:type="pct"/>
            <w:shd w:val="clear" w:color="auto" w:fill="D9E2F3"/>
            <w:vAlign w:val="center"/>
          </w:tcPr>
          <w:p w14:paraId="40FCEFA3" w14:textId="77777777" w:rsidR="004C7E2C" w:rsidRPr="001204F8" w:rsidRDefault="004C7E2C" w:rsidP="007602E9">
            <w:pPr>
              <w:keepNext/>
              <w:spacing w:after="0"/>
              <w:jc w:val="center"/>
              <w:rPr>
                <w:rFonts w:eastAsia="Times New Roman" w:cs="Calibri"/>
                <w:b/>
                <w:bCs/>
                <w:color w:val="000000"/>
                <w:szCs w:val="20"/>
              </w:rPr>
            </w:pPr>
            <w:r w:rsidRPr="001204F8">
              <w:rPr>
                <w:rFonts w:eastAsia="Times New Roman" w:cs="Calibri"/>
                <w:b/>
                <w:bCs/>
                <w:color w:val="000000"/>
                <w:szCs w:val="20"/>
              </w:rPr>
              <w:t>Total Cost</w:t>
            </w:r>
          </w:p>
          <w:p w14:paraId="42821B8D" w14:textId="77777777" w:rsidR="004C7E2C" w:rsidRPr="001204F8" w:rsidRDefault="004C7E2C" w:rsidP="007602E9">
            <w:pPr>
              <w:keepNext/>
              <w:spacing w:after="0"/>
              <w:jc w:val="center"/>
              <w:rPr>
                <w:rFonts w:eastAsia="Times New Roman" w:cs="Calibri"/>
                <w:b/>
                <w:bCs/>
                <w:color w:val="000000"/>
                <w:szCs w:val="20"/>
              </w:rPr>
            </w:pPr>
            <w:r w:rsidRPr="001204F8">
              <w:rPr>
                <w:rFonts w:eastAsia="Times New Roman" w:cs="Calibri"/>
                <w:b/>
                <w:bCs/>
                <w:color w:val="000000"/>
                <w:sz w:val="14"/>
                <w:szCs w:val="14"/>
              </w:rPr>
              <w:t>(In US$ million)</w:t>
            </w:r>
          </w:p>
        </w:tc>
        <w:tc>
          <w:tcPr>
            <w:tcW w:w="985" w:type="pct"/>
            <w:shd w:val="clear" w:color="auto" w:fill="D9E2F3"/>
            <w:vAlign w:val="center"/>
          </w:tcPr>
          <w:p w14:paraId="1467DA2D" w14:textId="77777777" w:rsidR="004C7E2C" w:rsidRPr="001204F8" w:rsidRDefault="004C7E2C" w:rsidP="007602E9">
            <w:pPr>
              <w:keepNext/>
              <w:spacing w:after="0"/>
              <w:jc w:val="center"/>
              <w:rPr>
                <w:rFonts w:eastAsia="Times New Roman" w:cs="Calibri"/>
                <w:b/>
                <w:bCs/>
                <w:color w:val="000000"/>
                <w:szCs w:val="20"/>
              </w:rPr>
            </w:pPr>
            <w:r w:rsidRPr="001204F8">
              <w:rPr>
                <w:rFonts w:eastAsia="Times New Roman" w:cs="Calibri"/>
                <w:b/>
                <w:bCs/>
                <w:color w:val="000000"/>
                <w:szCs w:val="20"/>
              </w:rPr>
              <w:t>Links to PASBET</w:t>
            </w:r>
          </w:p>
        </w:tc>
      </w:tr>
      <w:tr w:rsidR="004C7E2C" w:rsidRPr="001204F8" w14:paraId="66719618" w14:textId="77777777" w:rsidTr="004C7E2C">
        <w:tc>
          <w:tcPr>
            <w:tcW w:w="4015" w:type="pct"/>
            <w:gridSpan w:val="5"/>
            <w:shd w:val="clear" w:color="auto" w:fill="auto"/>
            <w:vAlign w:val="center"/>
          </w:tcPr>
          <w:p w14:paraId="2A92F1EE" w14:textId="77777777" w:rsidR="004C7E2C" w:rsidRPr="001204F8" w:rsidRDefault="004C7E2C" w:rsidP="007602E9">
            <w:pPr>
              <w:keepNext/>
              <w:spacing w:after="0"/>
              <w:jc w:val="left"/>
              <w:rPr>
                <w:rFonts w:eastAsia="Times New Roman" w:cs="Calibri"/>
                <w:b/>
                <w:bCs/>
                <w:color w:val="000000"/>
                <w:szCs w:val="20"/>
              </w:rPr>
            </w:pPr>
            <w:r w:rsidRPr="001204F8">
              <w:rPr>
                <w:rFonts w:eastAsia="Times New Roman" w:cs="Calibri"/>
                <w:b/>
                <w:bCs/>
                <w:color w:val="000000"/>
                <w:szCs w:val="20"/>
              </w:rPr>
              <w:t>Federal Ministries</w:t>
            </w:r>
          </w:p>
        </w:tc>
        <w:tc>
          <w:tcPr>
            <w:tcW w:w="985" w:type="pct"/>
          </w:tcPr>
          <w:p w14:paraId="62580981" w14:textId="77777777" w:rsidR="004C7E2C" w:rsidRPr="001204F8" w:rsidRDefault="004C7E2C" w:rsidP="007602E9">
            <w:pPr>
              <w:keepNext/>
              <w:spacing w:after="0"/>
              <w:jc w:val="left"/>
              <w:rPr>
                <w:rFonts w:eastAsia="Times New Roman" w:cs="Calibri"/>
                <w:b/>
                <w:bCs/>
                <w:color w:val="000000"/>
                <w:szCs w:val="20"/>
              </w:rPr>
            </w:pPr>
          </w:p>
        </w:tc>
      </w:tr>
      <w:tr w:rsidR="004C7E2C" w:rsidRPr="001204F8" w14:paraId="071122C0" w14:textId="77777777" w:rsidTr="004C7E2C">
        <w:tc>
          <w:tcPr>
            <w:tcW w:w="1210" w:type="pct"/>
            <w:shd w:val="clear" w:color="auto" w:fill="auto"/>
            <w:vAlign w:val="center"/>
          </w:tcPr>
          <w:p w14:paraId="2E97F6B4"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Distributed Generation Schemes through Renewable Energy</w:t>
            </w:r>
          </w:p>
        </w:tc>
        <w:tc>
          <w:tcPr>
            <w:tcW w:w="758" w:type="pct"/>
            <w:vAlign w:val="center"/>
          </w:tcPr>
          <w:p w14:paraId="16E02505"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Ministry of Energy (Power)</w:t>
            </w:r>
          </w:p>
        </w:tc>
        <w:tc>
          <w:tcPr>
            <w:tcW w:w="607" w:type="pct"/>
            <w:vAlign w:val="center"/>
          </w:tcPr>
          <w:p w14:paraId="2FF8EB30"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Planned</w:t>
            </w:r>
          </w:p>
        </w:tc>
        <w:tc>
          <w:tcPr>
            <w:tcW w:w="682" w:type="pct"/>
            <w:shd w:val="clear" w:color="auto" w:fill="auto"/>
            <w:vAlign w:val="center"/>
          </w:tcPr>
          <w:p w14:paraId="7B635704"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Government of Pakistan</w:t>
            </w:r>
          </w:p>
        </w:tc>
        <w:tc>
          <w:tcPr>
            <w:tcW w:w="758" w:type="pct"/>
            <w:shd w:val="clear" w:color="auto" w:fill="auto"/>
            <w:vAlign w:val="center"/>
          </w:tcPr>
          <w:p w14:paraId="2D0E38B4"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6.329</w:t>
            </w:r>
          </w:p>
        </w:tc>
        <w:tc>
          <w:tcPr>
            <w:tcW w:w="985" w:type="pct"/>
          </w:tcPr>
          <w:p w14:paraId="15A21BCC"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RE-based distributed power generation will get traction in Pakistan</w:t>
            </w:r>
          </w:p>
        </w:tc>
      </w:tr>
      <w:tr w:rsidR="004C7E2C" w:rsidRPr="001204F8" w14:paraId="6F43D253" w14:textId="77777777" w:rsidTr="004C7E2C">
        <w:tc>
          <w:tcPr>
            <w:tcW w:w="1210" w:type="pct"/>
            <w:shd w:val="clear" w:color="auto" w:fill="auto"/>
            <w:vAlign w:val="center"/>
          </w:tcPr>
          <w:p w14:paraId="376ED7B9" w14:textId="77777777" w:rsidR="004C7E2C" w:rsidRPr="001204F8" w:rsidRDefault="004C7E2C" w:rsidP="007602E9">
            <w:pPr>
              <w:widowControl w:val="0"/>
              <w:autoSpaceDE w:val="0"/>
              <w:autoSpaceDN w:val="0"/>
              <w:adjustRightInd w:val="0"/>
              <w:spacing w:after="0"/>
              <w:ind w:left="1" w:right="49"/>
              <w:jc w:val="left"/>
              <w:rPr>
                <w:rFonts w:eastAsia="Times New Roman" w:cs="Calibri"/>
                <w:color w:val="000000"/>
                <w:szCs w:val="20"/>
              </w:rPr>
            </w:pPr>
            <w:r w:rsidRPr="001204F8">
              <w:rPr>
                <w:rFonts w:eastAsia="Times New Roman" w:cs="Calibri"/>
                <w:szCs w:val="20"/>
              </w:rPr>
              <w:t>Ten Billion Tree Tsunami Program (Federal Component)</w:t>
            </w:r>
          </w:p>
        </w:tc>
        <w:tc>
          <w:tcPr>
            <w:tcW w:w="758" w:type="pct"/>
            <w:vAlign w:val="center"/>
          </w:tcPr>
          <w:p w14:paraId="3256A1FC" w14:textId="04740D43" w:rsidR="004C7E2C" w:rsidRPr="001204F8" w:rsidRDefault="002F31CF" w:rsidP="007602E9">
            <w:pPr>
              <w:keepNext/>
              <w:spacing w:after="0"/>
              <w:jc w:val="left"/>
              <w:rPr>
                <w:rFonts w:eastAsia="Times New Roman" w:cs="Calibri"/>
                <w:color w:val="000000"/>
                <w:szCs w:val="20"/>
              </w:rPr>
            </w:pPr>
            <w:r>
              <w:rPr>
                <w:rFonts w:eastAsia="Times New Roman" w:cs="Calibri"/>
                <w:color w:val="000000"/>
                <w:szCs w:val="20"/>
              </w:rPr>
              <w:t>MoCC&amp;EC</w:t>
            </w:r>
          </w:p>
        </w:tc>
        <w:tc>
          <w:tcPr>
            <w:tcW w:w="607" w:type="pct"/>
            <w:vAlign w:val="center"/>
          </w:tcPr>
          <w:p w14:paraId="409108DA"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On-going</w:t>
            </w:r>
          </w:p>
        </w:tc>
        <w:tc>
          <w:tcPr>
            <w:tcW w:w="682" w:type="pct"/>
            <w:shd w:val="clear" w:color="auto" w:fill="auto"/>
            <w:vAlign w:val="center"/>
          </w:tcPr>
          <w:p w14:paraId="170D77E7"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Government of Pakistan</w:t>
            </w:r>
          </w:p>
        </w:tc>
        <w:tc>
          <w:tcPr>
            <w:tcW w:w="758" w:type="pct"/>
            <w:shd w:val="clear" w:color="auto" w:fill="auto"/>
            <w:vAlign w:val="center"/>
          </w:tcPr>
          <w:p w14:paraId="7ABD9130"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41.76</w:t>
            </w:r>
          </w:p>
        </w:tc>
        <w:tc>
          <w:tcPr>
            <w:tcW w:w="985" w:type="pct"/>
          </w:tcPr>
          <w:p w14:paraId="5577C816"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Woody biomass supply will increase as result of increase of forest cover</w:t>
            </w:r>
          </w:p>
        </w:tc>
      </w:tr>
      <w:tr w:rsidR="004C7E2C" w:rsidRPr="001204F8" w14:paraId="63C634AA" w14:textId="77777777" w:rsidTr="004C7E2C">
        <w:tc>
          <w:tcPr>
            <w:tcW w:w="4015" w:type="pct"/>
            <w:gridSpan w:val="5"/>
            <w:shd w:val="clear" w:color="auto" w:fill="auto"/>
            <w:vAlign w:val="center"/>
          </w:tcPr>
          <w:p w14:paraId="17E8AE4B" w14:textId="77777777" w:rsidR="004C7E2C" w:rsidRPr="001204F8" w:rsidRDefault="004C7E2C" w:rsidP="007602E9">
            <w:pPr>
              <w:keepNext/>
              <w:spacing w:after="0"/>
              <w:jc w:val="left"/>
              <w:rPr>
                <w:rFonts w:eastAsia="Times New Roman" w:cs="Calibri"/>
                <w:b/>
                <w:bCs/>
                <w:color w:val="000000"/>
                <w:szCs w:val="20"/>
              </w:rPr>
            </w:pPr>
            <w:r w:rsidRPr="001204F8">
              <w:rPr>
                <w:rFonts w:eastAsia="Times New Roman" w:cs="Calibri"/>
                <w:b/>
                <w:bCs/>
                <w:color w:val="000000"/>
                <w:szCs w:val="20"/>
              </w:rPr>
              <w:t>Punjab</w:t>
            </w:r>
          </w:p>
        </w:tc>
        <w:tc>
          <w:tcPr>
            <w:tcW w:w="985" w:type="pct"/>
          </w:tcPr>
          <w:p w14:paraId="54733BB3" w14:textId="77777777" w:rsidR="004C7E2C" w:rsidRPr="001204F8" w:rsidRDefault="004C7E2C" w:rsidP="007602E9">
            <w:pPr>
              <w:keepNext/>
              <w:spacing w:after="0"/>
              <w:jc w:val="left"/>
              <w:rPr>
                <w:rFonts w:eastAsia="Times New Roman" w:cs="Calibri"/>
                <w:b/>
                <w:bCs/>
                <w:color w:val="000000"/>
                <w:szCs w:val="20"/>
              </w:rPr>
            </w:pPr>
          </w:p>
        </w:tc>
      </w:tr>
      <w:tr w:rsidR="004C7E2C" w:rsidRPr="001204F8" w14:paraId="6770BA1F" w14:textId="77777777" w:rsidTr="00AB6345">
        <w:tc>
          <w:tcPr>
            <w:tcW w:w="1210" w:type="pct"/>
            <w:shd w:val="clear" w:color="auto" w:fill="auto"/>
            <w:vAlign w:val="center"/>
          </w:tcPr>
          <w:p w14:paraId="45DF5A83" w14:textId="77777777" w:rsidR="004C7E2C" w:rsidRPr="001204F8" w:rsidRDefault="004C7E2C" w:rsidP="007602E9">
            <w:pPr>
              <w:widowControl w:val="0"/>
              <w:autoSpaceDE w:val="0"/>
              <w:autoSpaceDN w:val="0"/>
              <w:adjustRightInd w:val="0"/>
              <w:spacing w:after="0"/>
              <w:ind w:left="1" w:right="49"/>
              <w:jc w:val="left"/>
              <w:rPr>
                <w:rFonts w:eastAsia="Times New Roman" w:cs="Calibri"/>
                <w:szCs w:val="20"/>
              </w:rPr>
            </w:pPr>
            <w:r w:rsidRPr="001204F8">
              <w:rPr>
                <w:rFonts w:eastAsia="Times New Roman" w:cs="Calibri"/>
                <w:color w:val="000000"/>
                <w:szCs w:val="20"/>
              </w:rPr>
              <w:t xml:space="preserve">Feasibility Study Consultancy for Biomass based Power Plant setup near wheat and rice production </w:t>
            </w:r>
          </w:p>
        </w:tc>
        <w:tc>
          <w:tcPr>
            <w:tcW w:w="758" w:type="pct"/>
            <w:vAlign w:val="center"/>
          </w:tcPr>
          <w:p w14:paraId="24A03DFD"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Energy Dept.</w:t>
            </w:r>
          </w:p>
          <w:p w14:paraId="3276EA0E"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GoPb</w:t>
            </w:r>
          </w:p>
        </w:tc>
        <w:tc>
          <w:tcPr>
            <w:tcW w:w="607" w:type="pct"/>
            <w:vAlign w:val="center"/>
          </w:tcPr>
          <w:p w14:paraId="16FDD815"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On-going</w:t>
            </w:r>
          </w:p>
        </w:tc>
        <w:tc>
          <w:tcPr>
            <w:tcW w:w="682" w:type="pct"/>
            <w:shd w:val="clear" w:color="auto" w:fill="auto"/>
            <w:vAlign w:val="center"/>
          </w:tcPr>
          <w:p w14:paraId="23574B90"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Government of Punjab</w:t>
            </w:r>
          </w:p>
        </w:tc>
        <w:tc>
          <w:tcPr>
            <w:tcW w:w="758" w:type="pct"/>
            <w:shd w:val="clear" w:color="auto" w:fill="auto"/>
            <w:vAlign w:val="center"/>
          </w:tcPr>
          <w:p w14:paraId="66FA940C"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1.028</w:t>
            </w:r>
          </w:p>
        </w:tc>
        <w:tc>
          <w:tcPr>
            <w:tcW w:w="985" w:type="pct"/>
            <w:vAlign w:val="center"/>
          </w:tcPr>
          <w:p w14:paraId="360E8E2A"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Biomass-based residue will be introduced as a viable and bankable option for power generation</w:t>
            </w:r>
          </w:p>
        </w:tc>
      </w:tr>
      <w:tr w:rsidR="004C7E2C" w:rsidRPr="001204F8" w14:paraId="5DA07574" w14:textId="77777777" w:rsidTr="00AB6345">
        <w:trPr>
          <w:trHeight w:val="467"/>
        </w:trPr>
        <w:tc>
          <w:tcPr>
            <w:tcW w:w="1210" w:type="pct"/>
            <w:shd w:val="clear" w:color="auto" w:fill="auto"/>
            <w:vAlign w:val="center"/>
          </w:tcPr>
          <w:p w14:paraId="6AA1216F" w14:textId="77777777" w:rsidR="004C7E2C" w:rsidRPr="001204F8" w:rsidRDefault="004C7E2C" w:rsidP="007602E9">
            <w:pPr>
              <w:widowControl w:val="0"/>
              <w:autoSpaceDE w:val="0"/>
              <w:autoSpaceDN w:val="0"/>
              <w:adjustRightInd w:val="0"/>
              <w:spacing w:after="0"/>
              <w:ind w:firstLine="1"/>
              <w:jc w:val="left"/>
              <w:rPr>
                <w:rFonts w:eastAsia="Calibri" w:cs="Calibri"/>
                <w:color w:val="000000"/>
                <w:szCs w:val="20"/>
              </w:rPr>
            </w:pPr>
            <w:r w:rsidRPr="001204F8">
              <w:rPr>
                <w:rFonts w:eastAsia="Calibri" w:cs="Calibri"/>
                <w:color w:val="000000"/>
                <w:szCs w:val="20"/>
              </w:rPr>
              <w:t>Piloting, waste to energy projects and closure of selected solid waste dump sites and trapping of methane emission</w:t>
            </w:r>
          </w:p>
        </w:tc>
        <w:tc>
          <w:tcPr>
            <w:tcW w:w="758" w:type="pct"/>
            <w:vAlign w:val="center"/>
          </w:tcPr>
          <w:p w14:paraId="428C87ED"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Local Govt. &amp; Comm. Dev. Dept.</w:t>
            </w:r>
          </w:p>
        </w:tc>
        <w:tc>
          <w:tcPr>
            <w:tcW w:w="607" w:type="pct"/>
            <w:vAlign w:val="center"/>
          </w:tcPr>
          <w:p w14:paraId="24475874"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Planned</w:t>
            </w:r>
          </w:p>
        </w:tc>
        <w:tc>
          <w:tcPr>
            <w:tcW w:w="682" w:type="pct"/>
            <w:shd w:val="clear" w:color="auto" w:fill="auto"/>
            <w:vAlign w:val="center"/>
          </w:tcPr>
          <w:p w14:paraId="60192D4F"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Government of Punjab</w:t>
            </w:r>
          </w:p>
        </w:tc>
        <w:tc>
          <w:tcPr>
            <w:tcW w:w="758" w:type="pct"/>
            <w:shd w:val="clear" w:color="auto" w:fill="auto"/>
            <w:vAlign w:val="center"/>
          </w:tcPr>
          <w:p w14:paraId="40EC215E"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1.266</w:t>
            </w:r>
          </w:p>
        </w:tc>
        <w:tc>
          <w:tcPr>
            <w:tcW w:w="985" w:type="pct"/>
            <w:vAlign w:val="center"/>
          </w:tcPr>
          <w:p w14:paraId="3DC8DBAE"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MSW-based fuel will be introduced as a viable and bankable option for power generation in Pakistan</w:t>
            </w:r>
          </w:p>
        </w:tc>
      </w:tr>
      <w:tr w:rsidR="004C7E2C" w:rsidRPr="001204F8" w14:paraId="631FC39B" w14:textId="77777777" w:rsidTr="00AB6345">
        <w:tc>
          <w:tcPr>
            <w:tcW w:w="1210" w:type="pct"/>
            <w:shd w:val="clear" w:color="auto" w:fill="auto"/>
            <w:vAlign w:val="center"/>
          </w:tcPr>
          <w:p w14:paraId="6FC6DBC6" w14:textId="77777777" w:rsidR="004C7E2C" w:rsidRPr="001204F8" w:rsidRDefault="004C7E2C" w:rsidP="007602E9">
            <w:pPr>
              <w:widowControl w:val="0"/>
              <w:autoSpaceDE w:val="0"/>
              <w:autoSpaceDN w:val="0"/>
              <w:adjustRightInd w:val="0"/>
              <w:spacing w:after="0"/>
              <w:ind w:firstLine="1"/>
              <w:jc w:val="left"/>
              <w:rPr>
                <w:rFonts w:eastAsia="Calibri" w:cs="Calibri"/>
                <w:color w:val="000000"/>
                <w:szCs w:val="20"/>
              </w:rPr>
            </w:pPr>
            <w:r w:rsidRPr="001204F8">
              <w:rPr>
                <w:rFonts w:eastAsia="Times New Roman" w:cs="Calibri"/>
                <w:szCs w:val="20"/>
              </w:rPr>
              <w:t>Ten Billion Tree Tsunami Program (Punjab Component)</w:t>
            </w:r>
          </w:p>
        </w:tc>
        <w:tc>
          <w:tcPr>
            <w:tcW w:w="758" w:type="pct"/>
            <w:vAlign w:val="center"/>
          </w:tcPr>
          <w:p w14:paraId="3AEA25B4"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Forest Dept.</w:t>
            </w:r>
          </w:p>
        </w:tc>
        <w:tc>
          <w:tcPr>
            <w:tcW w:w="607" w:type="pct"/>
            <w:vAlign w:val="center"/>
          </w:tcPr>
          <w:p w14:paraId="43B53E16"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On-going</w:t>
            </w:r>
          </w:p>
        </w:tc>
        <w:tc>
          <w:tcPr>
            <w:tcW w:w="682" w:type="pct"/>
            <w:shd w:val="clear" w:color="auto" w:fill="auto"/>
            <w:vAlign w:val="center"/>
          </w:tcPr>
          <w:p w14:paraId="1B1BA7B6"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Government of Punjab</w:t>
            </w:r>
          </w:p>
        </w:tc>
        <w:tc>
          <w:tcPr>
            <w:tcW w:w="758" w:type="pct"/>
            <w:shd w:val="clear" w:color="auto" w:fill="auto"/>
            <w:vAlign w:val="center"/>
          </w:tcPr>
          <w:p w14:paraId="0EFDC32B"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84.05</w:t>
            </w:r>
          </w:p>
        </w:tc>
        <w:tc>
          <w:tcPr>
            <w:tcW w:w="985" w:type="pct"/>
            <w:vAlign w:val="center"/>
          </w:tcPr>
          <w:p w14:paraId="3834F820"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Woody biomass supply will increase as result of increase of forest cover</w:t>
            </w:r>
          </w:p>
        </w:tc>
      </w:tr>
      <w:tr w:rsidR="004C7E2C" w:rsidRPr="001204F8" w14:paraId="5D57978D" w14:textId="77777777" w:rsidTr="00AB6345">
        <w:tc>
          <w:tcPr>
            <w:tcW w:w="4015" w:type="pct"/>
            <w:gridSpan w:val="5"/>
            <w:shd w:val="clear" w:color="auto" w:fill="auto"/>
            <w:vAlign w:val="center"/>
          </w:tcPr>
          <w:p w14:paraId="54A0054C" w14:textId="77777777" w:rsidR="004C7E2C" w:rsidRPr="001204F8" w:rsidRDefault="004C7E2C" w:rsidP="007602E9">
            <w:pPr>
              <w:keepNext/>
              <w:spacing w:after="0"/>
              <w:jc w:val="left"/>
              <w:rPr>
                <w:rFonts w:eastAsia="Times New Roman" w:cs="Calibri"/>
                <w:b/>
                <w:bCs/>
                <w:color w:val="000000"/>
                <w:szCs w:val="20"/>
              </w:rPr>
            </w:pPr>
            <w:r w:rsidRPr="001204F8">
              <w:rPr>
                <w:rFonts w:eastAsia="Times New Roman" w:cs="Calibri"/>
                <w:b/>
                <w:bCs/>
                <w:color w:val="000000"/>
                <w:szCs w:val="20"/>
              </w:rPr>
              <w:t>Khyber Pakhtunkhwa (KP)</w:t>
            </w:r>
          </w:p>
        </w:tc>
        <w:tc>
          <w:tcPr>
            <w:tcW w:w="985" w:type="pct"/>
            <w:vAlign w:val="center"/>
          </w:tcPr>
          <w:p w14:paraId="19F81558" w14:textId="77777777" w:rsidR="004C7E2C" w:rsidRPr="001204F8" w:rsidRDefault="004C7E2C" w:rsidP="007602E9">
            <w:pPr>
              <w:keepNext/>
              <w:spacing w:after="0"/>
              <w:jc w:val="left"/>
              <w:rPr>
                <w:rFonts w:eastAsia="Times New Roman" w:cs="Calibri"/>
                <w:b/>
                <w:bCs/>
                <w:color w:val="000000"/>
                <w:szCs w:val="20"/>
              </w:rPr>
            </w:pPr>
          </w:p>
        </w:tc>
      </w:tr>
      <w:tr w:rsidR="004C7E2C" w:rsidRPr="001204F8" w14:paraId="439A7826" w14:textId="77777777" w:rsidTr="00AB6345">
        <w:tc>
          <w:tcPr>
            <w:tcW w:w="1210" w:type="pct"/>
            <w:shd w:val="clear" w:color="auto" w:fill="auto"/>
            <w:vAlign w:val="center"/>
          </w:tcPr>
          <w:p w14:paraId="045DDA1D"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Electrification of 100 Villages through Solar/Alternate Energy</w:t>
            </w:r>
          </w:p>
        </w:tc>
        <w:tc>
          <w:tcPr>
            <w:tcW w:w="758" w:type="pct"/>
            <w:vAlign w:val="center"/>
          </w:tcPr>
          <w:p w14:paraId="1F852E81"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Ener. &amp; Power Dept. KP</w:t>
            </w:r>
          </w:p>
        </w:tc>
        <w:tc>
          <w:tcPr>
            <w:tcW w:w="607" w:type="pct"/>
            <w:vAlign w:val="center"/>
          </w:tcPr>
          <w:p w14:paraId="5355C588"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On-going</w:t>
            </w:r>
          </w:p>
        </w:tc>
        <w:tc>
          <w:tcPr>
            <w:tcW w:w="682" w:type="pct"/>
            <w:shd w:val="clear" w:color="auto" w:fill="auto"/>
            <w:vAlign w:val="center"/>
          </w:tcPr>
          <w:p w14:paraId="1C87D4DD" w14:textId="77777777" w:rsidR="004C7E2C" w:rsidRPr="001204F8" w:rsidRDefault="004C7E2C" w:rsidP="007602E9">
            <w:pPr>
              <w:spacing w:after="0"/>
              <w:jc w:val="left"/>
              <w:rPr>
                <w:rFonts w:eastAsia="Times New Roman" w:cs="Calibri"/>
                <w:sz w:val="24"/>
              </w:rPr>
            </w:pPr>
            <w:r w:rsidRPr="001204F8">
              <w:rPr>
                <w:rFonts w:eastAsia="Times New Roman" w:cs="Calibri"/>
                <w:szCs w:val="20"/>
              </w:rPr>
              <w:t>Government of KP</w:t>
            </w:r>
          </w:p>
        </w:tc>
        <w:tc>
          <w:tcPr>
            <w:tcW w:w="758" w:type="pct"/>
            <w:shd w:val="clear" w:color="auto" w:fill="auto"/>
            <w:vAlign w:val="center"/>
          </w:tcPr>
          <w:p w14:paraId="21FDEFB0"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1.484</w:t>
            </w:r>
          </w:p>
        </w:tc>
        <w:tc>
          <w:tcPr>
            <w:tcW w:w="985" w:type="pct"/>
            <w:vAlign w:val="center"/>
          </w:tcPr>
          <w:p w14:paraId="25E0FEC4"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RE-based distributed power generation will get traction in Pakistan</w:t>
            </w:r>
          </w:p>
        </w:tc>
      </w:tr>
      <w:tr w:rsidR="004C7E2C" w:rsidRPr="001204F8" w14:paraId="61AED962" w14:textId="77777777" w:rsidTr="00AB6345">
        <w:tc>
          <w:tcPr>
            <w:tcW w:w="1210" w:type="pct"/>
            <w:shd w:val="clear" w:color="auto" w:fill="auto"/>
            <w:vAlign w:val="center"/>
          </w:tcPr>
          <w:p w14:paraId="18002692" w14:textId="77777777" w:rsidR="004C7E2C" w:rsidRPr="001204F8" w:rsidRDefault="004C7E2C" w:rsidP="007602E9">
            <w:pPr>
              <w:widowControl w:val="0"/>
              <w:autoSpaceDE w:val="0"/>
              <w:autoSpaceDN w:val="0"/>
              <w:adjustRightInd w:val="0"/>
              <w:spacing w:after="0"/>
              <w:ind w:firstLine="1"/>
              <w:jc w:val="left"/>
              <w:rPr>
                <w:rFonts w:eastAsia="Times New Roman" w:cs="Calibri"/>
                <w:szCs w:val="20"/>
              </w:rPr>
            </w:pPr>
            <w:r w:rsidRPr="001204F8">
              <w:rPr>
                <w:rFonts w:eastAsia="Calibri" w:cs="Calibri"/>
                <w:color w:val="000000"/>
                <w:szCs w:val="20"/>
              </w:rPr>
              <w:t xml:space="preserve">Electrification of Un-Electrified villages through Solar/Alternate Energy in </w:t>
            </w:r>
            <w:r w:rsidRPr="001204F8">
              <w:rPr>
                <w:rFonts w:eastAsia="Calibri" w:cs="Calibri"/>
                <w:szCs w:val="20"/>
              </w:rPr>
              <w:t>remaining Districts of Khyber Pakhtunkhwa Phase-II.</w:t>
            </w:r>
          </w:p>
        </w:tc>
        <w:tc>
          <w:tcPr>
            <w:tcW w:w="758" w:type="pct"/>
            <w:vAlign w:val="center"/>
          </w:tcPr>
          <w:p w14:paraId="58D45D91"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Ener. &amp; Power Dept. KP</w:t>
            </w:r>
          </w:p>
        </w:tc>
        <w:tc>
          <w:tcPr>
            <w:tcW w:w="607" w:type="pct"/>
            <w:vAlign w:val="center"/>
          </w:tcPr>
          <w:p w14:paraId="66167C29"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On-going</w:t>
            </w:r>
          </w:p>
        </w:tc>
        <w:tc>
          <w:tcPr>
            <w:tcW w:w="682" w:type="pct"/>
            <w:shd w:val="clear" w:color="auto" w:fill="auto"/>
            <w:vAlign w:val="center"/>
          </w:tcPr>
          <w:p w14:paraId="07A60DBC" w14:textId="77777777" w:rsidR="004C7E2C" w:rsidRPr="001204F8" w:rsidRDefault="004C7E2C" w:rsidP="007602E9">
            <w:pPr>
              <w:spacing w:after="0"/>
              <w:jc w:val="left"/>
              <w:rPr>
                <w:rFonts w:eastAsia="Times New Roman" w:cs="Calibri"/>
                <w:sz w:val="24"/>
              </w:rPr>
            </w:pPr>
            <w:r w:rsidRPr="001204F8">
              <w:rPr>
                <w:rFonts w:eastAsia="Times New Roman" w:cs="Calibri"/>
                <w:szCs w:val="20"/>
              </w:rPr>
              <w:t>Government of KP</w:t>
            </w:r>
          </w:p>
        </w:tc>
        <w:tc>
          <w:tcPr>
            <w:tcW w:w="758" w:type="pct"/>
            <w:shd w:val="clear" w:color="auto" w:fill="auto"/>
            <w:vAlign w:val="center"/>
          </w:tcPr>
          <w:p w14:paraId="08699ACD"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0.814</w:t>
            </w:r>
          </w:p>
        </w:tc>
        <w:tc>
          <w:tcPr>
            <w:tcW w:w="985" w:type="pct"/>
            <w:vAlign w:val="center"/>
          </w:tcPr>
          <w:p w14:paraId="5664521C"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RE-based distributed power generation will get traction in Pakistan</w:t>
            </w:r>
          </w:p>
        </w:tc>
      </w:tr>
      <w:tr w:rsidR="004C7E2C" w:rsidRPr="001204F8" w14:paraId="7F96EE0F" w14:textId="77777777" w:rsidTr="00AB6345">
        <w:tc>
          <w:tcPr>
            <w:tcW w:w="1210" w:type="pct"/>
            <w:shd w:val="clear" w:color="auto" w:fill="auto"/>
            <w:vAlign w:val="center"/>
          </w:tcPr>
          <w:p w14:paraId="0BD65CF2" w14:textId="77777777" w:rsidR="004C7E2C" w:rsidRPr="001204F8" w:rsidRDefault="004C7E2C" w:rsidP="007602E9">
            <w:pPr>
              <w:widowControl w:val="0"/>
              <w:autoSpaceDE w:val="0"/>
              <w:autoSpaceDN w:val="0"/>
              <w:adjustRightInd w:val="0"/>
              <w:spacing w:after="0"/>
              <w:ind w:firstLine="1"/>
              <w:jc w:val="left"/>
              <w:rPr>
                <w:rFonts w:eastAsia="Times New Roman" w:cs="Calibri"/>
                <w:szCs w:val="20"/>
              </w:rPr>
            </w:pPr>
            <w:r w:rsidRPr="001204F8">
              <w:rPr>
                <w:rFonts w:eastAsia="Calibri" w:cs="Calibri"/>
                <w:color w:val="000000"/>
                <w:szCs w:val="20"/>
              </w:rPr>
              <w:t>Sustainable Energy &amp; Economic Development Programme (SEED)</w:t>
            </w:r>
          </w:p>
        </w:tc>
        <w:tc>
          <w:tcPr>
            <w:tcW w:w="758" w:type="pct"/>
            <w:vAlign w:val="center"/>
          </w:tcPr>
          <w:p w14:paraId="39B8694F"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Ener. &amp; Power Dept. KP</w:t>
            </w:r>
          </w:p>
        </w:tc>
        <w:tc>
          <w:tcPr>
            <w:tcW w:w="607" w:type="pct"/>
            <w:vAlign w:val="center"/>
          </w:tcPr>
          <w:p w14:paraId="72ACDAC8"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Planned</w:t>
            </w:r>
          </w:p>
        </w:tc>
        <w:tc>
          <w:tcPr>
            <w:tcW w:w="682" w:type="pct"/>
            <w:shd w:val="clear" w:color="auto" w:fill="auto"/>
            <w:vAlign w:val="center"/>
          </w:tcPr>
          <w:p w14:paraId="6C5217C0" w14:textId="77777777" w:rsidR="004C7E2C" w:rsidRPr="001204F8" w:rsidRDefault="004C7E2C" w:rsidP="007602E9">
            <w:pPr>
              <w:spacing w:after="0"/>
              <w:jc w:val="left"/>
              <w:rPr>
                <w:rFonts w:eastAsia="Times New Roman" w:cs="Calibri"/>
                <w:sz w:val="24"/>
              </w:rPr>
            </w:pPr>
            <w:r w:rsidRPr="001204F8">
              <w:rPr>
                <w:rFonts w:eastAsia="Times New Roman" w:cs="Calibri"/>
                <w:szCs w:val="20"/>
              </w:rPr>
              <w:t>DFID</w:t>
            </w:r>
          </w:p>
        </w:tc>
        <w:tc>
          <w:tcPr>
            <w:tcW w:w="758" w:type="pct"/>
            <w:shd w:val="clear" w:color="auto" w:fill="auto"/>
            <w:vAlign w:val="center"/>
          </w:tcPr>
          <w:p w14:paraId="24660C93"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43.599</w:t>
            </w:r>
          </w:p>
        </w:tc>
        <w:tc>
          <w:tcPr>
            <w:tcW w:w="985" w:type="pct"/>
            <w:vAlign w:val="center"/>
          </w:tcPr>
          <w:p w14:paraId="79FD2590"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RE-based distributed power generation will get traction in Pakistan</w:t>
            </w:r>
          </w:p>
        </w:tc>
      </w:tr>
      <w:tr w:rsidR="004C7E2C" w:rsidRPr="001204F8" w14:paraId="4A6CB385" w14:textId="77777777" w:rsidTr="00AB6345">
        <w:tc>
          <w:tcPr>
            <w:tcW w:w="1210" w:type="pct"/>
            <w:shd w:val="clear" w:color="auto" w:fill="auto"/>
            <w:vAlign w:val="center"/>
          </w:tcPr>
          <w:p w14:paraId="5C37B341"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lastRenderedPageBreak/>
              <w:t xml:space="preserve">Raising of Fuel wood species plantation in </w:t>
            </w:r>
            <w:r w:rsidR="00046001" w:rsidRPr="001204F8">
              <w:rPr>
                <w:rFonts w:eastAsia="Times New Roman" w:cs="Calibri"/>
                <w:color w:val="000000"/>
                <w:szCs w:val="20"/>
              </w:rPr>
              <w:t xml:space="preserve">Swabi (where demo location is </w:t>
            </w:r>
            <w:r w:rsidR="00F84C5C" w:rsidRPr="001204F8">
              <w:rPr>
                <w:rFonts w:eastAsia="Times New Roman" w:cs="Calibri"/>
                <w:color w:val="000000"/>
                <w:szCs w:val="20"/>
              </w:rPr>
              <w:t xml:space="preserve">in </w:t>
            </w:r>
            <w:r w:rsidR="00046001" w:rsidRPr="001204F8">
              <w:rPr>
                <w:rFonts w:eastAsia="Times New Roman" w:cs="Calibri"/>
                <w:color w:val="000000"/>
                <w:szCs w:val="20"/>
              </w:rPr>
              <w:t>Kalam)</w:t>
            </w:r>
          </w:p>
        </w:tc>
        <w:tc>
          <w:tcPr>
            <w:tcW w:w="758" w:type="pct"/>
            <w:vAlign w:val="center"/>
          </w:tcPr>
          <w:p w14:paraId="5FE49D8D"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Forest Dept. KP</w:t>
            </w:r>
          </w:p>
        </w:tc>
        <w:tc>
          <w:tcPr>
            <w:tcW w:w="607" w:type="pct"/>
            <w:vAlign w:val="center"/>
          </w:tcPr>
          <w:p w14:paraId="607D1B5D"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On-going</w:t>
            </w:r>
          </w:p>
        </w:tc>
        <w:tc>
          <w:tcPr>
            <w:tcW w:w="682" w:type="pct"/>
            <w:shd w:val="clear" w:color="auto" w:fill="auto"/>
            <w:vAlign w:val="center"/>
          </w:tcPr>
          <w:p w14:paraId="3A8FA344" w14:textId="77777777" w:rsidR="004C7E2C" w:rsidRPr="001204F8" w:rsidRDefault="004C7E2C" w:rsidP="007602E9">
            <w:pPr>
              <w:spacing w:after="0"/>
              <w:jc w:val="left"/>
              <w:rPr>
                <w:rFonts w:eastAsia="Times New Roman" w:cs="Calibri"/>
                <w:sz w:val="24"/>
              </w:rPr>
            </w:pPr>
            <w:r w:rsidRPr="001204F8">
              <w:rPr>
                <w:rFonts w:eastAsia="Times New Roman" w:cs="Calibri"/>
                <w:szCs w:val="20"/>
              </w:rPr>
              <w:t>Government of KP</w:t>
            </w:r>
          </w:p>
        </w:tc>
        <w:tc>
          <w:tcPr>
            <w:tcW w:w="758" w:type="pct"/>
            <w:shd w:val="clear" w:color="auto" w:fill="auto"/>
            <w:vAlign w:val="center"/>
          </w:tcPr>
          <w:p w14:paraId="3377316F"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1.026</w:t>
            </w:r>
          </w:p>
        </w:tc>
        <w:tc>
          <w:tcPr>
            <w:tcW w:w="985" w:type="pct"/>
            <w:vAlign w:val="center"/>
          </w:tcPr>
          <w:p w14:paraId="7EB03EF8"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Improved</w:t>
            </w:r>
            <w:r w:rsidR="0072202B" w:rsidRPr="001204F8">
              <w:rPr>
                <w:rFonts w:eastAsia="Times New Roman" w:cs="Calibri"/>
                <w:color w:val="000000"/>
                <w:szCs w:val="20"/>
              </w:rPr>
              <w:t>, sustainable</w:t>
            </w:r>
            <w:r w:rsidRPr="001204F8">
              <w:rPr>
                <w:rFonts w:eastAsia="Times New Roman" w:cs="Calibri"/>
                <w:color w:val="000000"/>
                <w:szCs w:val="20"/>
              </w:rPr>
              <w:t xml:space="preserve"> and reliable </w:t>
            </w:r>
            <w:r w:rsidR="0072202B" w:rsidRPr="001204F8">
              <w:rPr>
                <w:rFonts w:eastAsia="Times New Roman" w:cs="Calibri"/>
                <w:color w:val="000000"/>
                <w:szCs w:val="20"/>
              </w:rPr>
              <w:t xml:space="preserve">fuel wood </w:t>
            </w:r>
            <w:r w:rsidRPr="001204F8">
              <w:rPr>
                <w:rFonts w:eastAsia="Times New Roman" w:cs="Calibri"/>
                <w:color w:val="000000"/>
                <w:szCs w:val="20"/>
              </w:rPr>
              <w:t xml:space="preserve">supply </w:t>
            </w:r>
            <w:r w:rsidR="0072202B" w:rsidRPr="001204F8">
              <w:rPr>
                <w:rFonts w:eastAsia="Times New Roman" w:cs="Calibri"/>
                <w:color w:val="000000"/>
                <w:szCs w:val="20"/>
              </w:rPr>
              <w:t xml:space="preserve">for </w:t>
            </w:r>
            <w:r w:rsidRPr="001204F8">
              <w:rPr>
                <w:rFonts w:eastAsia="Times New Roman" w:cs="Calibri"/>
                <w:color w:val="000000"/>
                <w:szCs w:val="20"/>
              </w:rPr>
              <w:t>power projects</w:t>
            </w:r>
          </w:p>
        </w:tc>
      </w:tr>
      <w:tr w:rsidR="004C7E2C" w:rsidRPr="001204F8" w14:paraId="630DA3CA" w14:textId="77777777" w:rsidTr="00AB6345">
        <w:tc>
          <w:tcPr>
            <w:tcW w:w="1210" w:type="pct"/>
            <w:shd w:val="clear" w:color="auto" w:fill="auto"/>
            <w:vAlign w:val="center"/>
          </w:tcPr>
          <w:p w14:paraId="472FBFDF" w14:textId="77777777" w:rsidR="004C7E2C" w:rsidRPr="001204F8" w:rsidRDefault="004C7E2C" w:rsidP="007602E9">
            <w:pPr>
              <w:widowControl w:val="0"/>
              <w:autoSpaceDE w:val="0"/>
              <w:autoSpaceDN w:val="0"/>
              <w:adjustRightInd w:val="0"/>
              <w:spacing w:after="0"/>
              <w:ind w:firstLine="1"/>
              <w:jc w:val="left"/>
              <w:rPr>
                <w:rFonts w:eastAsia="Times New Roman" w:cs="Calibri"/>
                <w:szCs w:val="20"/>
              </w:rPr>
            </w:pPr>
            <w:r w:rsidRPr="001204F8">
              <w:rPr>
                <w:rFonts w:eastAsia="Calibri" w:cs="Calibri"/>
                <w:color w:val="000000"/>
                <w:szCs w:val="20"/>
              </w:rPr>
              <w:t xml:space="preserve">Promotion of Energy Plantation in </w:t>
            </w:r>
            <w:r w:rsidRPr="001204F8">
              <w:rPr>
                <w:rFonts w:eastAsia="Calibri" w:cs="Calibri"/>
                <w:szCs w:val="20"/>
              </w:rPr>
              <w:t>District Kurram</w:t>
            </w:r>
          </w:p>
        </w:tc>
        <w:tc>
          <w:tcPr>
            <w:tcW w:w="758" w:type="pct"/>
            <w:vAlign w:val="center"/>
          </w:tcPr>
          <w:p w14:paraId="0DE09D97"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Forest Dept. KP</w:t>
            </w:r>
          </w:p>
        </w:tc>
        <w:tc>
          <w:tcPr>
            <w:tcW w:w="607" w:type="pct"/>
            <w:vAlign w:val="center"/>
          </w:tcPr>
          <w:p w14:paraId="7D0A5995"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On-going</w:t>
            </w:r>
          </w:p>
        </w:tc>
        <w:tc>
          <w:tcPr>
            <w:tcW w:w="682" w:type="pct"/>
            <w:shd w:val="clear" w:color="auto" w:fill="auto"/>
            <w:vAlign w:val="center"/>
          </w:tcPr>
          <w:p w14:paraId="111B9E05" w14:textId="77777777" w:rsidR="004C7E2C" w:rsidRPr="001204F8" w:rsidRDefault="004C7E2C" w:rsidP="007602E9">
            <w:pPr>
              <w:spacing w:after="0"/>
              <w:jc w:val="left"/>
              <w:rPr>
                <w:rFonts w:eastAsia="Times New Roman" w:cs="Calibri"/>
                <w:sz w:val="24"/>
              </w:rPr>
            </w:pPr>
            <w:r w:rsidRPr="001204F8">
              <w:rPr>
                <w:rFonts w:eastAsia="Times New Roman" w:cs="Calibri"/>
                <w:szCs w:val="20"/>
              </w:rPr>
              <w:t>Government of KP</w:t>
            </w:r>
          </w:p>
        </w:tc>
        <w:tc>
          <w:tcPr>
            <w:tcW w:w="758" w:type="pct"/>
            <w:shd w:val="clear" w:color="auto" w:fill="auto"/>
            <w:vAlign w:val="center"/>
          </w:tcPr>
          <w:p w14:paraId="6B89E714"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0.506</w:t>
            </w:r>
          </w:p>
        </w:tc>
        <w:tc>
          <w:tcPr>
            <w:tcW w:w="985" w:type="pct"/>
            <w:vAlign w:val="center"/>
          </w:tcPr>
          <w:p w14:paraId="2472CC20" w14:textId="77777777" w:rsidR="004C7E2C" w:rsidRPr="001204F8" w:rsidRDefault="0072202B" w:rsidP="007602E9">
            <w:pPr>
              <w:keepNext/>
              <w:spacing w:after="0"/>
              <w:jc w:val="left"/>
              <w:rPr>
                <w:rFonts w:eastAsia="Times New Roman" w:cs="Calibri"/>
                <w:color w:val="000000"/>
                <w:szCs w:val="20"/>
              </w:rPr>
            </w:pPr>
            <w:r w:rsidRPr="001204F8">
              <w:rPr>
                <w:rFonts w:eastAsia="Times New Roman" w:cs="Calibri"/>
                <w:color w:val="000000"/>
                <w:szCs w:val="20"/>
              </w:rPr>
              <w:t>Improved, sustainable and reliable fuel wood supply for power projects</w:t>
            </w:r>
          </w:p>
        </w:tc>
      </w:tr>
      <w:tr w:rsidR="004C7E2C" w:rsidRPr="001204F8" w14:paraId="554BB182" w14:textId="77777777" w:rsidTr="00AB6345">
        <w:tc>
          <w:tcPr>
            <w:tcW w:w="1210" w:type="pct"/>
            <w:shd w:val="clear" w:color="auto" w:fill="auto"/>
            <w:vAlign w:val="center"/>
          </w:tcPr>
          <w:p w14:paraId="1D51771E"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Energy Plantation in Sub-Division, D.I Khan.</w:t>
            </w:r>
          </w:p>
        </w:tc>
        <w:tc>
          <w:tcPr>
            <w:tcW w:w="758" w:type="pct"/>
            <w:vAlign w:val="center"/>
          </w:tcPr>
          <w:p w14:paraId="5953819B"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Forest Dept. KP</w:t>
            </w:r>
          </w:p>
        </w:tc>
        <w:tc>
          <w:tcPr>
            <w:tcW w:w="607" w:type="pct"/>
            <w:vAlign w:val="center"/>
          </w:tcPr>
          <w:p w14:paraId="739FEAA0"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On-going</w:t>
            </w:r>
          </w:p>
        </w:tc>
        <w:tc>
          <w:tcPr>
            <w:tcW w:w="682" w:type="pct"/>
            <w:shd w:val="clear" w:color="auto" w:fill="auto"/>
            <w:vAlign w:val="center"/>
          </w:tcPr>
          <w:p w14:paraId="58F8FBBA" w14:textId="77777777" w:rsidR="004C7E2C" w:rsidRPr="001204F8" w:rsidRDefault="004C7E2C" w:rsidP="007602E9">
            <w:pPr>
              <w:spacing w:after="0"/>
              <w:jc w:val="left"/>
              <w:rPr>
                <w:rFonts w:eastAsia="Times New Roman" w:cs="Calibri"/>
                <w:sz w:val="24"/>
              </w:rPr>
            </w:pPr>
            <w:r w:rsidRPr="001204F8">
              <w:rPr>
                <w:rFonts w:eastAsia="Times New Roman" w:cs="Calibri"/>
                <w:szCs w:val="20"/>
              </w:rPr>
              <w:t>Government of KP</w:t>
            </w:r>
          </w:p>
        </w:tc>
        <w:tc>
          <w:tcPr>
            <w:tcW w:w="758" w:type="pct"/>
            <w:shd w:val="clear" w:color="auto" w:fill="auto"/>
            <w:vAlign w:val="center"/>
          </w:tcPr>
          <w:p w14:paraId="62DDF54C"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0.152</w:t>
            </w:r>
          </w:p>
        </w:tc>
        <w:tc>
          <w:tcPr>
            <w:tcW w:w="985" w:type="pct"/>
            <w:vAlign w:val="center"/>
          </w:tcPr>
          <w:p w14:paraId="78183F92" w14:textId="77777777" w:rsidR="004C7E2C" w:rsidRPr="001204F8" w:rsidRDefault="0072202B" w:rsidP="007602E9">
            <w:pPr>
              <w:keepNext/>
              <w:spacing w:after="0"/>
              <w:jc w:val="left"/>
              <w:rPr>
                <w:rFonts w:eastAsia="Times New Roman" w:cs="Calibri"/>
                <w:color w:val="000000"/>
                <w:szCs w:val="20"/>
              </w:rPr>
            </w:pPr>
            <w:r w:rsidRPr="001204F8">
              <w:rPr>
                <w:rFonts w:eastAsia="Times New Roman" w:cs="Calibri"/>
                <w:color w:val="000000"/>
                <w:szCs w:val="20"/>
              </w:rPr>
              <w:t>Improved, sustainable and reliable fuel wood supply for power projects</w:t>
            </w:r>
          </w:p>
        </w:tc>
      </w:tr>
      <w:tr w:rsidR="004C7E2C" w:rsidRPr="001204F8" w14:paraId="757C49DE" w14:textId="77777777" w:rsidTr="00AB6345">
        <w:tc>
          <w:tcPr>
            <w:tcW w:w="1210" w:type="pct"/>
            <w:shd w:val="clear" w:color="auto" w:fill="auto"/>
            <w:vAlign w:val="center"/>
          </w:tcPr>
          <w:p w14:paraId="53E5B09A"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Billion Tree Afforestation Project KP (Phase-III)</w:t>
            </w:r>
          </w:p>
        </w:tc>
        <w:tc>
          <w:tcPr>
            <w:tcW w:w="758" w:type="pct"/>
            <w:vAlign w:val="center"/>
          </w:tcPr>
          <w:p w14:paraId="2DB4DEC3"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Forest Dept. KP</w:t>
            </w:r>
          </w:p>
        </w:tc>
        <w:tc>
          <w:tcPr>
            <w:tcW w:w="607" w:type="pct"/>
            <w:vAlign w:val="center"/>
          </w:tcPr>
          <w:p w14:paraId="0ED29803"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On-going</w:t>
            </w:r>
          </w:p>
        </w:tc>
        <w:tc>
          <w:tcPr>
            <w:tcW w:w="682" w:type="pct"/>
            <w:shd w:val="clear" w:color="auto" w:fill="auto"/>
            <w:vAlign w:val="center"/>
          </w:tcPr>
          <w:p w14:paraId="401E7545"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Government of KP</w:t>
            </w:r>
          </w:p>
        </w:tc>
        <w:tc>
          <w:tcPr>
            <w:tcW w:w="758" w:type="pct"/>
            <w:shd w:val="clear" w:color="auto" w:fill="auto"/>
            <w:vAlign w:val="center"/>
          </w:tcPr>
          <w:p w14:paraId="6B85AB29"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45.89</w:t>
            </w:r>
          </w:p>
        </w:tc>
        <w:tc>
          <w:tcPr>
            <w:tcW w:w="985" w:type="pct"/>
            <w:vAlign w:val="center"/>
          </w:tcPr>
          <w:p w14:paraId="02042E99"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Woody biomass supply will increase as result of increase of forest cover</w:t>
            </w:r>
          </w:p>
        </w:tc>
      </w:tr>
      <w:tr w:rsidR="004C7E2C" w:rsidRPr="001204F8" w14:paraId="390904BF" w14:textId="77777777" w:rsidTr="00AB6345">
        <w:tc>
          <w:tcPr>
            <w:tcW w:w="1210" w:type="pct"/>
            <w:shd w:val="clear" w:color="auto" w:fill="auto"/>
            <w:vAlign w:val="center"/>
          </w:tcPr>
          <w:p w14:paraId="3C2AC2E3"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Ten Billion Tree Tsunami Program (KP Component)</w:t>
            </w:r>
          </w:p>
        </w:tc>
        <w:tc>
          <w:tcPr>
            <w:tcW w:w="758" w:type="pct"/>
            <w:vAlign w:val="center"/>
          </w:tcPr>
          <w:p w14:paraId="4F8344F9"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Forest Dept. KP</w:t>
            </w:r>
          </w:p>
        </w:tc>
        <w:tc>
          <w:tcPr>
            <w:tcW w:w="607" w:type="pct"/>
            <w:vAlign w:val="center"/>
          </w:tcPr>
          <w:p w14:paraId="79F9DB5F"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On-going</w:t>
            </w:r>
          </w:p>
        </w:tc>
        <w:tc>
          <w:tcPr>
            <w:tcW w:w="682" w:type="pct"/>
            <w:shd w:val="clear" w:color="auto" w:fill="auto"/>
            <w:vAlign w:val="center"/>
          </w:tcPr>
          <w:p w14:paraId="0161C054"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Government of KP</w:t>
            </w:r>
          </w:p>
        </w:tc>
        <w:tc>
          <w:tcPr>
            <w:tcW w:w="758" w:type="pct"/>
            <w:shd w:val="clear" w:color="auto" w:fill="auto"/>
            <w:vAlign w:val="center"/>
          </w:tcPr>
          <w:p w14:paraId="1E1C10E3"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81.36</w:t>
            </w:r>
          </w:p>
        </w:tc>
        <w:tc>
          <w:tcPr>
            <w:tcW w:w="985" w:type="pct"/>
            <w:vAlign w:val="center"/>
          </w:tcPr>
          <w:p w14:paraId="35C09B0D"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Woody biomass supply will increase as result of increase of forest cover</w:t>
            </w:r>
          </w:p>
        </w:tc>
      </w:tr>
      <w:tr w:rsidR="004C7E2C" w:rsidRPr="001204F8" w14:paraId="1371149E" w14:textId="77777777" w:rsidTr="00AB6345">
        <w:trPr>
          <w:trHeight w:val="47"/>
        </w:trPr>
        <w:tc>
          <w:tcPr>
            <w:tcW w:w="4015" w:type="pct"/>
            <w:gridSpan w:val="5"/>
            <w:shd w:val="clear" w:color="auto" w:fill="auto"/>
            <w:vAlign w:val="center"/>
          </w:tcPr>
          <w:p w14:paraId="2A07EC67" w14:textId="77777777" w:rsidR="004C7E2C" w:rsidRPr="001204F8" w:rsidRDefault="004C7E2C" w:rsidP="007602E9">
            <w:pPr>
              <w:keepNext/>
              <w:spacing w:after="0"/>
              <w:jc w:val="left"/>
              <w:rPr>
                <w:rFonts w:eastAsia="Times New Roman" w:cs="Calibri"/>
                <w:b/>
                <w:bCs/>
                <w:color w:val="000000"/>
                <w:szCs w:val="20"/>
              </w:rPr>
            </w:pPr>
            <w:r w:rsidRPr="001204F8">
              <w:rPr>
                <w:rFonts w:eastAsia="Times New Roman" w:cs="Calibri"/>
                <w:b/>
                <w:bCs/>
                <w:color w:val="000000"/>
                <w:szCs w:val="20"/>
              </w:rPr>
              <w:t>Sindh</w:t>
            </w:r>
          </w:p>
        </w:tc>
        <w:tc>
          <w:tcPr>
            <w:tcW w:w="985" w:type="pct"/>
            <w:vAlign w:val="center"/>
          </w:tcPr>
          <w:p w14:paraId="0D04FD2B" w14:textId="77777777" w:rsidR="004C7E2C" w:rsidRPr="001204F8" w:rsidRDefault="004C7E2C" w:rsidP="007602E9">
            <w:pPr>
              <w:keepNext/>
              <w:spacing w:after="0"/>
              <w:jc w:val="left"/>
              <w:rPr>
                <w:rFonts w:eastAsia="Times New Roman" w:cs="Calibri"/>
                <w:b/>
                <w:bCs/>
                <w:color w:val="000000"/>
                <w:szCs w:val="20"/>
              </w:rPr>
            </w:pPr>
          </w:p>
        </w:tc>
      </w:tr>
      <w:tr w:rsidR="004C7E2C" w:rsidRPr="001204F8" w14:paraId="41F0A4B3" w14:textId="77777777" w:rsidTr="00AB6345">
        <w:tc>
          <w:tcPr>
            <w:tcW w:w="1210" w:type="pct"/>
            <w:shd w:val="clear" w:color="auto" w:fill="auto"/>
            <w:vAlign w:val="center"/>
          </w:tcPr>
          <w:p w14:paraId="7430BB80"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Ten Billion Tree Tsunami Program (Sindh Component)</w:t>
            </w:r>
          </w:p>
        </w:tc>
        <w:tc>
          <w:tcPr>
            <w:tcW w:w="758" w:type="pct"/>
            <w:vAlign w:val="center"/>
          </w:tcPr>
          <w:p w14:paraId="0C960FFE"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Forest Dept. Sindh</w:t>
            </w:r>
          </w:p>
        </w:tc>
        <w:tc>
          <w:tcPr>
            <w:tcW w:w="607" w:type="pct"/>
            <w:vAlign w:val="center"/>
          </w:tcPr>
          <w:p w14:paraId="73F04BBA"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On-going</w:t>
            </w:r>
          </w:p>
        </w:tc>
        <w:tc>
          <w:tcPr>
            <w:tcW w:w="682" w:type="pct"/>
            <w:shd w:val="clear" w:color="auto" w:fill="auto"/>
            <w:vAlign w:val="center"/>
          </w:tcPr>
          <w:p w14:paraId="64961135"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Government of Sindh</w:t>
            </w:r>
          </w:p>
        </w:tc>
        <w:tc>
          <w:tcPr>
            <w:tcW w:w="758" w:type="pct"/>
            <w:shd w:val="clear" w:color="auto" w:fill="auto"/>
            <w:vAlign w:val="center"/>
          </w:tcPr>
          <w:p w14:paraId="6C1F1B28"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16.43</w:t>
            </w:r>
          </w:p>
        </w:tc>
        <w:tc>
          <w:tcPr>
            <w:tcW w:w="985" w:type="pct"/>
            <w:vAlign w:val="center"/>
          </w:tcPr>
          <w:p w14:paraId="0061C5DF"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Woody biomass supply will increase as result of increase of forest cover</w:t>
            </w:r>
          </w:p>
        </w:tc>
      </w:tr>
      <w:tr w:rsidR="004C7E2C" w:rsidRPr="001204F8" w14:paraId="60370ED8" w14:textId="77777777" w:rsidTr="00AB6345">
        <w:tc>
          <w:tcPr>
            <w:tcW w:w="1210" w:type="pct"/>
            <w:shd w:val="clear" w:color="auto" w:fill="auto"/>
            <w:vAlign w:val="center"/>
          </w:tcPr>
          <w:p w14:paraId="47EB32B5"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Enhancing Tree Cover on State Forest Lands in Sindh</w:t>
            </w:r>
          </w:p>
        </w:tc>
        <w:tc>
          <w:tcPr>
            <w:tcW w:w="758" w:type="pct"/>
            <w:vAlign w:val="center"/>
          </w:tcPr>
          <w:p w14:paraId="25051D27"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Forest Dept. Sindh</w:t>
            </w:r>
          </w:p>
        </w:tc>
        <w:tc>
          <w:tcPr>
            <w:tcW w:w="607" w:type="pct"/>
            <w:vAlign w:val="center"/>
          </w:tcPr>
          <w:p w14:paraId="503C1B03"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On-going</w:t>
            </w:r>
          </w:p>
        </w:tc>
        <w:tc>
          <w:tcPr>
            <w:tcW w:w="682" w:type="pct"/>
            <w:shd w:val="clear" w:color="auto" w:fill="auto"/>
            <w:vAlign w:val="center"/>
          </w:tcPr>
          <w:p w14:paraId="2CE5249F"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Government of Sindh</w:t>
            </w:r>
          </w:p>
        </w:tc>
        <w:tc>
          <w:tcPr>
            <w:tcW w:w="758" w:type="pct"/>
            <w:shd w:val="clear" w:color="auto" w:fill="auto"/>
            <w:vAlign w:val="center"/>
          </w:tcPr>
          <w:p w14:paraId="6DBABC21"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4.26</w:t>
            </w:r>
          </w:p>
        </w:tc>
        <w:tc>
          <w:tcPr>
            <w:tcW w:w="985" w:type="pct"/>
            <w:vAlign w:val="center"/>
          </w:tcPr>
          <w:p w14:paraId="2FD02C0F"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Woody biomass supply will increase as result of increase of forest cover</w:t>
            </w:r>
          </w:p>
        </w:tc>
      </w:tr>
      <w:tr w:rsidR="004C7E2C" w:rsidRPr="001204F8" w14:paraId="05C2AB18" w14:textId="77777777" w:rsidTr="00AB6345">
        <w:tc>
          <w:tcPr>
            <w:tcW w:w="1210" w:type="pct"/>
            <w:shd w:val="clear" w:color="auto" w:fill="auto"/>
            <w:vAlign w:val="center"/>
          </w:tcPr>
          <w:p w14:paraId="3B4154AD" w14:textId="77777777" w:rsidR="004C7E2C" w:rsidRPr="001204F8" w:rsidRDefault="004C7E2C" w:rsidP="007602E9">
            <w:pPr>
              <w:keepNext/>
              <w:spacing w:after="0"/>
              <w:ind w:left="-30"/>
              <w:jc w:val="left"/>
              <w:rPr>
                <w:rFonts w:eastAsia="Times New Roman" w:cs="Calibri"/>
                <w:color w:val="000000"/>
                <w:szCs w:val="20"/>
              </w:rPr>
            </w:pPr>
            <w:r w:rsidRPr="001204F8">
              <w:rPr>
                <w:rFonts w:eastAsia="Times New Roman" w:cs="Calibri"/>
                <w:color w:val="000000"/>
                <w:szCs w:val="20"/>
              </w:rPr>
              <w:t>Sarsabz Sindh Making Sindh Green and Environment Friendly</w:t>
            </w:r>
          </w:p>
        </w:tc>
        <w:tc>
          <w:tcPr>
            <w:tcW w:w="758" w:type="pct"/>
            <w:vAlign w:val="center"/>
          </w:tcPr>
          <w:p w14:paraId="545A5361"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Forest Dept. Sindh</w:t>
            </w:r>
          </w:p>
        </w:tc>
        <w:tc>
          <w:tcPr>
            <w:tcW w:w="607" w:type="pct"/>
            <w:vAlign w:val="center"/>
          </w:tcPr>
          <w:p w14:paraId="283D849C"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On-going</w:t>
            </w:r>
          </w:p>
        </w:tc>
        <w:tc>
          <w:tcPr>
            <w:tcW w:w="682" w:type="pct"/>
            <w:shd w:val="clear" w:color="auto" w:fill="auto"/>
            <w:vAlign w:val="center"/>
          </w:tcPr>
          <w:p w14:paraId="5B151C60"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Government of Sindh</w:t>
            </w:r>
          </w:p>
        </w:tc>
        <w:tc>
          <w:tcPr>
            <w:tcW w:w="758" w:type="pct"/>
            <w:shd w:val="clear" w:color="auto" w:fill="auto"/>
            <w:vAlign w:val="center"/>
          </w:tcPr>
          <w:p w14:paraId="53EE888F"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3.61</w:t>
            </w:r>
          </w:p>
        </w:tc>
        <w:tc>
          <w:tcPr>
            <w:tcW w:w="985" w:type="pct"/>
            <w:vAlign w:val="center"/>
          </w:tcPr>
          <w:p w14:paraId="00F9AF31"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Woody biomass supply will increase as result of increase of forest cover</w:t>
            </w:r>
          </w:p>
        </w:tc>
      </w:tr>
      <w:tr w:rsidR="004C7E2C" w:rsidRPr="001204F8" w14:paraId="7CD96BD1" w14:textId="77777777" w:rsidTr="00AB6345">
        <w:trPr>
          <w:trHeight w:val="47"/>
        </w:trPr>
        <w:tc>
          <w:tcPr>
            <w:tcW w:w="4015" w:type="pct"/>
            <w:gridSpan w:val="5"/>
            <w:shd w:val="clear" w:color="auto" w:fill="auto"/>
            <w:vAlign w:val="center"/>
          </w:tcPr>
          <w:p w14:paraId="182A655B" w14:textId="77777777" w:rsidR="004C7E2C" w:rsidRPr="001204F8" w:rsidRDefault="004C7E2C" w:rsidP="007602E9">
            <w:pPr>
              <w:keepNext/>
              <w:spacing w:after="0"/>
              <w:jc w:val="left"/>
              <w:rPr>
                <w:rFonts w:eastAsia="Times New Roman" w:cs="Calibri"/>
                <w:b/>
                <w:bCs/>
                <w:color w:val="000000"/>
                <w:szCs w:val="20"/>
              </w:rPr>
            </w:pPr>
            <w:r w:rsidRPr="001204F8">
              <w:rPr>
                <w:rFonts w:eastAsia="Times New Roman" w:cs="Calibri"/>
                <w:b/>
                <w:bCs/>
                <w:color w:val="000000"/>
                <w:szCs w:val="20"/>
              </w:rPr>
              <w:t>Balochistan</w:t>
            </w:r>
          </w:p>
        </w:tc>
        <w:tc>
          <w:tcPr>
            <w:tcW w:w="985" w:type="pct"/>
            <w:vAlign w:val="center"/>
          </w:tcPr>
          <w:p w14:paraId="2D7F046C" w14:textId="77777777" w:rsidR="004C7E2C" w:rsidRPr="001204F8" w:rsidRDefault="004C7E2C" w:rsidP="007602E9">
            <w:pPr>
              <w:keepNext/>
              <w:spacing w:after="0"/>
              <w:jc w:val="left"/>
              <w:rPr>
                <w:rFonts w:eastAsia="Times New Roman" w:cs="Calibri"/>
                <w:b/>
                <w:bCs/>
                <w:color w:val="000000"/>
                <w:szCs w:val="20"/>
              </w:rPr>
            </w:pPr>
          </w:p>
        </w:tc>
      </w:tr>
      <w:tr w:rsidR="004C7E2C" w:rsidRPr="001204F8" w14:paraId="4E32785D" w14:textId="77777777" w:rsidTr="00AB6345">
        <w:tc>
          <w:tcPr>
            <w:tcW w:w="1210" w:type="pct"/>
            <w:shd w:val="clear" w:color="auto" w:fill="auto"/>
            <w:vAlign w:val="center"/>
          </w:tcPr>
          <w:p w14:paraId="3C0A395F"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Ten Billion Tree Tsunami Program (Balochistan Component)</w:t>
            </w:r>
          </w:p>
        </w:tc>
        <w:tc>
          <w:tcPr>
            <w:tcW w:w="758" w:type="pct"/>
            <w:vAlign w:val="center"/>
          </w:tcPr>
          <w:p w14:paraId="6F47C282"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Forest Dept. Balochistan</w:t>
            </w:r>
          </w:p>
        </w:tc>
        <w:tc>
          <w:tcPr>
            <w:tcW w:w="607" w:type="pct"/>
            <w:vAlign w:val="center"/>
          </w:tcPr>
          <w:p w14:paraId="2EFDDCA1"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On-going</w:t>
            </w:r>
          </w:p>
        </w:tc>
        <w:tc>
          <w:tcPr>
            <w:tcW w:w="682" w:type="pct"/>
            <w:shd w:val="clear" w:color="auto" w:fill="auto"/>
            <w:vAlign w:val="center"/>
          </w:tcPr>
          <w:p w14:paraId="5C05D970" w14:textId="77777777" w:rsidR="004C7E2C" w:rsidRPr="001204F8" w:rsidRDefault="004C7E2C" w:rsidP="007602E9">
            <w:pPr>
              <w:spacing w:after="0"/>
              <w:jc w:val="left"/>
              <w:rPr>
                <w:rFonts w:eastAsia="Times New Roman" w:cs="Calibri"/>
                <w:szCs w:val="20"/>
              </w:rPr>
            </w:pPr>
            <w:r w:rsidRPr="001204F8">
              <w:rPr>
                <w:rFonts w:eastAsia="Times New Roman" w:cs="Calibri"/>
                <w:szCs w:val="20"/>
              </w:rPr>
              <w:t>Government of Balochistan</w:t>
            </w:r>
          </w:p>
        </w:tc>
        <w:tc>
          <w:tcPr>
            <w:tcW w:w="758" w:type="pct"/>
            <w:shd w:val="clear" w:color="auto" w:fill="auto"/>
            <w:vAlign w:val="center"/>
          </w:tcPr>
          <w:p w14:paraId="67738C6E" w14:textId="77777777" w:rsidR="004C7E2C" w:rsidRPr="001204F8" w:rsidRDefault="004C7E2C" w:rsidP="007602E9">
            <w:pPr>
              <w:keepNext/>
              <w:spacing w:after="0"/>
              <w:jc w:val="center"/>
              <w:rPr>
                <w:rFonts w:eastAsia="Times New Roman" w:cs="Calibri"/>
                <w:color w:val="000000"/>
                <w:szCs w:val="20"/>
              </w:rPr>
            </w:pPr>
            <w:r w:rsidRPr="001204F8">
              <w:rPr>
                <w:rFonts w:eastAsia="Times New Roman" w:cs="Calibri"/>
                <w:color w:val="000000"/>
                <w:szCs w:val="20"/>
              </w:rPr>
              <w:t>20.73</w:t>
            </w:r>
          </w:p>
        </w:tc>
        <w:tc>
          <w:tcPr>
            <w:tcW w:w="985" w:type="pct"/>
            <w:vAlign w:val="center"/>
          </w:tcPr>
          <w:p w14:paraId="56DF43A2" w14:textId="77777777" w:rsidR="004C7E2C" w:rsidRPr="001204F8" w:rsidRDefault="004C7E2C" w:rsidP="007602E9">
            <w:pPr>
              <w:keepNext/>
              <w:spacing w:after="0"/>
              <w:jc w:val="left"/>
              <w:rPr>
                <w:rFonts w:eastAsia="Times New Roman" w:cs="Calibri"/>
                <w:color w:val="000000"/>
                <w:szCs w:val="20"/>
              </w:rPr>
            </w:pPr>
            <w:r w:rsidRPr="001204F8">
              <w:rPr>
                <w:rFonts w:eastAsia="Times New Roman" w:cs="Calibri"/>
                <w:color w:val="000000"/>
                <w:szCs w:val="20"/>
              </w:rPr>
              <w:t>Woody biomass supply will increase as result of increase of forest cover</w:t>
            </w:r>
          </w:p>
        </w:tc>
      </w:tr>
      <w:tr w:rsidR="004C7E2C" w:rsidRPr="001204F8" w14:paraId="67F7DB06" w14:textId="77777777" w:rsidTr="004C7E2C">
        <w:trPr>
          <w:trHeight w:val="377"/>
        </w:trPr>
        <w:tc>
          <w:tcPr>
            <w:tcW w:w="3257" w:type="pct"/>
            <w:gridSpan w:val="4"/>
            <w:vAlign w:val="center"/>
          </w:tcPr>
          <w:p w14:paraId="014071D0" w14:textId="77777777" w:rsidR="004C7E2C" w:rsidRPr="001204F8" w:rsidRDefault="004C7E2C" w:rsidP="007602E9">
            <w:pPr>
              <w:spacing w:after="0"/>
              <w:jc w:val="left"/>
              <w:rPr>
                <w:rFonts w:eastAsia="Times New Roman" w:cs="Calibri"/>
                <w:b/>
                <w:bCs/>
                <w:szCs w:val="20"/>
              </w:rPr>
            </w:pPr>
            <w:r w:rsidRPr="001204F8">
              <w:rPr>
                <w:rFonts w:eastAsia="Times New Roman" w:cs="Calibri"/>
                <w:b/>
                <w:bCs/>
                <w:szCs w:val="20"/>
              </w:rPr>
              <w:t>Total:</w:t>
            </w:r>
          </w:p>
        </w:tc>
        <w:tc>
          <w:tcPr>
            <w:tcW w:w="758" w:type="pct"/>
            <w:shd w:val="clear" w:color="auto" w:fill="auto"/>
            <w:vAlign w:val="center"/>
          </w:tcPr>
          <w:p w14:paraId="205AECDD" w14:textId="77777777" w:rsidR="004C7E2C" w:rsidRPr="001204F8" w:rsidRDefault="004C7E2C" w:rsidP="007602E9">
            <w:pPr>
              <w:keepNext/>
              <w:spacing w:after="0"/>
              <w:jc w:val="center"/>
              <w:rPr>
                <w:rFonts w:eastAsia="Times New Roman" w:cs="Calibri"/>
                <w:b/>
                <w:bCs/>
                <w:color w:val="000000"/>
                <w:szCs w:val="20"/>
              </w:rPr>
            </w:pPr>
            <w:r w:rsidRPr="001204F8">
              <w:rPr>
                <w:rFonts w:eastAsia="Times New Roman" w:cs="Calibri"/>
                <w:b/>
                <w:bCs/>
                <w:color w:val="000000"/>
                <w:szCs w:val="20"/>
                <w:shd w:val="clear" w:color="auto" w:fill="E6E6E6"/>
              </w:rPr>
              <w:fldChar w:fldCharType="begin"/>
            </w:r>
            <w:r w:rsidRPr="001204F8">
              <w:rPr>
                <w:rFonts w:eastAsia="Times New Roman" w:cs="Calibri"/>
                <w:b/>
                <w:bCs/>
                <w:color w:val="000000"/>
                <w:szCs w:val="20"/>
              </w:rPr>
              <w:instrText xml:space="preserve"> =SUM(ABOVE) </w:instrText>
            </w:r>
            <w:r w:rsidRPr="001204F8">
              <w:rPr>
                <w:rFonts w:eastAsia="Times New Roman" w:cs="Calibri"/>
                <w:b/>
                <w:bCs/>
                <w:color w:val="000000"/>
                <w:szCs w:val="20"/>
                <w:shd w:val="clear" w:color="auto" w:fill="E6E6E6"/>
              </w:rPr>
              <w:fldChar w:fldCharType="separate"/>
            </w:r>
            <w:r w:rsidRPr="001204F8">
              <w:rPr>
                <w:rFonts w:eastAsia="Times New Roman" w:cs="Calibri"/>
                <w:b/>
                <w:bCs/>
                <w:color w:val="000000"/>
                <w:szCs w:val="20"/>
              </w:rPr>
              <w:t>354.294</w:t>
            </w:r>
            <w:r w:rsidRPr="001204F8">
              <w:rPr>
                <w:rFonts w:eastAsia="Times New Roman" w:cs="Calibri"/>
                <w:b/>
                <w:bCs/>
                <w:color w:val="000000"/>
                <w:szCs w:val="20"/>
                <w:shd w:val="clear" w:color="auto" w:fill="E6E6E6"/>
              </w:rPr>
              <w:fldChar w:fldCharType="end"/>
            </w:r>
          </w:p>
        </w:tc>
        <w:tc>
          <w:tcPr>
            <w:tcW w:w="985" w:type="pct"/>
          </w:tcPr>
          <w:p w14:paraId="5B3DABE2" w14:textId="77777777" w:rsidR="004C7E2C" w:rsidRPr="001204F8" w:rsidRDefault="004C7E2C" w:rsidP="007602E9">
            <w:pPr>
              <w:keepNext/>
              <w:spacing w:after="0"/>
              <w:jc w:val="center"/>
              <w:rPr>
                <w:rFonts w:eastAsia="Times New Roman" w:cs="Calibri"/>
                <w:b/>
                <w:bCs/>
                <w:color w:val="000000"/>
                <w:szCs w:val="20"/>
              </w:rPr>
            </w:pPr>
          </w:p>
        </w:tc>
      </w:tr>
    </w:tbl>
    <w:p w14:paraId="2A9A5623" w14:textId="77777777" w:rsidR="00433BE4" w:rsidRPr="001204F8" w:rsidRDefault="00433BE4" w:rsidP="007602E9">
      <w:pPr>
        <w:keepNext/>
        <w:spacing w:after="0"/>
        <w:rPr>
          <w:rFonts w:eastAsia="Times New Roman" w:cs="Calibri"/>
          <w:color w:val="000000"/>
          <w:sz w:val="22"/>
          <w:szCs w:val="22"/>
        </w:rPr>
      </w:pPr>
    </w:p>
    <w:p w14:paraId="7DE75833" w14:textId="77777777" w:rsidR="00A957E4" w:rsidRPr="001204F8" w:rsidRDefault="00AA2D73" w:rsidP="007602E9">
      <w:pPr>
        <w:spacing w:after="0"/>
        <w:rPr>
          <w:rFonts w:eastAsia="Times New Roman" w:cs="Calibri"/>
          <w:sz w:val="22"/>
          <w:szCs w:val="22"/>
        </w:rPr>
      </w:pPr>
      <w:r w:rsidRPr="001204F8">
        <w:rPr>
          <w:rFonts w:eastAsia="Times New Roman" w:cs="Calibri"/>
          <w:sz w:val="22"/>
          <w:szCs w:val="22"/>
        </w:rPr>
        <w:t>In term</w:t>
      </w:r>
      <w:r w:rsidR="001519FF" w:rsidRPr="001204F8">
        <w:rPr>
          <w:rFonts w:eastAsia="Times New Roman" w:cs="Calibri"/>
          <w:sz w:val="22"/>
          <w:szCs w:val="22"/>
        </w:rPr>
        <w:t>s</w:t>
      </w:r>
      <w:r w:rsidRPr="001204F8">
        <w:rPr>
          <w:rFonts w:eastAsia="Times New Roman" w:cs="Calibri"/>
          <w:sz w:val="22"/>
          <w:szCs w:val="22"/>
        </w:rPr>
        <w:t xml:space="preserve"> of biomass resources, the </w:t>
      </w:r>
      <w:r w:rsidR="009D26D9" w:rsidRPr="001204F8">
        <w:rPr>
          <w:rFonts w:eastAsia="Times New Roman" w:cs="Calibri"/>
          <w:sz w:val="22"/>
          <w:szCs w:val="22"/>
        </w:rPr>
        <w:t>PASBET P</w:t>
      </w:r>
      <w:r w:rsidRPr="001204F8">
        <w:rPr>
          <w:rFonts w:eastAsia="Times New Roman" w:cs="Calibri"/>
          <w:sz w:val="22"/>
          <w:szCs w:val="22"/>
        </w:rPr>
        <w:t xml:space="preserve">roject will </w:t>
      </w:r>
      <w:r w:rsidR="00A14626" w:rsidRPr="001204F8">
        <w:rPr>
          <w:rFonts w:eastAsia="Times New Roman" w:cs="Calibri"/>
          <w:sz w:val="22"/>
          <w:szCs w:val="22"/>
        </w:rPr>
        <w:t>focus</w:t>
      </w:r>
      <w:r w:rsidRPr="001204F8">
        <w:rPr>
          <w:rFonts w:eastAsia="Times New Roman" w:cs="Calibri"/>
          <w:sz w:val="22"/>
          <w:szCs w:val="22"/>
        </w:rPr>
        <w:t xml:space="preserve"> </w:t>
      </w:r>
      <w:r w:rsidR="00984BBC" w:rsidRPr="001204F8">
        <w:rPr>
          <w:rFonts w:eastAsia="Times New Roman" w:cs="Calibri"/>
          <w:sz w:val="22"/>
          <w:szCs w:val="22"/>
        </w:rPr>
        <w:t>on</w:t>
      </w:r>
      <w:r w:rsidRPr="001204F8">
        <w:rPr>
          <w:rFonts w:eastAsia="Times New Roman" w:cs="Calibri"/>
          <w:sz w:val="22"/>
          <w:szCs w:val="22"/>
        </w:rPr>
        <w:t xml:space="preserve"> woody biomass conversion for energy production, including the supply chain such as energy plantations, fuelwood from farmlands and discarded woody waste. However, possibility of using biomass from other sectors </w:t>
      </w:r>
      <w:r w:rsidR="005C4CFD" w:rsidRPr="001204F8">
        <w:rPr>
          <w:rFonts w:eastAsia="Times New Roman" w:cs="Calibri"/>
          <w:sz w:val="22"/>
          <w:szCs w:val="22"/>
        </w:rPr>
        <w:t>e.g.,</w:t>
      </w:r>
      <w:r w:rsidRPr="001204F8">
        <w:rPr>
          <w:rFonts w:eastAsia="Times New Roman" w:cs="Calibri"/>
          <w:sz w:val="22"/>
          <w:szCs w:val="22"/>
        </w:rPr>
        <w:t xml:space="preserve"> agriculture residues (wheat straw, rice rusk/straw, and cotton sticks) will also be explored. The current biomass conversion practices in Pakistan are </w:t>
      </w:r>
      <w:r w:rsidR="00A14626" w:rsidRPr="001204F8">
        <w:rPr>
          <w:rFonts w:eastAsia="Times New Roman" w:cs="Calibri"/>
          <w:sz w:val="22"/>
          <w:szCs w:val="22"/>
        </w:rPr>
        <w:t>direct</w:t>
      </w:r>
      <w:r w:rsidRPr="001204F8">
        <w:rPr>
          <w:rFonts w:eastAsia="Times New Roman" w:cs="Calibri"/>
          <w:sz w:val="22"/>
          <w:szCs w:val="22"/>
        </w:rPr>
        <w:t xml:space="preserve"> burning which is both inefficient and polluting in addition CO</w:t>
      </w:r>
      <w:r w:rsidRPr="001204F8">
        <w:rPr>
          <w:rFonts w:eastAsia="Times New Roman" w:cs="Calibri"/>
          <w:sz w:val="22"/>
          <w:szCs w:val="22"/>
          <w:vertAlign w:val="subscript"/>
        </w:rPr>
        <w:t>2</w:t>
      </w:r>
      <w:r w:rsidRPr="001204F8">
        <w:rPr>
          <w:rFonts w:eastAsia="Times New Roman" w:cs="Calibri"/>
          <w:sz w:val="22"/>
          <w:szCs w:val="22"/>
        </w:rPr>
        <w:t xml:space="preserve"> emissions, whereas modern biomass energy conversion technologies (</w:t>
      </w:r>
      <w:r w:rsidR="005C4CFD" w:rsidRPr="001204F8">
        <w:rPr>
          <w:rFonts w:eastAsia="Times New Roman" w:cs="Calibri"/>
          <w:sz w:val="22"/>
          <w:szCs w:val="22"/>
        </w:rPr>
        <w:t>e.g.,</w:t>
      </w:r>
      <w:r w:rsidRPr="001204F8">
        <w:rPr>
          <w:rFonts w:eastAsia="Times New Roman" w:cs="Calibri"/>
          <w:sz w:val="22"/>
          <w:szCs w:val="22"/>
        </w:rPr>
        <w:t xml:space="preserve"> direct combustion and dendro-</w:t>
      </w:r>
      <w:r w:rsidRPr="001204F8">
        <w:rPr>
          <w:rFonts w:eastAsia="Times New Roman" w:cs="Calibri"/>
          <w:sz w:val="22"/>
          <w:szCs w:val="22"/>
        </w:rPr>
        <w:lastRenderedPageBreak/>
        <w:t xml:space="preserve">gasification) exists in the market and are already proven technologically viable. </w:t>
      </w:r>
      <w:r w:rsidR="00F3559B" w:rsidRPr="001204F8">
        <w:rPr>
          <w:rFonts w:eastAsia="Times New Roman" w:cs="Calibri"/>
          <w:sz w:val="22"/>
          <w:szCs w:val="22"/>
        </w:rPr>
        <w:t xml:space="preserve">In </w:t>
      </w:r>
      <w:r w:rsidR="00A957E4" w:rsidRPr="001204F8">
        <w:rPr>
          <w:rFonts w:eastAsia="Times New Roman" w:cs="Calibri"/>
          <w:sz w:val="22"/>
          <w:szCs w:val="22"/>
        </w:rPr>
        <w:t>2020, around 710 GWh</w:t>
      </w:r>
      <w:r w:rsidR="00A957E4" w:rsidRPr="001204F8">
        <w:rPr>
          <w:rStyle w:val="FootnoteReference"/>
          <w:rFonts w:ascii="Calibri" w:eastAsia="Times New Roman" w:hAnsi="Calibri" w:cs="Calibri"/>
          <w:sz w:val="22"/>
          <w:szCs w:val="22"/>
        </w:rPr>
        <w:footnoteReference w:id="26"/>
      </w:r>
      <w:r w:rsidR="00A957E4" w:rsidRPr="001204F8">
        <w:rPr>
          <w:rFonts w:eastAsia="Times New Roman" w:cs="Calibri"/>
          <w:sz w:val="22"/>
          <w:szCs w:val="22"/>
        </w:rPr>
        <w:t xml:space="preserve"> is being generated using biomass. </w:t>
      </w:r>
    </w:p>
    <w:p w14:paraId="2F2F946A" w14:textId="77777777" w:rsidR="00DA2C7D" w:rsidRPr="001204F8" w:rsidRDefault="00DA2C7D" w:rsidP="007602E9">
      <w:pPr>
        <w:spacing w:after="0"/>
        <w:rPr>
          <w:rFonts w:cs="Calibri"/>
          <w:b/>
          <w:sz w:val="22"/>
          <w:szCs w:val="22"/>
        </w:rPr>
      </w:pPr>
    </w:p>
    <w:p w14:paraId="4F5D71F6" w14:textId="77777777" w:rsidR="00AD5E16" w:rsidRPr="001204F8" w:rsidRDefault="00AA2D73" w:rsidP="007602E9">
      <w:pPr>
        <w:spacing w:after="0"/>
        <w:rPr>
          <w:rFonts w:cs="Calibri"/>
          <w:sz w:val="22"/>
          <w:szCs w:val="22"/>
        </w:rPr>
      </w:pPr>
      <w:r w:rsidRPr="001204F8">
        <w:rPr>
          <w:rFonts w:eastAsia="Times New Roman" w:cs="Calibri"/>
          <w:sz w:val="22"/>
          <w:szCs w:val="22"/>
        </w:rPr>
        <w:t>The proposed project will build on these baseline initiatives and technologies for promotion and application of sustainable biomass energy production technologies in Pakistan.</w:t>
      </w:r>
      <w:r w:rsidR="00433BE4" w:rsidRPr="001204F8">
        <w:rPr>
          <w:rFonts w:eastAsia="Times New Roman" w:cs="Calibri"/>
          <w:sz w:val="22"/>
          <w:szCs w:val="22"/>
        </w:rPr>
        <w:t xml:space="preserve"> The PASBET Project Development Team (PDT) consulted with the stakeholders for the possible resource mobilization from the above list projects. It has been able to receive co-financing commitments on </w:t>
      </w:r>
      <w:r w:rsidR="00EF223A" w:rsidRPr="001204F8">
        <w:rPr>
          <w:rFonts w:eastAsia="Times New Roman" w:cs="Calibri"/>
          <w:sz w:val="22"/>
          <w:szCs w:val="22"/>
        </w:rPr>
        <w:t xml:space="preserve">the </w:t>
      </w:r>
      <w:r w:rsidR="00433BE4" w:rsidRPr="001204F8">
        <w:rPr>
          <w:rFonts w:eastAsia="Times New Roman" w:cs="Calibri"/>
          <w:sz w:val="22"/>
          <w:szCs w:val="22"/>
        </w:rPr>
        <w:t xml:space="preserve">part of </w:t>
      </w:r>
      <w:r w:rsidR="00EF223A" w:rsidRPr="001204F8">
        <w:rPr>
          <w:rFonts w:eastAsia="Times New Roman" w:cs="Calibri"/>
          <w:sz w:val="22"/>
          <w:szCs w:val="22"/>
        </w:rPr>
        <w:t xml:space="preserve">the </w:t>
      </w:r>
      <w:r w:rsidR="00433BE4" w:rsidRPr="001204F8">
        <w:rPr>
          <w:rFonts w:eastAsia="Times New Roman" w:cs="Calibri"/>
          <w:sz w:val="22"/>
          <w:szCs w:val="22"/>
        </w:rPr>
        <w:t xml:space="preserve">Ten Billion Tree Tsunami Program where the firewood and woodlot development under the program will be complementing PASBET’s supply of the woody biomass fuel component </w:t>
      </w:r>
      <w:r w:rsidR="005C4CFD" w:rsidRPr="001204F8">
        <w:rPr>
          <w:rFonts w:eastAsia="Times New Roman" w:cs="Calibri"/>
          <w:sz w:val="22"/>
          <w:szCs w:val="22"/>
        </w:rPr>
        <w:t>i.e.,</w:t>
      </w:r>
      <w:r w:rsidR="00433BE4" w:rsidRPr="001204F8">
        <w:rPr>
          <w:rFonts w:eastAsia="Times New Roman" w:cs="Calibri"/>
          <w:sz w:val="22"/>
          <w:szCs w:val="22"/>
        </w:rPr>
        <w:t xml:space="preserve"> under </w:t>
      </w:r>
      <w:r w:rsidR="00EF223A" w:rsidRPr="001204F8">
        <w:rPr>
          <w:rFonts w:eastAsia="Times New Roman" w:cs="Calibri"/>
          <w:sz w:val="22"/>
          <w:szCs w:val="22"/>
        </w:rPr>
        <w:t>f</w:t>
      </w:r>
      <w:r w:rsidR="00433BE4" w:rsidRPr="001204F8">
        <w:rPr>
          <w:rFonts w:eastAsia="Times New Roman" w:cs="Calibri"/>
          <w:sz w:val="22"/>
          <w:szCs w:val="22"/>
        </w:rPr>
        <w:t xml:space="preserve">uel wood production component of the project. Further, </w:t>
      </w:r>
      <w:r w:rsidR="00EF223A" w:rsidRPr="001204F8">
        <w:rPr>
          <w:rFonts w:eastAsia="Times New Roman" w:cs="Calibri"/>
          <w:sz w:val="22"/>
          <w:szCs w:val="22"/>
        </w:rPr>
        <w:t>the M</w:t>
      </w:r>
      <w:r w:rsidR="00433BE4" w:rsidRPr="001204F8">
        <w:rPr>
          <w:rFonts w:eastAsia="Times New Roman" w:cs="Calibri"/>
          <w:sz w:val="22"/>
          <w:szCs w:val="22"/>
        </w:rPr>
        <w:t xml:space="preserve">inistry of </w:t>
      </w:r>
      <w:r w:rsidR="00EF223A" w:rsidRPr="001204F8">
        <w:rPr>
          <w:rFonts w:eastAsia="Times New Roman" w:cs="Calibri"/>
          <w:sz w:val="22"/>
          <w:szCs w:val="22"/>
        </w:rPr>
        <w:t>E</w:t>
      </w:r>
      <w:r w:rsidR="00433BE4" w:rsidRPr="001204F8">
        <w:rPr>
          <w:rFonts w:eastAsia="Times New Roman" w:cs="Calibri"/>
          <w:sz w:val="22"/>
          <w:szCs w:val="22"/>
        </w:rPr>
        <w:t>nergy has already included renewable</w:t>
      </w:r>
      <w:r w:rsidR="00EF223A" w:rsidRPr="001204F8">
        <w:rPr>
          <w:rFonts w:eastAsia="Times New Roman" w:cs="Calibri"/>
          <w:sz w:val="22"/>
          <w:szCs w:val="22"/>
        </w:rPr>
        <w:t>-</w:t>
      </w:r>
      <w:r w:rsidR="00433BE4" w:rsidRPr="001204F8">
        <w:rPr>
          <w:rFonts w:eastAsia="Times New Roman" w:cs="Calibri"/>
          <w:sz w:val="22"/>
          <w:szCs w:val="22"/>
        </w:rPr>
        <w:t>energy</w:t>
      </w:r>
      <w:r w:rsidR="00EF223A" w:rsidRPr="001204F8">
        <w:rPr>
          <w:rFonts w:eastAsia="Times New Roman" w:cs="Calibri"/>
          <w:sz w:val="22"/>
          <w:szCs w:val="22"/>
        </w:rPr>
        <w:t>-</w:t>
      </w:r>
      <w:r w:rsidR="00433BE4" w:rsidRPr="001204F8">
        <w:rPr>
          <w:rFonts w:eastAsia="Times New Roman" w:cs="Calibri"/>
          <w:sz w:val="22"/>
          <w:szCs w:val="22"/>
        </w:rPr>
        <w:t xml:space="preserve">based micro-grids as part of </w:t>
      </w:r>
      <w:r w:rsidR="00EF223A" w:rsidRPr="001204F8">
        <w:rPr>
          <w:rFonts w:eastAsia="Times New Roman" w:cs="Calibri"/>
          <w:sz w:val="22"/>
          <w:szCs w:val="22"/>
        </w:rPr>
        <w:t>ARE</w:t>
      </w:r>
      <w:r w:rsidR="00433BE4" w:rsidRPr="001204F8">
        <w:rPr>
          <w:rFonts w:eastAsia="Times New Roman" w:cs="Calibri"/>
          <w:sz w:val="22"/>
          <w:szCs w:val="22"/>
        </w:rPr>
        <w:t xml:space="preserve"> Policy 2019. Further, by the time of the PASBET inception necessary regulatory framework for micro-gird is expected to be in place. This will result in compl</w:t>
      </w:r>
      <w:r w:rsidR="00EF223A" w:rsidRPr="001204F8">
        <w:rPr>
          <w:rFonts w:eastAsia="Times New Roman" w:cs="Calibri"/>
          <w:sz w:val="22"/>
          <w:szCs w:val="22"/>
        </w:rPr>
        <w:t>e</w:t>
      </w:r>
      <w:r w:rsidR="00433BE4" w:rsidRPr="001204F8">
        <w:rPr>
          <w:rFonts w:eastAsia="Times New Roman" w:cs="Calibri"/>
          <w:sz w:val="22"/>
          <w:szCs w:val="22"/>
        </w:rPr>
        <w:t xml:space="preserve">menting the </w:t>
      </w:r>
      <w:r w:rsidR="00EF223A" w:rsidRPr="001204F8">
        <w:rPr>
          <w:rFonts w:eastAsia="Times New Roman" w:cs="Calibri"/>
          <w:sz w:val="22"/>
          <w:szCs w:val="22"/>
        </w:rPr>
        <w:t xml:space="preserve">policy and </w:t>
      </w:r>
      <w:r w:rsidR="00433BE4" w:rsidRPr="001204F8">
        <w:rPr>
          <w:rFonts w:eastAsia="Times New Roman" w:cs="Calibri"/>
          <w:sz w:val="22"/>
          <w:szCs w:val="22"/>
        </w:rPr>
        <w:t>regulatory components of the PASBET project</w:t>
      </w:r>
      <w:r w:rsidR="00D21A37" w:rsidRPr="001204F8">
        <w:rPr>
          <w:rFonts w:eastAsia="Times New Roman" w:cs="Calibri"/>
          <w:sz w:val="22"/>
          <w:szCs w:val="22"/>
        </w:rPr>
        <w:t xml:space="preserve">. </w:t>
      </w:r>
      <w:r w:rsidR="00EF223A" w:rsidRPr="001204F8">
        <w:rPr>
          <w:rFonts w:eastAsia="Times New Roman" w:cs="Calibri"/>
          <w:sz w:val="22"/>
          <w:szCs w:val="22"/>
        </w:rPr>
        <w:t>Due to limited opportunities for direct consultations with the project owners, potential c</w:t>
      </w:r>
      <w:r w:rsidR="00433BE4" w:rsidRPr="001204F8">
        <w:rPr>
          <w:rFonts w:eastAsia="Times New Roman" w:cs="Calibri"/>
          <w:sz w:val="22"/>
          <w:szCs w:val="22"/>
        </w:rPr>
        <w:t xml:space="preserve">o-financing for the </w:t>
      </w:r>
      <w:r w:rsidR="00EF223A" w:rsidRPr="001204F8">
        <w:rPr>
          <w:rFonts w:eastAsia="Times New Roman" w:cs="Calibri"/>
          <w:sz w:val="22"/>
          <w:szCs w:val="22"/>
        </w:rPr>
        <w:t xml:space="preserve">policy and regulatory </w:t>
      </w:r>
      <w:r w:rsidR="00433BE4" w:rsidRPr="001204F8">
        <w:rPr>
          <w:rFonts w:eastAsia="Times New Roman" w:cs="Calibri"/>
          <w:sz w:val="22"/>
          <w:szCs w:val="22"/>
        </w:rPr>
        <w:t>component will</w:t>
      </w:r>
      <w:r w:rsidR="00470A72" w:rsidRPr="001204F8">
        <w:rPr>
          <w:rFonts w:eastAsia="Times New Roman" w:cs="Calibri"/>
          <w:sz w:val="22"/>
          <w:szCs w:val="22"/>
        </w:rPr>
        <w:t xml:space="preserve"> </w:t>
      </w:r>
      <w:r w:rsidR="00A14626" w:rsidRPr="001204F8">
        <w:rPr>
          <w:rFonts w:eastAsia="Times New Roman" w:cs="Calibri"/>
          <w:sz w:val="22"/>
          <w:szCs w:val="22"/>
        </w:rPr>
        <w:t>be</w:t>
      </w:r>
      <w:r w:rsidR="00EF223A" w:rsidRPr="001204F8">
        <w:rPr>
          <w:rFonts w:eastAsia="Times New Roman" w:cs="Calibri"/>
          <w:sz w:val="22"/>
          <w:szCs w:val="22"/>
        </w:rPr>
        <w:t xml:space="preserve"> pursued further </w:t>
      </w:r>
      <w:r w:rsidR="00433BE4" w:rsidRPr="001204F8">
        <w:rPr>
          <w:rFonts w:eastAsia="Times New Roman" w:cs="Calibri"/>
          <w:sz w:val="22"/>
          <w:szCs w:val="22"/>
        </w:rPr>
        <w:t>by the time of project inception</w:t>
      </w:r>
      <w:r w:rsidR="00EF223A" w:rsidRPr="001204F8">
        <w:rPr>
          <w:rFonts w:eastAsia="Times New Roman" w:cs="Calibri"/>
          <w:sz w:val="22"/>
          <w:szCs w:val="22"/>
        </w:rPr>
        <w:t xml:space="preserve"> if the project will be approved </w:t>
      </w:r>
      <w:r w:rsidR="004A5ADD" w:rsidRPr="001204F8">
        <w:rPr>
          <w:rFonts w:eastAsia="Times New Roman" w:cs="Calibri"/>
          <w:sz w:val="22"/>
          <w:szCs w:val="22"/>
        </w:rPr>
        <w:t>and implemented</w:t>
      </w:r>
      <w:r w:rsidR="00433BE4" w:rsidRPr="001204F8">
        <w:rPr>
          <w:rFonts w:eastAsia="Times New Roman" w:cs="Calibri"/>
          <w:sz w:val="22"/>
          <w:szCs w:val="22"/>
        </w:rPr>
        <w:t xml:space="preserve">. </w:t>
      </w:r>
    </w:p>
    <w:p w14:paraId="4EE9C0D5" w14:textId="77777777" w:rsidR="007266A1" w:rsidRPr="001204F8" w:rsidRDefault="007266A1" w:rsidP="007602E9">
      <w:pPr>
        <w:spacing w:after="0"/>
        <w:rPr>
          <w:rFonts w:cs="Calibri"/>
          <w:color w:val="0000FF"/>
          <w:sz w:val="22"/>
          <w:szCs w:val="22"/>
        </w:rPr>
      </w:pPr>
    </w:p>
    <w:p w14:paraId="78979CBE" w14:textId="77777777" w:rsidR="00AD5E16" w:rsidRPr="001204F8" w:rsidRDefault="00CE6E5B" w:rsidP="007602E9">
      <w:pPr>
        <w:spacing w:after="0"/>
        <w:rPr>
          <w:rFonts w:cs="Calibri"/>
          <w:sz w:val="22"/>
          <w:szCs w:val="22"/>
        </w:rPr>
      </w:pPr>
      <w:r w:rsidRPr="001204F8">
        <w:rPr>
          <w:rFonts w:cs="Calibri"/>
          <w:sz w:val="22"/>
          <w:szCs w:val="22"/>
        </w:rPr>
        <w:t xml:space="preserve">The successful completion of all the baseline projects and programs listed in </w:t>
      </w:r>
      <w:r w:rsidRPr="001204F8">
        <w:rPr>
          <w:rFonts w:cs="Calibri"/>
          <w:b/>
          <w:sz w:val="22"/>
          <w:szCs w:val="22"/>
        </w:rPr>
        <w:t xml:space="preserve">Table </w:t>
      </w:r>
      <w:r w:rsidR="0060613B" w:rsidRPr="001204F8">
        <w:rPr>
          <w:rFonts w:cs="Calibri"/>
          <w:b/>
          <w:sz w:val="22"/>
          <w:szCs w:val="22"/>
        </w:rPr>
        <w:t>3</w:t>
      </w:r>
      <w:r w:rsidRPr="001204F8">
        <w:rPr>
          <w:rFonts w:cs="Calibri"/>
          <w:sz w:val="22"/>
          <w:szCs w:val="22"/>
        </w:rPr>
        <w:t xml:space="preserve"> will bring </w:t>
      </w:r>
      <w:r w:rsidR="00AA2D73" w:rsidRPr="001204F8">
        <w:rPr>
          <w:rFonts w:cs="Calibri"/>
          <w:sz w:val="22"/>
          <w:szCs w:val="22"/>
        </w:rPr>
        <w:t xml:space="preserve">Pakistan </w:t>
      </w:r>
      <w:r w:rsidRPr="001204F8">
        <w:rPr>
          <w:rFonts w:cs="Calibri"/>
          <w:sz w:val="22"/>
          <w:szCs w:val="22"/>
        </w:rPr>
        <w:t xml:space="preserve">closer to </w:t>
      </w:r>
      <w:r w:rsidR="00BA2363" w:rsidRPr="001204F8">
        <w:rPr>
          <w:rFonts w:cs="Calibri"/>
          <w:sz w:val="22"/>
          <w:szCs w:val="22"/>
        </w:rPr>
        <w:t xml:space="preserve">transitioning towards zero/low-carbon towns and villages and to </w:t>
      </w:r>
      <w:r w:rsidRPr="001204F8">
        <w:rPr>
          <w:rFonts w:cs="Calibri"/>
          <w:sz w:val="22"/>
          <w:szCs w:val="22"/>
        </w:rPr>
        <w:t xml:space="preserve">achieving its NDC energy </w:t>
      </w:r>
      <w:r w:rsidR="004A5ADD" w:rsidRPr="001204F8">
        <w:rPr>
          <w:rFonts w:cs="Calibri"/>
          <w:sz w:val="22"/>
          <w:szCs w:val="22"/>
        </w:rPr>
        <w:t xml:space="preserve">and environment </w:t>
      </w:r>
      <w:r w:rsidRPr="001204F8">
        <w:rPr>
          <w:rFonts w:cs="Calibri"/>
          <w:sz w:val="22"/>
          <w:szCs w:val="22"/>
        </w:rPr>
        <w:t xml:space="preserve">targets, but </w:t>
      </w:r>
      <w:r w:rsidR="005C4CFD" w:rsidRPr="001204F8">
        <w:rPr>
          <w:rFonts w:cs="Calibri"/>
          <w:sz w:val="22"/>
          <w:szCs w:val="22"/>
        </w:rPr>
        <w:t>still,</w:t>
      </w:r>
      <w:r w:rsidRPr="001204F8">
        <w:rPr>
          <w:rFonts w:cs="Calibri"/>
          <w:sz w:val="22"/>
          <w:szCs w:val="22"/>
        </w:rPr>
        <w:t xml:space="preserve"> they will not be enough to fully realize the</w:t>
      </w:r>
      <w:r w:rsidR="00BA2363" w:rsidRPr="001204F8">
        <w:rPr>
          <w:rFonts w:cs="Calibri"/>
          <w:sz w:val="22"/>
          <w:szCs w:val="22"/>
        </w:rPr>
        <w:t>se goals</w:t>
      </w:r>
      <w:r w:rsidRPr="001204F8">
        <w:rPr>
          <w:rFonts w:cs="Calibri"/>
          <w:sz w:val="22"/>
          <w:szCs w:val="22"/>
        </w:rPr>
        <w:t xml:space="preserve">. </w:t>
      </w:r>
      <w:r w:rsidR="00E969E6" w:rsidRPr="001204F8">
        <w:rPr>
          <w:rFonts w:cs="Calibri"/>
          <w:sz w:val="22"/>
          <w:szCs w:val="22"/>
        </w:rPr>
        <w:t xml:space="preserve">Improvements in the baseline efforts of the country to achieve zero/low carbon rural town and village development are necessary. Such improvements call for the removal of the identified existing barriers. </w:t>
      </w:r>
      <w:r w:rsidRPr="001204F8">
        <w:rPr>
          <w:rFonts w:cs="Calibri"/>
          <w:sz w:val="22"/>
          <w:szCs w:val="22"/>
        </w:rPr>
        <w:t xml:space="preserve">The </w:t>
      </w:r>
      <w:r w:rsidR="00E969E6" w:rsidRPr="001204F8">
        <w:rPr>
          <w:rFonts w:cs="Calibri"/>
          <w:sz w:val="22"/>
          <w:szCs w:val="22"/>
        </w:rPr>
        <w:t>removal of such barriers will not only achieve the desired transformation of the current rural development pathway into something that leads to low/zero carbon footprint but also contribute to the realization of the climate change mitigation NDC targets of the country</w:t>
      </w:r>
      <w:r w:rsidRPr="001204F8">
        <w:rPr>
          <w:rFonts w:cs="Calibri"/>
          <w:sz w:val="22"/>
          <w:szCs w:val="22"/>
        </w:rPr>
        <w:t>.</w:t>
      </w:r>
    </w:p>
    <w:p w14:paraId="6B651E68" w14:textId="77777777" w:rsidR="00A20509" w:rsidRPr="001204F8" w:rsidRDefault="00A20509" w:rsidP="007602E9">
      <w:pPr>
        <w:spacing w:after="0"/>
        <w:rPr>
          <w:rFonts w:cs="Calibri"/>
          <w:sz w:val="22"/>
          <w:szCs w:val="22"/>
        </w:rPr>
      </w:pPr>
    </w:p>
    <w:p w14:paraId="214C5F83" w14:textId="77777777" w:rsidR="00BC7DD5" w:rsidRPr="001204F8" w:rsidRDefault="00BC7DD5" w:rsidP="007602E9">
      <w:pPr>
        <w:spacing w:after="0"/>
        <w:jc w:val="left"/>
        <w:rPr>
          <w:rFonts w:cs="Calibri"/>
          <w:b/>
          <w:smallCaps/>
          <w:spacing w:val="-2"/>
          <w:sz w:val="22"/>
          <w:szCs w:val="22"/>
        </w:rPr>
      </w:pPr>
      <w:bookmarkStart w:id="15" w:name="_Toc46749078"/>
      <w:bookmarkStart w:id="16" w:name="_Toc207800911"/>
      <w:r w:rsidRPr="001204F8">
        <w:rPr>
          <w:rFonts w:cs="Calibri"/>
          <w:sz w:val="22"/>
          <w:szCs w:val="22"/>
        </w:rPr>
        <w:br w:type="page"/>
      </w:r>
    </w:p>
    <w:p w14:paraId="09F8F571" w14:textId="77777777" w:rsidR="00D218B7" w:rsidRPr="001204F8" w:rsidRDefault="004C3717" w:rsidP="007602E9">
      <w:pPr>
        <w:pStyle w:val="Heading1"/>
        <w:spacing w:before="0" w:after="0"/>
        <w:jc w:val="left"/>
        <w:rPr>
          <w:rFonts w:cs="Calibri"/>
          <w:sz w:val="22"/>
          <w:szCs w:val="22"/>
        </w:rPr>
      </w:pPr>
      <w:r w:rsidRPr="001204F8">
        <w:rPr>
          <w:rFonts w:cs="Calibri"/>
          <w:color w:val="0070C0"/>
          <w:szCs w:val="24"/>
        </w:rPr>
        <w:lastRenderedPageBreak/>
        <w:t>Strategy</w:t>
      </w:r>
      <w:bookmarkEnd w:id="15"/>
      <w:r w:rsidR="00A25CCB" w:rsidRPr="001204F8">
        <w:rPr>
          <w:rFonts w:cs="Calibri"/>
          <w:sz w:val="24"/>
          <w:szCs w:val="24"/>
        </w:rPr>
        <w:t xml:space="preserve"> </w:t>
      </w:r>
      <w:bookmarkEnd w:id="16"/>
    </w:p>
    <w:p w14:paraId="2EECA327" w14:textId="77777777" w:rsidR="000C3FF2" w:rsidRPr="001204F8" w:rsidRDefault="000C3FF2" w:rsidP="007602E9">
      <w:pPr>
        <w:spacing w:after="0"/>
        <w:rPr>
          <w:rFonts w:cs="Calibri"/>
          <w:sz w:val="22"/>
          <w:szCs w:val="22"/>
        </w:rPr>
      </w:pPr>
    </w:p>
    <w:p w14:paraId="473BE45C" w14:textId="77777777" w:rsidR="0083287C" w:rsidRPr="001204F8" w:rsidRDefault="0083287C" w:rsidP="007602E9">
      <w:pPr>
        <w:spacing w:after="0"/>
        <w:rPr>
          <w:rFonts w:cs="Calibri"/>
          <w:b/>
          <w:bCs/>
          <w:color w:val="000000"/>
          <w:sz w:val="22"/>
          <w:szCs w:val="22"/>
          <w:u w:val="single"/>
          <w:lang w:eastAsia="x-none"/>
        </w:rPr>
      </w:pPr>
      <w:r w:rsidRPr="001204F8">
        <w:rPr>
          <w:rFonts w:cs="Calibri"/>
          <w:b/>
          <w:bCs/>
          <w:color w:val="000000"/>
          <w:sz w:val="22"/>
          <w:szCs w:val="22"/>
          <w:u w:val="single"/>
          <w:lang w:eastAsia="x-none"/>
        </w:rPr>
        <w:t>Applied Project Strategy and Incremental Activities</w:t>
      </w:r>
    </w:p>
    <w:p w14:paraId="5FB48B6A" w14:textId="77777777" w:rsidR="0083287C" w:rsidRPr="001204F8" w:rsidRDefault="0083287C" w:rsidP="007602E9">
      <w:pPr>
        <w:spacing w:after="0"/>
        <w:rPr>
          <w:rFonts w:cs="Calibri"/>
          <w:sz w:val="22"/>
          <w:szCs w:val="22"/>
        </w:rPr>
      </w:pPr>
    </w:p>
    <w:p w14:paraId="2C555439" w14:textId="77777777" w:rsidR="006573EB" w:rsidRPr="001204F8" w:rsidRDefault="006573EB" w:rsidP="007602E9">
      <w:pPr>
        <w:pStyle w:val="NormalWeb"/>
        <w:spacing w:before="0" w:beforeAutospacing="0" w:after="0" w:afterAutospacing="0"/>
        <w:rPr>
          <w:rFonts w:ascii="Calibri" w:hAnsi="Calibri" w:cs="Calibri"/>
          <w:sz w:val="22"/>
          <w:szCs w:val="22"/>
        </w:rPr>
      </w:pPr>
      <w:r w:rsidRPr="001204F8">
        <w:rPr>
          <w:rFonts w:ascii="Calibri" w:hAnsi="Calibri" w:cs="Calibri"/>
          <w:bCs/>
          <w:sz w:val="22"/>
          <w:szCs w:val="22"/>
        </w:rPr>
        <w:t xml:space="preserve">The PASBET project is expected to bring about an increased utilization of indigenous renewable energy (RE) resources for meeting the electricity and other energy requirements of the country. It will facilitate the realization of an alternative scenario in the country’s energy sector characterized by an increased share of RE (excluding hydro) in the power generation mix of the country by 2030 as per the GOP’s plan, with woody biomass contributing significantly compared to that at present. Such scenario means Pakistan meeting its growing energy needs, with reduced carbon and environmental footprints. In such scenario, the provinces </w:t>
      </w:r>
      <w:r w:rsidR="00A14626" w:rsidRPr="001204F8">
        <w:rPr>
          <w:rFonts w:ascii="Calibri" w:hAnsi="Calibri" w:cs="Calibri"/>
          <w:bCs/>
          <w:sz w:val="22"/>
          <w:szCs w:val="22"/>
        </w:rPr>
        <w:t>can</w:t>
      </w:r>
      <w:r w:rsidRPr="001204F8">
        <w:rPr>
          <w:rFonts w:ascii="Calibri" w:hAnsi="Calibri" w:cs="Calibri"/>
          <w:bCs/>
          <w:sz w:val="22"/>
          <w:szCs w:val="22"/>
        </w:rPr>
        <w:t xml:space="preserve"> enforce energy policy measures and take initiatives for energy production, including linked to power production from renewable resources like biomass.</w:t>
      </w:r>
    </w:p>
    <w:p w14:paraId="608CEC11" w14:textId="77777777" w:rsidR="006573EB" w:rsidRPr="001204F8" w:rsidRDefault="006573EB" w:rsidP="007602E9">
      <w:pPr>
        <w:pStyle w:val="NormalWeb"/>
        <w:spacing w:before="0" w:beforeAutospacing="0" w:after="0" w:afterAutospacing="0"/>
        <w:rPr>
          <w:rFonts w:ascii="Calibri" w:hAnsi="Calibri" w:cs="Calibri"/>
          <w:sz w:val="22"/>
          <w:szCs w:val="22"/>
        </w:rPr>
      </w:pPr>
    </w:p>
    <w:p w14:paraId="19492E75" w14:textId="77777777" w:rsidR="001E62FA" w:rsidRPr="001204F8" w:rsidRDefault="002A5F7D" w:rsidP="007602E9">
      <w:pPr>
        <w:pStyle w:val="NormalWeb"/>
        <w:spacing w:before="0" w:beforeAutospacing="0" w:after="0" w:afterAutospacing="0"/>
        <w:rPr>
          <w:rFonts w:ascii="Calibri" w:hAnsi="Calibri" w:cs="Calibri"/>
          <w:sz w:val="22"/>
          <w:szCs w:val="22"/>
        </w:rPr>
      </w:pPr>
      <w:r w:rsidRPr="001204F8">
        <w:rPr>
          <w:rFonts w:ascii="Calibri" w:hAnsi="Calibri" w:cs="Calibri"/>
          <w:sz w:val="22"/>
          <w:szCs w:val="22"/>
        </w:rPr>
        <w:t xml:space="preserve">Using </w:t>
      </w:r>
      <w:r w:rsidR="007035BC" w:rsidRPr="001204F8">
        <w:rPr>
          <w:rFonts w:ascii="Calibri" w:hAnsi="Calibri" w:cs="Calibri"/>
          <w:sz w:val="22"/>
          <w:szCs w:val="22"/>
        </w:rPr>
        <w:t>a barrier</w:t>
      </w:r>
      <w:r w:rsidRPr="001204F8">
        <w:rPr>
          <w:rFonts w:ascii="Calibri" w:hAnsi="Calibri" w:cs="Calibri"/>
          <w:sz w:val="22"/>
          <w:szCs w:val="22"/>
        </w:rPr>
        <w:t>-</w:t>
      </w:r>
      <w:r w:rsidR="007035BC" w:rsidRPr="001204F8">
        <w:rPr>
          <w:rFonts w:ascii="Calibri" w:hAnsi="Calibri" w:cs="Calibri"/>
          <w:sz w:val="22"/>
          <w:szCs w:val="22"/>
        </w:rPr>
        <w:t xml:space="preserve">removal </w:t>
      </w:r>
      <w:r w:rsidR="007B3865" w:rsidRPr="001204F8">
        <w:rPr>
          <w:rFonts w:ascii="Calibri" w:hAnsi="Calibri" w:cs="Calibri"/>
          <w:sz w:val="22"/>
          <w:szCs w:val="22"/>
        </w:rPr>
        <w:t>approach</w:t>
      </w:r>
      <w:r w:rsidRPr="001204F8">
        <w:rPr>
          <w:rFonts w:ascii="Calibri" w:hAnsi="Calibri" w:cs="Calibri"/>
          <w:sz w:val="22"/>
          <w:szCs w:val="22"/>
        </w:rPr>
        <w:t xml:space="preserve"> to address the identified barriers, t</w:t>
      </w:r>
      <w:r w:rsidR="007035BC" w:rsidRPr="001204F8">
        <w:rPr>
          <w:rFonts w:ascii="Calibri" w:hAnsi="Calibri" w:cs="Calibri"/>
          <w:sz w:val="22"/>
          <w:szCs w:val="22"/>
        </w:rPr>
        <w:t xml:space="preserve">he proposed strategy </w:t>
      </w:r>
      <w:r w:rsidRPr="001204F8">
        <w:rPr>
          <w:rFonts w:ascii="Calibri" w:hAnsi="Calibri" w:cs="Calibri"/>
          <w:sz w:val="22"/>
          <w:szCs w:val="22"/>
        </w:rPr>
        <w:t>will involve the implementation of the</w:t>
      </w:r>
      <w:r w:rsidR="007035BC" w:rsidRPr="001204F8">
        <w:rPr>
          <w:rFonts w:ascii="Calibri" w:hAnsi="Calibri" w:cs="Calibri"/>
          <w:sz w:val="22"/>
          <w:szCs w:val="22"/>
        </w:rPr>
        <w:t xml:space="preserve"> incremental activities </w:t>
      </w:r>
      <w:r w:rsidRPr="001204F8">
        <w:rPr>
          <w:rFonts w:ascii="Calibri" w:hAnsi="Calibri" w:cs="Calibri"/>
          <w:sz w:val="22"/>
          <w:szCs w:val="22"/>
        </w:rPr>
        <w:t xml:space="preserve">resulting from the gap analysis between what are available from the baseline projects and the existing status of the problems and the desired outcomes that the project aims to attain. Thus, the PASBET will build upon the baseline projects which are being implemented in parallel towards removing all the identified barriers as they are integrated at the national level by the executing agencies. </w:t>
      </w:r>
      <w:r w:rsidR="001E62FA" w:rsidRPr="001204F8">
        <w:rPr>
          <w:rFonts w:ascii="Calibri" w:hAnsi="Calibri" w:cs="Calibri"/>
          <w:sz w:val="22"/>
          <w:szCs w:val="22"/>
        </w:rPr>
        <w:t xml:space="preserve">Hence, the program will be sustained by the relevant agencies and stakeholders after the PASBET is completed in five years in pursuit of the desired outcomes. </w:t>
      </w:r>
      <w:r w:rsidR="00A957E4" w:rsidRPr="001204F8">
        <w:rPr>
          <w:rFonts w:ascii="Calibri" w:hAnsi="Calibri" w:cs="Calibri"/>
          <w:sz w:val="22"/>
          <w:szCs w:val="22"/>
        </w:rPr>
        <w:t>B</w:t>
      </w:r>
      <w:r w:rsidR="007035BC" w:rsidRPr="001204F8">
        <w:rPr>
          <w:rFonts w:ascii="Calibri" w:hAnsi="Calibri" w:cs="Calibri"/>
          <w:sz w:val="22"/>
          <w:szCs w:val="22"/>
        </w:rPr>
        <w:t>y building on, and complementing</w:t>
      </w:r>
      <w:r w:rsidR="00386CE0" w:rsidRPr="001204F8">
        <w:rPr>
          <w:rFonts w:ascii="Calibri" w:hAnsi="Calibri" w:cs="Calibri"/>
          <w:sz w:val="22"/>
          <w:szCs w:val="22"/>
        </w:rPr>
        <w:t xml:space="preserve">, </w:t>
      </w:r>
      <w:r w:rsidR="002A6880" w:rsidRPr="001204F8">
        <w:rPr>
          <w:rFonts w:ascii="Calibri" w:hAnsi="Calibri" w:cs="Calibri"/>
          <w:sz w:val="22"/>
          <w:szCs w:val="22"/>
        </w:rPr>
        <w:t>supplementing,</w:t>
      </w:r>
      <w:r w:rsidR="00386CE0" w:rsidRPr="001204F8">
        <w:rPr>
          <w:rFonts w:ascii="Calibri" w:hAnsi="Calibri" w:cs="Calibri"/>
          <w:sz w:val="22"/>
          <w:szCs w:val="22"/>
        </w:rPr>
        <w:t xml:space="preserve"> or </w:t>
      </w:r>
      <w:r w:rsidR="007035BC" w:rsidRPr="001204F8">
        <w:rPr>
          <w:rFonts w:ascii="Calibri" w:hAnsi="Calibri" w:cs="Calibri"/>
          <w:sz w:val="22"/>
          <w:szCs w:val="22"/>
        </w:rPr>
        <w:t xml:space="preserve">augmenting, </w:t>
      </w:r>
      <w:r w:rsidR="004A5ADD" w:rsidRPr="001204F8">
        <w:rPr>
          <w:rFonts w:ascii="Calibri" w:hAnsi="Calibri" w:cs="Calibri"/>
          <w:sz w:val="22"/>
          <w:szCs w:val="22"/>
        </w:rPr>
        <w:t xml:space="preserve">PASBET and </w:t>
      </w:r>
      <w:r w:rsidR="007035BC" w:rsidRPr="001204F8">
        <w:rPr>
          <w:rFonts w:ascii="Calibri" w:hAnsi="Calibri" w:cs="Calibri"/>
          <w:sz w:val="22"/>
          <w:szCs w:val="22"/>
        </w:rPr>
        <w:t xml:space="preserve">the </w:t>
      </w:r>
      <w:r w:rsidR="00A14626" w:rsidRPr="001204F8">
        <w:rPr>
          <w:rFonts w:ascii="Calibri" w:hAnsi="Calibri" w:cs="Calibri"/>
          <w:sz w:val="22"/>
          <w:szCs w:val="22"/>
        </w:rPr>
        <w:t>baseline</w:t>
      </w:r>
      <w:r w:rsidR="007035BC" w:rsidRPr="001204F8">
        <w:rPr>
          <w:rFonts w:ascii="Calibri" w:hAnsi="Calibri" w:cs="Calibri"/>
          <w:sz w:val="22"/>
          <w:szCs w:val="22"/>
        </w:rPr>
        <w:t xml:space="preserve"> projects aim to remove all identified barriers</w:t>
      </w:r>
      <w:r w:rsidR="004A5ADD" w:rsidRPr="001204F8">
        <w:rPr>
          <w:rFonts w:ascii="Calibri" w:hAnsi="Calibri" w:cs="Calibri"/>
          <w:sz w:val="22"/>
          <w:szCs w:val="22"/>
        </w:rPr>
        <w:t xml:space="preserve"> in a combined approach</w:t>
      </w:r>
      <w:r w:rsidR="007035BC" w:rsidRPr="001204F8">
        <w:rPr>
          <w:rFonts w:ascii="Calibri" w:hAnsi="Calibri" w:cs="Calibri"/>
          <w:sz w:val="22"/>
          <w:szCs w:val="22"/>
        </w:rPr>
        <w:t xml:space="preserve">. </w:t>
      </w:r>
    </w:p>
    <w:p w14:paraId="2787EFA9" w14:textId="77777777" w:rsidR="001E62FA" w:rsidRPr="001204F8" w:rsidRDefault="001E62FA" w:rsidP="007602E9">
      <w:pPr>
        <w:pStyle w:val="NormalWeb"/>
        <w:spacing w:before="0" w:beforeAutospacing="0" w:after="0" w:afterAutospacing="0"/>
        <w:rPr>
          <w:rFonts w:ascii="Calibri" w:hAnsi="Calibri" w:cs="Calibri"/>
          <w:sz w:val="22"/>
          <w:szCs w:val="22"/>
        </w:rPr>
      </w:pPr>
    </w:p>
    <w:p w14:paraId="2501DFDE" w14:textId="77777777" w:rsidR="001917EA" w:rsidRPr="001204F8" w:rsidRDefault="001917EA" w:rsidP="007602E9">
      <w:pPr>
        <w:pStyle w:val="NormalWeb"/>
        <w:tabs>
          <w:tab w:val="left" w:pos="3119"/>
        </w:tabs>
        <w:spacing w:before="0" w:beforeAutospacing="0" w:after="0" w:afterAutospacing="0"/>
        <w:rPr>
          <w:rFonts w:ascii="Calibri" w:hAnsi="Calibri" w:cs="Calibri"/>
          <w:sz w:val="22"/>
          <w:szCs w:val="22"/>
        </w:rPr>
      </w:pPr>
      <w:r w:rsidRPr="001204F8">
        <w:rPr>
          <w:rFonts w:ascii="Calibri" w:hAnsi="Calibri" w:cs="Calibri"/>
          <w:sz w:val="22"/>
          <w:szCs w:val="22"/>
        </w:rPr>
        <w:t>Pakistan has experience</w:t>
      </w:r>
      <w:r w:rsidR="00A957E4" w:rsidRPr="001204F8">
        <w:rPr>
          <w:rFonts w:ascii="Calibri" w:hAnsi="Calibri" w:cs="Calibri"/>
          <w:sz w:val="22"/>
          <w:szCs w:val="22"/>
        </w:rPr>
        <w:t>d a</w:t>
      </w:r>
      <w:r w:rsidRPr="001204F8">
        <w:rPr>
          <w:rFonts w:ascii="Calibri" w:hAnsi="Calibri" w:cs="Calibri"/>
          <w:sz w:val="22"/>
          <w:szCs w:val="22"/>
        </w:rPr>
        <w:t xml:space="preserve"> high rate of deforestation over the last three decades. Though </w:t>
      </w:r>
      <w:r w:rsidR="004A5ADD" w:rsidRPr="001204F8">
        <w:rPr>
          <w:rFonts w:ascii="Calibri" w:hAnsi="Calibri" w:cs="Calibri"/>
          <w:sz w:val="22"/>
          <w:szCs w:val="22"/>
        </w:rPr>
        <w:t>the G</w:t>
      </w:r>
      <w:r w:rsidRPr="001204F8">
        <w:rPr>
          <w:rFonts w:ascii="Calibri" w:hAnsi="Calibri" w:cs="Calibri"/>
          <w:sz w:val="22"/>
          <w:szCs w:val="22"/>
        </w:rPr>
        <w:t>overnment of Pakistan has taken some steps to increase forest cover in the country through mass afforestation programs, these measures will not be enough unless a holistic approach is adopted to</w:t>
      </w:r>
      <w:r w:rsidR="004A5ADD" w:rsidRPr="001204F8">
        <w:rPr>
          <w:rFonts w:ascii="Calibri" w:hAnsi="Calibri" w:cs="Calibri"/>
          <w:sz w:val="22"/>
          <w:szCs w:val="22"/>
        </w:rPr>
        <w:t xml:space="preserve"> deliberately to encourage more plantations and at the same time</w:t>
      </w:r>
      <w:r w:rsidRPr="001204F8">
        <w:rPr>
          <w:rFonts w:ascii="Calibri" w:hAnsi="Calibri" w:cs="Calibri"/>
          <w:sz w:val="22"/>
          <w:szCs w:val="22"/>
        </w:rPr>
        <w:t xml:space="preserve"> mitigate climate change threats. Substitution of fossil fuel by renewable energy resources such as woody biomass, promoting and facilitating commercial sustainable woody biomass production and supply, and application of energy efficient biomass energy conversion technologies would contribute to the country’s efforts to address climate change challenges. </w:t>
      </w:r>
      <w:r w:rsidR="00A957E4" w:rsidRPr="001204F8">
        <w:rPr>
          <w:rFonts w:ascii="Calibri" w:hAnsi="Calibri" w:cs="Calibri"/>
          <w:sz w:val="22"/>
          <w:szCs w:val="22"/>
        </w:rPr>
        <w:t xml:space="preserve">The current biomass energy conversion practices in Pakistan </w:t>
      </w:r>
      <w:r w:rsidRPr="001204F8">
        <w:rPr>
          <w:rFonts w:ascii="Calibri" w:hAnsi="Calibri" w:cs="Calibri"/>
          <w:sz w:val="22"/>
          <w:szCs w:val="22"/>
        </w:rPr>
        <w:t xml:space="preserve">are </w:t>
      </w:r>
      <w:r w:rsidR="00A14626" w:rsidRPr="001204F8">
        <w:rPr>
          <w:rFonts w:ascii="Calibri" w:hAnsi="Calibri" w:cs="Calibri"/>
          <w:sz w:val="22"/>
          <w:szCs w:val="22"/>
        </w:rPr>
        <w:t>direct</w:t>
      </w:r>
      <w:r w:rsidRPr="001204F8">
        <w:rPr>
          <w:rFonts w:ascii="Calibri" w:hAnsi="Calibri" w:cs="Calibri"/>
          <w:sz w:val="22"/>
          <w:szCs w:val="22"/>
        </w:rPr>
        <w:t xml:space="preserve"> </w:t>
      </w:r>
      <w:bookmarkStart w:id="17" w:name="_Hlk31969563"/>
      <w:r w:rsidRPr="001204F8">
        <w:rPr>
          <w:rFonts w:ascii="Calibri" w:hAnsi="Calibri" w:cs="Calibri"/>
          <w:sz w:val="22"/>
          <w:szCs w:val="22"/>
        </w:rPr>
        <w:t xml:space="preserve">burning, </w:t>
      </w:r>
      <w:bookmarkEnd w:id="17"/>
      <w:r w:rsidRPr="001204F8">
        <w:rPr>
          <w:rFonts w:ascii="Calibri" w:hAnsi="Calibri" w:cs="Calibri"/>
          <w:sz w:val="22"/>
          <w:szCs w:val="22"/>
        </w:rPr>
        <w:t xml:space="preserve">which is inefficient and contributing to GHG emissions, whether it is woody biomass used </w:t>
      </w:r>
      <w:r w:rsidR="00E93B9A" w:rsidRPr="001204F8">
        <w:rPr>
          <w:rFonts w:ascii="Calibri" w:hAnsi="Calibri" w:cs="Calibri"/>
          <w:sz w:val="22"/>
          <w:szCs w:val="22"/>
        </w:rPr>
        <w:t xml:space="preserve">in households </w:t>
      </w:r>
      <w:r w:rsidRPr="001204F8">
        <w:rPr>
          <w:rFonts w:ascii="Calibri" w:hAnsi="Calibri" w:cs="Calibri"/>
          <w:sz w:val="22"/>
          <w:szCs w:val="22"/>
        </w:rPr>
        <w:t xml:space="preserve">or </w:t>
      </w:r>
      <w:r w:rsidR="00E93B9A" w:rsidRPr="001204F8">
        <w:rPr>
          <w:rFonts w:ascii="Calibri" w:hAnsi="Calibri" w:cs="Calibri"/>
          <w:sz w:val="22"/>
          <w:szCs w:val="22"/>
        </w:rPr>
        <w:t xml:space="preserve">in </w:t>
      </w:r>
      <w:r w:rsidRPr="001204F8">
        <w:rPr>
          <w:rFonts w:ascii="Calibri" w:hAnsi="Calibri" w:cs="Calibri"/>
          <w:sz w:val="22"/>
          <w:szCs w:val="22"/>
        </w:rPr>
        <w:t>rural industry thermal operations. Efficient biomass energy conversion technologies have been applied in the country in various energy end use sectors, and have proven successful in reducing, if not eliminating, GHG emissions by virtue of their displacement of fossil fuels that would typically be used in such energy consuming operations and processes. There are indeed major challenges stacked up against the widespread application of energy efficient biomass energy conversion technologies in the country, as well as in sustainable woody biomass production. The GEF resources requested for this project will be targeted to remove these identified major barriers/challenges. The envisioned barrier removal activities that will be carried out under this project are practically the incremental activities that the requested GEF funding will support. Without GEF support, rural communities in Pakistan would continue to rely on traditional use of non-sustainable fuelwood to meet their energy needs. Inefficient wood-fired industrial equipment (e.g., kilns, boilers), coupled with increasing growth of rural energy consuming enterprises, will lead to unsustainable production, and use of biomass resources, thus increasing the chances of further increase in deforestation--loss of carbon stock</w:t>
      </w:r>
      <w:r w:rsidR="004A5ADD" w:rsidRPr="001204F8">
        <w:rPr>
          <w:rFonts w:ascii="Calibri" w:hAnsi="Calibri" w:cs="Calibri"/>
          <w:sz w:val="22"/>
          <w:szCs w:val="22"/>
        </w:rPr>
        <w:t>,</w:t>
      </w:r>
      <w:r w:rsidRPr="001204F8">
        <w:rPr>
          <w:rFonts w:ascii="Calibri" w:hAnsi="Calibri" w:cs="Calibri"/>
          <w:sz w:val="22"/>
          <w:szCs w:val="22"/>
        </w:rPr>
        <w:t xml:space="preserve"> </w:t>
      </w:r>
      <w:r w:rsidR="004A5ADD" w:rsidRPr="001204F8">
        <w:rPr>
          <w:rFonts w:ascii="Calibri" w:hAnsi="Calibri" w:cs="Calibri"/>
          <w:sz w:val="22"/>
          <w:szCs w:val="22"/>
        </w:rPr>
        <w:t>h</w:t>
      </w:r>
      <w:r w:rsidRPr="001204F8">
        <w:rPr>
          <w:rFonts w:ascii="Calibri" w:hAnsi="Calibri" w:cs="Calibri"/>
          <w:sz w:val="22"/>
          <w:szCs w:val="22"/>
        </w:rPr>
        <w:t>ence</w:t>
      </w:r>
      <w:r w:rsidR="004A5ADD" w:rsidRPr="001204F8">
        <w:rPr>
          <w:rFonts w:ascii="Calibri" w:hAnsi="Calibri" w:cs="Calibri"/>
          <w:sz w:val="22"/>
          <w:szCs w:val="22"/>
        </w:rPr>
        <w:t>,</w:t>
      </w:r>
      <w:r w:rsidRPr="001204F8">
        <w:rPr>
          <w:rFonts w:ascii="Calibri" w:hAnsi="Calibri" w:cs="Calibri"/>
          <w:sz w:val="22"/>
          <w:szCs w:val="22"/>
        </w:rPr>
        <w:t xml:space="preserve"> increased GHG emissions.</w:t>
      </w:r>
    </w:p>
    <w:p w14:paraId="53F60756" w14:textId="77777777" w:rsidR="001917EA" w:rsidRPr="001204F8" w:rsidRDefault="001917EA" w:rsidP="007602E9">
      <w:pPr>
        <w:pStyle w:val="NormalWeb"/>
        <w:spacing w:before="0" w:beforeAutospacing="0" w:after="0" w:afterAutospacing="0"/>
        <w:rPr>
          <w:rFonts w:ascii="Calibri" w:hAnsi="Calibri" w:cs="Calibri"/>
          <w:sz w:val="22"/>
          <w:szCs w:val="22"/>
        </w:rPr>
      </w:pPr>
    </w:p>
    <w:p w14:paraId="20845738" w14:textId="77777777" w:rsidR="001E62FA" w:rsidRPr="001204F8" w:rsidRDefault="007035BC" w:rsidP="007602E9">
      <w:pPr>
        <w:pStyle w:val="NormalWeb"/>
        <w:spacing w:before="0" w:beforeAutospacing="0" w:after="0" w:afterAutospacing="0"/>
        <w:rPr>
          <w:rFonts w:ascii="Calibri" w:hAnsi="Calibri" w:cs="Calibri"/>
          <w:sz w:val="22"/>
          <w:szCs w:val="22"/>
        </w:rPr>
      </w:pPr>
      <w:r w:rsidRPr="001204F8">
        <w:rPr>
          <w:rFonts w:ascii="Calibri" w:hAnsi="Calibri" w:cs="Calibri"/>
          <w:sz w:val="22"/>
          <w:szCs w:val="22"/>
        </w:rPr>
        <w:lastRenderedPageBreak/>
        <w:t>The</w:t>
      </w:r>
      <w:r w:rsidR="001E62FA" w:rsidRPr="001204F8">
        <w:rPr>
          <w:rFonts w:ascii="Calibri" w:hAnsi="Calibri" w:cs="Calibri"/>
          <w:sz w:val="22"/>
          <w:szCs w:val="22"/>
        </w:rPr>
        <w:t xml:space="preserve"> desired essential changes in the current energy situation in the rural sector in Pakistan will facilitate the widespread application of sustainable biomass energy technologies and such transformations will significantly contribute to the sector’s socio-economic development. </w:t>
      </w:r>
      <w:r w:rsidR="00984BBC" w:rsidRPr="001204F8">
        <w:rPr>
          <w:rFonts w:ascii="Calibri" w:hAnsi="Calibri" w:cs="Calibri"/>
          <w:sz w:val="22"/>
          <w:szCs w:val="22"/>
        </w:rPr>
        <w:t>The</w:t>
      </w:r>
      <w:r w:rsidR="001E62FA" w:rsidRPr="001204F8">
        <w:rPr>
          <w:rFonts w:ascii="Calibri" w:hAnsi="Calibri" w:cs="Calibri"/>
          <w:sz w:val="22"/>
          <w:szCs w:val="22"/>
        </w:rPr>
        <w:t xml:space="preserve"> widespread application of such energy technologies, particularly those that utilize woody biomass, will also bring about reduction in the greenhouse gas (GHG) emissions from this sector. </w:t>
      </w:r>
    </w:p>
    <w:p w14:paraId="1012C52E" w14:textId="77777777" w:rsidR="001E62FA" w:rsidRPr="001204F8" w:rsidRDefault="001E62FA" w:rsidP="007602E9">
      <w:pPr>
        <w:pStyle w:val="NormalWeb"/>
        <w:spacing w:before="0" w:beforeAutospacing="0" w:after="0" w:afterAutospacing="0"/>
        <w:rPr>
          <w:rFonts w:ascii="Calibri" w:hAnsi="Calibri" w:cs="Calibri"/>
          <w:sz w:val="22"/>
          <w:szCs w:val="22"/>
        </w:rPr>
      </w:pPr>
    </w:p>
    <w:p w14:paraId="3B233447" w14:textId="77777777" w:rsidR="001E62FA" w:rsidRPr="001204F8" w:rsidRDefault="001E62FA" w:rsidP="007602E9">
      <w:pPr>
        <w:pStyle w:val="NormalWeb"/>
        <w:spacing w:before="0" w:beforeAutospacing="0" w:after="0" w:afterAutospacing="0"/>
        <w:rPr>
          <w:rFonts w:ascii="Calibri" w:hAnsi="Calibri" w:cs="Calibri"/>
          <w:sz w:val="22"/>
          <w:szCs w:val="22"/>
        </w:rPr>
      </w:pPr>
      <w:r w:rsidRPr="001204F8">
        <w:rPr>
          <w:rFonts w:ascii="Calibri" w:hAnsi="Calibri" w:cs="Calibri"/>
          <w:sz w:val="22"/>
          <w:szCs w:val="22"/>
        </w:rPr>
        <w:t xml:space="preserve">These changes </w:t>
      </w:r>
      <w:r w:rsidR="00042693" w:rsidRPr="001204F8">
        <w:rPr>
          <w:rFonts w:ascii="Calibri" w:hAnsi="Calibri" w:cs="Calibri"/>
          <w:sz w:val="22"/>
          <w:szCs w:val="22"/>
        </w:rPr>
        <w:t xml:space="preserve">are expressed as </w:t>
      </w:r>
      <w:r w:rsidRPr="001204F8">
        <w:rPr>
          <w:rFonts w:ascii="Calibri" w:hAnsi="Calibri" w:cs="Calibri"/>
          <w:sz w:val="22"/>
          <w:szCs w:val="22"/>
        </w:rPr>
        <w:t xml:space="preserve">the following outcomes: </w:t>
      </w:r>
    </w:p>
    <w:p w14:paraId="509954F8" w14:textId="77777777" w:rsidR="001E62FA" w:rsidRPr="001204F8" w:rsidRDefault="001E62FA" w:rsidP="007602E9">
      <w:pPr>
        <w:pStyle w:val="NormalWeb"/>
        <w:spacing w:before="0" w:beforeAutospacing="0" w:after="0" w:afterAutospacing="0"/>
        <w:rPr>
          <w:rFonts w:ascii="Calibri" w:hAnsi="Calibri" w:cs="Calibri"/>
          <w:sz w:val="22"/>
          <w:szCs w:val="22"/>
        </w:rPr>
      </w:pPr>
    </w:p>
    <w:p w14:paraId="255D8B62" w14:textId="77777777" w:rsidR="001E62FA" w:rsidRPr="001204F8" w:rsidRDefault="001E62FA" w:rsidP="00154510">
      <w:pPr>
        <w:pStyle w:val="NormalWeb"/>
        <w:numPr>
          <w:ilvl w:val="0"/>
          <w:numId w:val="23"/>
        </w:numPr>
        <w:spacing w:before="0" w:beforeAutospacing="0" w:after="0" w:afterAutospacing="0"/>
        <w:rPr>
          <w:rFonts w:ascii="Calibri" w:hAnsi="Calibri" w:cs="Calibri"/>
          <w:sz w:val="22"/>
          <w:szCs w:val="22"/>
        </w:rPr>
      </w:pPr>
      <w:r w:rsidRPr="001204F8">
        <w:rPr>
          <w:rFonts w:ascii="Calibri" w:hAnsi="Calibri" w:cs="Calibri"/>
          <w:sz w:val="22"/>
          <w:szCs w:val="22"/>
        </w:rPr>
        <w:t>effective enforcement of policies and regulations on the sustainable production and use of woody biomass for energy generation and utilization</w:t>
      </w:r>
      <w:r w:rsidR="006115B5" w:rsidRPr="001204F8">
        <w:rPr>
          <w:rFonts w:ascii="Calibri" w:hAnsi="Calibri" w:cs="Calibri"/>
          <w:sz w:val="22"/>
          <w:szCs w:val="22"/>
        </w:rPr>
        <w:t xml:space="preserve"> in rural areas of </w:t>
      </w:r>
      <w:r w:rsidR="005C4CFD" w:rsidRPr="001204F8">
        <w:rPr>
          <w:rFonts w:ascii="Calibri" w:hAnsi="Calibri" w:cs="Calibri"/>
          <w:sz w:val="22"/>
          <w:szCs w:val="22"/>
        </w:rPr>
        <w:t>Pakistan.</w:t>
      </w:r>
      <w:r w:rsidRPr="001204F8">
        <w:rPr>
          <w:rFonts w:ascii="Calibri" w:hAnsi="Calibri" w:cs="Calibri"/>
          <w:sz w:val="22"/>
          <w:szCs w:val="22"/>
        </w:rPr>
        <w:t xml:space="preserve"> </w:t>
      </w:r>
    </w:p>
    <w:p w14:paraId="10B8E78D" w14:textId="77777777" w:rsidR="001E62FA" w:rsidRPr="001204F8" w:rsidRDefault="001E62FA" w:rsidP="00154510">
      <w:pPr>
        <w:pStyle w:val="NormalWeb"/>
        <w:numPr>
          <w:ilvl w:val="0"/>
          <w:numId w:val="23"/>
        </w:numPr>
        <w:spacing w:before="0" w:beforeAutospacing="0" w:after="0" w:afterAutospacing="0"/>
        <w:rPr>
          <w:rFonts w:ascii="Calibri" w:hAnsi="Calibri" w:cs="Calibri"/>
          <w:sz w:val="22"/>
          <w:szCs w:val="22"/>
        </w:rPr>
      </w:pPr>
      <w:r w:rsidRPr="001204F8">
        <w:rPr>
          <w:rFonts w:ascii="Calibri" w:hAnsi="Calibri" w:cs="Calibri"/>
          <w:sz w:val="22"/>
          <w:szCs w:val="22"/>
        </w:rPr>
        <w:t xml:space="preserve">enhanced woody biomass production on forested, non-forested, and on </w:t>
      </w:r>
      <w:r w:rsidR="005C4CFD" w:rsidRPr="001204F8">
        <w:rPr>
          <w:rFonts w:ascii="Calibri" w:hAnsi="Calibri" w:cs="Calibri"/>
          <w:sz w:val="22"/>
          <w:szCs w:val="22"/>
        </w:rPr>
        <w:t>farmlands</w:t>
      </w:r>
      <w:r w:rsidRPr="001204F8">
        <w:rPr>
          <w:rFonts w:ascii="Calibri" w:hAnsi="Calibri" w:cs="Calibri"/>
          <w:sz w:val="22"/>
          <w:szCs w:val="22"/>
        </w:rPr>
        <w:t xml:space="preserve"> </w:t>
      </w:r>
      <w:r w:rsidR="000A5259" w:rsidRPr="001204F8">
        <w:rPr>
          <w:rFonts w:ascii="Calibri" w:hAnsi="Calibri" w:cs="Calibri"/>
          <w:sz w:val="22"/>
          <w:szCs w:val="22"/>
        </w:rPr>
        <w:t xml:space="preserve">to cater local biomass energy needs, including for power generation and rural industry </w:t>
      </w:r>
      <w:r w:rsidR="00064B3A" w:rsidRPr="001204F8">
        <w:rPr>
          <w:rFonts w:ascii="Calibri" w:hAnsi="Calibri" w:cs="Calibri"/>
          <w:sz w:val="22"/>
          <w:szCs w:val="22"/>
        </w:rPr>
        <w:t>operations</w:t>
      </w:r>
      <w:r w:rsidR="00D21A37" w:rsidRPr="001204F8">
        <w:rPr>
          <w:rFonts w:ascii="Calibri" w:hAnsi="Calibri" w:cs="Calibri"/>
          <w:sz w:val="22"/>
          <w:szCs w:val="22"/>
        </w:rPr>
        <w:t xml:space="preserve">. </w:t>
      </w:r>
    </w:p>
    <w:p w14:paraId="2097C180" w14:textId="77777777" w:rsidR="001E62FA" w:rsidRPr="001204F8" w:rsidRDefault="001E62FA" w:rsidP="00154510">
      <w:pPr>
        <w:pStyle w:val="NormalWeb"/>
        <w:numPr>
          <w:ilvl w:val="0"/>
          <w:numId w:val="23"/>
        </w:numPr>
        <w:spacing w:before="0" w:beforeAutospacing="0" w:after="0" w:afterAutospacing="0"/>
        <w:rPr>
          <w:rFonts w:ascii="Calibri" w:hAnsi="Calibri" w:cs="Calibri"/>
          <w:sz w:val="22"/>
          <w:szCs w:val="22"/>
        </w:rPr>
      </w:pPr>
      <w:r w:rsidRPr="001204F8">
        <w:rPr>
          <w:rFonts w:ascii="Calibri" w:hAnsi="Calibri" w:cs="Calibri"/>
          <w:sz w:val="22"/>
          <w:szCs w:val="22"/>
        </w:rPr>
        <w:t xml:space="preserve">increased investments in the application of technologies for the production, and energy efficient utilization of woody biomass </w:t>
      </w:r>
      <w:r w:rsidR="005C4CFD" w:rsidRPr="001204F8">
        <w:rPr>
          <w:rFonts w:ascii="Calibri" w:hAnsi="Calibri" w:cs="Calibri"/>
          <w:sz w:val="22"/>
          <w:szCs w:val="22"/>
        </w:rPr>
        <w:t>energy.</w:t>
      </w:r>
      <w:r w:rsidRPr="001204F8">
        <w:rPr>
          <w:rFonts w:ascii="Calibri" w:hAnsi="Calibri" w:cs="Calibri"/>
          <w:sz w:val="22"/>
          <w:szCs w:val="22"/>
        </w:rPr>
        <w:t xml:space="preserve"> </w:t>
      </w:r>
    </w:p>
    <w:p w14:paraId="78E70498" w14:textId="77777777" w:rsidR="001E62FA" w:rsidRPr="001204F8" w:rsidRDefault="001E62FA" w:rsidP="00154510">
      <w:pPr>
        <w:pStyle w:val="NormalWeb"/>
        <w:numPr>
          <w:ilvl w:val="0"/>
          <w:numId w:val="23"/>
        </w:numPr>
        <w:spacing w:before="0" w:beforeAutospacing="0" w:after="0" w:afterAutospacing="0"/>
        <w:rPr>
          <w:rFonts w:ascii="Calibri" w:hAnsi="Calibri" w:cs="Calibri"/>
          <w:sz w:val="22"/>
          <w:szCs w:val="22"/>
        </w:rPr>
      </w:pPr>
      <w:r w:rsidRPr="001204F8">
        <w:rPr>
          <w:rFonts w:ascii="Calibri" w:hAnsi="Calibri" w:cs="Calibri"/>
          <w:sz w:val="22"/>
          <w:szCs w:val="22"/>
        </w:rPr>
        <w:t xml:space="preserve">improved availability of financial resources available for woody biomass energy technology application projects; and, </w:t>
      </w:r>
    </w:p>
    <w:p w14:paraId="51A824CB" w14:textId="77777777" w:rsidR="001E62FA" w:rsidRPr="001204F8" w:rsidRDefault="001E62FA" w:rsidP="00154510">
      <w:pPr>
        <w:pStyle w:val="NormalWeb"/>
        <w:numPr>
          <w:ilvl w:val="0"/>
          <w:numId w:val="23"/>
        </w:numPr>
        <w:spacing w:before="0" w:beforeAutospacing="0" w:after="0" w:afterAutospacing="0"/>
        <w:rPr>
          <w:rFonts w:ascii="Calibri" w:hAnsi="Calibri" w:cs="Calibri"/>
          <w:sz w:val="22"/>
          <w:szCs w:val="22"/>
        </w:rPr>
      </w:pPr>
      <w:r w:rsidRPr="001204F8">
        <w:rPr>
          <w:rFonts w:ascii="Calibri" w:hAnsi="Calibri" w:cs="Calibri"/>
          <w:sz w:val="22"/>
          <w:szCs w:val="22"/>
        </w:rPr>
        <w:t xml:space="preserve">enhanced local capacity, skills and knowledge in the development, installation, and operation of biomass energy technology systems. </w:t>
      </w:r>
    </w:p>
    <w:p w14:paraId="3A98570A" w14:textId="77777777" w:rsidR="001E62FA" w:rsidRPr="001204F8" w:rsidRDefault="001E62FA" w:rsidP="007602E9">
      <w:pPr>
        <w:pStyle w:val="NormalWeb"/>
        <w:spacing w:before="0" w:beforeAutospacing="0" w:after="0" w:afterAutospacing="0"/>
        <w:rPr>
          <w:rFonts w:ascii="Calibri" w:hAnsi="Calibri" w:cs="Calibri"/>
          <w:sz w:val="22"/>
          <w:szCs w:val="22"/>
        </w:rPr>
      </w:pPr>
    </w:p>
    <w:p w14:paraId="014FE591" w14:textId="77777777" w:rsidR="001E62FA" w:rsidRPr="001204F8" w:rsidRDefault="001E62FA" w:rsidP="007602E9">
      <w:pPr>
        <w:pStyle w:val="NormalWeb"/>
        <w:spacing w:before="0" w:beforeAutospacing="0" w:after="0" w:afterAutospacing="0"/>
        <w:rPr>
          <w:rFonts w:ascii="Calibri" w:hAnsi="Calibri" w:cs="Calibri"/>
          <w:sz w:val="22"/>
          <w:szCs w:val="22"/>
        </w:rPr>
      </w:pPr>
      <w:r w:rsidRPr="001204F8">
        <w:rPr>
          <w:rFonts w:ascii="Calibri" w:hAnsi="Calibri" w:cs="Calibri"/>
          <w:sz w:val="22"/>
          <w:szCs w:val="22"/>
        </w:rPr>
        <w:t xml:space="preserve">The removal of the current barriers/challenges to the achievement of these changes is therefore key to achieving the objective of </w:t>
      </w:r>
      <w:r w:rsidR="006115B5" w:rsidRPr="001204F8">
        <w:rPr>
          <w:rFonts w:ascii="Calibri" w:hAnsi="Calibri" w:cs="Calibri"/>
          <w:b/>
          <w:iCs/>
          <w:sz w:val="22"/>
          <w:szCs w:val="22"/>
        </w:rPr>
        <w:t xml:space="preserve">widespread application </w:t>
      </w:r>
      <w:r w:rsidR="006115B5" w:rsidRPr="001204F8">
        <w:rPr>
          <w:rFonts w:ascii="Calibri" w:hAnsi="Calibri" w:cs="Calibri"/>
          <w:b/>
          <w:sz w:val="22"/>
          <w:szCs w:val="22"/>
        </w:rPr>
        <w:t>of sustainable biomass energy technologies for supporting socio-economic development of and reducing greenhouse gas (GHG) emissions from, the rural sector in Pakistan</w:t>
      </w:r>
      <w:r w:rsidR="00D21A37" w:rsidRPr="001204F8">
        <w:rPr>
          <w:rFonts w:ascii="Calibri" w:hAnsi="Calibri" w:cs="Calibri"/>
          <w:sz w:val="22"/>
          <w:szCs w:val="22"/>
        </w:rPr>
        <w:t xml:space="preserve">. </w:t>
      </w:r>
      <w:r w:rsidRPr="001204F8">
        <w:rPr>
          <w:rFonts w:ascii="Calibri" w:hAnsi="Calibri" w:cs="Calibri"/>
          <w:sz w:val="22"/>
          <w:szCs w:val="22"/>
        </w:rPr>
        <w:t>By implementing strategic barrier removal activities,</w:t>
      </w:r>
      <w:r w:rsidR="007D765A" w:rsidRPr="001204F8">
        <w:rPr>
          <w:rFonts w:ascii="Calibri" w:hAnsi="Calibri" w:cs="Calibri"/>
          <w:sz w:val="22"/>
          <w:szCs w:val="22"/>
        </w:rPr>
        <w:t xml:space="preserve"> as incremental interventions over the ongoing and planned baseline activities, </w:t>
      </w:r>
      <w:r w:rsidRPr="001204F8">
        <w:rPr>
          <w:rFonts w:ascii="Calibri" w:hAnsi="Calibri" w:cs="Calibri"/>
          <w:sz w:val="22"/>
          <w:szCs w:val="22"/>
        </w:rPr>
        <w:t xml:space="preserve">specific outputs will be delivered, which collectively will bring about the desired changes. With the facilitation of the achievement of these major changes, the resulting main global environmental benefit would be reduction of GHG emissions from the rural sector in Pakistan. </w:t>
      </w:r>
      <w:r w:rsidR="006115B5" w:rsidRPr="001204F8">
        <w:rPr>
          <w:rFonts w:ascii="Calibri" w:hAnsi="Calibri" w:cs="Calibri"/>
          <w:sz w:val="22"/>
          <w:szCs w:val="22"/>
        </w:rPr>
        <w:t xml:space="preserve">The strategy is </w:t>
      </w:r>
      <w:r w:rsidRPr="001204F8">
        <w:rPr>
          <w:rFonts w:ascii="Calibri" w:hAnsi="Calibri" w:cs="Calibri"/>
          <w:sz w:val="22"/>
          <w:szCs w:val="22"/>
        </w:rPr>
        <w:t xml:space="preserve">also </w:t>
      </w:r>
      <w:r w:rsidR="007035BC" w:rsidRPr="001204F8">
        <w:rPr>
          <w:rFonts w:ascii="Calibri" w:hAnsi="Calibri" w:cs="Calibri"/>
          <w:sz w:val="22"/>
          <w:szCs w:val="22"/>
        </w:rPr>
        <w:t xml:space="preserve">illustrated in the Theory of Change (ToC) </w:t>
      </w:r>
      <w:r w:rsidR="001B05AA" w:rsidRPr="001204F8">
        <w:rPr>
          <w:rFonts w:ascii="Calibri" w:hAnsi="Calibri" w:cs="Calibri"/>
          <w:sz w:val="22"/>
          <w:szCs w:val="22"/>
        </w:rPr>
        <w:t xml:space="preserve">graphical </w:t>
      </w:r>
      <w:r w:rsidR="007035BC" w:rsidRPr="001204F8">
        <w:rPr>
          <w:rFonts w:ascii="Calibri" w:hAnsi="Calibri" w:cs="Calibri"/>
          <w:sz w:val="22"/>
          <w:szCs w:val="22"/>
        </w:rPr>
        <w:t>diagram</w:t>
      </w:r>
      <w:r w:rsidR="001B05AA" w:rsidRPr="001204F8">
        <w:rPr>
          <w:rFonts w:ascii="Calibri" w:hAnsi="Calibri" w:cs="Calibri"/>
          <w:sz w:val="22"/>
          <w:szCs w:val="22"/>
        </w:rPr>
        <w:t xml:space="preserve"> form as</w:t>
      </w:r>
      <w:r w:rsidR="007035BC" w:rsidRPr="001204F8">
        <w:rPr>
          <w:rFonts w:ascii="Calibri" w:hAnsi="Calibri" w:cs="Calibri"/>
          <w:sz w:val="22"/>
          <w:szCs w:val="22"/>
        </w:rPr>
        <w:t xml:space="preserve"> </w:t>
      </w:r>
      <w:r w:rsidRPr="001204F8">
        <w:rPr>
          <w:rFonts w:ascii="Calibri" w:hAnsi="Calibri" w:cs="Calibri"/>
          <w:sz w:val="22"/>
          <w:szCs w:val="22"/>
        </w:rPr>
        <w:t>presen</w:t>
      </w:r>
      <w:r w:rsidR="007B3865" w:rsidRPr="001204F8">
        <w:rPr>
          <w:rFonts w:ascii="Calibri" w:hAnsi="Calibri" w:cs="Calibri"/>
          <w:sz w:val="22"/>
          <w:szCs w:val="22"/>
        </w:rPr>
        <w:t xml:space="preserve">ted in </w:t>
      </w:r>
      <w:r w:rsidR="007B3865" w:rsidRPr="001204F8">
        <w:rPr>
          <w:rFonts w:ascii="Calibri" w:hAnsi="Calibri" w:cs="Calibri"/>
          <w:b/>
          <w:sz w:val="22"/>
          <w:szCs w:val="22"/>
        </w:rPr>
        <w:t>Figure 2</w:t>
      </w:r>
      <w:r w:rsidR="007B3865" w:rsidRPr="001204F8">
        <w:rPr>
          <w:rFonts w:ascii="Calibri" w:hAnsi="Calibri" w:cs="Calibri"/>
          <w:sz w:val="22"/>
          <w:szCs w:val="22"/>
        </w:rPr>
        <w:t xml:space="preserve"> </w:t>
      </w:r>
      <w:r w:rsidR="00042693" w:rsidRPr="001204F8">
        <w:rPr>
          <w:rFonts w:ascii="Calibri" w:hAnsi="Calibri" w:cs="Calibri"/>
          <w:sz w:val="22"/>
          <w:szCs w:val="22"/>
        </w:rPr>
        <w:t>below</w:t>
      </w:r>
      <w:r w:rsidR="001B05AA" w:rsidRPr="001204F8">
        <w:rPr>
          <w:rFonts w:ascii="Calibri" w:hAnsi="Calibri" w:cs="Calibri"/>
          <w:sz w:val="22"/>
          <w:szCs w:val="22"/>
        </w:rPr>
        <w:t>,</w:t>
      </w:r>
      <w:r w:rsidR="00A1525B" w:rsidRPr="001204F8">
        <w:rPr>
          <w:rFonts w:ascii="Calibri" w:hAnsi="Calibri" w:cs="Calibri"/>
          <w:sz w:val="22"/>
          <w:szCs w:val="22"/>
        </w:rPr>
        <w:t xml:space="preserve"> which is </w:t>
      </w:r>
      <w:r w:rsidR="001B05AA" w:rsidRPr="001204F8">
        <w:rPr>
          <w:rFonts w:ascii="Calibri" w:hAnsi="Calibri" w:cs="Calibri"/>
          <w:sz w:val="22"/>
          <w:szCs w:val="22"/>
        </w:rPr>
        <w:t>another version of the Project Results Framework</w:t>
      </w:r>
      <w:r w:rsidR="00CB46AE" w:rsidRPr="001204F8">
        <w:rPr>
          <w:rFonts w:ascii="Calibri" w:hAnsi="Calibri" w:cs="Calibri"/>
          <w:sz w:val="22"/>
          <w:szCs w:val="22"/>
        </w:rPr>
        <w:t xml:space="preserve"> (minus the Indicators, Targets, Means of Verification</w:t>
      </w:r>
      <w:r w:rsidR="00C46FAF" w:rsidRPr="001204F8">
        <w:rPr>
          <w:rFonts w:ascii="Calibri" w:hAnsi="Calibri" w:cs="Calibri"/>
          <w:sz w:val="22"/>
          <w:szCs w:val="22"/>
        </w:rPr>
        <w:t xml:space="preserve"> </w:t>
      </w:r>
      <w:r w:rsidR="00CB46AE" w:rsidRPr="001204F8">
        <w:rPr>
          <w:rFonts w:ascii="Calibri" w:hAnsi="Calibri" w:cs="Calibri"/>
          <w:sz w:val="22"/>
          <w:szCs w:val="22"/>
        </w:rPr>
        <w:t xml:space="preserve">and Critical Assumptions) </w:t>
      </w:r>
      <w:r w:rsidR="00C46FAF" w:rsidRPr="001204F8">
        <w:rPr>
          <w:rFonts w:ascii="Calibri" w:hAnsi="Calibri" w:cs="Calibri"/>
          <w:sz w:val="22"/>
          <w:szCs w:val="22"/>
        </w:rPr>
        <w:t xml:space="preserve">in </w:t>
      </w:r>
      <w:r w:rsidR="00CB46AE" w:rsidRPr="001204F8">
        <w:rPr>
          <w:rFonts w:ascii="Calibri" w:hAnsi="Calibri" w:cs="Calibri"/>
          <w:b/>
          <w:sz w:val="22"/>
          <w:szCs w:val="22"/>
        </w:rPr>
        <w:t>Section V</w:t>
      </w:r>
      <w:r w:rsidR="00CB46AE" w:rsidRPr="001204F8">
        <w:rPr>
          <w:rFonts w:ascii="Calibri" w:hAnsi="Calibri" w:cs="Calibri"/>
          <w:sz w:val="22"/>
          <w:szCs w:val="22"/>
        </w:rPr>
        <w:t xml:space="preserve"> of this document,</w:t>
      </w:r>
      <w:r w:rsidR="001B05AA" w:rsidRPr="001204F8">
        <w:rPr>
          <w:rFonts w:ascii="Calibri" w:hAnsi="Calibri" w:cs="Calibri"/>
          <w:sz w:val="22"/>
          <w:szCs w:val="22"/>
        </w:rPr>
        <w:t xml:space="preserve"> </w:t>
      </w:r>
      <w:r w:rsidR="00CB46AE" w:rsidRPr="001204F8">
        <w:rPr>
          <w:rFonts w:ascii="Calibri" w:hAnsi="Calibri" w:cs="Calibri"/>
          <w:sz w:val="22"/>
          <w:szCs w:val="22"/>
        </w:rPr>
        <w:t>which is a</w:t>
      </w:r>
      <w:r w:rsidR="001B05AA" w:rsidRPr="001204F8">
        <w:rPr>
          <w:rFonts w:ascii="Calibri" w:hAnsi="Calibri" w:cs="Calibri"/>
          <w:sz w:val="22"/>
          <w:szCs w:val="22"/>
        </w:rPr>
        <w:t xml:space="preserve">lso referred </w:t>
      </w:r>
      <w:r w:rsidR="00CB46AE" w:rsidRPr="001204F8">
        <w:rPr>
          <w:rFonts w:ascii="Calibri" w:hAnsi="Calibri" w:cs="Calibri"/>
          <w:sz w:val="22"/>
          <w:szCs w:val="22"/>
        </w:rPr>
        <w:t xml:space="preserve">usually </w:t>
      </w:r>
      <w:r w:rsidR="001B05AA" w:rsidRPr="001204F8">
        <w:rPr>
          <w:rFonts w:ascii="Calibri" w:hAnsi="Calibri" w:cs="Calibri"/>
          <w:sz w:val="22"/>
          <w:szCs w:val="22"/>
        </w:rPr>
        <w:t xml:space="preserve">as the Project Log Frame, </w:t>
      </w:r>
      <w:r w:rsidR="00CB46AE" w:rsidRPr="001204F8">
        <w:rPr>
          <w:rFonts w:ascii="Calibri" w:hAnsi="Calibri" w:cs="Calibri"/>
          <w:sz w:val="22"/>
          <w:szCs w:val="22"/>
        </w:rPr>
        <w:t>a</w:t>
      </w:r>
      <w:r w:rsidR="0088750E" w:rsidRPr="001204F8">
        <w:rPr>
          <w:rFonts w:ascii="Calibri" w:hAnsi="Calibri" w:cs="Calibri"/>
          <w:sz w:val="22"/>
          <w:szCs w:val="22"/>
        </w:rPr>
        <w:t xml:space="preserve">s </w:t>
      </w:r>
      <w:r w:rsidR="00A1525B" w:rsidRPr="001204F8">
        <w:rPr>
          <w:rFonts w:ascii="Calibri" w:hAnsi="Calibri" w:cs="Calibri"/>
          <w:sz w:val="22"/>
          <w:szCs w:val="22"/>
        </w:rPr>
        <w:t>the basis of th</w:t>
      </w:r>
      <w:r w:rsidR="001B05AA" w:rsidRPr="001204F8">
        <w:rPr>
          <w:rFonts w:ascii="Calibri" w:hAnsi="Calibri" w:cs="Calibri"/>
          <w:sz w:val="22"/>
          <w:szCs w:val="22"/>
        </w:rPr>
        <w:t>e</w:t>
      </w:r>
      <w:r w:rsidR="00A1525B" w:rsidRPr="001204F8">
        <w:rPr>
          <w:rFonts w:ascii="Calibri" w:hAnsi="Calibri" w:cs="Calibri"/>
          <w:sz w:val="22"/>
          <w:szCs w:val="22"/>
        </w:rPr>
        <w:t xml:space="preserve"> design of the project</w:t>
      </w:r>
      <w:r w:rsidR="007035BC" w:rsidRPr="001204F8">
        <w:rPr>
          <w:rFonts w:ascii="Calibri" w:hAnsi="Calibri" w:cs="Calibri"/>
          <w:sz w:val="22"/>
          <w:szCs w:val="22"/>
        </w:rPr>
        <w:t xml:space="preserve">. </w:t>
      </w:r>
    </w:p>
    <w:p w14:paraId="7126915D" w14:textId="77777777" w:rsidR="0088750E" w:rsidRPr="001204F8" w:rsidRDefault="0088750E" w:rsidP="007602E9">
      <w:pPr>
        <w:pStyle w:val="NormalWeb"/>
        <w:spacing w:before="0" w:beforeAutospacing="0" w:after="0" w:afterAutospacing="0"/>
        <w:rPr>
          <w:rFonts w:ascii="Calibri" w:hAnsi="Calibri" w:cs="Calibri"/>
          <w:sz w:val="22"/>
          <w:szCs w:val="22"/>
        </w:rPr>
        <w:sectPr w:rsidR="0088750E" w:rsidRPr="001204F8" w:rsidSect="00DA7C08">
          <w:footerReference w:type="default" r:id="rId18"/>
          <w:footerReference w:type="first" r:id="rId19"/>
          <w:pgSz w:w="12240" w:h="15840" w:code="1"/>
          <w:pgMar w:top="1440" w:right="1440" w:bottom="1440" w:left="1440" w:header="720" w:footer="432" w:gutter="0"/>
          <w:cols w:space="708"/>
          <w:titlePg/>
          <w:docGrid w:linePitch="360"/>
        </w:sectPr>
      </w:pPr>
      <w:bookmarkStart w:id="18" w:name="_Hlk70973330"/>
    </w:p>
    <w:p w14:paraId="6FA384A2" w14:textId="77777777" w:rsidR="0088750E" w:rsidRPr="001204F8" w:rsidRDefault="0088750E" w:rsidP="007602E9">
      <w:pPr>
        <w:spacing w:after="0"/>
        <w:rPr>
          <w:rFonts w:cs="Calibri"/>
          <w:b/>
          <w:sz w:val="22"/>
          <w:szCs w:val="22"/>
        </w:rPr>
      </w:pPr>
    </w:p>
    <w:p w14:paraId="6F243D26" w14:textId="77777777" w:rsidR="0088750E" w:rsidRPr="001204F8" w:rsidRDefault="0088750E" w:rsidP="007602E9">
      <w:pPr>
        <w:spacing w:after="0"/>
        <w:jc w:val="left"/>
        <w:rPr>
          <w:rFonts w:cs="Calibri"/>
          <w:sz w:val="22"/>
          <w:szCs w:val="22"/>
        </w:rPr>
      </w:pPr>
    </w:p>
    <w:p w14:paraId="5C4AD636" w14:textId="7C478B7D" w:rsidR="0088750E" w:rsidRPr="001204F8" w:rsidRDefault="0097650E" w:rsidP="007602E9">
      <w:pPr>
        <w:spacing w:after="0"/>
        <w:jc w:val="left"/>
        <w:rPr>
          <w:rFonts w:cs="Calibri"/>
          <w:sz w:val="22"/>
          <w:szCs w:val="22"/>
        </w:rPr>
      </w:pPr>
      <w:r w:rsidRPr="001204F8">
        <w:rPr>
          <w:rFonts w:cs="Calibri"/>
        </w:rPr>
        <w:t xml:space="preserve"> </w:t>
      </w:r>
      <w:r w:rsidR="005227E1" w:rsidRPr="001204F8">
        <w:rPr>
          <w:rFonts w:cs="Calibri"/>
          <w:noProof/>
          <w:color w:val="2B579A"/>
          <w:shd w:val="clear" w:color="auto" w:fill="E6E6E6"/>
        </w:rPr>
        <w:drawing>
          <wp:inline distT="0" distB="0" distL="0" distR="0" wp14:anchorId="37A8BD98" wp14:editId="5701D4A4">
            <wp:extent cx="8479155" cy="4999355"/>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479155" cy="4999355"/>
                    </a:xfrm>
                    <a:prstGeom prst="rect">
                      <a:avLst/>
                    </a:prstGeom>
                    <a:noFill/>
                    <a:ln>
                      <a:noFill/>
                    </a:ln>
                  </pic:spPr>
                </pic:pic>
              </a:graphicData>
            </a:graphic>
          </wp:inline>
        </w:drawing>
      </w:r>
    </w:p>
    <w:p w14:paraId="3E08B5C0" w14:textId="77777777" w:rsidR="0088750E" w:rsidRPr="001204F8" w:rsidRDefault="0088750E" w:rsidP="007602E9">
      <w:pPr>
        <w:spacing w:after="0"/>
        <w:jc w:val="left"/>
        <w:rPr>
          <w:rFonts w:cs="Calibri"/>
          <w:sz w:val="22"/>
          <w:szCs w:val="22"/>
        </w:rPr>
      </w:pPr>
    </w:p>
    <w:p w14:paraId="6F31624F" w14:textId="77777777" w:rsidR="0088750E" w:rsidRPr="001204F8" w:rsidRDefault="0088750E" w:rsidP="007602E9">
      <w:pPr>
        <w:pStyle w:val="NormalWeb"/>
        <w:spacing w:before="0" w:beforeAutospacing="0" w:after="0" w:afterAutospacing="0"/>
        <w:jc w:val="center"/>
        <w:rPr>
          <w:rFonts w:ascii="Calibri" w:hAnsi="Calibri" w:cs="Calibri"/>
          <w:sz w:val="22"/>
          <w:szCs w:val="22"/>
        </w:rPr>
        <w:sectPr w:rsidR="0088750E" w:rsidRPr="001204F8" w:rsidSect="00DA7C08">
          <w:pgSz w:w="15840" w:h="12240" w:orient="landscape" w:code="1"/>
          <w:pgMar w:top="1440" w:right="1440" w:bottom="1440" w:left="1440" w:header="720" w:footer="432" w:gutter="0"/>
          <w:cols w:space="708"/>
          <w:titlePg/>
          <w:docGrid w:linePitch="360"/>
        </w:sectPr>
      </w:pPr>
      <w:r w:rsidRPr="001204F8">
        <w:rPr>
          <w:rFonts w:ascii="Calibri" w:hAnsi="Calibri" w:cs="Calibri"/>
          <w:b/>
          <w:sz w:val="22"/>
          <w:szCs w:val="22"/>
        </w:rPr>
        <w:t>Figure 2</w:t>
      </w:r>
      <w:r w:rsidRPr="001204F8">
        <w:rPr>
          <w:rFonts w:ascii="Calibri" w:hAnsi="Calibri" w:cs="Calibri"/>
          <w:b/>
          <w:sz w:val="22"/>
          <w:szCs w:val="22"/>
          <w:rtl/>
          <w:cs/>
        </w:rPr>
        <w:t xml:space="preserve">. </w:t>
      </w:r>
      <w:r w:rsidRPr="001204F8">
        <w:rPr>
          <w:rFonts w:ascii="Calibri" w:hAnsi="Calibri" w:cs="Calibri"/>
          <w:b/>
          <w:sz w:val="22"/>
          <w:szCs w:val="22"/>
        </w:rPr>
        <w:t>PASBET Theory of Change</w:t>
      </w:r>
    </w:p>
    <w:p w14:paraId="54956F8D" w14:textId="77777777" w:rsidR="007035BC" w:rsidRPr="001204F8" w:rsidRDefault="26F1D614" w:rsidP="007602E9">
      <w:pPr>
        <w:pStyle w:val="NormalWeb"/>
        <w:spacing w:before="0" w:beforeAutospacing="0" w:after="0" w:afterAutospacing="0"/>
        <w:rPr>
          <w:rFonts w:ascii="Calibri" w:hAnsi="Calibri" w:cs="Calibri"/>
          <w:sz w:val="22"/>
          <w:szCs w:val="22"/>
        </w:rPr>
      </w:pPr>
      <w:r w:rsidRPr="001204F8">
        <w:rPr>
          <w:rFonts w:ascii="Calibri" w:hAnsi="Calibri" w:cs="Calibri"/>
          <w:sz w:val="22"/>
          <w:szCs w:val="22"/>
        </w:rPr>
        <w:lastRenderedPageBreak/>
        <w:t xml:space="preserve">The following describe the </w:t>
      </w:r>
      <w:r w:rsidR="00B424CA" w:rsidRPr="001204F8">
        <w:rPr>
          <w:rFonts w:ascii="Calibri" w:hAnsi="Calibri" w:cs="Calibri"/>
          <w:sz w:val="22"/>
          <w:szCs w:val="22"/>
        </w:rPr>
        <w:t>Components</w:t>
      </w:r>
      <w:r w:rsidRPr="001204F8">
        <w:rPr>
          <w:rFonts w:ascii="Calibri" w:hAnsi="Calibri" w:cs="Calibri"/>
          <w:sz w:val="22"/>
          <w:szCs w:val="22"/>
        </w:rPr>
        <w:t xml:space="preserve"> of the project as </w:t>
      </w:r>
      <w:r w:rsidR="00B424CA" w:rsidRPr="001204F8">
        <w:rPr>
          <w:rFonts w:ascii="Calibri" w:hAnsi="Calibri" w:cs="Calibri"/>
          <w:sz w:val="22"/>
          <w:szCs w:val="22"/>
        </w:rPr>
        <w:t>explained in detail below (</w:t>
      </w:r>
      <w:r w:rsidRPr="001204F8">
        <w:rPr>
          <w:rFonts w:ascii="Calibri" w:hAnsi="Calibri" w:cs="Calibri"/>
          <w:sz w:val="22"/>
          <w:szCs w:val="22"/>
        </w:rPr>
        <w:t>illustrated in the TOC Diagram above</w:t>
      </w:r>
      <w:r w:rsidR="00B424CA" w:rsidRPr="001204F8">
        <w:rPr>
          <w:rFonts w:ascii="Calibri" w:hAnsi="Calibri" w:cs="Calibri"/>
          <w:sz w:val="22"/>
          <w:szCs w:val="22"/>
        </w:rPr>
        <w:t>)</w:t>
      </w:r>
      <w:r w:rsidRPr="001204F8">
        <w:rPr>
          <w:rFonts w:ascii="Calibri" w:hAnsi="Calibri" w:cs="Calibri"/>
          <w:sz w:val="22"/>
          <w:szCs w:val="22"/>
        </w:rPr>
        <w:t xml:space="preserve"> and the proposed ways in which the barrier removal strategy will be carried out to realize them:</w:t>
      </w:r>
    </w:p>
    <w:p w14:paraId="03E561FF" w14:textId="77777777" w:rsidR="007035BC" w:rsidRPr="001204F8" w:rsidRDefault="007035BC" w:rsidP="007602E9">
      <w:pPr>
        <w:pStyle w:val="NormalWeb"/>
        <w:spacing w:before="0" w:beforeAutospacing="0" w:after="0" w:afterAutospacing="0"/>
        <w:rPr>
          <w:rFonts w:ascii="Calibri" w:hAnsi="Calibri" w:cs="Calibri"/>
          <w:sz w:val="22"/>
          <w:szCs w:val="22"/>
        </w:rPr>
      </w:pPr>
    </w:p>
    <w:p w14:paraId="11ED2B16" w14:textId="77777777" w:rsidR="00F628F5" w:rsidRPr="001204F8" w:rsidRDefault="002C4602" w:rsidP="00154510">
      <w:pPr>
        <w:pStyle w:val="MediumGrid1-Accent21"/>
        <w:numPr>
          <w:ilvl w:val="0"/>
          <w:numId w:val="53"/>
        </w:numPr>
        <w:ind w:left="284"/>
        <w:rPr>
          <w:rFonts w:ascii="Calibri" w:hAnsi="Calibri" w:cs="Calibri"/>
          <w:b/>
          <w:sz w:val="32"/>
          <w:szCs w:val="22"/>
        </w:rPr>
      </w:pPr>
      <w:r w:rsidRPr="001204F8">
        <w:rPr>
          <w:rFonts w:ascii="Calibri" w:hAnsi="Calibri" w:cs="Calibri"/>
          <w:b/>
          <w:sz w:val="22"/>
          <w:szCs w:val="22"/>
        </w:rPr>
        <w:t>Component 1: Establishment of Policy and Regulatory Framework for Sustainable Woody Biomass Energy Production and Utilization</w:t>
      </w:r>
      <w:r w:rsidRPr="001204F8" w:rsidDel="00145D00">
        <w:rPr>
          <w:rFonts w:ascii="Calibri" w:hAnsi="Calibri" w:cs="Calibri"/>
          <w:b/>
          <w:sz w:val="22"/>
          <w:szCs w:val="22"/>
        </w:rPr>
        <w:t xml:space="preserve"> </w:t>
      </w:r>
    </w:p>
    <w:p w14:paraId="529AAE5A" w14:textId="77777777" w:rsidR="00042693" w:rsidRPr="001204F8" w:rsidRDefault="00042693" w:rsidP="007602E9">
      <w:pPr>
        <w:pStyle w:val="NormalWeb"/>
        <w:spacing w:before="0" w:beforeAutospacing="0" w:after="0" w:afterAutospacing="0"/>
        <w:rPr>
          <w:rFonts w:ascii="Calibri" w:hAnsi="Calibri" w:cs="Calibri"/>
          <w:color w:val="000000"/>
          <w:sz w:val="22"/>
          <w:szCs w:val="22"/>
        </w:rPr>
      </w:pPr>
    </w:p>
    <w:p w14:paraId="131F97DA" w14:textId="77777777" w:rsidR="006115B5" w:rsidRPr="001204F8" w:rsidRDefault="00F54FBF" w:rsidP="007602E9">
      <w:pPr>
        <w:pStyle w:val="NormalWeb"/>
        <w:spacing w:before="0" w:beforeAutospacing="0" w:after="0" w:afterAutospacing="0"/>
        <w:rPr>
          <w:rFonts w:ascii="Calibri" w:hAnsi="Calibri" w:cs="Calibri"/>
          <w:color w:val="000000"/>
          <w:sz w:val="22"/>
          <w:szCs w:val="22"/>
        </w:rPr>
      </w:pPr>
      <w:r w:rsidRPr="001204F8">
        <w:rPr>
          <w:rFonts w:ascii="Calibri" w:hAnsi="Calibri" w:cs="Calibri"/>
          <w:color w:val="000000"/>
          <w:sz w:val="22"/>
          <w:szCs w:val="22"/>
        </w:rPr>
        <w:t xml:space="preserve">Component 1 of the Project </w:t>
      </w:r>
      <w:r w:rsidRPr="001204F8">
        <w:rPr>
          <w:rFonts w:ascii="Calibri" w:hAnsi="Calibri" w:cs="Calibri"/>
          <w:bCs/>
          <w:sz w:val="22"/>
          <w:szCs w:val="22"/>
        </w:rPr>
        <w:t>address</w:t>
      </w:r>
      <w:r w:rsidR="008C29EB" w:rsidRPr="001204F8">
        <w:rPr>
          <w:rFonts w:ascii="Calibri" w:hAnsi="Calibri" w:cs="Calibri"/>
          <w:bCs/>
          <w:sz w:val="22"/>
          <w:szCs w:val="22"/>
        </w:rPr>
        <w:t>es</w:t>
      </w:r>
      <w:r w:rsidRPr="001204F8">
        <w:rPr>
          <w:rFonts w:ascii="Calibri" w:hAnsi="Calibri" w:cs="Calibri"/>
          <w:bCs/>
          <w:sz w:val="22"/>
          <w:szCs w:val="22"/>
        </w:rPr>
        <w:t xml:space="preserve"> </w:t>
      </w:r>
      <w:r w:rsidR="00042693" w:rsidRPr="001204F8">
        <w:rPr>
          <w:rFonts w:ascii="Calibri" w:hAnsi="Calibri" w:cs="Calibri"/>
          <w:bCs/>
          <w:sz w:val="22"/>
          <w:szCs w:val="22"/>
        </w:rPr>
        <w:t xml:space="preserve">the </w:t>
      </w:r>
      <w:r w:rsidRPr="001204F8">
        <w:rPr>
          <w:rFonts w:ascii="Calibri" w:hAnsi="Calibri" w:cs="Calibri"/>
          <w:bCs/>
          <w:sz w:val="22"/>
          <w:szCs w:val="22"/>
        </w:rPr>
        <w:t xml:space="preserve">policy, regulatory, institutional barriers in sustainable production and use of woody biomass for promoting efficient biomass energy technologies to reduce GHG emissions from the rural areas. The expected outcome </w:t>
      </w:r>
      <w:r w:rsidR="00042693" w:rsidRPr="001204F8">
        <w:rPr>
          <w:rFonts w:ascii="Calibri" w:hAnsi="Calibri" w:cs="Calibri"/>
          <w:bCs/>
          <w:sz w:val="22"/>
          <w:szCs w:val="22"/>
        </w:rPr>
        <w:t xml:space="preserve">from the delivery of the planned outputs of the activities that will comprise Component 1 </w:t>
      </w:r>
      <w:r w:rsidRPr="001204F8">
        <w:rPr>
          <w:rFonts w:ascii="Calibri" w:hAnsi="Calibri" w:cs="Calibri"/>
          <w:bCs/>
          <w:sz w:val="22"/>
          <w:szCs w:val="22"/>
        </w:rPr>
        <w:t>is the effective enforcement of policies and regulations through enhancing institutional capacities to support woody biomass production for biomass energy generation and utilizations. Th</w:t>
      </w:r>
      <w:r w:rsidR="00042693" w:rsidRPr="001204F8">
        <w:rPr>
          <w:rFonts w:ascii="Calibri" w:hAnsi="Calibri" w:cs="Calibri"/>
          <w:bCs/>
          <w:sz w:val="22"/>
          <w:szCs w:val="22"/>
        </w:rPr>
        <w:t>e activities</w:t>
      </w:r>
      <w:r w:rsidRPr="001204F8">
        <w:rPr>
          <w:rFonts w:ascii="Calibri" w:hAnsi="Calibri" w:cs="Calibri"/>
          <w:bCs/>
          <w:sz w:val="22"/>
          <w:szCs w:val="22"/>
        </w:rPr>
        <w:t xml:space="preserve"> involve developing policy guidelines and market-based regulatory framework that support woody biomass production and utilization for energy production both for power and non-power applications. The power applications will focus on decentralized power generation and distribution (through mini/micro-grids) in the unelectrified areas where woody biomass is available either from forest residues or fuel trees that are commercially grown in community-operated woodlots and farmlands. A comprehensive situation analysis will be conducted for mainstreaming woody biomass production into the agriculture and forestry sectors. Based on this situation analysis a national strategy for promotion of sustainable biomass energy production and utilization will be developed with the involvement of key stakeholders. The effective implementation of this strategy would help in establishing community-based energy plantations and promoting fuelwood production on farmlands in potential districts of Punjab, KP, Sindh, and Balochistan. Proper feasibility studies will be conducted, and energy-integrated action plans of 8 pilot towns (2 in each province) will be developed for sustainable woody biomass production and supply for generating biomass energy. A capacity development program will be organized and conducted under Component 4 in support of </w:t>
      </w:r>
      <w:r w:rsidR="00984BBC" w:rsidRPr="001204F8">
        <w:rPr>
          <w:rFonts w:ascii="Calibri" w:hAnsi="Calibri" w:cs="Calibri"/>
          <w:bCs/>
          <w:sz w:val="22"/>
          <w:szCs w:val="22"/>
        </w:rPr>
        <w:t>Component</w:t>
      </w:r>
      <w:r w:rsidRPr="001204F8">
        <w:rPr>
          <w:rFonts w:ascii="Calibri" w:hAnsi="Calibri" w:cs="Calibri"/>
          <w:bCs/>
          <w:sz w:val="22"/>
          <w:szCs w:val="22"/>
        </w:rPr>
        <w:t xml:space="preserve"> 1 activities and outputs. Technical, management and operational standards will be formulated and approved for biomass energy development and utilization, woody biomass </w:t>
      </w:r>
      <w:r w:rsidR="005C4CFD" w:rsidRPr="001204F8">
        <w:rPr>
          <w:rFonts w:ascii="Calibri" w:hAnsi="Calibri" w:cs="Calibri"/>
          <w:bCs/>
          <w:sz w:val="22"/>
          <w:szCs w:val="22"/>
        </w:rPr>
        <w:t>fired equipment</w:t>
      </w:r>
      <w:r w:rsidRPr="001204F8">
        <w:rPr>
          <w:rFonts w:ascii="Calibri" w:hAnsi="Calibri" w:cs="Calibri"/>
          <w:bCs/>
          <w:sz w:val="22"/>
          <w:szCs w:val="22"/>
        </w:rPr>
        <w:t xml:space="preserve"> and comprehensive biomass energy management.</w:t>
      </w:r>
    </w:p>
    <w:p w14:paraId="3E1141EA" w14:textId="77777777" w:rsidR="00723A56" w:rsidRPr="001204F8" w:rsidRDefault="00723A56" w:rsidP="007602E9">
      <w:pPr>
        <w:pStyle w:val="NormalWeb"/>
        <w:spacing w:before="0" w:beforeAutospacing="0" w:after="0" w:afterAutospacing="0"/>
        <w:rPr>
          <w:rFonts w:ascii="Calibri" w:hAnsi="Calibri" w:cs="Calibri"/>
          <w:sz w:val="22"/>
          <w:szCs w:val="22"/>
        </w:rPr>
      </w:pPr>
    </w:p>
    <w:p w14:paraId="371A7EEE" w14:textId="77777777" w:rsidR="00BD1F31" w:rsidRPr="001204F8" w:rsidRDefault="00BD1F31" w:rsidP="007602E9">
      <w:pPr>
        <w:pStyle w:val="NormalWeb"/>
        <w:spacing w:before="0" w:beforeAutospacing="0" w:after="0" w:afterAutospacing="0"/>
        <w:rPr>
          <w:rFonts w:ascii="Calibri" w:hAnsi="Calibri" w:cs="Calibri"/>
          <w:b/>
          <w:bCs/>
          <w:sz w:val="22"/>
          <w:szCs w:val="22"/>
        </w:rPr>
      </w:pPr>
      <w:r w:rsidRPr="001204F8">
        <w:rPr>
          <w:rFonts w:ascii="Calibri" w:hAnsi="Calibri" w:cs="Calibri"/>
          <w:b/>
          <w:bCs/>
          <w:sz w:val="22"/>
          <w:szCs w:val="22"/>
        </w:rPr>
        <w:t>Component 2: Promotion of Biomass Energy Production and Energy Efficient Utilization Technologies</w:t>
      </w:r>
    </w:p>
    <w:p w14:paraId="0E8450E6" w14:textId="77777777" w:rsidR="00BD1F31" w:rsidRPr="001204F8" w:rsidRDefault="00BD1F31" w:rsidP="007602E9">
      <w:pPr>
        <w:pStyle w:val="NormalWeb"/>
        <w:spacing w:before="0" w:beforeAutospacing="0" w:after="0" w:afterAutospacing="0"/>
        <w:rPr>
          <w:rFonts w:ascii="Calibri" w:hAnsi="Calibri" w:cs="Calibri"/>
          <w:b/>
          <w:bCs/>
          <w:sz w:val="22"/>
          <w:szCs w:val="22"/>
        </w:rPr>
      </w:pPr>
    </w:p>
    <w:p w14:paraId="05203245" w14:textId="77777777" w:rsidR="00AF36C9" w:rsidRPr="001204F8" w:rsidRDefault="002C4602" w:rsidP="00154510">
      <w:pPr>
        <w:pStyle w:val="MediumGrid1-Accent21"/>
        <w:numPr>
          <w:ilvl w:val="0"/>
          <w:numId w:val="53"/>
        </w:numPr>
        <w:ind w:left="284"/>
        <w:rPr>
          <w:rFonts w:ascii="Calibri" w:hAnsi="Calibri" w:cs="Calibri"/>
          <w:b/>
          <w:sz w:val="22"/>
          <w:szCs w:val="22"/>
        </w:rPr>
      </w:pPr>
      <w:r w:rsidRPr="001204F8">
        <w:rPr>
          <w:rFonts w:ascii="Calibri" w:hAnsi="Calibri" w:cs="Calibri"/>
          <w:b/>
          <w:sz w:val="22"/>
          <w:szCs w:val="22"/>
        </w:rPr>
        <w:t>Component 2.1: Woody Biomass Production and Supply</w:t>
      </w:r>
    </w:p>
    <w:p w14:paraId="3F3522B6" w14:textId="77777777" w:rsidR="00AF36C9" w:rsidRPr="001204F8" w:rsidRDefault="00AF36C9" w:rsidP="007602E9">
      <w:pPr>
        <w:spacing w:after="0"/>
        <w:ind w:left="-76"/>
        <w:rPr>
          <w:rFonts w:cs="Calibri"/>
          <w:b/>
          <w:sz w:val="22"/>
          <w:szCs w:val="22"/>
        </w:rPr>
      </w:pPr>
    </w:p>
    <w:p w14:paraId="748168F2" w14:textId="77777777" w:rsidR="008C29EB" w:rsidRPr="001204F8" w:rsidRDefault="00A7632C" w:rsidP="007602E9">
      <w:pPr>
        <w:spacing w:after="0"/>
        <w:ind w:left="-76"/>
        <w:rPr>
          <w:rFonts w:cs="Calibri"/>
          <w:bCs/>
          <w:sz w:val="22"/>
          <w:szCs w:val="22"/>
        </w:rPr>
      </w:pPr>
      <w:r w:rsidRPr="001204F8">
        <w:rPr>
          <w:rFonts w:cs="Calibri"/>
          <w:bCs/>
          <w:sz w:val="22"/>
          <w:szCs w:val="22"/>
        </w:rPr>
        <w:t xml:space="preserve">One of the two </w:t>
      </w:r>
      <w:r w:rsidR="008C29EB" w:rsidRPr="001204F8">
        <w:rPr>
          <w:rFonts w:cs="Calibri"/>
          <w:bCs/>
          <w:sz w:val="22"/>
          <w:szCs w:val="22"/>
        </w:rPr>
        <w:t xml:space="preserve">sub-components </w:t>
      </w:r>
      <w:r w:rsidRPr="001204F8">
        <w:rPr>
          <w:rFonts w:cs="Calibri"/>
          <w:bCs/>
          <w:sz w:val="22"/>
          <w:szCs w:val="22"/>
        </w:rPr>
        <w:t>of Component 2 of the Project focus</w:t>
      </w:r>
      <w:r w:rsidR="008C29EB" w:rsidRPr="001204F8">
        <w:rPr>
          <w:rFonts w:cs="Calibri"/>
          <w:bCs/>
          <w:sz w:val="22"/>
          <w:szCs w:val="22"/>
        </w:rPr>
        <w:t>es</w:t>
      </w:r>
      <w:r w:rsidRPr="001204F8">
        <w:rPr>
          <w:rFonts w:cs="Calibri"/>
          <w:bCs/>
          <w:sz w:val="22"/>
          <w:szCs w:val="22"/>
        </w:rPr>
        <w:t xml:space="preserve"> on understanding the technical aspects of and enhancing woody biomass production on forested, non-forested, and on farmlands to cater </w:t>
      </w:r>
      <w:r w:rsidR="008C29EB" w:rsidRPr="001204F8">
        <w:rPr>
          <w:rFonts w:cs="Calibri"/>
          <w:bCs/>
          <w:sz w:val="22"/>
          <w:szCs w:val="22"/>
        </w:rPr>
        <w:t xml:space="preserve">the </w:t>
      </w:r>
      <w:r w:rsidRPr="001204F8">
        <w:rPr>
          <w:rFonts w:cs="Calibri"/>
          <w:bCs/>
          <w:sz w:val="22"/>
          <w:szCs w:val="22"/>
        </w:rPr>
        <w:t xml:space="preserve">local biomass energy needs, including for power generation and rural industry use in unelectrified or poorly electrified areas of the country. The </w:t>
      </w:r>
      <w:r w:rsidR="008C29EB" w:rsidRPr="001204F8">
        <w:rPr>
          <w:rFonts w:cs="Calibri"/>
          <w:bCs/>
          <w:sz w:val="22"/>
          <w:szCs w:val="22"/>
        </w:rPr>
        <w:t>a</w:t>
      </w:r>
      <w:r w:rsidRPr="001204F8">
        <w:rPr>
          <w:rFonts w:cs="Calibri"/>
          <w:bCs/>
          <w:sz w:val="22"/>
          <w:szCs w:val="22"/>
        </w:rPr>
        <w:t xml:space="preserve">ctivities </w:t>
      </w:r>
      <w:r w:rsidR="008C29EB" w:rsidRPr="001204F8">
        <w:rPr>
          <w:rFonts w:cs="Calibri"/>
          <w:bCs/>
          <w:sz w:val="22"/>
          <w:szCs w:val="22"/>
        </w:rPr>
        <w:t xml:space="preserve">that </w:t>
      </w:r>
      <w:r w:rsidRPr="001204F8">
        <w:rPr>
          <w:rFonts w:cs="Calibri"/>
          <w:bCs/>
          <w:sz w:val="22"/>
          <w:szCs w:val="22"/>
        </w:rPr>
        <w:t xml:space="preserve">will </w:t>
      </w:r>
      <w:r w:rsidR="008C29EB" w:rsidRPr="001204F8">
        <w:rPr>
          <w:rFonts w:cs="Calibri"/>
          <w:bCs/>
          <w:sz w:val="22"/>
          <w:szCs w:val="22"/>
        </w:rPr>
        <w:t xml:space="preserve">be carried out to deliver the outputs that will collectively bring about Outcome 2.1 </w:t>
      </w:r>
      <w:r w:rsidRPr="001204F8">
        <w:rPr>
          <w:rFonts w:cs="Calibri"/>
          <w:bCs/>
          <w:sz w:val="22"/>
          <w:szCs w:val="22"/>
        </w:rPr>
        <w:t>focus on providing technical support for improved biomass production, including sustainable supply of planting stock of fast-growing native plant species, and managing supply chain of woody biomass with the involvement local entrepreneurs and SMEs. This include</w:t>
      </w:r>
      <w:r w:rsidR="008C29EB" w:rsidRPr="001204F8">
        <w:rPr>
          <w:rFonts w:cs="Calibri"/>
          <w:bCs/>
          <w:sz w:val="22"/>
          <w:szCs w:val="22"/>
        </w:rPr>
        <w:t>s</w:t>
      </w:r>
      <w:r w:rsidRPr="001204F8">
        <w:rPr>
          <w:rFonts w:cs="Calibri"/>
          <w:bCs/>
          <w:sz w:val="22"/>
          <w:szCs w:val="22"/>
        </w:rPr>
        <w:t xml:space="preserve"> </w:t>
      </w:r>
      <w:r w:rsidR="008C29EB" w:rsidRPr="001204F8">
        <w:rPr>
          <w:rFonts w:cs="Calibri"/>
          <w:bCs/>
          <w:sz w:val="22"/>
          <w:szCs w:val="22"/>
        </w:rPr>
        <w:t xml:space="preserve">the </w:t>
      </w:r>
      <w:r w:rsidRPr="001204F8">
        <w:rPr>
          <w:rFonts w:cs="Calibri"/>
          <w:bCs/>
          <w:sz w:val="22"/>
          <w:szCs w:val="22"/>
        </w:rPr>
        <w:t>development and disseminati</w:t>
      </w:r>
      <w:r w:rsidR="008C29EB" w:rsidRPr="001204F8">
        <w:rPr>
          <w:rFonts w:cs="Calibri"/>
          <w:bCs/>
          <w:sz w:val="22"/>
          <w:szCs w:val="22"/>
        </w:rPr>
        <w:t>o</w:t>
      </w:r>
      <w:r w:rsidRPr="001204F8">
        <w:rPr>
          <w:rFonts w:cs="Calibri"/>
          <w:bCs/>
          <w:sz w:val="22"/>
          <w:szCs w:val="22"/>
        </w:rPr>
        <w:t xml:space="preserve">n </w:t>
      </w:r>
      <w:r w:rsidR="008C29EB" w:rsidRPr="001204F8">
        <w:rPr>
          <w:rFonts w:cs="Calibri"/>
          <w:bCs/>
          <w:sz w:val="22"/>
          <w:szCs w:val="22"/>
        </w:rPr>
        <w:t xml:space="preserve">of </w:t>
      </w:r>
      <w:r w:rsidRPr="001204F8">
        <w:rPr>
          <w:rFonts w:cs="Calibri"/>
          <w:bCs/>
          <w:sz w:val="22"/>
          <w:szCs w:val="22"/>
        </w:rPr>
        <w:t xml:space="preserve">guidelines among stakeholders and partners, supply chain and market analysis, related technical and financial support in coordination with </w:t>
      </w:r>
      <w:r w:rsidR="008C29EB" w:rsidRPr="001204F8">
        <w:rPr>
          <w:rFonts w:cs="Calibri"/>
          <w:bCs/>
          <w:sz w:val="22"/>
          <w:szCs w:val="22"/>
        </w:rPr>
        <w:t xml:space="preserve">the implementation of </w:t>
      </w:r>
      <w:r w:rsidRPr="001204F8">
        <w:rPr>
          <w:rFonts w:cs="Calibri"/>
          <w:bCs/>
          <w:sz w:val="22"/>
          <w:szCs w:val="22"/>
        </w:rPr>
        <w:t>relevant activit</w:t>
      </w:r>
      <w:r w:rsidR="008C29EB" w:rsidRPr="001204F8">
        <w:rPr>
          <w:rFonts w:cs="Calibri"/>
          <w:bCs/>
          <w:sz w:val="22"/>
          <w:szCs w:val="22"/>
        </w:rPr>
        <w:t>ies</w:t>
      </w:r>
      <w:r w:rsidRPr="001204F8">
        <w:rPr>
          <w:rFonts w:cs="Calibri"/>
          <w:bCs/>
          <w:sz w:val="22"/>
          <w:szCs w:val="22"/>
        </w:rPr>
        <w:t xml:space="preserve"> in Component 3.</w:t>
      </w:r>
    </w:p>
    <w:p w14:paraId="23A3FB09" w14:textId="77777777" w:rsidR="00C46FAF" w:rsidRPr="001204F8" w:rsidRDefault="00C46FAF" w:rsidP="007602E9">
      <w:pPr>
        <w:spacing w:after="0"/>
        <w:ind w:left="-76"/>
        <w:rPr>
          <w:rFonts w:cs="Calibri"/>
          <w:bCs/>
          <w:sz w:val="22"/>
          <w:szCs w:val="22"/>
        </w:rPr>
      </w:pPr>
    </w:p>
    <w:p w14:paraId="64E24A21" w14:textId="77777777" w:rsidR="00A7632C" w:rsidRPr="001204F8" w:rsidRDefault="00A7632C" w:rsidP="007602E9">
      <w:pPr>
        <w:spacing w:after="0"/>
        <w:ind w:left="-76"/>
        <w:rPr>
          <w:rFonts w:cs="Calibri"/>
          <w:bCs/>
          <w:sz w:val="22"/>
          <w:szCs w:val="22"/>
        </w:rPr>
      </w:pPr>
      <w:r w:rsidRPr="001204F8">
        <w:rPr>
          <w:rFonts w:cs="Calibri"/>
          <w:bCs/>
          <w:sz w:val="22"/>
          <w:szCs w:val="22"/>
        </w:rPr>
        <w:lastRenderedPageBreak/>
        <w:t xml:space="preserve">The expected </w:t>
      </w:r>
      <w:r w:rsidR="002C4602" w:rsidRPr="001204F8">
        <w:rPr>
          <w:rFonts w:cs="Calibri"/>
          <w:bCs/>
          <w:sz w:val="22"/>
          <w:szCs w:val="22"/>
        </w:rPr>
        <w:t>Outcome 2.1 is enhanced woody biomass production on forested, non-forested, and on farmlands to cater local biomass energy needs, including for power generation and rural industry operations.</w:t>
      </w:r>
      <w:r w:rsidRPr="001204F8">
        <w:rPr>
          <w:rFonts w:cs="Calibri"/>
          <w:bCs/>
          <w:sz w:val="22"/>
          <w:szCs w:val="22"/>
        </w:rPr>
        <w:t xml:space="preserve"> </w:t>
      </w:r>
      <w:r w:rsidR="002C4602" w:rsidRPr="001204F8">
        <w:rPr>
          <w:rFonts w:cs="Calibri"/>
          <w:bCs/>
          <w:sz w:val="22"/>
          <w:szCs w:val="22"/>
        </w:rPr>
        <w:t xml:space="preserve">To enable this, the following </w:t>
      </w:r>
      <w:r w:rsidRPr="001204F8">
        <w:rPr>
          <w:rFonts w:cs="Calibri"/>
          <w:bCs/>
          <w:sz w:val="22"/>
          <w:szCs w:val="22"/>
        </w:rPr>
        <w:t xml:space="preserve">guidelines and standards </w:t>
      </w:r>
      <w:r w:rsidR="002C4602" w:rsidRPr="001204F8">
        <w:rPr>
          <w:rFonts w:cs="Calibri"/>
          <w:bCs/>
          <w:sz w:val="22"/>
          <w:szCs w:val="22"/>
        </w:rPr>
        <w:t>are to be developed</w:t>
      </w:r>
      <w:r w:rsidRPr="001204F8">
        <w:rPr>
          <w:rFonts w:cs="Calibri"/>
          <w:bCs/>
          <w:sz w:val="22"/>
          <w:szCs w:val="22"/>
        </w:rPr>
        <w:t xml:space="preserve">: </w:t>
      </w:r>
    </w:p>
    <w:p w14:paraId="5842C73A" w14:textId="77777777" w:rsidR="00A7632C" w:rsidRPr="001204F8" w:rsidRDefault="00A7632C" w:rsidP="00154510">
      <w:pPr>
        <w:numPr>
          <w:ilvl w:val="0"/>
          <w:numId w:val="58"/>
        </w:numPr>
        <w:spacing w:after="0"/>
        <w:jc w:val="left"/>
        <w:rPr>
          <w:rFonts w:cs="Calibri"/>
          <w:bCs/>
          <w:sz w:val="22"/>
          <w:szCs w:val="22"/>
        </w:rPr>
      </w:pPr>
      <w:r w:rsidRPr="001204F8">
        <w:rPr>
          <w:rFonts w:cs="Calibri"/>
          <w:bCs/>
          <w:sz w:val="22"/>
          <w:szCs w:val="22"/>
        </w:rPr>
        <w:t>Sustainable production and utilization of woody biomass, E</w:t>
      </w:r>
      <w:r w:rsidR="00F85025" w:rsidRPr="001204F8">
        <w:rPr>
          <w:rFonts w:cs="Calibri"/>
          <w:bCs/>
          <w:sz w:val="22"/>
          <w:szCs w:val="22"/>
        </w:rPr>
        <w:t>S</w:t>
      </w:r>
      <w:r w:rsidRPr="001204F8">
        <w:rPr>
          <w:rFonts w:cs="Calibri"/>
          <w:bCs/>
          <w:sz w:val="22"/>
          <w:szCs w:val="22"/>
        </w:rPr>
        <w:t>IA and ESMP</w:t>
      </w:r>
    </w:p>
    <w:p w14:paraId="14E1E3D9" w14:textId="77777777" w:rsidR="00A7632C" w:rsidRPr="001204F8" w:rsidRDefault="00A7632C" w:rsidP="00154510">
      <w:pPr>
        <w:numPr>
          <w:ilvl w:val="0"/>
          <w:numId w:val="58"/>
        </w:numPr>
        <w:spacing w:after="0"/>
        <w:jc w:val="left"/>
        <w:rPr>
          <w:rFonts w:cs="Calibri"/>
          <w:bCs/>
          <w:sz w:val="22"/>
          <w:szCs w:val="22"/>
        </w:rPr>
      </w:pPr>
      <w:r w:rsidRPr="001204F8">
        <w:rPr>
          <w:rFonts w:cs="Calibri"/>
          <w:bCs/>
          <w:sz w:val="22"/>
          <w:szCs w:val="22"/>
        </w:rPr>
        <w:t>Biomass supply chain and market analysis</w:t>
      </w:r>
    </w:p>
    <w:p w14:paraId="38EEC543" w14:textId="77777777" w:rsidR="00A7632C" w:rsidRPr="001204F8" w:rsidRDefault="00A7632C" w:rsidP="00154510">
      <w:pPr>
        <w:numPr>
          <w:ilvl w:val="0"/>
          <w:numId w:val="58"/>
        </w:numPr>
        <w:spacing w:after="0"/>
        <w:jc w:val="left"/>
        <w:rPr>
          <w:rFonts w:cs="Calibri"/>
          <w:bCs/>
          <w:sz w:val="22"/>
          <w:szCs w:val="22"/>
        </w:rPr>
      </w:pPr>
      <w:r w:rsidRPr="001204F8">
        <w:rPr>
          <w:rFonts w:cs="Calibri"/>
          <w:bCs/>
          <w:sz w:val="22"/>
          <w:szCs w:val="22"/>
        </w:rPr>
        <w:t>Future commercial operations of nurseries</w:t>
      </w:r>
    </w:p>
    <w:p w14:paraId="3B12757B" w14:textId="77777777" w:rsidR="00A7632C" w:rsidRPr="001204F8" w:rsidRDefault="00A7632C" w:rsidP="00154510">
      <w:pPr>
        <w:numPr>
          <w:ilvl w:val="0"/>
          <w:numId w:val="58"/>
        </w:numPr>
        <w:spacing w:after="0"/>
        <w:jc w:val="left"/>
        <w:rPr>
          <w:rFonts w:cs="Calibri"/>
          <w:bCs/>
          <w:sz w:val="22"/>
          <w:szCs w:val="22"/>
        </w:rPr>
      </w:pPr>
      <w:r w:rsidRPr="001204F8">
        <w:rPr>
          <w:rFonts w:cs="Calibri"/>
          <w:bCs/>
          <w:sz w:val="22"/>
          <w:szCs w:val="22"/>
        </w:rPr>
        <w:t xml:space="preserve">Fuel wood plantation, </w:t>
      </w:r>
      <w:r w:rsidR="00D21A37" w:rsidRPr="001204F8">
        <w:rPr>
          <w:rFonts w:cs="Calibri"/>
          <w:bCs/>
          <w:sz w:val="22"/>
          <w:szCs w:val="22"/>
        </w:rPr>
        <w:t>production,</w:t>
      </w:r>
      <w:r w:rsidRPr="001204F8">
        <w:rPr>
          <w:rFonts w:cs="Calibri"/>
          <w:bCs/>
          <w:sz w:val="22"/>
          <w:szCs w:val="22"/>
        </w:rPr>
        <w:t xml:space="preserve"> and utilization study</w:t>
      </w:r>
    </w:p>
    <w:p w14:paraId="4E31B6DD" w14:textId="77777777" w:rsidR="00A7632C" w:rsidRPr="001204F8" w:rsidRDefault="00A7632C" w:rsidP="007602E9">
      <w:pPr>
        <w:spacing w:after="0"/>
        <w:ind w:left="-76"/>
        <w:rPr>
          <w:rFonts w:cs="Calibri"/>
          <w:bCs/>
          <w:sz w:val="22"/>
          <w:szCs w:val="22"/>
        </w:rPr>
      </w:pPr>
    </w:p>
    <w:p w14:paraId="64412B8D" w14:textId="77777777" w:rsidR="007266A1" w:rsidRPr="001204F8" w:rsidRDefault="00E90168" w:rsidP="007602E9">
      <w:pPr>
        <w:spacing w:after="0"/>
        <w:ind w:left="-76"/>
        <w:rPr>
          <w:rFonts w:cs="Calibri"/>
          <w:b/>
          <w:sz w:val="22"/>
          <w:szCs w:val="22"/>
        </w:rPr>
      </w:pPr>
      <w:r w:rsidRPr="001204F8">
        <w:rPr>
          <w:rFonts w:cs="Calibri"/>
          <w:bCs/>
          <w:sz w:val="22"/>
          <w:szCs w:val="22"/>
        </w:rPr>
        <w:t xml:space="preserve">Supply of sustainable woody biomass is most critical barrier for this project. Without </w:t>
      </w:r>
      <w:r w:rsidR="005A00EA" w:rsidRPr="001204F8">
        <w:rPr>
          <w:rFonts w:cs="Calibri"/>
          <w:bCs/>
          <w:sz w:val="22"/>
          <w:szCs w:val="22"/>
        </w:rPr>
        <w:t xml:space="preserve">removing </w:t>
      </w:r>
      <w:r w:rsidRPr="001204F8">
        <w:rPr>
          <w:rFonts w:cs="Calibri"/>
          <w:bCs/>
          <w:sz w:val="22"/>
          <w:szCs w:val="22"/>
        </w:rPr>
        <w:t>this barrier</w:t>
      </w:r>
      <w:r w:rsidR="005A00EA" w:rsidRPr="001204F8">
        <w:rPr>
          <w:rFonts w:cs="Calibri"/>
          <w:bCs/>
          <w:sz w:val="22"/>
          <w:szCs w:val="22"/>
        </w:rPr>
        <w:t>,</w:t>
      </w:r>
      <w:r w:rsidRPr="001204F8">
        <w:rPr>
          <w:rFonts w:cs="Calibri"/>
          <w:bCs/>
          <w:sz w:val="22"/>
          <w:szCs w:val="22"/>
        </w:rPr>
        <w:t xml:space="preserve"> the whole project would never achieve its </w:t>
      </w:r>
      <w:r w:rsidR="005A00EA" w:rsidRPr="001204F8">
        <w:rPr>
          <w:rFonts w:cs="Calibri"/>
          <w:bCs/>
          <w:sz w:val="22"/>
          <w:szCs w:val="22"/>
        </w:rPr>
        <w:t>objective</w:t>
      </w:r>
      <w:r w:rsidRPr="001204F8">
        <w:rPr>
          <w:rFonts w:cs="Calibri"/>
          <w:bCs/>
          <w:sz w:val="22"/>
          <w:szCs w:val="22"/>
        </w:rPr>
        <w:t xml:space="preserve">. </w:t>
      </w:r>
      <w:r w:rsidR="009D26D9" w:rsidRPr="001204F8">
        <w:rPr>
          <w:rFonts w:cs="Calibri"/>
          <w:bCs/>
          <w:sz w:val="22"/>
          <w:szCs w:val="22"/>
        </w:rPr>
        <w:t xml:space="preserve">The </w:t>
      </w:r>
      <w:r w:rsidRPr="001204F8">
        <w:rPr>
          <w:rFonts w:cs="Calibri"/>
          <w:bCs/>
          <w:sz w:val="22"/>
          <w:szCs w:val="22"/>
        </w:rPr>
        <w:t>Project is focusing on generation of sustainable woody biomass in the</w:t>
      </w:r>
      <w:r w:rsidR="005A00EA" w:rsidRPr="001204F8">
        <w:rPr>
          <w:rFonts w:cs="Calibri"/>
          <w:bCs/>
          <w:sz w:val="22"/>
          <w:szCs w:val="22"/>
        </w:rPr>
        <w:t xml:space="preserve"> country</w:t>
      </w:r>
      <w:r w:rsidRPr="001204F8">
        <w:rPr>
          <w:rFonts w:cs="Calibri"/>
          <w:bCs/>
          <w:sz w:val="22"/>
          <w:szCs w:val="22"/>
        </w:rPr>
        <w:t xml:space="preserve"> </w:t>
      </w:r>
      <w:r w:rsidR="005A00EA" w:rsidRPr="001204F8">
        <w:rPr>
          <w:rFonts w:cs="Calibri"/>
          <w:bCs/>
          <w:sz w:val="22"/>
          <w:szCs w:val="22"/>
        </w:rPr>
        <w:t xml:space="preserve">starting in the </w:t>
      </w:r>
      <w:r w:rsidRPr="001204F8">
        <w:rPr>
          <w:rFonts w:cs="Calibri"/>
          <w:bCs/>
          <w:sz w:val="22"/>
          <w:szCs w:val="22"/>
        </w:rPr>
        <w:t xml:space="preserve">selected 8 districts of </w:t>
      </w:r>
      <w:r w:rsidR="005A00EA" w:rsidRPr="001204F8">
        <w:rPr>
          <w:rFonts w:cs="Calibri"/>
          <w:bCs/>
          <w:sz w:val="22"/>
          <w:szCs w:val="22"/>
        </w:rPr>
        <w:t xml:space="preserve">the </w:t>
      </w:r>
      <w:r w:rsidRPr="001204F8">
        <w:rPr>
          <w:rFonts w:cs="Calibri"/>
          <w:bCs/>
          <w:sz w:val="22"/>
          <w:szCs w:val="22"/>
        </w:rPr>
        <w:t xml:space="preserve">four </w:t>
      </w:r>
      <w:r w:rsidR="005A00EA" w:rsidRPr="001204F8">
        <w:rPr>
          <w:rFonts w:cs="Calibri"/>
          <w:bCs/>
          <w:sz w:val="22"/>
          <w:szCs w:val="22"/>
        </w:rPr>
        <w:t xml:space="preserve">target </w:t>
      </w:r>
      <w:r w:rsidRPr="001204F8">
        <w:rPr>
          <w:rFonts w:cs="Calibri"/>
          <w:bCs/>
          <w:sz w:val="22"/>
          <w:szCs w:val="22"/>
        </w:rPr>
        <w:t xml:space="preserve">provinces. There are already few forested lands in the target districts, but </w:t>
      </w:r>
      <w:r w:rsidR="00A14626" w:rsidRPr="001204F8">
        <w:rPr>
          <w:rFonts w:cs="Calibri"/>
          <w:bCs/>
          <w:sz w:val="22"/>
          <w:szCs w:val="22"/>
        </w:rPr>
        <w:t>all</w:t>
      </w:r>
      <w:r w:rsidRPr="001204F8">
        <w:rPr>
          <w:rFonts w:cs="Calibri"/>
          <w:bCs/>
          <w:sz w:val="22"/>
          <w:szCs w:val="22"/>
        </w:rPr>
        <w:t xml:space="preserve"> the existing forests are non-sustainable and if further wood is gathered from them, </w:t>
      </w:r>
      <w:r w:rsidR="00220E8F" w:rsidRPr="001204F8">
        <w:rPr>
          <w:rFonts w:cs="Calibri"/>
          <w:bCs/>
          <w:sz w:val="22"/>
          <w:szCs w:val="22"/>
        </w:rPr>
        <w:t>forest cover</w:t>
      </w:r>
      <w:r w:rsidRPr="001204F8">
        <w:rPr>
          <w:rFonts w:cs="Calibri"/>
          <w:bCs/>
          <w:sz w:val="22"/>
          <w:szCs w:val="22"/>
        </w:rPr>
        <w:t xml:space="preserve"> will </w:t>
      </w:r>
      <w:r w:rsidR="003B1E50" w:rsidRPr="001204F8">
        <w:rPr>
          <w:rFonts w:cs="Calibri"/>
          <w:bCs/>
          <w:sz w:val="22"/>
          <w:szCs w:val="22"/>
        </w:rPr>
        <w:t>shrink</w:t>
      </w:r>
      <w:r w:rsidR="00220E8F" w:rsidRPr="001204F8">
        <w:rPr>
          <w:rFonts w:cs="Calibri"/>
          <w:bCs/>
          <w:sz w:val="22"/>
          <w:szCs w:val="22"/>
        </w:rPr>
        <w:t xml:space="preserve"> further</w:t>
      </w:r>
      <w:r w:rsidRPr="001204F8">
        <w:rPr>
          <w:rFonts w:cs="Calibri"/>
          <w:bCs/>
          <w:sz w:val="22"/>
          <w:szCs w:val="22"/>
        </w:rPr>
        <w:t xml:space="preserve">. </w:t>
      </w:r>
    </w:p>
    <w:p w14:paraId="3330B650" w14:textId="77777777" w:rsidR="009D26D9" w:rsidRPr="001204F8" w:rsidRDefault="009D26D9" w:rsidP="007602E9">
      <w:pPr>
        <w:spacing w:after="0"/>
        <w:ind w:left="-76"/>
        <w:rPr>
          <w:rFonts w:cs="Calibri"/>
          <w:bCs/>
          <w:sz w:val="22"/>
          <w:szCs w:val="22"/>
        </w:rPr>
      </w:pPr>
    </w:p>
    <w:p w14:paraId="6ECED8BA" w14:textId="77777777" w:rsidR="00FA0D22" w:rsidRPr="001204F8" w:rsidRDefault="00E90168" w:rsidP="007602E9">
      <w:pPr>
        <w:spacing w:after="0"/>
        <w:ind w:left="-76"/>
        <w:rPr>
          <w:rFonts w:cs="Calibri"/>
          <w:bCs/>
          <w:sz w:val="22"/>
          <w:szCs w:val="22"/>
        </w:rPr>
      </w:pPr>
      <w:r w:rsidRPr="001204F8">
        <w:rPr>
          <w:rFonts w:cs="Calibri"/>
          <w:bCs/>
          <w:sz w:val="22"/>
          <w:szCs w:val="22"/>
        </w:rPr>
        <w:t xml:space="preserve">Under the Billion Tree Tsunami Project, Government of Pakistan is planning to grow forests and non-forested lands which could provide sustainable source of woody biomass. </w:t>
      </w:r>
      <w:r w:rsidR="005A00EA" w:rsidRPr="001204F8">
        <w:rPr>
          <w:rFonts w:cs="Calibri"/>
          <w:bCs/>
          <w:sz w:val="22"/>
          <w:szCs w:val="22"/>
        </w:rPr>
        <w:t xml:space="preserve">Under Component 2.1, </w:t>
      </w:r>
      <w:r w:rsidRPr="001204F8">
        <w:rPr>
          <w:rFonts w:cs="Calibri"/>
          <w:bCs/>
          <w:sz w:val="22"/>
          <w:szCs w:val="22"/>
        </w:rPr>
        <w:t xml:space="preserve">a detailed feasibility study </w:t>
      </w:r>
      <w:r w:rsidR="00F85025" w:rsidRPr="001204F8">
        <w:rPr>
          <w:rFonts w:cs="Calibri"/>
          <w:bCs/>
          <w:sz w:val="22"/>
          <w:szCs w:val="22"/>
        </w:rPr>
        <w:t>(with notations on ESIA results and recommendations, if available from the BTTP</w:t>
      </w:r>
      <w:r w:rsidR="005C4CFD" w:rsidRPr="001204F8">
        <w:rPr>
          <w:rFonts w:cs="Calibri"/>
          <w:bCs/>
          <w:sz w:val="22"/>
          <w:szCs w:val="22"/>
        </w:rPr>
        <w:t>), of</w:t>
      </w:r>
      <w:r w:rsidRPr="001204F8">
        <w:rPr>
          <w:rFonts w:cs="Calibri"/>
          <w:bCs/>
          <w:sz w:val="22"/>
          <w:szCs w:val="22"/>
        </w:rPr>
        <w:t xml:space="preserve"> the available area</w:t>
      </w:r>
      <w:r w:rsidR="005A00EA" w:rsidRPr="001204F8">
        <w:rPr>
          <w:rFonts w:cs="Calibri"/>
          <w:bCs/>
          <w:sz w:val="22"/>
          <w:szCs w:val="22"/>
        </w:rPr>
        <w:t xml:space="preserve"> will be carried out to determine</w:t>
      </w:r>
      <w:r w:rsidRPr="001204F8">
        <w:rPr>
          <w:rFonts w:cs="Calibri"/>
          <w:bCs/>
          <w:sz w:val="22"/>
          <w:szCs w:val="22"/>
        </w:rPr>
        <w:t xml:space="preserve"> fast growing </w:t>
      </w:r>
      <w:r w:rsidR="005A00EA" w:rsidRPr="001204F8">
        <w:rPr>
          <w:rFonts w:cs="Calibri"/>
          <w:bCs/>
          <w:sz w:val="22"/>
          <w:szCs w:val="22"/>
        </w:rPr>
        <w:t xml:space="preserve">forest tree </w:t>
      </w:r>
      <w:r w:rsidRPr="001204F8">
        <w:rPr>
          <w:rFonts w:cs="Calibri"/>
          <w:bCs/>
          <w:sz w:val="22"/>
          <w:szCs w:val="22"/>
        </w:rPr>
        <w:t xml:space="preserve">species, </w:t>
      </w:r>
      <w:r w:rsidR="005A00EA" w:rsidRPr="001204F8">
        <w:rPr>
          <w:rFonts w:cs="Calibri"/>
          <w:bCs/>
          <w:sz w:val="22"/>
          <w:szCs w:val="22"/>
        </w:rPr>
        <w:t xml:space="preserve">and </w:t>
      </w:r>
      <w:r w:rsidRPr="001204F8">
        <w:rPr>
          <w:rFonts w:cs="Calibri"/>
          <w:bCs/>
          <w:sz w:val="22"/>
          <w:szCs w:val="22"/>
        </w:rPr>
        <w:t xml:space="preserve">best woody biomass harvesting techniques. </w:t>
      </w:r>
    </w:p>
    <w:p w14:paraId="105D4438" w14:textId="77777777" w:rsidR="00AF36C9" w:rsidRPr="001204F8" w:rsidRDefault="00AF36C9" w:rsidP="007602E9">
      <w:pPr>
        <w:pStyle w:val="NormalWeb"/>
        <w:spacing w:before="0" w:beforeAutospacing="0" w:after="0" w:afterAutospacing="0"/>
        <w:rPr>
          <w:rFonts w:ascii="Calibri" w:hAnsi="Calibri" w:cs="Calibri"/>
          <w:i/>
          <w:sz w:val="22"/>
          <w:szCs w:val="22"/>
        </w:rPr>
      </w:pPr>
    </w:p>
    <w:p w14:paraId="650EDA81" w14:textId="77777777" w:rsidR="00AF36C9" w:rsidRPr="001204F8" w:rsidRDefault="004D2154" w:rsidP="00154510">
      <w:pPr>
        <w:pStyle w:val="MediumGrid1-Accent21"/>
        <w:numPr>
          <w:ilvl w:val="0"/>
          <w:numId w:val="53"/>
        </w:numPr>
        <w:ind w:left="284"/>
        <w:rPr>
          <w:rFonts w:ascii="Calibri" w:hAnsi="Calibri" w:cs="Calibri"/>
          <w:b/>
          <w:sz w:val="22"/>
          <w:szCs w:val="22"/>
        </w:rPr>
      </w:pPr>
      <w:r w:rsidRPr="001204F8">
        <w:rPr>
          <w:rFonts w:ascii="Calibri" w:hAnsi="Calibri" w:cs="Calibri"/>
          <w:b/>
          <w:sz w:val="22"/>
          <w:szCs w:val="22"/>
        </w:rPr>
        <w:t>Component 2.2: Woody Biomass Fuel Production and Utilization</w:t>
      </w:r>
      <w:r w:rsidRPr="001204F8" w:rsidDel="00145D00">
        <w:rPr>
          <w:rFonts w:ascii="Calibri" w:hAnsi="Calibri" w:cs="Calibri"/>
          <w:b/>
          <w:sz w:val="22"/>
          <w:szCs w:val="22"/>
        </w:rPr>
        <w:t xml:space="preserve"> </w:t>
      </w:r>
    </w:p>
    <w:p w14:paraId="05E16F9E" w14:textId="77777777" w:rsidR="00A017A8" w:rsidRPr="001204F8" w:rsidRDefault="00A017A8" w:rsidP="007602E9">
      <w:pPr>
        <w:pStyle w:val="NormalWeb"/>
        <w:spacing w:before="0" w:beforeAutospacing="0" w:after="0" w:afterAutospacing="0"/>
        <w:rPr>
          <w:rFonts w:ascii="Calibri" w:hAnsi="Calibri" w:cs="Calibri"/>
          <w:bCs/>
          <w:sz w:val="22"/>
          <w:szCs w:val="22"/>
        </w:rPr>
      </w:pPr>
    </w:p>
    <w:p w14:paraId="3483B154" w14:textId="77777777" w:rsidR="00E169F1" w:rsidRPr="001204F8" w:rsidRDefault="004356B0" w:rsidP="007602E9">
      <w:pPr>
        <w:pStyle w:val="NormalWeb"/>
        <w:spacing w:before="0" w:beforeAutospacing="0" w:after="0" w:afterAutospacing="0"/>
        <w:rPr>
          <w:rFonts w:ascii="Calibri" w:hAnsi="Calibri" w:cs="Calibri"/>
          <w:bCs/>
          <w:sz w:val="22"/>
          <w:szCs w:val="22"/>
        </w:rPr>
      </w:pPr>
      <w:r w:rsidRPr="001204F8">
        <w:rPr>
          <w:rFonts w:ascii="Calibri" w:hAnsi="Calibri" w:cs="Calibri"/>
          <w:bCs/>
          <w:sz w:val="22"/>
          <w:szCs w:val="22"/>
        </w:rPr>
        <w:t xml:space="preserve">The second </w:t>
      </w:r>
      <w:r w:rsidR="00E169F1" w:rsidRPr="001204F8">
        <w:rPr>
          <w:rFonts w:ascii="Calibri" w:hAnsi="Calibri" w:cs="Calibri"/>
          <w:bCs/>
          <w:sz w:val="22"/>
          <w:szCs w:val="22"/>
        </w:rPr>
        <w:t xml:space="preserve">of two </w:t>
      </w:r>
      <w:r w:rsidR="00A507D4" w:rsidRPr="001204F8">
        <w:rPr>
          <w:rFonts w:ascii="Calibri" w:hAnsi="Calibri" w:cs="Calibri"/>
          <w:bCs/>
          <w:sz w:val="22"/>
          <w:szCs w:val="22"/>
        </w:rPr>
        <w:t xml:space="preserve">sub-components </w:t>
      </w:r>
      <w:r w:rsidRPr="001204F8">
        <w:rPr>
          <w:rFonts w:ascii="Calibri" w:hAnsi="Calibri" w:cs="Calibri"/>
          <w:bCs/>
          <w:sz w:val="22"/>
          <w:szCs w:val="22"/>
        </w:rPr>
        <w:t xml:space="preserve">of Component 2 is </w:t>
      </w:r>
      <w:r w:rsidR="00A507D4" w:rsidRPr="001204F8">
        <w:rPr>
          <w:rFonts w:ascii="Calibri" w:hAnsi="Calibri" w:cs="Calibri"/>
          <w:bCs/>
          <w:sz w:val="22"/>
          <w:szCs w:val="22"/>
        </w:rPr>
        <w:t xml:space="preserve">comprised of activities that will deliver outputs that will collectively bring about </w:t>
      </w:r>
      <w:r w:rsidRPr="001204F8">
        <w:rPr>
          <w:rFonts w:ascii="Calibri" w:hAnsi="Calibri" w:cs="Calibri"/>
          <w:bCs/>
          <w:sz w:val="22"/>
          <w:szCs w:val="22"/>
        </w:rPr>
        <w:t xml:space="preserve">increased investments in the application of technologies for the production, and energy efficient utilization of woody biomass energy. The activities that will be carried out will address the technological barriers by promoting and showcasing biomass energy efficient technologies and adoption of innovative practices for woody biomass energy conversion and utilization. Cost-effective applications of EE woody biomass fired technologies and comprehensive energy management systems in selected energy end-use sectors in support of rural socio-economic development will be demonstrated. Among these is the design, engineering, construction, commercial operation, and maintenance of woody biomass fired power generation and distribution systems in the 4 provinces for the supply of electricity to selected unelectrified rural villages. These will showcase the cost-effective application of decentralized woody biomass-based energy generation and distribution (through mini/micro-grids). </w:t>
      </w:r>
    </w:p>
    <w:p w14:paraId="3B36AE72" w14:textId="77777777" w:rsidR="00D511C2" w:rsidRPr="001204F8" w:rsidRDefault="00D511C2" w:rsidP="007602E9">
      <w:pPr>
        <w:pStyle w:val="NormalWeb"/>
        <w:spacing w:before="0" w:beforeAutospacing="0" w:after="0" w:afterAutospacing="0"/>
        <w:rPr>
          <w:rFonts w:ascii="Calibri" w:hAnsi="Calibri" w:cs="Calibri"/>
          <w:bCs/>
          <w:sz w:val="22"/>
          <w:szCs w:val="22"/>
        </w:rPr>
      </w:pPr>
    </w:p>
    <w:p w14:paraId="3BCF1778" w14:textId="77777777" w:rsidR="00C46FAF" w:rsidRPr="001204F8" w:rsidRDefault="00E169F1" w:rsidP="007602E9">
      <w:pPr>
        <w:pStyle w:val="NormalWeb"/>
        <w:spacing w:before="0" w:beforeAutospacing="0" w:after="0" w:afterAutospacing="0"/>
        <w:rPr>
          <w:rFonts w:ascii="Calibri" w:hAnsi="Calibri" w:cs="Calibri"/>
          <w:bCs/>
          <w:sz w:val="22"/>
          <w:szCs w:val="22"/>
        </w:rPr>
      </w:pPr>
      <w:r w:rsidRPr="001204F8">
        <w:rPr>
          <w:rFonts w:ascii="Calibri" w:hAnsi="Calibri" w:cs="Calibri"/>
          <w:bCs/>
          <w:sz w:val="22"/>
          <w:szCs w:val="22"/>
        </w:rPr>
        <w:t>The</w:t>
      </w:r>
      <w:r w:rsidR="00BF54A2" w:rsidRPr="001204F8">
        <w:rPr>
          <w:rFonts w:ascii="Calibri" w:hAnsi="Calibri" w:cs="Calibri"/>
          <w:bCs/>
          <w:sz w:val="22"/>
          <w:szCs w:val="22"/>
        </w:rPr>
        <w:t xml:space="preserve">re are </w:t>
      </w:r>
      <w:r w:rsidR="00040A19" w:rsidRPr="001204F8">
        <w:rPr>
          <w:rFonts w:ascii="Calibri" w:hAnsi="Calibri" w:cs="Calibri"/>
          <w:bCs/>
          <w:sz w:val="22"/>
          <w:szCs w:val="22"/>
        </w:rPr>
        <w:t>four (</w:t>
      </w:r>
      <w:r w:rsidR="00BF54A2" w:rsidRPr="001204F8">
        <w:rPr>
          <w:rFonts w:ascii="Calibri" w:hAnsi="Calibri" w:cs="Calibri"/>
          <w:bCs/>
          <w:sz w:val="22"/>
          <w:szCs w:val="22"/>
        </w:rPr>
        <w:t>4</w:t>
      </w:r>
      <w:r w:rsidR="00040A19" w:rsidRPr="001204F8">
        <w:rPr>
          <w:rFonts w:ascii="Calibri" w:hAnsi="Calibri" w:cs="Calibri"/>
          <w:bCs/>
          <w:sz w:val="22"/>
          <w:szCs w:val="22"/>
        </w:rPr>
        <w:t>)</w:t>
      </w:r>
      <w:r w:rsidRPr="001204F8">
        <w:rPr>
          <w:rFonts w:ascii="Calibri" w:hAnsi="Calibri" w:cs="Calibri"/>
          <w:bCs/>
          <w:sz w:val="22"/>
          <w:szCs w:val="22"/>
        </w:rPr>
        <w:t xml:space="preserve"> </w:t>
      </w:r>
      <w:r w:rsidR="000B6769" w:rsidRPr="001204F8">
        <w:rPr>
          <w:rFonts w:ascii="Calibri" w:hAnsi="Calibri" w:cs="Calibri"/>
          <w:bCs/>
          <w:sz w:val="22"/>
          <w:szCs w:val="22"/>
        </w:rPr>
        <w:t xml:space="preserve">sets of </w:t>
      </w:r>
      <w:r w:rsidRPr="001204F8">
        <w:rPr>
          <w:rFonts w:ascii="Calibri" w:hAnsi="Calibri" w:cs="Calibri"/>
          <w:bCs/>
          <w:sz w:val="22"/>
          <w:szCs w:val="22"/>
        </w:rPr>
        <w:t>demonstration</w:t>
      </w:r>
      <w:r w:rsidR="00BF54A2" w:rsidRPr="001204F8">
        <w:rPr>
          <w:rFonts w:ascii="Calibri" w:hAnsi="Calibri" w:cs="Calibri"/>
          <w:bCs/>
          <w:sz w:val="22"/>
          <w:szCs w:val="22"/>
        </w:rPr>
        <w:t xml:space="preserve"> activities under Component 2.2</w:t>
      </w:r>
      <w:r w:rsidR="000A58D3" w:rsidRPr="001204F8">
        <w:rPr>
          <w:rFonts w:ascii="Calibri" w:hAnsi="Calibri" w:cs="Calibri"/>
          <w:bCs/>
          <w:sz w:val="22"/>
          <w:szCs w:val="22"/>
        </w:rPr>
        <w:t>,</w:t>
      </w:r>
      <w:r w:rsidR="00083BC7" w:rsidRPr="001204F8">
        <w:rPr>
          <w:rFonts w:ascii="Calibri" w:hAnsi="Calibri" w:cs="Calibri"/>
          <w:bCs/>
          <w:sz w:val="22"/>
          <w:szCs w:val="22"/>
        </w:rPr>
        <w:t xml:space="preserve"> </w:t>
      </w:r>
      <w:r w:rsidRPr="001204F8">
        <w:rPr>
          <w:rFonts w:ascii="Calibri" w:hAnsi="Calibri" w:cs="Calibri"/>
          <w:bCs/>
          <w:sz w:val="22"/>
          <w:szCs w:val="22"/>
        </w:rPr>
        <w:t xml:space="preserve">one </w:t>
      </w:r>
      <w:r w:rsidR="001A60B6" w:rsidRPr="001204F8">
        <w:rPr>
          <w:rFonts w:ascii="Calibri" w:hAnsi="Calibri" w:cs="Calibri"/>
          <w:bCs/>
          <w:sz w:val="22"/>
          <w:szCs w:val="22"/>
        </w:rPr>
        <w:t xml:space="preserve">set </w:t>
      </w:r>
      <w:r w:rsidRPr="001204F8">
        <w:rPr>
          <w:rFonts w:ascii="Calibri" w:hAnsi="Calibri" w:cs="Calibri"/>
          <w:bCs/>
          <w:sz w:val="22"/>
          <w:szCs w:val="22"/>
        </w:rPr>
        <w:t>in each province</w:t>
      </w:r>
      <w:r w:rsidR="000A58D3" w:rsidRPr="001204F8">
        <w:rPr>
          <w:rFonts w:ascii="Calibri" w:hAnsi="Calibri" w:cs="Calibri"/>
          <w:bCs/>
          <w:sz w:val="22"/>
          <w:szCs w:val="22"/>
        </w:rPr>
        <w:t xml:space="preserve">, viz. </w:t>
      </w:r>
      <w:r w:rsidR="001A60B6" w:rsidRPr="001204F8">
        <w:rPr>
          <w:rFonts w:ascii="Calibri" w:hAnsi="Calibri" w:cs="Calibri"/>
          <w:bCs/>
          <w:sz w:val="22"/>
          <w:szCs w:val="22"/>
        </w:rPr>
        <w:t>Punjab, KP, Sindh and Balochistan</w:t>
      </w:r>
      <w:r w:rsidR="00034795" w:rsidRPr="001204F8">
        <w:rPr>
          <w:rFonts w:ascii="Calibri" w:hAnsi="Calibri" w:cs="Calibri"/>
          <w:bCs/>
          <w:sz w:val="22"/>
          <w:szCs w:val="22"/>
        </w:rPr>
        <w:t>, all of them are on woody biomass-based energy (power and non-power) generation for rural electrification</w:t>
      </w:r>
      <w:r w:rsidR="00BF54A2" w:rsidRPr="001204F8">
        <w:rPr>
          <w:rFonts w:ascii="Calibri" w:hAnsi="Calibri" w:cs="Calibri"/>
          <w:bCs/>
          <w:sz w:val="22"/>
          <w:szCs w:val="22"/>
        </w:rPr>
        <w:t xml:space="preserve">. </w:t>
      </w:r>
    </w:p>
    <w:p w14:paraId="12C41816" w14:textId="77777777" w:rsidR="00470A72" w:rsidRPr="001204F8" w:rsidRDefault="00470A72" w:rsidP="007602E9">
      <w:pPr>
        <w:pStyle w:val="NormalWeb"/>
        <w:spacing w:before="0" w:beforeAutospacing="0" w:after="0" w:afterAutospacing="0"/>
        <w:rPr>
          <w:rFonts w:ascii="Calibri" w:hAnsi="Calibri" w:cs="Calibri"/>
          <w:bCs/>
          <w:sz w:val="22"/>
          <w:szCs w:val="22"/>
        </w:rPr>
      </w:pPr>
    </w:p>
    <w:p w14:paraId="07DCAE08" w14:textId="77777777" w:rsidR="005C4259" w:rsidRPr="001204F8" w:rsidRDefault="0060779C" w:rsidP="007602E9">
      <w:pPr>
        <w:pStyle w:val="NormalWeb"/>
        <w:spacing w:before="0" w:beforeAutospacing="0" w:after="0" w:afterAutospacing="0"/>
        <w:rPr>
          <w:rFonts w:ascii="Calibri" w:hAnsi="Calibri" w:cs="Calibri"/>
          <w:bCs/>
          <w:sz w:val="22"/>
          <w:szCs w:val="22"/>
        </w:rPr>
      </w:pPr>
      <w:r w:rsidRPr="001204F8">
        <w:rPr>
          <w:rFonts w:ascii="Calibri" w:hAnsi="Calibri" w:cs="Calibri"/>
          <w:bCs/>
          <w:sz w:val="22"/>
          <w:szCs w:val="22"/>
        </w:rPr>
        <w:t>Same technology (biomass gasifier) will be used for each demo plant</w:t>
      </w:r>
      <w:r w:rsidR="000B6769" w:rsidRPr="001204F8">
        <w:rPr>
          <w:rFonts w:ascii="Calibri" w:hAnsi="Calibri" w:cs="Calibri"/>
          <w:bCs/>
          <w:sz w:val="22"/>
          <w:szCs w:val="22"/>
        </w:rPr>
        <w:t xml:space="preserve"> </w:t>
      </w:r>
      <w:r w:rsidR="004D2154" w:rsidRPr="001204F8">
        <w:rPr>
          <w:rFonts w:ascii="Calibri" w:hAnsi="Calibri" w:cs="Calibri"/>
          <w:bCs/>
          <w:sz w:val="22"/>
          <w:szCs w:val="22"/>
        </w:rPr>
        <w:t xml:space="preserve">(including </w:t>
      </w:r>
      <w:r w:rsidR="000A58D3" w:rsidRPr="001204F8">
        <w:rPr>
          <w:rFonts w:ascii="Calibri" w:hAnsi="Calibri" w:cs="Calibri"/>
          <w:bCs/>
          <w:sz w:val="22"/>
          <w:szCs w:val="22"/>
        </w:rPr>
        <w:t>ancillary</w:t>
      </w:r>
      <w:r w:rsidR="000B6769" w:rsidRPr="001204F8">
        <w:rPr>
          <w:rFonts w:ascii="Calibri" w:hAnsi="Calibri" w:cs="Calibri"/>
          <w:bCs/>
          <w:sz w:val="22"/>
          <w:szCs w:val="22"/>
        </w:rPr>
        <w:t xml:space="preserve"> facilities</w:t>
      </w:r>
      <w:r w:rsidR="004D2154" w:rsidRPr="001204F8">
        <w:rPr>
          <w:rFonts w:ascii="Calibri" w:hAnsi="Calibri" w:cs="Calibri"/>
          <w:bCs/>
          <w:sz w:val="22"/>
          <w:szCs w:val="22"/>
        </w:rPr>
        <w:t>)</w:t>
      </w:r>
      <w:r w:rsidRPr="001204F8">
        <w:rPr>
          <w:rFonts w:ascii="Calibri" w:hAnsi="Calibri" w:cs="Calibri"/>
          <w:bCs/>
          <w:sz w:val="22"/>
          <w:szCs w:val="22"/>
        </w:rPr>
        <w:t xml:space="preserve"> </w:t>
      </w:r>
      <w:r w:rsidR="00353494" w:rsidRPr="001204F8">
        <w:rPr>
          <w:rFonts w:ascii="Calibri" w:hAnsi="Calibri" w:cs="Calibri"/>
          <w:bCs/>
          <w:sz w:val="22"/>
          <w:szCs w:val="22"/>
        </w:rPr>
        <w:t xml:space="preserve">to showcase </w:t>
      </w:r>
      <w:r w:rsidR="004D2154" w:rsidRPr="001204F8">
        <w:rPr>
          <w:rFonts w:ascii="Calibri" w:hAnsi="Calibri" w:cs="Calibri"/>
          <w:bCs/>
          <w:sz w:val="22"/>
          <w:szCs w:val="22"/>
        </w:rPr>
        <w:t xml:space="preserve">the </w:t>
      </w:r>
      <w:r w:rsidR="00353494" w:rsidRPr="001204F8">
        <w:rPr>
          <w:rFonts w:ascii="Calibri" w:hAnsi="Calibri" w:cs="Calibri"/>
          <w:bCs/>
          <w:sz w:val="22"/>
          <w:szCs w:val="22"/>
        </w:rPr>
        <w:t xml:space="preserve">technology </w:t>
      </w:r>
      <w:r w:rsidR="004D2154" w:rsidRPr="001204F8">
        <w:rPr>
          <w:rFonts w:ascii="Calibri" w:hAnsi="Calibri" w:cs="Calibri"/>
          <w:bCs/>
          <w:sz w:val="22"/>
          <w:szCs w:val="22"/>
        </w:rPr>
        <w:t xml:space="preserve">application in </w:t>
      </w:r>
      <w:r w:rsidR="00353494" w:rsidRPr="001204F8">
        <w:rPr>
          <w:rFonts w:ascii="Calibri" w:hAnsi="Calibri" w:cs="Calibri"/>
          <w:bCs/>
          <w:sz w:val="22"/>
          <w:szCs w:val="22"/>
        </w:rPr>
        <w:t xml:space="preserve">each province. However, the size of </w:t>
      </w:r>
      <w:r w:rsidR="00DD397A" w:rsidRPr="001204F8">
        <w:rPr>
          <w:rFonts w:ascii="Calibri" w:hAnsi="Calibri" w:cs="Calibri"/>
          <w:bCs/>
          <w:sz w:val="22"/>
          <w:szCs w:val="22"/>
        </w:rPr>
        <w:t>each</w:t>
      </w:r>
      <w:r w:rsidR="005B6B31" w:rsidRPr="001204F8">
        <w:rPr>
          <w:rFonts w:ascii="Calibri" w:hAnsi="Calibri" w:cs="Calibri"/>
          <w:bCs/>
          <w:sz w:val="22"/>
          <w:szCs w:val="22"/>
        </w:rPr>
        <w:t xml:space="preserve"> demo will vary slightly depending on the detailed biomass assessment study</w:t>
      </w:r>
      <w:r w:rsidR="00083BC7" w:rsidRPr="001204F8">
        <w:rPr>
          <w:rFonts w:ascii="Calibri" w:hAnsi="Calibri" w:cs="Calibri"/>
          <w:bCs/>
          <w:sz w:val="22"/>
          <w:szCs w:val="22"/>
        </w:rPr>
        <w:t xml:space="preserve"> (</w:t>
      </w:r>
      <w:r w:rsidR="004D2154" w:rsidRPr="001204F8">
        <w:rPr>
          <w:rFonts w:ascii="Calibri" w:hAnsi="Calibri" w:cs="Calibri"/>
          <w:bCs/>
          <w:sz w:val="22"/>
          <w:szCs w:val="22"/>
        </w:rPr>
        <w:t xml:space="preserve">to be carried out </w:t>
      </w:r>
      <w:r w:rsidR="00083BC7" w:rsidRPr="001204F8">
        <w:rPr>
          <w:rFonts w:ascii="Calibri" w:hAnsi="Calibri" w:cs="Calibri"/>
          <w:bCs/>
          <w:sz w:val="22"/>
          <w:szCs w:val="22"/>
        </w:rPr>
        <w:t xml:space="preserve">under </w:t>
      </w:r>
      <w:r w:rsidR="00695232" w:rsidRPr="001204F8">
        <w:rPr>
          <w:rFonts w:ascii="Calibri" w:hAnsi="Calibri" w:cs="Calibri"/>
          <w:bCs/>
          <w:sz w:val="22"/>
          <w:szCs w:val="22"/>
        </w:rPr>
        <w:t>C</w:t>
      </w:r>
      <w:r w:rsidR="00083BC7" w:rsidRPr="001204F8">
        <w:rPr>
          <w:rFonts w:ascii="Calibri" w:hAnsi="Calibri" w:cs="Calibri"/>
          <w:bCs/>
          <w:sz w:val="22"/>
          <w:szCs w:val="22"/>
        </w:rPr>
        <w:t>omponent 1).</w:t>
      </w:r>
      <w:r w:rsidRPr="001204F8">
        <w:rPr>
          <w:rFonts w:ascii="Calibri" w:hAnsi="Calibri" w:cs="Calibri"/>
          <w:bCs/>
          <w:sz w:val="22"/>
          <w:szCs w:val="22"/>
        </w:rPr>
        <w:t xml:space="preserve"> </w:t>
      </w:r>
      <w:r w:rsidR="005C4259" w:rsidRPr="001204F8">
        <w:rPr>
          <w:rFonts w:ascii="Calibri" w:hAnsi="Calibri" w:cs="Calibri"/>
          <w:bCs/>
          <w:sz w:val="22"/>
          <w:szCs w:val="22"/>
        </w:rPr>
        <w:t xml:space="preserve">The manner of implementation and business modelling will also differ from province to province since this will depend on the power supply and demand characteristics, rural electrification status and co-financing packaging. Hence, this will consist of four possible typical technology and business cases and diffusion approaches that could find relevant applications as they are replicated in other districts of the province or in some other provinces. </w:t>
      </w:r>
    </w:p>
    <w:p w14:paraId="380D1890" w14:textId="77777777" w:rsidR="005C4259" w:rsidRPr="001204F8" w:rsidRDefault="005C4259" w:rsidP="007602E9">
      <w:pPr>
        <w:pStyle w:val="NormalWeb"/>
        <w:spacing w:before="0" w:beforeAutospacing="0" w:after="0" w:afterAutospacing="0"/>
        <w:rPr>
          <w:rFonts w:ascii="Calibri" w:hAnsi="Calibri" w:cs="Calibri"/>
          <w:bCs/>
          <w:sz w:val="22"/>
          <w:szCs w:val="22"/>
        </w:rPr>
      </w:pPr>
    </w:p>
    <w:p w14:paraId="697413DE" w14:textId="77777777" w:rsidR="00E12678" w:rsidRPr="001204F8" w:rsidRDefault="0021507A" w:rsidP="007602E9">
      <w:pPr>
        <w:pStyle w:val="NormalWeb"/>
        <w:spacing w:before="0" w:beforeAutospacing="0" w:after="0" w:afterAutospacing="0"/>
        <w:rPr>
          <w:rFonts w:ascii="Calibri" w:hAnsi="Calibri" w:cs="Calibri"/>
          <w:bCs/>
          <w:sz w:val="22"/>
          <w:szCs w:val="22"/>
        </w:rPr>
      </w:pPr>
      <w:r w:rsidRPr="001204F8">
        <w:rPr>
          <w:rFonts w:ascii="Calibri" w:hAnsi="Calibri" w:cs="Calibri"/>
          <w:bCs/>
          <w:sz w:val="22"/>
          <w:szCs w:val="22"/>
        </w:rPr>
        <w:lastRenderedPageBreak/>
        <w:t xml:space="preserve">The selection of </w:t>
      </w:r>
      <w:r w:rsidR="00695232" w:rsidRPr="001204F8">
        <w:rPr>
          <w:rFonts w:ascii="Calibri" w:hAnsi="Calibri" w:cs="Calibri"/>
          <w:bCs/>
          <w:sz w:val="22"/>
          <w:szCs w:val="22"/>
        </w:rPr>
        <w:t xml:space="preserve">the </w:t>
      </w:r>
      <w:r w:rsidRPr="001204F8">
        <w:rPr>
          <w:rFonts w:ascii="Calibri" w:hAnsi="Calibri" w:cs="Calibri"/>
          <w:bCs/>
          <w:sz w:val="22"/>
          <w:szCs w:val="22"/>
        </w:rPr>
        <w:t xml:space="preserve">biomass gasifier </w:t>
      </w:r>
      <w:r w:rsidR="00695232" w:rsidRPr="001204F8">
        <w:rPr>
          <w:rFonts w:ascii="Calibri" w:hAnsi="Calibri" w:cs="Calibri"/>
          <w:bCs/>
          <w:sz w:val="22"/>
          <w:szCs w:val="22"/>
        </w:rPr>
        <w:t xml:space="preserve">technology </w:t>
      </w:r>
      <w:r w:rsidRPr="001204F8">
        <w:rPr>
          <w:rFonts w:ascii="Calibri" w:hAnsi="Calibri" w:cs="Calibri"/>
          <w:bCs/>
          <w:sz w:val="22"/>
          <w:szCs w:val="22"/>
        </w:rPr>
        <w:t xml:space="preserve">is </w:t>
      </w:r>
      <w:r w:rsidR="00695232" w:rsidRPr="001204F8">
        <w:rPr>
          <w:rFonts w:ascii="Calibri" w:hAnsi="Calibri" w:cs="Calibri"/>
          <w:bCs/>
          <w:sz w:val="22"/>
          <w:szCs w:val="22"/>
        </w:rPr>
        <w:t xml:space="preserve">based on the reasoning that it </w:t>
      </w:r>
      <w:r w:rsidRPr="001204F8">
        <w:rPr>
          <w:rFonts w:ascii="Calibri" w:hAnsi="Calibri" w:cs="Calibri"/>
          <w:bCs/>
          <w:sz w:val="22"/>
          <w:szCs w:val="22"/>
        </w:rPr>
        <w:t xml:space="preserve">is slightly </w:t>
      </w:r>
      <w:r w:rsidR="000B6769" w:rsidRPr="001204F8">
        <w:rPr>
          <w:rFonts w:ascii="Calibri" w:hAnsi="Calibri" w:cs="Calibri"/>
          <w:bCs/>
          <w:sz w:val="22"/>
          <w:szCs w:val="22"/>
        </w:rPr>
        <w:t xml:space="preserve">a </w:t>
      </w:r>
      <w:r w:rsidRPr="001204F8">
        <w:rPr>
          <w:rFonts w:ascii="Calibri" w:hAnsi="Calibri" w:cs="Calibri"/>
          <w:bCs/>
          <w:sz w:val="22"/>
          <w:szCs w:val="22"/>
        </w:rPr>
        <w:t xml:space="preserve">mature technology as compared to other available options such as </w:t>
      </w:r>
      <w:r w:rsidR="00C93C13" w:rsidRPr="001204F8">
        <w:rPr>
          <w:rFonts w:ascii="Calibri" w:hAnsi="Calibri" w:cs="Calibri"/>
          <w:bCs/>
          <w:sz w:val="22"/>
          <w:szCs w:val="22"/>
        </w:rPr>
        <w:t>suspension firing, fluidized</w:t>
      </w:r>
      <w:r w:rsidR="00695232" w:rsidRPr="001204F8">
        <w:rPr>
          <w:rFonts w:ascii="Calibri" w:hAnsi="Calibri" w:cs="Calibri"/>
          <w:bCs/>
          <w:sz w:val="22"/>
          <w:szCs w:val="22"/>
        </w:rPr>
        <w:t>-</w:t>
      </w:r>
      <w:r w:rsidR="00C93C13" w:rsidRPr="001204F8">
        <w:rPr>
          <w:rFonts w:ascii="Calibri" w:hAnsi="Calibri" w:cs="Calibri"/>
          <w:bCs/>
          <w:sz w:val="22"/>
          <w:szCs w:val="22"/>
        </w:rPr>
        <w:t>bed</w:t>
      </w:r>
      <w:r w:rsidR="00695232" w:rsidRPr="001204F8">
        <w:rPr>
          <w:rFonts w:ascii="Calibri" w:hAnsi="Calibri" w:cs="Calibri"/>
          <w:bCs/>
          <w:sz w:val="22"/>
          <w:szCs w:val="22"/>
        </w:rPr>
        <w:t xml:space="preserve"> combustion,</w:t>
      </w:r>
      <w:r w:rsidR="00C93C13" w:rsidRPr="001204F8">
        <w:rPr>
          <w:rFonts w:ascii="Calibri" w:hAnsi="Calibri" w:cs="Calibri"/>
          <w:bCs/>
          <w:sz w:val="22"/>
          <w:szCs w:val="22"/>
        </w:rPr>
        <w:t xml:space="preserve"> etc.</w:t>
      </w:r>
      <w:r w:rsidR="00BE12A3" w:rsidRPr="001204F8">
        <w:rPr>
          <w:rFonts w:ascii="Calibri" w:hAnsi="Calibri" w:cs="Calibri"/>
          <w:bCs/>
          <w:sz w:val="22"/>
          <w:szCs w:val="22"/>
        </w:rPr>
        <w:t xml:space="preserve"> </w:t>
      </w:r>
      <w:r w:rsidR="00695232" w:rsidRPr="001204F8">
        <w:rPr>
          <w:rFonts w:ascii="Calibri" w:hAnsi="Calibri" w:cs="Calibri"/>
          <w:bCs/>
          <w:sz w:val="22"/>
          <w:szCs w:val="22"/>
        </w:rPr>
        <w:t xml:space="preserve">Wood gasification is </w:t>
      </w:r>
      <w:r w:rsidR="00A14626" w:rsidRPr="001204F8">
        <w:rPr>
          <w:rFonts w:ascii="Calibri" w:hAnsi="Calibri" w:cs="Calibri"/>
          <w:bCs/>
          <w:sz w:val="22"/>
          <w:szCs w:val="22"/>
        </w:rPr>
        <w:t>more</w:t>
      </w:r>
      <w:r w:rsidR="00695232" w:rsidRPr="001204F8">
        <w:rPr>
          <w:rFonts w:ascii="Calibri" w:hAnsi="Calibri" w:cs="Calibri"/>
          <w:bCs/>
          <w:sz w:val="22"/>
          <w:szCs w:val="22"/>
        </w:rPr>
        <w:t xml:space="preserve"> developed technology in Pakistan and</w:t>
      </w:r>
      <w:r w:rsidR="00BE12A3" w:rsidRPr="001204F8">
        <w:rPr>
          <w:rFonts w:ascii="Calibri" w:hAnsi="Calibri" w:cs="Calibri"/>
          <w:bCs/>
          <w:sz w:val="22"/>
          <w:szCs w:val="22"/>
        </w:rPr>
        <w:t xml:space="preserve"> has local </w:t>
      </w:r>
      <w:r w:rsidR="00F8672C" w:rsidRPr="001204F8">
        <w:rPr>
          <w:rFonts w:ascii="Calibri" w:hAnsi="Calibri" w:cs="Calibri"/>
          <w:bCs/>
          <w:sz w:val="22"/>
          <w:szCs w:val="22"/>
        </w:rPr>
        <w:t>expertise</w:t>
      </w:r>
      <w:r w:rsidR="000B6769" w:rsidRPr="001204F8">
        <w:rPr>
          <w:rFonts w:ascii="Calibri" w:hAnsi="Calibri" w:cs="Calibri"/>
          <w:bCs/>
          <w:sz w:val="22"/>
          <w:szCs w:val="22"/>
        </w:rPr>
        <w:t>.</w:t>
      </w:r>
      <w:r w:rsidR="00E12678" w:rsidRPr="001204F8">
        <w:rPr>
          <w:rFonts w:ascii="Calibri" w:hAnsi="Calibri" w:cs="Calibri"/>
          <w:bCs/>
          <w:sz w:val="22"/>
          <w:szCs w:val="22"/>
        </w:rPr>
        <w:t xml:space="preserve"> </w:t>
      </w:r>
      <w:r w:rsidR="000B6769" w:rsidRPr="001204F8">
        <w:rPr>
          <w:rFonts w:ascii="Calibri" w:hAnsi="Calibri" w:cs="Calibri"/>
          <w:bCs/>
          <w:sz w:val="22"/>
          <w:szCs w:val="22"/>
        </w:rPr>
        <w:t>T</w:t>
      </w:r>
      <w:r w:rsidR="00695232" w:rsidRPr="001204F8">
        <w:rPr>
          <w:rFonts w:ascii="Calibri" w:hAnsi="Calibri" w:cs="Calibri"/>
          <w:bCs/>
          <w:sz w:val="22"/>
          <w:szCs w:val="22"/>
        </w:rPr>
        <w:t>herefore,</w:t>
      </w:r>
      <w:r w:rsidR="00E12678" w:rsidRPr="001204F8">
        <w:rPr>
          <w:rFonts w:ascii="Calibri" w:hAnsi="Calibri" w:cs="Calibri"/>
          <w:bCs/>
          <w:sz w:val="22"/>
          <w:szCs w:val="22"/>
        </w:rPr>
        <w:t xml:space="preserve"> it is slightly easier to manage</w:t>
      </w:r>
      <w:r w:rsidR="00695232" w:rsidRPr="001204F8">
        <w:rPr>
          <w:rFonts w:ascii="Calibri" w:hAnsi="Calibri" w:cs="Calibri"/>
          <w:bCs/>
          <w:sz w:val="22"/>
          <w:szCs w:val="22"/>
        </w:rPr>
        <w:t xml:space="preserve"> and has better performance confidence based on past studies and technology a</w:t>
      </w:r>
      <w:r w:rsidR="005C4259" w:rsidRPr="001204F8">
        <w:rPr>
          <w:rFonts w:ascii="Calibri" w:hAnsi="Calibri" w:cs="Calibri"/>
          <w:bCs/>
          <w:sz w:val="22"/>
          <w:szCs w:val="22"/>
        </w:rPr>
        <w:t>s</w:t>
      </w:r>
      <w:r w:rsidR="00695232" w:rsidRPr="001204F8">
        <w:rPr>
          <w:rFonts w:ascii="Calibri" w:hAnsi="Calibri" w:cs="Calibri"/>
          <w:bCs/>
          <w:sz w:val="22"/>
          <w:szCs w:val="22"/>
        </w:rPr>
        <w:t>sessments</w:t>
      </w:r>
      <w:r w:rsidR="00E12678" w:rsidRPr="001204F8">
        <w:rPr>
          <w:rFonts w:ascii="Calibri" w:hAnsi="Calibri" w:cs="Calibri"/>
          <w:bCs/>
          <w:sz w:val="22"/>
          <w:szCs w:val="22"/>
        </w:rPr>
        <w:t>.</w:t>
      </w:r>
    </w:p>
    <w:p w14:paraId="252B1766" w14:textId="77777777" w:rsidR="00695232" w:rsidRPr="001204F8" w:rsidRDefault="00695232" w:rsidP="007602E9">
      <w:pPr>
        <w:pStyle w:val="NormalWeb"/>
        <w:spacing w:before="0" w:beforeAutospacing="0" w:after="0" w:afterAutospacing="0"/>
        <w:rPr>
          <w:rFonts w:ascii="Calibri" w:hAnsi="Calibri" w:cs="Calibri"/>
          <w:bCs/>
          <w:sz w:val="22"/>
          <w:szCs w:val="22"/>
        </w:rPr>
      </w:pPr>
    </w:p>
    <w:p w14:paraId="012D5F2D" w14:textId="77777777" w:rsidR="005C4259" w:rsidRPr="001204F8" w:rsidRDefault="00ED7C16" w:rsidP="007602E9">
      <w:pPr>
        <w:pStyle w:val="NormalWeb"/>
        <w:spacing w:before="0" w:beforeAutospacing="0" w:after="0" w:afterAutospacing="0"/>
        <w:rPr>
          <w:rFonts w:ascii="Calibri" w:hAnsi="Calibri" w:cs="Calibri"/>
          <w:bCs/>
          <w:sz w:val="22"/>
          <w:szCs w:val="22"/>
        </w:rPr>
      </w:pPr>
      <w:r w:rsidRPr="001204F8">
        <w:rPr>
          <w:rFonts w:ascii="Calibri" w:hAnsi="Calibri" w:cs="Calibri"/>
          <w:bCs/>
          <w:sz w:val="22"/>
          <w:szCs w:val="22"/>
        </w:rPr>
        <w:t>Under each demo</w:t>
      </w:r>
      <w:r w:rsidR="005C4259" w:rsidRPr="001204F8">
        <w:rPr>
          <w:rFonts w:ascii="Calibri" w:hAnsi="Calibri" w:cs="Calibri"/>
          <w:bCs/>
          <w:sz w:val="22"/>
          <w:szCs w:val="22"/>
        </w:rPr>
        <w:t xml:space="preserve"> design</w:t>
      </w:r>
      <w:r w:rsidR="00695232" w:rsidRPr="001204F8">
        <w:rPr>
          <w:rFonts w:ascii="Calibri" w:hAnsi="Calibri" w:cs="Calibri"/>
          <w:bCs/>
          <w:sz w:val="22"/>
          <w:szCs w:val="22"/>
        </w:rPr>
        <w:t>,</w:t>
      </w:r>
      <w:r w:rsidRPr="001204F8">
        <w:rPr>
          <w:rFonts w:ascii="Calibri" w:hAnsi="Calibri" w:cs="Calibri"/>
          <w:bCs/>
          <w:sz w:val="22"/>
          <w:szCs w:val="22"/>
        </w:rPr>
        <w:t xml:space="preserve"> the </w:t>
      </w:r>
      <w:r w:rsidR="00BF09FB" w:rsidRPr="001204F8">
        <w:rPr>
          <w:rFonts w:ascii="Calibri" w:hAnsi="Calibri" w:cs="Calibri"/>
          <w:bCs/>
          <w:sz w:val="22"/>
          <w:szCs w:val="22"/>
        </w:rPr>
        <w:t>following</w:t>
      </w:r>
      <w:r w:rsidRPr="001204F8">
        <w:rPr>
          <w:rFonts w:ascii="Calibri" w:hAnsi="Calibri" w:cs="Calibri"/>
          <w:bCs/>
          <w:sz w:val="22"/>
          <w:szCs w:val="22"/>
        </w:rPr>
        <w:t xml:space="preserve"> </w:t>
      </w:r>
      <w:r w:rsidR="00695232" w:rsidRPr="001204F8">
        <w:rPr>
          <w:rFonts w:ascii="Calibri" w:hAnsi="Calibri" w:cs="Calibri"/>
          <w:bCs/>
          <w:sz w:val="22"/>
          <w:szCs w:val="22"/>
        </w:rPr>
        <w:t xml:space="preserve">are the </w:t>
      </w:r>
      <w:r w:rsidRPr="001204F8">
        <w:rPr>
          <w:rFonts w:ascii="Calibri" w:hAnsi="Calibri" w:cs="Calibri"/>
          <w:bCs/>
          <w:sz w:val="22"/>
          <w:szCs w:val="22"/>
        </w:rPr>
        <w:t xml:space="preserve">major </w:t>
      </w:r>
      <w:r w:rsidR="000019EE" w:rsidRPr="001204F8">
        <w:rPr>
          <w:rFonts w:ascii="Calibri" w:hAnsi="Calibri" w:cs="Calibri"/>
          <w:bCs/>
          <w:sz w:val="22"/>
          <w:szCs w:val="22"/>
        </w:rPr>
        <w:t>inclusions</w:t>
      </w:r>
      <w:r w:rsidR="00695232" w:rsidRPr="001204F8">
        <w:rPr>
          <w:rFonts w:ascii="Calibri" w:hAnsi="Calibri" w:cs="Calibri"/>
          <w:bCs/>
          <w:sz w:val="22"/>
          <w:szCs w:val="22"/>
        </w:rPr>
        <w:t xml:space="preserve"> to be integrated </w:t>
      </w:r>
      <w:r w:rsidR="005C4259" w:rsidRPr="001204F8">
        <w:rPr>
          <w:rFonts w:ascii="Calibri" w:hAnsi="Calibri" w:cs="Calibri"/>
          <w:bCs/>
          <w:sz w:val="22"/>
          <w:szCs w:val="22"/>
        </w:rPr>
        <w:t xml:space="preserve">as a system </w:t>
      </w:r>
      <w:r w:rsidR="00695232" w:rsidRPr="001204F8">
        <w:rPr>
          <w:rFonts w:ascii="Calibri" w:hAnsi="Calibri" w:cs="Calibri"/>
          <w:bCs/>
          <w:sz w:val="22"/>
          <w:szCs w:val="22"/>
        </w:rPr>
        <w:t xml:space="preserve">for </w:t>
      </w:r>
      <w:r w:rsidR="005C4259" w:rsidRPr="001204F8">
        <w:rPr>
          <w:rFonts w:ascii="Calibri" w:hAnsi="Calibri" w:cs="Calibri"/>
          <w:bCs/>
          <w:sz w:val="22"/>
          <w:szCs w:val="22"/>
        </w:rPr>
        <w:t>each of the four provinces</w:t>
      </w:r>
      <w:r w:rsidR="000B6769" w:rsidRPr="001204F8">
        <w:rPr>
          <w:rFonts w:ascii="Calibri" w:hAnsi="Calibri" w:cs="Calibri"/>
          <w:bCs/>
          <w:sz w:val="22"/>
          <w:szCs w:val="22"/>
        </w:rPr>
        <w:t xml:space="preserve"> in the rural situation</w:t>
      </w:r>
      <w:r w:rsidR="00695232" w:rsidRPr="001204F8">
        <w:rPr>
          <w:rFonts w:ascii="Calibri" w:hAnsi="Calibri" w:cs="Calibri"/>
          <w:bCs/>
          <w:sz w:val="22"/>
          <w:szCs w:val="22"/>
        </w:rPr>
        <w:t>:</w:t>
      </w:r>
    </w:p>
    <w:p w14:paraId="44A900E3" w14:textId="77777777" w:rsidR="00C93C13" w:rsidRPr="001204F8" w:rsidRDefault="00ED7C16" w:rsidP="007602E9">
      <w:pPr>
        <w:pStyle w:val="NormalWeb"/>
        <w:spacing w:before="0" w:beforeAutospacing="0" w:after="0" w:afterAutospacing="0"/>
        <w:rPr>
          <w:rFonts w:ascii="Calibri" w:hAnsi="Calibri" w:cs="Calibri"/>
          <w:bCs/>
          <w:sz w:val="22"/>
          <w:szCs w:val="22"/>
        </w:rPr>
      </w:pPr>
      <w:r w:rsidRPr="001204F8">
        <w:rPr>
          <w:rFonts w:ascii="Calibri" w:hAnsi="Calibri" w:cs="Calibri"/>
          <w:bCs/>
          <w:sz w:val="22"/>
          <w:szCs w:val="22"/>
        </w:rPr>
        <w:t xml:space="preserve"> </w:t>
      </w:r>
    </w:p>
    <w:p w14:paraId="2293DF82" w14:textId="77777777" w:rsidR="000B6769" w:rsidRPr="001204F8" w:rsidRDefault="000B6769" w:rsidP="00154510">
      <w:pPr>
        <w:pStyle w:val="NormalWeb"/>
        <w:numPr>
          <w:ilvl w:val="0"/>
          <w:numId w:val="64"/>
        </w:numPr>
        <w:spacing w:before="0" w:beforeAutospacing="0" w:after="0" w:afterAutospacing="0"/>
        <w:rPr>
          <w:rFonts w:ascii="Calibri" w:hAnsi="Calibri" w:cs="Calibri"/>
          <w:bCs/>
          <w:sz w:val="22"/>
          <w:szCs w:val="22"/>
        </w:rPr>
      </w:pPr>
      <w:r w:rsidRPr="001204F8">
        <w:rPr>
          <w:rFonts w:ascii="Calibri" w:hAnsi="Calibri" w:cs="Calibri"/>
          <w:bCs/>
          <w:sz w:val="22"/>
          <w:szCs w:val="22"/>
        </w:rPr>
        <w:t xml:space="preserve">Fuel tree plantation, </w:t>
      </w:r>
      <w:r w:rsidR="00D21A37" w:rsidRPr="001204F8">
        <w:rPr>
          <w:rFonts w:ascii="Calibri" w:hAnsi="Calibri" w:cs="Calibri"/>
          <w:bCs/>
          <w:sz w:val="22"/>
          <w:szCs w:val="22"/>
        </w:rPr>
        <w:t>nursery,</w:t>
      </w:r>
      <w:r w:rsidRPr="001204F8">
        <w:rPr>
          <w:rFonts w:ascii="Calibri" w:hAnsi="Calibri" w:cs="Calibri"/>
          <w:bCs/>
          <w:sz w:val="22"/>
          <w:szCs w:val="22"/>
        </w:rPr>
        <w:t xml:space="preserve"> and harvesting/gathering system </w:t>
      </w:r>
    </w:p>
    <w:p w14:paraId="1DF23168" w14:textId="77777777" w:rsidR="00584AD0" w:rsidRPr="001204F8" w:rsidRDefault="00584AD0" w:rsidP="00154510">
      <w:pPr>
        <w:pStyle w:val="NormalWeb"/>
        <w:numPr>
          <w:ilvl w:val="0"/>
          <w:numId w:val="64"/>
        </w:numPr>
        <w:spacing w:before="0" w:beforeAutospacing="0" w:after="0" w:afterAutospacing="0"/>
        <w:rPr>
          <w:rFonts w:ascii="Calibri" w:hAnsi="Calibri" w:cs="Calibri"/>
          <w:bCs/>
          <w:sz w:val="22"/>
          <w:szCs w:val="22"/>
        </w:rPr>
      </w:pPr>
      <w:r w:rsidRPr="001204F8">
        <w:rPr>
          <w:rFonts w:ascii="Calibri" w:hAnsi="Calibri" w:cs="Calibri"/>
          <w:bCs/>
          <w:sz w:val="22"/>
          <w:szCs w:val="22"/>
        </w:rPr>
        <w:t>Woody</w:t>
      </w:r>
      <w:r w:rsidR="00BF09FB" w:rsidRPr="001204F8">
        <w:rPr>
          <w:rFonts w:ascii="Calibri" w:hAnsi="Calibri" w:cs="Calibri"/>
          <w:bCs/>
          <w:sz w:val="22"/>
          <w:szCs w:val="22"/>
        </w:rPr>
        <w:t xml:space="preserve"> </w:t>
      </w:r>
      <w:r w:rsidRPr="001204F8">
        <w:rPr>
          <w:rFonts w:ascii="Calibri" w:hAnsi="Calibri" w:cs="Calibri"/>
          <w:bCs/>
          <w:sz w:val="22"/>
          <w:szCs w:val="22"/>
        </w:rPr>
        <w:t xml:space="preserve">biomass </w:t>
      </w:r>
      <w:r w:rsidR="000B6769" w:rsidRPr="001204F8">
        <w:rPr>
          <w:rFonts w:ascii="Calibri" w:hAnsi="Calibri" w:cs="Calibri"/>
          <w:bCs/>
          <w:sz w:val="22"/>
          <w:szCs w:val="22"/>
        </w:rPr>
        <w:t xml:space="preserve">fuel processing, </w:t>
      </w:r>
      <w:r w:rsidR="00FC5016" w:rsidRPr="001204F8">
        <w:rPr>
          <w:rFonts w:ascii="Calibri" w:hAnsi="Calibri" w:cs="Calibri"/>
          <w:bCs/>
          <w:sz w:val="22"/>
          <w:szCs w:val="22"/>
        </w:rPr>
        <w:t xml:space="preserve">storage, </w:t>
      </w:r>
      <w:r w:rsidR="00D21A37" w:rsidRPr="001204F8">
        <w:rPr>
          <w:rFonts w:ascii="Calibri" w:hAnsi="Calibri" w:cs="Calibri"/>
          <w:bCs/>
          <w:sz w:val="22"/>
          <w:szCs w:val="22"/>
        </w:rPr>
        <w:t>handling,</w:t>
      </w:r>
      <w:r w:rsidR="00FC5016" w:rsidRPr="001204F8">
        <w:rPr>
          <w:rFonts w:ascii="Calibri" w:hAnsi="Calibri" w:cs="Calibri"/>
          <w:bCs/>
          <w:sz w:val="22"/>
          <w:szCs w:val="22"/>
        </w:rPr>
        <w:t xml:space="preserve"> and transportation system.</w:t>
      </w:r>
    </w:p>
    <w:p w14:paraId="6F5E1894" w14:textId="77777777" w:rsidR="00AE690E" w:rsidRPr="001204F8" w:rsidRDefault="00AE690E" w:rsidP="00154510">
      <w:pPr>
        <w:pStyle w:val="NormalWeb"/>
        <w:numPr>
          <w:ilvl w:val="0"/>
          <w:numId w:val="64"/>
        </w:numPr>
        <w:spacing w:before="0" w:beforeAutospacing="0" w:after="0" w:afterAutospacing="0"/>
        <w:rPr>
          <w:rFonts w:ascii="Calibri" w:hAnsi="Calibri" w:cs="Calibri"/>
          <w:bCs/>
          <w:sz w:val="22"/>
          <w:szCs w:val="22"/>
        </w:rPr>
      </w:pPr>
      <w:r w:rsidRPr="001204F8">
        <w:rPr>
          <w:rFonts w:ascii="Calibri" w:hAnsi="Calibri" w:cs="Calibri"/>
          <w:bCs/>
          <w:sz w:val="22"/>
          <w:szCs w:val="22"/>
        </w:rPr>
        <w:t>Woody biomass</w:t>
      </w:r>
      <w:r w:rsidR="000B6769" w:rsidRPr="001204F8">
        <w:rPr>
          <w:rFonts w:ascii="Calibri" w:hAnsi="Calibri" w:cs="Calibri"/>
          <w:bCs/>
          <w:sz w:val="22"/>
          <w:szCs w:val="22"/>
        </w:rPr>
        <w:t xml:space="preserve">-fed </w:t>
      </w:r>
      <w:r w:rsidRPr="001204F8">
        <w:rPr>
          <w:rFonts w:ascii="Calibri" w:hAnsi="Calibri" w:cs="Calibri"/>
          <w:bCs/>
          <w:sz w:val="22"/>
          <w:szCs w:val="22"/>
        </w:rPr>
        <w:t xml:space="preserve">gasifier </w:t>
      </w:r>
      <w:r w:rsidR="000B6769" w:rsidRPr="001204F8">
        <w:rPr>
          <w:rFonts w:ascii="Calibri" w:hAnsi="Calibri" w:cs="Calibri"/>
          <w:bCs/>
          <w:sz w:val="22"/>
          <w:szCs w:val="22"/>
        </w:rPr>
        <w:t>and gas engine for</w:t>
      </w:r>
      <w:r w:rsidRPr="001204F8">
        <w:rPr>
          <w:rFonts w:ascii="Calibri" w:hAnsi="Calibri" w:cs="Calibri"/>
          <w:bCs/>
          <w:sz w:val="22"/>
          <w:szCs w:val="22"/>
        </w:rPr>
        <w:t xml:space="preserve"> electricity generation</w:t>
      </w:r>
    </w:p>
    <w:p w14:paraId="07E1CFA5" w14:textId="77777777" w:rsidR="008D2853" w:rsidRPr="001204F8" w:rsidRDefault="000B6769" w:rsidP="00154510">
      <w:pPr>
        <w:pStyle w:val="NormalWeb"/>
        <w:numPr>
          <w:ilvl w:val="0"/>
          <w:numId w:val="64"/>
        </w:numPr>
        <w:spacing w:before="0" w:beforeAutospacing="0" w:after="0" w:afterAutospacing="0"/>
        <w:rPr>
          <w:rFonts w:ascii="Calibri" w:hAnsi="Calibri" w:cs="Calibri"/>
          <w:bCs/>
          <w:sz w:val="22"/>
          <w:szCs w:val="22"/>
        </w:rPr>
      </w:pPr>
      <w:r w:rsidRPr="001204F8">
        <w:rPr>
          <w:rFonts w:ascii="Calibri" w:hAnsi="Calibri" w:cs="Calibri"/>
          <w:bCs/>
          <w:sz w:val="22"/>
          <w:szCs w:val="22"/>
        </w:rPr>
        <w:t xml:space="preserve">Solar </w:t>
      </w:r>
      <w:r w:rsidR="008D2853" w:rsidRPr="001204F8">
        <w:rPr>
          <w:rFonts w:ascii="Calibri" w:hAnsi="Calibri" w:cs="Calibri"/>
          <w:bCs/>
          <w:sz w:val="22"/>
          <w:szCs w:val="22"/>
        </w:rPr>
        <w:t xml:space="preserve">PV </w:t>
      </w:r>
      <w:r w:rsidRPr="001204F8">
        <w:rPr>
          <w:rFonts w:ascii="Calibri" w:hAnsi="Calibri" w:cs="Calibri"/>
          <w:bCs/>
          <w:sz w:val="22"/>
          <w:szCs w:val="22"/>
        </w:rPr>
        <w:t xml:space="preserve">power </w:t>
      </w:r>
      <w:r w:rsidR="008D2853" w:rsidRPr="001204F8">
        <w:rPr>
          <w:rFonts w:ascii="Calibri" w:hAnsi="Calibri" w:cs="Calibri"/>
          <w:bCs/>
          <w:sz w:val="22"/>
          <w:szCs w:val="22"/>
        </w:rPr>
        <w:t xml:space="preserve">for back up </w:t>
      </w:r>
      <w:r w:rsidRPr="001204F8">
        <w:rPr>
          <w:rFonts w:ascii="Calibri" w:hAnsi="Calibri" w:cs="Calibri"/>
          <w:bCs/>
          <w:sz w:val="22"/>
          <w:szCs w:val="22"/>
        </w:rPr>
        <w:t xml:space="preserve">or augmentation </w:t>
      </w:r>
      <w:r w:rsidR="00B9223F" w:rsidRPr="001204F8">
        <w:rPr>
          <w:rFonts w:ascii="Calibri" w:hAnsi="Calibri" w:cs="Calibri"/>
          <w:bCs/>
          <w:sz w:val="22"/>
          <w:szCs w:val="22"/>
        </w:rPr>
        <w:t xml:space="preserve">to meet the </w:t>
      </w:r>
      <w:r w:rsidR="008D2853" w:rsidRPr="001204F8">
        <w:rPr>
          <w:rFonts w:ascii="Calibri" w:hAnsi="Calibri" w:cs="Calibri"/>
          <w:bCs/>
          <w:sz w:val="22"/>
          <w:szCs w:val="22"/>
        </w:rPr>
        <w:t>rural electricity</w:t>
      </w:r>
      <w:r w:rsidR="00B9223F" w:rsidRPr="001204F8">
        <w:rPr>
          <w:rFonts w:ascii="Calibri" w:hAnsi="Calibri" w:cs="Calibri"/>
          <w:bCs/>
          <w:sz w:val="22"/>
          <w:szCs w:val="22"/>
        </w:rPr>
        <w:t xml:space="preserve"> demand</w:t>
      </w:r>
    </w:p>
    <w:p w14:paraId="7CE79360" w14:textId="77777777" w:rsidR="008D2853" w:rsidRPr="001204F8" w:rsidRDefault="008D2853" w:rsidP="00154510">
      <w:pPr>
        <w:pStyle w:val="NormalWeb"/>
        <w:numPr>
          <w:ilvl w:val="0"/>
          <w:numId w:val="64"/>
        </w:numPr>
        <w:spacing w:before="0" w:beforeAutospacing="0" w:after="0" w:afterAutospacing="0"/>
        <w:rPr>
          <w:rFonts w:ascii="Calibri" w:hAnsi="Calibri" w:cs="Calibri"/>
          <w:bCs/>
          <w:sz w:val="22"/>
          <w:szCs w:val="22"/>
        </w:rPr>
      </w:pPr>
      <w:r w:rsidRPr="001204F8">
        <w:rPr>
          <w:rFonts w:ascii="Calibri" w:hAnsi="Calibri" w:cs="Calibri"/>
          <w:bCs/>
          <w:sz w:val="22"/>
          <w:szCs w:val="22"/>
        </w:rPr>
        <w:t xml:space="preserve">Mini/micro grid </w:t>
      </w:r>
      <w:r w:rsidR="00B9223F" w:rsidRPr="001204F8">
        <w:rPr>
          <w:rFonts w:ascii="Calibri" w:hAnsi="Calibri" w:cs="Calibri"/>
          <w:bCs/>
          <w:sz w:val="22"/>
          <w:szCs w:val="22"/>
        </w:rPr>
        <w:t xml:space="preserve">power distribution </w:t>
      </w:r>
      <w:r w:rsidRPr="001204F8">
        <w:rPr>
          <w:rFonts w:ascii="Calibri" w:hAnsi="Calibri" w:cs="Calibri"/>
          <w:bCs/>
          <w:sz w:val="22"/>
          <w:szCs w:val="22"/>
        </w:rPr>
        <w:t>for rural electrification</w:t>
      </w:r>
    </w:p>
    <w:p w14:paraId="5B0DD10B" w14:textId="77777777" w:rsidR="00AE690E" w:rsidRPr="001204F8" w:rsidRDefault="00821C64" w:rsidP="00154510">
      <w:pPr>
        <w:pStyle w:val="NormalWeb"/>
        <w:numPr>
          <w:ilvl w:val="0"/>
          <w:numId w:val="64"/>
        </w:numPr>
        <w:spacing w:before="0" w:beforeAutospacing="0" w:after="0" w:afterAutospacing="0"/>
        <w:rPr>
          <w:rFonts w:ascii="Calibri" w:hAnsi="Calibri" w:cs="Calibri"/>
          <w:bCs/>
          <w:sz w:val="22"/>
          <w:szCs w:val="22"/>
        </w:rPr>
      </w:pPr>
      <w:r w:rsidRPr="001204F8">
        <w:rPr>
          <w:rFonts w:ascii="Calibri" w:hAnsi="Calibri" w:cs="Calibri"/>
          <w:bCs/>
          <w:sz w:val="22"/>
          <w:szCs w:val="22"/>
        </w:rPr>
        <w:t xml:space="preserve">Industrial burners for industrial thermal </w:t>
      </w:r>
      <w:r w:rsidR="00B9223F" w:rsidRPr="001204F8">
        <w:rPr>
          <w:rFonts w:ascii="Calibri" w:hAnsi="Calibri" w:cs="Calibri"/>
          <w:bCs/>
          <w:sz w:val="22"/>
          <w:szCs w:val="22"/>
        </w:rPr>
        <w:t xml:space="preserve">(non-power) </w:t>
      </w:r>
      <w:r w:rsidRPr="001204F8">
        <w:rPr>
          <w:rFonts w:ascii="Calibri" w:hAnsi="Calibri" w:cs="Calibri"/>
          <w:bCs/>
          <w:sz w:val="22"/>
          <w:szCs w:val="22"/>
        </w:rPr>
        <w:t>applications</w:t>
      </w:r>
    </w:p>
    <w:p w14:paraId="3C1986E9" w14:textId="77777777" w:rsidR="005C4259" w:rsidRPr="001204F8" w:rsidRDefault="005C4259" w:rsidP="007602E9">
      <w:pPr>
        <w:pStyle w:val="NormalWeb"/>
        <w:spacing w:before="0" w:beforeAutospacing="0" w:after="0" w:afterAutospacing="0"/>
        <w:rPr>
          <w:rFonts w:ascii="Calibri" w:hAnsi="Calibri" w:cs="Calibri"/>
          <w:bCs/>
          <w:sz w:val="22"/>
          <w:szCs w:val="22"/>
        </w:rPr>
      </w:pPr>
    </w:p>
    <w:p w14:paraId="3A597269" w14:textId="77777777" w:rsidR="00E169F1" w:rsidRPr="001204F8" w:rsidRDefault="005C4259" w:rsidP="007602E9">
      <w:pPr>
        <w:pStyle w:val="NormalWeb"/>
        <w:spacing w:before="0" w:beforeAutospacing="0" w:after="0" w:afterAutospacing="0"/>
        <w:rPr>
          <w:rFonts w:ascii="Calibri" w:hAnsi="Calibri" w:cs="Calibri"/>
          <w:bCs/>
          <w:sz w:val="22"/>
          <w:szCs w:val="22"/>
        </w:rPr>
      </w:pPr>
      <w:r w:rsidRPr="001204F8">
        <w:rPr>
          <w:rFonts w:ascii="Calibri" w:hAnsi="Calibri" w:cs="Calibri"/>
          <w:bCs/>
          <w:sz w:val="22"/>
          <w:szCs w:val="22"/>
        </w:rPr>
        <w:t>On the operational aspect, e</w:t>
      </w:r>
      <w:r w:rsidR="00BF54A2" w:rsidRPr="001204F8">
        <w:rPr>
          <w:rFonts w:ascii="Calibri" w:hAnsi="Calibri" w:cs="Calibri"/>
          <w:bCs/>
          <w:sz w:val="22"/>
          <w:szCs w:val="22"/>
        </w:rPr>
        <w:t xml:space="preserve">ach demo </w:t>
      </w:r>
      <w:r w:rsidRPr="001204F8">
        <w:rPr>
          <w:rFonts w:ascii="Calibri" w:hAnsi="Calibri" w:cs="Calibri"/>
          <w:bCs/>
          <w:sz w:val="22"/>
          <w:szCs w:val="22"/>
        </w:rPr>
        <w:t xml:space="preserve">set </w:t>
      </w:r>
      <w:r w:rsidR="00BF54A2" w:rsidRPr="001204F8">
        <w:rPr>
          <w:rFonts w:ascii="Calibri" w:hAnsi="Calibri" w:cs="Calibri"/>
          <w:bCs/>
          <w:sz w:val="22"/>
          <w:szCs w:val="22"/>
        </w:rPr>
        <w:t xml:space="preserve">is an integrated showcasing of the applications of woody-biomass </w:t>
      </w:r>
      <w:r w:rsidRPr="001204F8">
        <w:rPr>
          <w:rFonts w:ascii="Calibri" w:hAnsi="Calibri" w:cs="Calibri"/>
          <w:bCs/>
          <w:sz w:val="22"/>
          <w:szCs w:val="22"/>
        </w:rPr>
        <w:t xml:space="preserve">resource </w:t>
      </w:r>
      <w:r w:rsidR="00B9223F" w:rsidRPr="001204F8">
        <w:rPr>
          <w:rFonts w:ascii="Calibri" w:hAnsi="Calibri" w:cs="Calibri"/>
          <w:bCs/>
          <w:sz w:val="22"/>
          <w:szCs w:val="22"/>
        </w:rPr>
        <w:t xml:space="preserve">development and </w:t>
      </w:r>
      <w:r w:rsidR="00BF54A2" w:rsidRPr="001204F8">
        <w:rPr>
          <w:rFonts w:ascii="Calibri" w:hAnsi="Calibri" w:cs="Calibri"/>
          <w:bCs/>
          <w:sz w:val="22"/>
          <w:szCs w:val="22"/>
        </w:rPr>
        <w:t>energy generation</w:t>
      </w:r>
      <w:r w:rsidR="00B9223F" w:rsidRPr="001204F8">
        <w:rPr>
          <w:rFonts w:ascii="Calibri" w:hAnsi="Calibri" w:cs="Calibri"/>
          <w:bCs/>
          <w:sz w:val="22"/>
          <w:szCs w:val="22"/>
        </w:rPr>
        <w:t xml:space="preserve"> that will</w:t>
      </w:r>
      <w:r w:rsidR="00BF54A2" w:rsidRPr="001204F8">
        <w:rPr>
          <w:rFonts w:ascii="Calibri" w:hAnsi="Calibri" w:cs="Calibri"/>
          <w:bCs/>
          <w:sz w:val="22"/>
          <w:szCs w:val="22"/>
        </w:rPr>
        <w:t xml:space="preserve"> comprise of </w:t>
      </w:r>
      <w:r w:rsidR="00E169F1" w:rsidRPr="001204F8">
        <w:rPr>
          <w:rFonts w:ascii="Calibri" w:hAnsi="Calibri" w:cs="Calibri"/>
          <w:bCs/>
          <w:sz w:val="22"/>
          <w:szCs w:val="22"/>
        </w:rPr>
        <w:t xml:space="preserve">the </w:t>
      </w:r>
      <w:r w:rsidR="005C4CFD" w:rsidRPr="001204F8">
        <w:rPr>
          <w:rFonts w:ascii="Calibri" w:hAnsi="Calibri" w:cs="Calibri"/>
          <w:bCs/>
          <w:sz w:val="22"/>
          <w:szCs w:val="22"/>
        </w:rPr>
        <w:t>following.</w:t>
      </w:r>
    </w:p>
    <w:p w14:paraId="1486F0DA" w14:textId="77777777" w:rsidR="00E169F1" w:rsidRPr="001204F8" w:rsidRDefault="00E169F1" w:rsidP="007602E9">
      <w:pPr>
        <w:pStyle w:val="NormalWeb"/>
        <w:spacing w:before="0" w:beforeAutospacing="0" w:after="0" w:afterAutospacing="0"/>
        <w:rPr>
          <w:rFonts w:ascii="Calibri" w:hAnsi="Calibri" w:cs="Calibri"/>
          <w:bCs/>
          <w:sz w:val="22"/>
          <w:szCs w:val="22"/>
        </w:rPr>
      </w:pPr>
    </w:p>
    <w:p w14:paraId="17D29258" w14:textId="77777777" w:rsidR="00E169F1" w:rsidRPr="001204F8" w:rsidRDefault="00E169F1" w:rsidP="00154510">
      <w:pPr>
        <w:pStyle w:val="NormalWeb"/>
        <w:numPr>
          <w:ilvl w:val="0"/>
          <w:numId w:val="59"/>
        </w:numPr>
        <w:spacing w:before="0" w:beforeAutospacing="0" w:after="0" w:afterAutospacing="0"/>
        <w:rPr>
          <w:rFonts w:ascii="Calibri" w:hAnsi="Calibri" w:cs="Calibri"/>
          <w:bCs/>
          <w:sz w:val="22"/>
          <w:szCs w:val="22"/>
        </w:rPr>
      </w:pPr>
      <w:r w:rsidRPr="001204F8">
        <w:rPr>
          <w:rFonts w:ascii="Calibri" w:hAnsi="Calibri" w:cs="Calibri"/>
          <w:bCs/>
          <w:sz w:val="22"/>
          <w:szCs w:val="22"/>
        </w:rPr>
        <w:t>Distribut</w:t>
      </w:r>
      <w:r w:rsidR="00D44C8B" w:rsidRPr="001204F8">
        <w:rPr>
          <w:rFonts w:ascii="Calibri" w:hAnsi="Calibri" w:cs="Calibri"/>
          <w:bCs/>
          <w:sz w:val="22"/>
          <w:szCs w:val="22"/>
        </w:rPr>
        <w:t>ion of</w:t>
      </w:r>
      <w:r w:rsidRPr="001204F8">
        <w:rPr>
          <w:rFonts w:ascii="Calibri" w:hAnsi="Calibri" w:cs="Calibri"/>
          <w:bCs/>
          <w:sz w:val="22"/>
          <w:szCs w:val="22"/>
        </w:rPr>
        <w:t xml:space="preserve"> </w:t>
      </w:r>
      <w:r w:rsidR="003443BD" w:rsidRPr="001204F8">
        <w:rPr>
          <w:rFonts w:ascii="Calibri" w:hAnsi="Calibri" w:cs="Calibri"/>
          <w:bCs/>
          <w:sz w:val="22"/>
          <w:szCs w:val="22"/>
        </w:rPr>
        <w:t xml:space="preserve">farming/forestry </w:t>
      </w:r>
      <w:r w:rsidRPr="001204F8">
        <w:rPr>
          <w:rFonts w:ascii="Calibri" w:hAnsi="Calibri" w:cs="Calibri"/>
          <w:bCs/>
          <w:sz w:val="22"/>
          <w:szCs w:val="22"/>
        </w:rPr>
        <w:t xml:space="preserve">tools </w:t>
      </w:r>
      <w:r w:rsidR="003443BD" w:rsidRPr="001204F8">
        <w:rPr>
          <w:rFonts w:ascii="Calibri" w:hAnsi="Calibri" w:cs="Calibri"/>
          <w:bCs/>
          <w:sz w:val="22"/>
          <w:szCs w:val="22"/>
        </w:rPr>
        <w:t xml:space="preserve">and </w:t>
      </w:r>
      <w:r w:rsidR="000A58D3" w:rsidRPr="001204F8">
        <w:rPr>
          <w:rFonts w:ascii="Calibri" w:hAnsi="Calibri" w:cs="Calibri"/>
          <w:bCs/>
          <w:sz w:val="22"/>
          <w:szCs w:val="22"/>
        </w:rPr>
        <w:t xml:space="preserve">devices </w:t>
      </w:r>
      <w:r w:rsidRPr="001204F8">
        <w:rPr>
          <w:rFonts w:ascii="Calibri" w:hAnsi="Calibri" w:cs="Calibri"/>
          <w:bCs/>
          <w:sz w:val="22"/>
          <w:szCs w:val="22"/>
        </w:rPr>
        <w:t xml:space="preserve">for effective </w:t>
      </w:r>
      <w:r w:rsidR="000A58D3" w:rsidRPr="001204F8">
        <w:rPr>
          <w:rFonts w:ascii="Calibri" w:hAnsi="Calibri" w:cs="Calibri"/>
          <w:bCs/>
          <w:sz w:val="22"/>
          <w:szCs w:val="22"/>
        </w:rPr>
        <w:t xml:space="preserve">and sustained growing and </w:t>
      </w:r>
      <w:r w:rsidRPr="001204F8">
        <w:rPr>
          <w:rFonts w:ascii="Calibri" w:hAnsi="Calibri" w:cs="Calibri"/>
          <w:bCs/>
          <w:sz w:val="22"/>
          <w:szCs w:val="22"/>
        </w:rPr>
        <w:t>harvesting of woody biomass from fuel wood forests</w:t>
      </w:r>
      <w:r w:rsidR="005805AF" w:rsidRPr="001204F8">
        <w:rPr>
          <w:rFonts w:ascii="Calibri" w:hAnsi="Calibri" w:cs="Calibri"/>
          <w:bCs/>
          <w:sz w:val="22"/>
          <w:szCs w:val="22"/>
        </w:rPr>
        <w:t>/</w:t>
      </w:r>
      <w:r w:rsidR="00E26EFC" w:rsidRPr="001204F8">
        <w:rPr>
          <w:rFonts w:ascii="Calibri" w:hAnsi="Calibri" w:cs="Calibri"/>
          <w:bCs/>
          <w:sz w:val="22"/>
          <w:szCs w:val="22"/>
        </w:rPr>
        <w:t>plantation</w:t>
      </w:r>
      <w:r w:rsidRPr="001204F8">
        <w:rPr>
          <w:rFonts w:ascii="Calibri" w:hAnsi="Calibri" w:cs="Calibri"/>
          <w:bCs/>
          <w:sz w:val="22"/>
          <w:szCs w:val="22"/>
        </w:rPr>
        <w:t xml:space="preserve">. </w:t>
      </w:r>
    </w:p>
    <w:p w14:paraId="044507D3" w14:textId="77777777" w:rsidR="000A58D3" w:rsidRPr="001204F8" w:rsidRDefault="000A58D3" w:rsidP="007602E9">
      <w:pPr>
        <w:pStyle w:val="NormalWeb"/>
        <w:spacing w:before="0" w:beforeAutospacing="0" w:after="0" w:afterAutospacing="0"/>
        <w:ind w:left="720"/>
        <w:rPr>
          <w:rFonts w:ascii="Calibri" w:hAnsi="Calibri" w:cs="Calibri"/>
          <w:bCs/>
          <w:sz w:val="22"/>
          <w:szCs w:val="22"/>
        </w:rPr>
      </w:pPr>
    </w:p>
    <w:p w14:paraId="6749D290" w14:textId="77777777" w:rsidR="00E169F1" w:rsidRPr="001204F8" w:rsidRDefault="00E169F1" w:rsidP="00154510">
      <w:pPr>
        <w:pStyle w:val="NormalWeb"/>
        <w:numPr>
          <w:ilvl w:val="0"/>
          <w:numId w:val="59"/>
        </w:numPr>
        <w:spacing w:before="0" w:beforeAutospacing="0" w:after="0" w:afterAutospacing="0"/>
        <w:rPr>
          <w:rFonts w:ascii="Calibri" w:hAnsi="Calibri" w:cs="Calibri"/>
          <w:bCs/>
          <w:sz w:val="22"/>
          <w:szCs w:val="22"/>
        </w:rPr>
      </w:pPr>
      <w:r w:rsidRPr="001204F8">
        <w:rPr>
          <w:rFonts w:ascii="Calibri" w:hAnsi="Calibri" w:cs="Calibri"/>
          <w:bCs/>
          <w:sz w:val="22"/>
          <w:szCs w:val="22"/>
        </w:rPr>
        <w:t>Design and construction of biomass storage areas.</w:t>
      </w:r>
      <w:r w:rsidRPr="001204F8">
        <w:rPr>
          <w:rFonts w:ascii="Calibri" w:hAnsi="Calibri" w:cs="Calibri"/>
        </w:rPr>
        <w:t xml:space="preserve"> </w:t>
      </w:r>
      <w:r w:rsidRPr="001204F8">
        <w:rPr>
          <w:rFonts w:ascii="Calibri" w:hAnsi="Calibri" w:cs="Calibri"/>
          <w:bCs/>
          <w:sz w:val="22"/>
          <w:szCs w:val="22"/>
        </w:rPr>
        <w:t xml:space="preserve">For sustainable biomass supply a multiple storage system will be developed </w:t>
      </w:r>
      <w:r w:rsidR="00D81785" w:rsidRPr="001204F8">
        <w:rPr>
          <w:rFonts w:ascii="Calibri" w:hAnsi="Calibri" w:cs="Calibri"/>
          <w:bCs/>
          <w:sz w:val="22"/>
          <w:szCs w:val="22"/>
        </w:rPr>
        <w:t xml:space="preserve">as part of the demo </w:t>
      </w:r>
      <w:r w:rsidRPr="001204F8">
        <w:rPr>
          <w:rFonts w:ascii="Calibri" w:hAnsi="Calibri" w:cs="Calibri"/>
          <w:bCs/>
          <w:sz w:val="22"/>
          <w:szCs w:val="22"/>
        </w:rPr>
        <w:t xml:space="preserve">with proper fire safety protocols to minimize the fire hazards. Primary storage system to be planned near the biomass </w:t>
      </w:r>
      <w:r w:rsidR="00EE3E49" w:rsidRPr="001204F8">
        <w:rPr>
          <w:rFonts w:ascii="Calibri" w:hAnsi="Calibri" w:cs="Calibri"/>
          <w:bCs/>
          <w:sz w:val="22"/>
          <w:szCs w:val="22"/>
        </w:rPr>
        <w:t xml:space="preserve">plantation </w:t>
      </w:r>
      <w:r w:rsidRPr="001204F8">
        <w:rPr>
          <w:rFonts w:ascii="Calibri" w:hAnsi="Calibri" w:cs="Calibri"/>
          <w:bCs/>
          <w:sz w:val="22"/>
          <w:szCs w:val="22"/>
        </w:rPr>
        <w:t>area. While secondary storage facility will be planned near energy generation side. On top of that</w:t>
      </w:r>
      <w:r w:rsidR="00EE3E49" w:rsidRPr="001204F8">
        <w:rPr>
          <w:rFonts w:ascii="Calibri" w:hAnsi="Calibri" w:cs="Calibri"/>
          <w:bCs/>
          <w:sz w:val="22"/>
          <w:szCs w:val="22"/>
        </w:rPr>
        <w:t>,</w:t>
      </w:r>
      <w:r w:rsidRPr="001204F8">
        <w:rPr>
          <w:rFonts w:ascii="Calibri" w:hAnsi="Calibri" w:cs="Calibri"/>
          <w:bCs/>
          <w:sz w:val="22"/>
          <w:szCs w:val="22"/>
        </w:rPr>
        <w:t xml:space="preserve"> multiple biomass collection centers could be developed to collect </w:t>
      </w:r>
      <w:r w:rsidR="006D2F61" w:rsidRPr="001204F8">
        <w:rPr>
          <w:rFonts w:ascii="Calibri" w:hAnsi="Calibri" w:cs="Calibri"/>
          <w:bCs/>
          <w:sz w:val="22"/>
          <w:szCs w:val="22"/>
        </w:rPr>
        <w:t xml:space="preserve">woody biomass and </w:t>
      </w:r>
      <w:r w:rsidRPr="001204F8">
        <w:rPr>
          <w:rFonts w:ascii="Calibri" w:hAnsi="Calibri" w:cs="Calibri"/>
          <w:bCs/>
          <w:sz w:val="22"/>
          <w:szCs w:val="22"/>
        </w:rPr>
        <w:t>agriculture residue biomass</w:t>
      </w:r>
      <w:r w:rsidR="006D2F61" w:rsidRPr="001204F8">
        <w:rPr>
          <w:rFonts w:ascii="Calibri" w:hAnsi="Calibri" w:cs="Calibri"/>
          <w:bCs/>
          <w:sz w:val="22"/>
          <w:szCs w:val="22"/>
        </w:rPr>
        <w:t xml:space="preserve"> (if available)</w:t>
      </w:r>
      <w:r w:rsidRPr="001204F8">
        <w:rPr>
          <w:rFonts w:ascii="Calibri" w:hAnsi="Calibri" w:cs="Calibri"/>
          <w:bCs/>
          <w:sz w:val="22"/>
          <w:szCs w:val="22"/>
        </w:rPr>
        <w:t>.</w:t>
      </w:r>
      <w:r w:rsidR="006F5B8B" w:rsidRPr="001204F8">
        <w:rPr>
          <w:rFonts w:ascii="Calibri" w:hAnsi="Calibri" w:cs="Calibri"/>
          <w:bCs/>
          <w:sz w:val="22"/>
          <w:szCs w:val="22"/>
        </w:rPr>
        <w:t xml:space="preserve"> Each demo will be sourcing its own woody biomass fuel. The cost of the primary and secondary biomass storage systems </w:t>
      </w:r>
      <w:r w:rsidR="00271AC3" w:rsidRPr="001204F8">
        <w:rPr>
          <w:rFonts w:ascii="Calibri" w:hAnsi="Calibri" w:cs="Calibri"/>
          <w:bCs/>
          <w:sz w:val="22"/>
          <w:szCs w:val="22"/>
        </w:rPr>
        <w:t>is</w:t>
      </w:r>
      <w:r w:rsidR="006F5B8B" w:rsidRPr="001204F8">
        <w:rPr>
          <w:rFonts w:ascii="Calibri" w:hAnsi="Calibri" w:cs="Calibri"/>
          <w:bCs/>
          <w:sz w:val="22"/>
          <w:szCs w:val="22"/>
        </w:rPr>
        <w:t xml:space="preserve"> part of the demo’s incremental </w:t>
      </w:r>
      <w:r w:rsidR="00271AC3" w:rsidRPr="001204F8">
        <w:rPr>
          <w:rFonts w:ascii="Calibri" w:hAnsi="Calibri" w:cs="Calibri"/>
          <w:bCs/>
          <w:sz w:val="22"/>
          <w:szCs w:val="22"/>
        </w:rPr>
        <w:t xml:space="preserve">GEF </w:t>
      </w:r>
      <w:r w:rsidR="006F5B8B" w:rsidRPr="001204F8">
        <w:rPr>
          <w:rFonts w:ascii="Calibri" w:hAnsi="Calibri" w:cs="Calibri"/>
          <w:bCs/>
          <w:sz w:val="22"/>
          <w:szCs w:val="22"/>
        </w:rPr>
        <w:t>cost budget.</w:t>
      </w:r>
    </w:p>
    <w:p w14:paraId="161FBEE6" w14:textId="77777777" w:rsidR="000A58D3" w:rsidRPr="001204F8" w:rsidRDefault="000A58D3" w:rsidP="007602E9">
      <w:pPr>
        <w:pStyle w:val="NormalWeb"/>
        <w:spacing w:before="0" w:beforeAutospacing="0" w:after="0" w:afterAutospacing="0"/>
        <w:ind w:left="720"/>
        <w:rPr>
          <w:rFonts w:ascii="Calibri" w:hAnsi="Calibri" w:cs="Calibri"/>
          <w:bCs/>
          <w:sz w:val="22"/>
          <w:szCs w:val="22"/>
        </w:rPr>
      </w:pPr>
    </w:p>
    <w:p w14:paraId="5AEB3633" w14:textId="77777777" w:rsidR="00E169F1" w:rsidRPr="001204F8" w:rsidRDefault="00E169F1" w:rsidP="00154510">
      <w:pPr>
        <w:pStyle w:val="NormalWeb"/>
        <w:numPr>
          <w:ilvl w:val="0"/>
          <w:numId w:val="59"/>
        </w:numPr>
        <w:spacing w:before="0" w:beforeAutospacing="0" w:after="0" w:afterAutospacing="0"/>
        <w:rPr>
          <w:rFonts w:ascii="Calibri" w:hAnsi="Calibri" w:cs="Calibri"/>
          <w:bCs/>
          <w:sz w:val="22"/>
          <w:szCs w:val="22"/>
        </w:rPr>
      </w:pPr>
      <w:r w:rsidRPr="001204F8">
        <w:rPr>
          <w:rFonts w:ascii="Calibri" w:hAnsi="Calibri" w:cs="Calibri"/>
          <w:bCs/>
          <w:sz w:val="22"/>
          <w:szCs w:val="22"/>
        </w:rPr>
        <w:t xml:space="preserve">Development of effective </w:t>
      </w:r>
      <w:r w:rsidR="00984BBC" w:rsidRPr="001204F8">
        <w:rPr>
          <w:rFonts w:ascii="Calibri" w:hAnsi="Calibri" w:cs="Calibri"/>
          <w:bCs/>
          <w:sz w:val="22"/>
          <w:szCs w:val="22"/>
        </w:rPr>
        <w:t>mechanisms</w:t>
      </w:r>
      <w:r w:rsidRPr="001204F8">
        <w:rPr>
          <w:rFonts w:ascii="Calibri" w:hAnsi="Calibri" w:cs="Calibri"/>
          <w:bCs/>
          <w:sz w:val="22"/>
          <w:szCs w:val="22"/>
        </w:rPr>
        <w:t xml:space="preserve"> for biomass transportation, transportation within the storage area and between the primary and secondary storage area.</w:t>
      </w:r>
    </w:p>
    <w:p w14:paraId="0C8B28A8" w14:textId="77777777" w:rsidR="000A58D3" w:rsidRPr="001204F8" w:rsidRDefault="000A58D3" w:rsidP="007602E9">
      <w:pPr>
        <w:pStyle w:val="NormalWeb"/>
        <w:spacing w:before="0" w:beforeAutospacing="0" w:after="0" w:afterAutospacing="0"/>
        <w:ind w:left="720"/>
        <w:rPr>
          <w:rFonts w:ascii="Calibri" w:hAnsi="Calibri" w:cs="Calibri"/>
          <w:bCs/>
          <w:sz w:val="22"/>
          <w:szCs w:val="22"/>
        </w:rPr>
      </w:pPr>
    </w:p>
    <w:p w14:paraId="51A37E9C" w14:textId="77777777" w:rsidR="00E169F1" w:rsidRPr="001204F8" w:rsidRDefault="00A03838" w:rsidP="00154510">
      <w:pPr>
        <w:pStyle w:val="NormalWeb"/>
        <w:numPr>
          <w:ilvl w:val="0"/>
          <w:numId w:val="59"/>
        </w:numPr>
        <w:spacing w:before="0" w:beforeAutospacing="0" w:after="0" w:afterAutospacing="0"/>
        <w:rPr>
          <w:rFonts w:ascii="Calibri" w:hAnsi="Calibri" w:cs="Calibri"/>
          <w:bCs/>
          <w:sz w:val="22"/>
          <w:szCs w:val="22"/>
        </w:rPr>
      </w:pPr>
      <w:r w:rsidRPr="001204F8">
        <w:rPr>
          <w:rFonts w:ascii="Calibri" w:hAnsi="Calibri" w:cs="Calibri"/>
          <w:bCs/>
          <w:sz w:val="22"/>
          <w:szCs w:val="22"/>
        </w:rPr>
        <w:t xml:space="preserve">Application of appropriate cost-effective </w:t>
      </w:r>
      <w:r w:rsidR="00E169F1" w:rsidRPr="001204F8">
        <w:rPr>
          <w:rFonts w:ascii="Calibri" w:hAnsi="Calibri" w:cs="Calibri"/>
          <w:bCs/>
          <w:sz w:val="22"/>
          <w:szCs w:val="22"/>
        </w:rPr>
        <w:t xml:space="preserve">biomass pre-treatment technologies </w:t>
      </w:r>
    </w:p>
    <w:p w14:paraId="083D0EC0" w14:textId="77777777" w:rsidR="00E169F1" w:rsidRPr="001204F8" w:rsidRDefault="005C4CFD" w:rsidP="00154510">
      <w:pPr>
        <w:pStyle w:val="NormalWeb"/>
        <w:numPr>
          <w:ilvl w:val="0"/>
          <w:numId w:val="60"/>
        </w:numPr>
        <w:spacing w:before="0" w:beforeAutospacing="0" w:after="0" w:afterAutospacing="0"/>
        <w:rPr>
          <w:rFonts w:ascii="Calibri" w:hAnsi="Calibri" w:cs="Calibri"/>
          <w:bCs/>
          <w:sz w:val="22"/>
          <w:szCs w:val="22"/>
        </w:rPr>
      </w:pPr>
      <w:r w:rsidRPr="001204F8">
        <w:rPr>
          <w:rFonts w:ascii="Calibri" w:hAnsi="Calibri" w:cs="Calibri"/>
          <w:bCs/>
          <w:sz w:val="22"/>
          <w:szCs w:val="22"/>
        </w:rPr>
        <w:t>Woodchipper</w:t>
      </w:r>
      <w:r w:rsidR="00E169F1" w:rsidRPr="001204F8">
        <w:rPr>
          <w:rFonts w:ascii="Calibri" w:hAnsi="Calibri" w:cs="Calibri"/>
          <w:bCs/>
          <w:sz w:val="22"/>
          <w:szCs w:val="22"/>
        </w:rPr>
        <w:t xml:space="preserve"> for wood chips to be used in gasifier</w:t>
      </w:r>
    </w:p>
    <w:p w14:paraId="296B9AB1" w14:textId="77777777" w:rsidR="00E169F1" w:rsidRPr="001204F8" w:rsidRDefault="00E169F1" w:rsidP="00154510">
      <w:pPr>
        <w:pStyle w:val="NormalWeb"/>
        <w:numPr>
          <w:ilvl w:val="0"/>
          <w:numId w:val="60"/>
        </w:numPr>
        <w:spacing w:before="0" w:beforeAutospacing="0" w:after="0" w:afterAutospacing="0"/>
        <w:rPr>
          <w:rFonts w:ascii="Calibri" w:hAnsi="Calibri" w:cs="Calibri"/>
          <w:bCs/>
          <w:sz w:val="22"/>
          <w:szCs w:val="22"/>
        </w:rPr>
      </w:pPr>
      <w:r w:rsidRPr="001204F8">
        <w:rPr>
          <w:rFonts w:ascii="Calibri" w:hAnsi="Calibri" w:cs="Calibri"/>
          <w:bCs/>
          <w:sz w:val="22"/>
          <w:szCs w:val="22"/>
        </w:rPr>
        <w:t>Biomass pellet machine for wood p</w:t>
      </w:r>
      <w:r w:rsidR="00297A0C" w:rsidRPr="001204F8">
        <w:rPr>
          <w:rFonts w:ascii="Calibri" w:hAnsi="Calibri" w:cs="Calibri"/>
          <w:bCs/>
          <w:sz w:val="22"/>
          <w:szCs w:val="22"/>
        </w:rPr>
        <w:t>e</w:t>
      </w:r>
      <w:r w:rsidRPr="001204F8">
        <w:rPr>
          <w:rFonts w:ascii="Calibri" w:hAnsi="Calibri" w:cs="Calibri"/>
          <w:bCs/>
          <w:sz w:val="22"/>
          <w:szCs w:val="22"/>
        </w:rPr>
        <w:t>llets to be used in energy efficient industrial applications.</w:t>
      </w:r>
    </w:p>
    <w:p w14:paraId="201A41F5" w14:textId="77777777" w:rsidR="000A58D3" w:rsidRPr="001204F8" w:rsidRDefault="000A58D3" w:rsidP="007602E9">
      <w:pPr>
        <w:pStyle w:val="NormalWeb"/>
        <w:spacing w:before="0" w:beforeAutospacing="0" w:after="0" w:afterAutospacing="0"/>
        <w:ind w:left="720"/>
        <w:rPr>
          <w:rFonts w:ascii="Calibri" w:hAnsi="Calibri" w:cs="Calibri"/>
          <w:bCs/>
          <w:sz w:val="22"/>
          <w:szCs w:val="22"/>
        </w:rPr>
      </w:pPr>
    </w:p>
    <w:p w14:paraId="2A611CB0" w14:textId="77777777" w:rsidR="00F8672C" w:rsidRPr="001204F8" w:rsidRDefault="00E169F1" w:rsidP="00154510">
      <w:pPr>
        <w:pStyle w:val="NormalWeb"/>
        <w:numPr>
          <w:ilvl w:val="0"/>
          <w:numId w:val="59"/>
        </w:numPr>
        <w:spacing w:before="0" w:beforeAutospacing="0" w:after="0" w:afterAutospacing="0"/>
        <w:rPr>
          <w:rFonts w:ascii="Calibri" w:hAnsi="Calibri" w:cs="Calibri"/>
          <w:bCs/>
          <w:sz w:val="22"/>
          <w:szCs w:val="22"/>
        </w:rPr>
      </w:pPr>
      <w:r w:rsidRPr="001204F8">
        <w:rPr>
          <w:rFonts w:ascii="Calibri" w:hAnsi="Calibri" w:cs="Calibri"/>
          <w:bCs/>
          <w:sz w:val="22"/>
          <w:szCs w:val="22"/>
        </w:rPr>
        <w:t xml:space="preserve">Installation of a woody biomass fired power generation system that will produce and distribute electricity to consumers in the surrounding villages. Biomass gasification technology </w:t>
      </w:r>
      <w:r w:rsidR="00A03838" w:rsidRPr="001204F8">
        <w:rPr>
          <w:rFonts w:ascii="Calibri" w:hAnsi="Calibri" w:cs="Calibri"/>
          <w:bCs/>
          <w:sz w:val="22"/>
          <w:szCs w:val="22"/>
        </w:rPr>
        <w:t xml:space="preserve">has been </w:t>
      </w:r>
      <w:r w:rsidRPr="001204F8">
        <w:rPr>
          <w:rFonts w:ascii="Calibri" w:hAnsi="Calibri" w:cs="Calibri"/>
          <w:bCs/>
          <w:sz w:val="22"/>
          <w:szCs w:val="22"/>
        </w:rPr>
        <w:t xml:space="preserve">selected for this with </w:t>
      </w:r>
      <w:r w:rsidR="00984BBC" w:rsidRPr="001204F8">
        <w:rPr>
          <w:rFonts w:ascii="Calibri" w:hAnsi="Calibri" w:cs="Calibri"/>
          <w:bCs/>
          <w:sz w:val="22"/>
          <w:szCs w:val="22"/>
        </w:rPr>
        <w:t>an</w:t>
      </w:r>
      <w:r w:rsidRPr="001204F8">
        <w:rPr>
          <w:rFonts w:ascii="Calibri" w:hAnsi="Calibri" w:cs="Calibri"/>
          <w:bCs/>
          <w:sz w:val="22"/>
          <w:szCs w:val="22"/>
        </w:rPr>
        <w:t xml:space="preserve"> </w:t>
      </w:r>
      <w:r w:rsidR="006D2C26" w:rsidRPr="001204F8">
        <w:rPr>
          <w:rFonts w:ascii="Calibri" w:hAnsi="Calibri" w:cs="Calibri"/>
          <w:bCs/>
          <w:sz w:val="22"/>
          <w:szCs w:val="22"/>
        </w:rPr>
        <w:t xml:space="preserve">average </w:t>
      </w:r>
      <w:r w:rsidRPr="001204F8">
        <w:rPr>
          <w:rFonts w:ascii="Calibri" w:hAnsi="Calibri" w:cs="Calibri"/>
          <w:bCs/>
          <w:sz w:val="22"/>
          <w:szCs w:val="22"/>
        </w:rPr>
        <w:t xml:space="preserve">size of </w:t>
      </w:r>
      <w:r w:rsidR="006D2C26" w:rsidRPr="001204F8">
        <w:rPr>
          <w:rFonts w:ascii="Calibri" w:hAnsi="Calibri" w:cs="Calibri"/>
          <w:bCs/>
          <w:sz w:val="22"/>
          <w:szCs w:val="22"/>
        </w:rPr>
        <w:t xml:space="preserve">310 </w:t>
      </w:r>
      <w:r w:rsidRPr="001204F8">
        <w:rPr>
          <w:rFonts w:ascii="Calibri" w:hAnsi="Calibri" w:cs="Calibri"/>
          <w:bCs/>
          <w:sz w:val="22"/>
          <w:szCs w:val="22"/>
        </w:rPr>
        <w:t>kW for each gasifier. In total there will be 4 gasifiers installed under this project.</w:t>
      </w:r>
      <w:r w:rsidR="00F8672C" w:rsidRPr="001204F8">
        <w:rPr>
          <w:rFonts w:ascii="Calibri" w:hAnsi="Calibri" w:cs="Calibri"/>
          <w:bCs/>
          <w:sz w:val="22"/>
          <w:szCs w:val="22"/>
        </w:rPr>
        <w:t xml:space="preserve"> The reason for </w:t>
      </w:r>
      <w:r w:rsidR="000A58D3" w:rsidRPr="001204F8">
        <w:rPr>
          <w:rFonts w:ascii="Calibri" w:hAnsi="Calibri" w:cs="Calibri"/>
          <w:bCs/>
          <w:sz w:val="22"/>
          <w:szCs w:val="22"/>
        </w:rPr>
        <w:t xml:space="preserve">the </w:t>
      </w:r>
      <w:r w:rsidR="00F8672C" w:rsidRPr="001204F8">
        <w:rPr>
          <w:rFonts w:ascii="Calibri" w:hAnsi="Calibri" w:cs="Calibri"/>
          <w:bCs/>
          <w:sz w:val="22"/>
          <w:szCs w:val="22"/>
        </w:rPr>
        <w:t xml:space="preserve">selection of biomass gasifier is </w:t>
      </w:r>
      <w:r w:rsidR="000A58D3" w:rsidRPr="001204F8">
        <w:rPr>
          <w:rFonts w:ascii="Calibri" w:hAnsi="Calibri" w:cs="Calibri"/>
          <w:bCs/>
          <w:sz w:val="22"/>
          <w:szCs w:val="22"/>
        </w:rPr>
        <w:t>because it</w:t>
      </w:r>
      <w:r w:rsidR="00F8672C" w:rsidRPr="001204F8">
        <w:rPr>
          <w:rFonts w:ascii="Calibri" w:hAnsi="Calibri" w:cs="Calibri"/>
          <w:bCs/>
          <w:sz w:val="22"/>
          <w:szCs w:val="22"/>
        </w:rPr>
        <w:t xml:space="preserve"> is slightly mature technology as compared to other available options such as suspension firing, fluidized bed etc. It has local expertise, and it is slightly easier to manage.</w:t>
      </w:r>
      <w:r w:rsidR="000A58D3" w:rsidRPr="001204F8">
        <w:rPr>
          <w:rFonts w:ascii="Calibri" w:hAnsi="Calibri" w:cs="Calibri"/>
          <w:bCs/>
          <w:sz w:val="22"/>
          <w:szCs w:val="22"/>
        </w:rPr>
        <w:t xml:space="preserve"> Several designs are available in the market in Pakistan and other countries. </w:t>
      </w:r>
      <w:r w:rsidR="00F8672C" w:rsidRPr="001204F8">
        <w:rPr>
          <w:rFonts w:ascii="Calibri" w:hAnsi="Calibri" w:cs="Calibri"/>
          <w:bCs/>
          <w:sz w:val="22"/>
          <w:szCs w:val="22"/>
        </w:rPr>
        <w:t>The size may vary for each site depending on the detailed biomass assessment</w:t>
      </w:r>
      <w:r w:rsidR="000A58D3" w:rsidRPr="001204F8">
        <w:rPr>
          <w:rFonts w:ascii="Calibri" w:hAnsi="Calibri" w:cs="Calibri"/>
          <w:bCs/>
          <w:sz w:val="22"/>
          <w:szCs w:val="22"/>
        </w:rPr>
        <w:t xml:space="preserve"> and electrification demand</w:t>
      </w:r>
      <w:r w:rsidR="00436FFD" w:rsidRPr="001204F8">
        <w:rPr>
          <w:rFonts w:ascii="Calibri" w:hAnsi="Calibri" w:cs="Calibri"/>
          <w:bCs/>
          <w:sz w:val="22"/>
          <w:szCs w:val="22"/>
        </w:rPr>
        <w:t>. However</w:t>
      </w:r>
      <w:r w:rsidR="00CD7100" w:rsidRPr="001204F8">
        <w:rPr>
          <w:rFonts w:ascii="Calibri" w:hAnsi="Calibri" w:cs="Calibri"/>
          <w:bCs/>
          <w:sz w:val="22"/>
          <w:szCs w:val="22"/>
        </w:rPr>
        <w:t>,</w:t>
      </w:r>
      <w:r w:rsidR="00436FFD" w:rsidRPr="001204F8">
        <w:rPr>
          <w:rFonts w:ascii="Calibri" w:hAnsi="Calibri" w:cs="Calibri"/>
          <w:bCs/>
          <w:sz w:val="22"/>
          <w:szCs w:val="22"/>
        </w:rPr>
        <w:t xml:space="preserve"> the </w:t>
      </w:r>
      <w:r w:rsidR="006D2C26" w:rsidRPr="001204F8">
        <w:rPr>
          <w:rFonts w:ascii="Calibri" w:hAnsi="Calibri" w:cs="Calibri"/>
          <w:bCs/>
          <w:sz w:val="22"/>
          <w:szCs w:val="22"/>
        </w:rPr>
        <w:t xml:space="preserve">310 </w:t>
      </w:r>
      <w:r w:rsidR="00436FFD" w:rsidRPr="001204F8">
        <w:rPr>
          <w:rFonts w:ascii="Calibri" w:hAnsi="Calibri" w:cs="Calibri"/>
          <w:bCs/>
          <w:sz w:val="22"/>
          <w:szCs w:val="22"/>
        </w:rPr>
        <w:t>kW si</w:t>
      </w:r>
      <w:r w:rsidR="000A58D3" w:rsidRPr="001204F8">
        <w:rPr>
          <w:rFonts w:ascii="Calibri" w:hAnsi="Calibri" w:cs="Calibri"/>
          <w:bCs/>
          <w:sz w:val="22"/>
          <w:szCs w:val="22"/>
        </w:rPr>
        <w:t>z</w:t>
      </w:r>
      <w:r w:rsidR="00436FFD" w:rsidRPr="001204F8">
        <w:rPr>
          <w:rFonts w:ascii="Calibri" w:hAnsi="Calibri" w:cs="Calibri"/>
          <w:bCs/>
          <w:sz w:val="22"/>
          <w:szCs w:val="22"/>
        </w:rPr>
        <w:t xml:space="preserve">e was determined </w:t>
      </w:r>
      <w:r w:rsidR="000A58D3" w:rsidRPr="001204F8">
        <w:rPr>
          <w:rFonts w:ascii="Calibri" w:hAnsi="Calibri" w:cs="Calibri"/>
          <w:bCs/>
          <w:sz w:val="22"/>
          <w:szCs w:val="22"/>
        </w:rPr>
        <w:t>as typical for planning and budgeting purposes</w:t>
      </w:r>
      <w:r w:rsidR="000A4374" w:rsidRPr="001204F8">
        <w:rPr>
          <w:rFonts w:ascii="Calibri" w:hAnsi="Calibri" w:cs="Calibri"/>
          <w:bCs/>
          <w:sz w:val="22"/>
          <w:szCs w:val="22"/>
        </w:rPr>
        <w:t>. The size can be increased with more budget</w:t>
      </w:r>
      <w:r w:rsidR="000A58D3" w:rsidRPr="001204F8">
        <w:rPr>
          <w:rFonts w:ascii="Calibri" w:hAnsi="Calibri" w:cs="Calibri"/>
          <w:bCs/>
          <w:sz w:val="22"/>
          <w:szCs w:val="22"/>
        </w:rPr>
        <w:t xml:space="preserve"> and </w:t>
      </w:r>
      <w:r w:rsidR="000A58D3" w:rsidRPr="001204F8">
        <w:rPr>
          <w:rFonts w:ascii="Calibri" w:hAnsi="Calibri" w:cs="Calibri"/>
          <w:bCs/>
          <w:sz w:val="22"/>
          <w:szCs w:val="22"/>
        </w:rPr>
        <w:lastRenderedPageBreak/>
        <w:t>augmented by co-financing mobilized by the host province</w:t>
      </w:r>
      <w:r w:rsidR="000A4374" w:rsidRPr="001204F8">
        <w:rPr>
          <w:rFonts w:ascii="Calibri" w:hAnsi="Calibri" w:cs="Calibri"/>
          <w:bCs/>
          <w:sz w:val="22"/>
          <w:szCs w:val="22"/>
        </w:rPr>
        <w:t>.</w:t>
      </w:r>
      <w:r w:rsidR="00754BF8" w:rsidRPr="001204F8">
        <w:rPr>
          <w:rFonts w:ascii="Calibri" w:hAnsi="Calibri" w:cs="Calibri"/>
          <w:bCs/>
          <w:sz w:val="22"/>
          <w:szCs w:val="22"/>
        </w:rPr>
        <w:t xml:space="preserve"> In such cases, the applicable incremental cost of putting up </w:t>
      </w:r>
      <w:r w:rsidR="00271AC3" w:rsidRPr="001204F8">
        <w:rPr>
          <w:rFonts w:ascii="Calibri" w:hAnsi="Calibri" w:cs="Calibri"/>
          <w:bCs/>
          <w:sz w:val="22"/>
          <w:szCs w:val="22"/>
        </w:rPr>
        <w:t xml:space="preserve">the basic </w:t>
      </w:r>
      <w:r w:rsidR="006D2C26" w:rsidRPr="001204F8">
        <w:rPr>
          <w:rFonts w:ascii="Calibri" w:hAnsi="Calibri" w:cs="Calibri"/>
          <w:bCs/>
          <w:sz w:val="22"/>
          <w:szCs w:val="22"/>
        </w:rPr>
        <w:t xml:space="preserve">310 </w:t>
      </w:r>
      <w:r w:rsidR="00271AC3" w:rsidRPr="001204F8">
        <w:rPr>
          <w:rFonts w:ascii="Calibri" w:hAnsi="Calibri" w:cs="Calibri"/>
          <w:bCs/>
          <w:sz w:val="22"/>
          <w:szCs w:val="22"/>
        </w:rPr>
        <w:t xml:space="preserve">kW gasifier and the woody biomass-fired power generation system is part of the demo’s incremental cost budget. </w:t>
      </w:r>
    </w:p>
    <w:p w14:paraId="6A9646C1" w14:textId="77777777" w:rsidR="000A58D3" w:rsidRPr="001204F8" w:rsidRDefault="000A58D3" w:rsidP="007602E9">
      <w:pPr>
        <w:pStyle w:val="NormalWeb"/>
        <w:spacing w:before="0" w:beforeAutospacing="0" w:after="0" w:afterAutospacing="0"/>
        <w:ind w:left="720"/>
        <w:rPr>
          <w:rFonts w:ascii="Calibri" w:hAnsi="Calibri" w:cs="Calibri"/>
          <w:bCs/>
          <w:sz w:val="22"/>
          <w:szCs w:val="22"/>
        </w:rPr>
      </w:pPr>
    </w:p>
    <w:p w14:paraId="22254A82" w14:textId="77777777" w:rsidR="00E169F1" w:rsidRPr="001204F8" w:rsidRDefault="00E169F1" w:rsidP="00154510">
      <w:pPr>
        <w:pStyle w:val="NormalWeb"/>
        <w:numPr>
          <w:ilvl w:val="0"/>
          <w:numId w:val="59"/>
        </w:numPr>
        <w:spacing w:before="0" w:beforeAutospacing="0" w:after="0" w:afterAutospacing="0"/>
        <w:rPr>
          <w:rFonts w:ascii="Calibri" w:hAnsi="Calibri" w:cs="Calibri"/>
          <w:bCs/>
          <w:sz w:val="22"/>
          <w:szCs w:val="22"/>
        </w:rPr>
      </w:pPr>
      <w:r w:rsidRPr="001204F8">
        <w:rPr>
          <w:rFonts w:ascii="Calibri" w:hAnsi="Calibri" w:cs="Calibri"/>
          <w:sz w:val="22"/>
          <w:szCs w:val="22"/>
        </w:rPr>
        <w:t>A mini/micro-grid system will be installed for supplying the electricity to consumers</w:t>
      </w:r>
      <w:r w:rsidRPr="001204F8">
        <w:rPr>
          <w:rFonts w:ascii="Calibri" w:hAnsi="Calibri" w:cs="Calibri"/>
          <w:bCs/>
          <w:sz w:val="22"/>
          <w:szCs w:val="22"/>
        </w:rPr>
        <w:t xml:space="preserve"> (</w:t>
      </w:r>
      <w:r w:rsidR="006D2C26" w:rsidRPr="001204F8">
        <w:rPr>
          <w:rFonts w:ascii="Calibri" w:hAnsi="Calibri" w:cs="Calibri"/>
          <w:bCs/>
          <w:sz w:val="22"/>
          <w:szCs w:val="22"/>
        </w:rPr>
        <w:t>250</w:t>
      </w:r>
      <w:r w:rsidRPr="001204F8">
        <w:rPr>
          <w:rFonts w:ascii="Calibri" w:hAnsi="Calibri" w:cs="Calibri"/>
          <w:bCs/>
          <w:sz w:val="22"/>
          <w:szCs w:val="22"/>
        </w:rPr>
        <w:t xml:space="preserve"> to </w:t>
      </w:r>
      <w:r w:rsidR="006D2C26" w:rsidRPr="001204F8">
        <w:rPr>
          <w:rFonts w:ascii="Calibri" w:hAnsi="Calibri" w:cs="Calibri"/>
          <w:bCs/>
          <w:sz w:val="22"/>
          <w:szCs w:val="22"/>
        </w:rPr>
        <w:t>300</w:t>
      </w:r>
      <w:r w:rsidRPr="001204F8">
        <w:rPr>
          <w:rFonts w:ascii="Calibri" w:hAnsi="Calibri" w:cs="Calibri"/>
          <w:bCs/>
          <w:sz w:val="22"/>
          <w:szCs w:val="22"/>
        </w:rPr>
        <w:t xml:space="preserve"> households in surrounding village</w:t>
      </w:r>
      <w:r w:rsidR="009054B7" w:rsidRPr="001204F8">
        <w:rPr>
          <w:rFonts w:ascii="Calibri" w:hAnsi="Calibri" w:cs="Calibri"/>
          <w:bCs/>
          <w:sz w:val="22"/>
          <w:szCs w:val="22"/>
        </w:rPr>
        <w:t>)</w:t>
      </w:r>
      <w:r w:rsidRPr="001204F8">
        <w:rPr>
          <w:rFonts w:ascii="Calibri" w:hAnsi="Calibri" w:cs="Calibri"/>
          <w:sz w:val="22"/>
          <w:szCs w:val="22"/>
        </w:rPr>
        <w:t xml:space="preserve">. Where possible and feasible, other RE-based power generation units will also be integrated into the system to operate in hybrid mode or as supplementary unit when the main biomass-fired unit is under maintenance. </w:t>
      </w:r>
      <w:r w:rsidRPr="001204F8">
        <w:rPr>
          <w:rFonts w:ascii="Calibri" w:hAnsi="Calibri" w:cs="Calibri"/>
          <w:bCs/>
          <w:sz w:val="22"/>
          <w:szCs w:val="22"/>
        </w:rPr>
        <w:t xml:space="preserve">A </w:t>
      </w:r>
      <w:r w:rsidR="006D2C26" w:rsidRPr="001204F8">
        <w:rPr>
          <w:rFonts w:ascii="Calibri" w:hAnsi="Calibri" w:cs="Calibri"/>
          <w:bCs/>
          <w:sz w:val="22"/>
          <w:szCs w:val="22"/>
        </w:rPr>
        <w:t xml:space="preserve">250 </w:t>
      </w:r>
      <w:r w:rsidRPr="001204F8">
        <w:rPr>
          <w:rFonts w:ascii="Calibri" w:hAnsi="Calibri" w:cs="Calibri"/>
          <w:bCs/>
          <w:sz w:val="22"/>
          <w:szCs w:val="22"/>
        </w:rPr>
        <w:t xml:space="preserve">kW PV Solar system with battery </w:t>
      </w:r>
      <w:r w:rsidR="00663940" w:rsidRPr="001204F8">
        <w:rPr>
          <w:rFonts w:ascii="Calibri" w:hAnsi="Calibri" w:cs="Calibri"/>
          <w:bCs/>
          <w:sz w:val="22"/>
          <w:szCs w:val="22"/>
        </w:rPr>
        <w:t>backup</w:t>
      </w:r>
      <w:r w:rsidRPr="001204F8">
        <w:rPr>
          <w:rFonts w:ascii="Calibri" w:hAnsi="Calibri" w:cs="Calibri"/>
          <w:bCs/>
          <w:sz w:val="22"/>
          <w:szCs w:val="22"/>
        </w:rPr>
        <w:t xml:space="preserve"> could be installed as a back-up facility. </w:t>
      </w:r>
      <w:r w:rsidRPr="001204F8">
        <w:rPr>
          <w:rFonts w:ascii="Calibri" w:hAnsi="Calibri" w:cs="Calibri"/>
          <w:sz w:val="22"/>
          <w:szCs w:val="22"/>
        </w:rPr>
        <w:t xml:space="preserve">Such system will be operated and maintained as a commercial business. </w:t>
      </w:r>
    </w:p>
    <w:p w14:paraId="0BA82264" w14:textId="77777777" w:rsidR="000A58D3" w:rsidRPr="001204F8" w:rsidRDefault="000A58D3" w:rsidP="007602E9">
      <w:pPr>
        <w:pStyle w:val="NormalWeb"/>
        <w:spacing w:before="0" w:beforeAutospacing="0" w:after="0" w:afterAutospacing="0"/>
        <w:ind w:left="720"/>
        <w:rPr>
          <w:rFonts w:ascii="Calibri" w:hAnsi="Calibri" w:cs="Calibri"/>
          <w:bCs/>
          <w:sz w:val="22"/>
          <w:szCs w:val="22"/>
        </w:rPr>
      </w:pPr>
    </w:p>
    <w:p w14:paraId="4C3BFC8B" w14:textId="77777777" w:rsidR="00D10B13" w:rsidRPr="001204F8" w:rsidRDefault="00E169F1" w:rsidP="00154510">
      <w:pPr>
        <w:pStyle w:val="NormalWeb"/>
        <w:numPr>
          <w:ilvl w:val="0"/>
          <w:numId w:val="59"/>
        </w:numPr>
        <w:spacing w:before="0" w:beforeAutospacing="0" w:after="0" w:afterAutospacing="0"/>
        <w:rPr>
          <w:rFonts w:ascii="Calibri" w:hAnsi="Calibri" w:cs="Calibri"/>
          <w:bCs/>
          <w:sz w:val="22"/>
          <w:szCs w:val="22"/>
        </w:rPr>
      </w:pPr>
      <w:r w:rsidRPr="001204F8">
        <w:rPr>
          <w:rFonts w:ascii="Calibri" w:hAnsi="Calibri" w:cs="Calibri"/>
          <w:sz w:val="22"/>
          <w:szCs w:val="22"/>
        </w:rPr>
        <w:t xml:space="preserve">A key driver of the business model </w:t>
      </w:r>
      <w:r w:rsidR="00EE3E49" w:rsidRPr="001204F8">
        <w:rPr>
          <w:rFonts w:ascii="Calibri" w:hAnsi="Calibri" w:cs="Calibri"/>
          <w:sz w:val="22"/>
          <w:szCs w:val="22"/>
        </w:rPr>
        <w:t xml:space="preserve">is the </w:t>
      </w:r>
      <w:r w:rsidRPr="001204F8">
        <w:rPr>
          <w:rFonts w:ascii="Calibri" w:hAnsi="Calibri" w:cs="Calibri"/>
          <w:sz w:val="22"/>
          <w:szCs w:val="22"/>
        </w:rPr>
        <w:t>collect</w:t>
      </w:r>
      <w:r w:rsidR="00EE3E49" w:rsidRPr="001204F8">
        <w:rPr>
          <w:rFonts w:ascii="Calibri" w:hAnsi="Calibri" w:cs="Calibri"/>
          <w:sz w:val="22"/>
          <w:szCs w:val="22"/>
        </w:rPr>
        <w:t>ion of</w:t>
      </w:r>
      <w:r w:rsidRPr="001204F8">
        <w:rPr>
          <w:rFonts w:ascii="Calibri" w:hAnsi="Calibri" w:cs="Calibri"/>
          <w:sz w:val="22"/>
          <w:szCs w:val="22"/>
        </w:rPr>
        <w:t xml:space="preserve"> fees for electricity sales and </w:t>
      </w:r>
      <w:r w:rsidR="00EE3E49" w:rsidRPr="001204F8">
        <w:rPr>
          <w:rFonts w:ascii="Calibri" w:hAnsi="Calibri" w:cs="Calibri"/>
          <w:sz w:val="22"/>
          <w:szCs w:val="22"/>
        </w:rPr>
        <w:t xml:space="preserve">the utilization of </w:t>
      </w:r>
      <w:r w:rsidRPr="001204F8">
        <w:rPr>
          <w:rFonts w:ascii="Calibri" w:hAnsi="Calibri" w:cs="Calibri"/>
          <w:sz w:val="22"/>
          <w:szCs w:val="22"/>
        </w:rPr>
        <w:t xml:space="preserve">part of revenues for the operation, repair, and maintenance of the </w:t>
      </w:r>
      <w:r w:rsidR="000A58D3" w:rsidRPr="001204F8">
        <w:rPr>
          <w:rFonts w:ascii="Calibri" w:hAnsi="Calibri" w:cs="Calibri"/>
          <w:sz w:val="22"/>
          <w:szCs w:val="22"/>
        </w:rPr>
        <w:t xml:space="preserve">various </w:t>
      </w:r>
      <w:r w:rsidRPr="001204F8">
        <w:rPr>
          <w:rFonts w:ascii="Calibri" w:hAnsi="Calibri" w:cs="Calibri"/>
          <w:sz w:val="22"/>
          <w:szCs w:val="22"/>
        </w:rPr>
        <w:t>system</w:t>
      </w:r>
      <w:r w:rsidR="000A58D3" w:rsidRPr="001204F8">
        <w:rPr>
          <w:rFonts w:ascii="Calibri" w:hAnsi="Calibri" w:cs="Calibri"/>
          <w:sz w:val="22"/>
          <w:szCs w:val="22"/>
        </w:rPr>
        <w:t>s</w:t>
      </w:r>
      <w:r w:rsidRPr="001204F8">
        <w:rPr>
          <w:rFonts w:ascii="Calibri" w:hAnsi="Calibri" w:cs="Calibri"/>
          <w:sz w:val="22"/>
          <w:szCs w:val="22"/>
        </w:rPr>
        <w:t xml:space="preserve">. </w:t>
      </w:r>
      <w:r w:rsidR="00754BF8" w:rsidRPr="001204F8">
        <w:rPr>
          <w:rFonts w:ascii="Calibri" w:hAnsi="Calibri" w:cs="Calibri"/>
          <w:sz w:val="22"/>
          <w:szCs w:val="22"/>
        </w:rPr>
        <w:t>Each demo is about the commercial operation of a woody biomass-fired energy production and distribution system (power or non-power application). This can be community-owned and operated, or private-sector owned and operated, or government-owned and private sector operated, etc. This further explains the different case studies that can be done for each province typifying the collection system for such energy production and supply business</w:t>
      </w:r>
      <w:r w:rsidR="006E6B23" w:rsidRPr="001204F8">
        <w:rPr>
          <w:rFonts w:ascii="Calibri" w:hAnsi="Calibri" w:cs="Calibri"/>
          <w:sz w:val="22"/>
          <w:szCs w:val="22"/>
        </w:rPr>
        <w:t xml:space="preserve"> case</w:t>
      </w:r>
      <w:r w:rsidR="00754BF8" w:rsidRPr="001204F8">
        <w:rPr>
          <w:rFonts w:ascii="Calibri" w:hAnsi="Calibri" w:cs="Calibri"/>
          <w:sz w:val="22"/>
          <w:szCs w:val="22"/>
        </w:rPr>
        <w:t xml:space="preserve">. </w:t>
      </w:r>
    </w:p>
    <w:p w14:paraId="34542C66" w14:textId="77777777" w:rsidR="001A60B6" w:rsidRPr="001204F8" w:rsidRDefault="001A60B6" w:rsidP="007602E9">
      <w:pPr>
        <w:pStyle w:val="NormalWeb"/>
        <w:spacing w:before="0" w:beforeAutospacing="0" w:after="0" w:afterAutospacing="0"/>
        <w:ind w:left="720"/>
        <w:rPr>
          <w:rFonts w:ascii="Calibri" w:hAnsi="Calibri" w:cs="Calibri"/>
          <w:bCs/>
          <w:sz w:val="22"/>
          <w:szCs w:val="22"/>
        </w:rPr>
      </w:pPr>
    </w:p>
    <w:p w14:paraId="1C381EF9" w14:textId="77777777" w:rsidR="00E169F1" w:rsidRPr="001204F8" w:rsidRDefault="00E169F1" w:rsidP="00154510">
      <w:pPr>
        <w:pStyle w:val="NormalWeb"/>
        <w:numPr>
          <w:ilvl w:val="0"/>
          <w:numId w:val="59"/>
        </w:numPr>
        <w:spacing w:before="0" w:beforeAutospacing="0" w:after="0" w:afterAutospacing="0"/>
        <w:rPr>
          <w:rFonts w:ascii="Calibri" w:hAnsi="Calibri" w:cs="Calibri"/>
          <w:bCs/>
          <w:sz w:val="22"/>
          <w:szCs w:val="22"/>
        </w:rPr>
      </w:pPr>
      <w:r w:rsidRPr="001204F8">
        <w:rPr>
          <w:rFonts w:ascii="Calibri" w:hAnsi="Calibri" w:cs="Calibri"/>
          <w:sz w:val="22"/>
          <w:szCs w:val="22"/>
        </w:rPr>
        <w:t xml:space="preserve">There will be </w:t>
      </w:r>
      <w:r w:rsidR="006E6B23" w:rsidRPr="001204F8">
        <w:rPr>
          <w:rFonts w:ascii="Calibri" w:hAnsi="Calibri" w:cs="Calibri"/>
          <w:sz w:val="22"/>
          <w:szCs w:val="22"/>
        </w:rPr>
        <w:t xml:space="preserve">non-power </w:t>
      </w:r>
      <w:r w:rsidRPr="001204F8">
        <w:rPr>
          <w:rFonts w:ascii="Calibri" w:hAnsi="Calibri" w:cs="Calibri"/>
          <w:sz w:val="22"/>
          <w:szCs w:val="22"/>
        </w:rPr>
        <w:t xml:space="preserve">applications of </w:t>
      </w:r>
      <w:r w:rsidR="00C46FAF" w:rsidRPr="001204F8">
        <w:rPr>
          <w:rFonts w:ascii="Calibri" w:hAnsi="Calibri" w:cs="Calibri"/>
          <w:sz w:val="22"/>
          <w:szCs w:val="22"/>
        </w:rPr>
        <w:t xml:space="preserve">sustainable, </w:t>
      </w:r>
      <w:r w:rsidRPr="001204F8">
        <w:rPr>
          <w:rFonts w:ascii="Calibri" w:hAnsi="Calibri" w:cs="Calibri"/>
          <w:sz w:val="22"/>
          <w:szCs w:val="22"/>
        </w:rPr>
        <w:t xml:space="preserve">innovative and energy efficient wood-fired industrial equipment </w:t>
      </w:r>
      <w:r w:rsidR="006E6B23" w:rsidRPr="001204F8">
        <w:rPr>
          <w:rFonts w:ascii="Calibri" w:hAnsi="Calibri" w:cs="Calibri"/>
          <w:sz w:val="22"/>
          <w:szCs w:val="22"/>
        </w:rPr>
        <w:t xml:space="preserve">as an alternative to coal </w:t>
      </w:r>
      <w:r w:rsidRPr="001204F8">
        <w:rPr>
          <w:rFonts w:ascii="Calibri" w:hAnsi="Calibri" w:cs="Calibri"/>
          <w:sz w:val="22"/>
          <w:szCs w:val="22"/>
        </w:rPr>
        <w:t>to reduce GHG emissions from rural industries</w:t>
      </w:r>
      <w:r w:rsidR="00C46FAF" w:rsidRPr="001204F8">
        <w:rPr>
          <w:rFonts w:ascii="Calibri" w:hAnsi="Calibri" w:cs="Calibri"/>
          <w:sz w:val="22"/>
          <w:szCs w:val="22"/>
        </w:rPr>
        <w:t xml:space="preserve"> </w:t>
      </w:r>
      <w:r w:rsidR="005C4CFD" w:rsidRPr="001204F8">
        <w:rPr>
          <w:rFonts w:ascii="Calibri" w:hAnsi="Calibri" w:cs="Calibri"/>
          <w:sz w:val="22"/>
          <w:szCs w:val="22"/>
        </w:rPr>
        <w:t>and commercial</w:t>
      </w:r>
      <w:r w:rsidR="00C46FAF" w:rsidRPr="001204F8">
        <w:rPr>
          <w:rFonts w:ascii="Calibri" w:hAnsi="Calibri" w:cs="Calibri"/>
          <w:sz w:val="22"/>
          <w:szCs w:val="22"/>
        </w:rPr>
        <w:t xml:space="preserve"> uses</w:t>
      </w:r>
      <w:r w:rsidR="00F84C5C" w:rsidRPr="001204F8">
        <w:rPr>
          <w:rFonts w:ascii="Calibri" w:hAnsi="Calibri" w:cs="Calibri"/>
          <w:sz w:val="22"/>
          <w:szCs w:val="22"/>
        </w:rPr>
        <w:t>.</w:t>
      </w:r>
      <w:r w:rsidR="00470A72" w:rsidRPr="001204F8">
        <w:rPr>
          <w:rStyle w:val="CommentReference"/>
          <w:rFonts w:ascii="Calibri" w:hAnsi="Calibri"/>
        </w:rPr>
        <w:t xml:space="preserve"> </w:t>
      </w:r>
    </w:p>
    <w:p w14:paraId="3008E8BC" w14:textId="77777777" w:rsidR="005F1284" w:rsidRPr="001204F8" w:rsidRDefault="005F1284" w:rsidP="007602E9">
      <w:pPr>
        <w:pStyle w:val="NormalWeb"/>
        <w:spacing w:before="0" w:beforeAutospacing="0" w:after="0" w:afterAutospacing="0"/>
        <w:ind w:left="720"/>
        <w:rPr>
          <w:rFonts w:ascii="Calibri" w:hAnsi="Calibri" w:cs="Calibri"/>
          <w:bCs/>
          <w:sz w:val="22"/>
          <w:szCs w:val="22"/>
        </w:rPr>
      </w:pPr>
    </w:p>
    <w:p w14:paraId="60D54990" w14:textId="77777777" w:rsidR="004C21A0" w:rsidRPr="001204F8" w:rsidRDefault="00E169F1" w:rsidP="007602E9">
      <w:pPr>
        <w:pStyle w:val="NormalWeb"/>
        <w:spacing w:before="0" w:beforeAutospacing="0" w:after="0" w:afterAutospacing="0"/>
        <w:rPr>
          <w:rFonts w:ascii="Calibri" w:hAnsi="Calibri" w:cs="Calibri"/>
          <w:iCs/>
          <w:sz w:val="22"/>
          <w:szCs w:val="22"/>
        </w:rPr>
      </w:pPr>
      <w:r w:rsidRPr="001204F8">
        <w:rPr>
          <w:rFonts w:ascii="Calibri" w:hAnsi="Calibri" w:cs="Calibri"/>
          <w:bCs/>
          <w:sz w:val="22"/>
          <w:szCs w:val="22"/>
        </w:rPr>
        <w:t xml:space="preserve">A capacity development program will be organized and conducted under Component 4 in support of the Component 2 activities and outputs for entrepreneurs </w:t>
      </w:r>
      <w:r w:rsidR="00CB46AE" w:rsidRPr="001204F8">
        <w:rPr>
          <w:rFonts w:ascii="Calibri" w:hAnsi="Calibri" w:cs="Calibri"/>
          <w:bCs/>
          <w:sz w:val="22"/>
          <w:szCs w:val="22"/>
        </w:rPr>
        <w:t xml:space="preserve">and individual users </w:t>
      </w:r>
      <w:r w:rsidRPr="001204F8">
        <w:rPr>
          <w:rFonts w:ascii="Calibri" w:hAnsi="Calibri" w:cs="Calibri"/>
          <w:bCs/>
          <w:sz w:val="22"/>
          <w:szCs w:val="22"/>
        </w:rPr>
        <w:t xml:space="preserve">in rural areas for woody biomass production and </w:t>
      </w:r>
      <w:r w:rsidR="001A60B6" w:rsidRPr="001204F8">
        <w:rPr>
          <w:rFonts w:ascii="Calibri" w:hAnsi="Calibri" w:cs="Calibri"/>
          <w:bCs/>
          <w:sz w:val="22"/>
          <w:szCs w:val="22"/>
        </w:rPr>
        <w:t>utilization for power and non-power supply</w:t>
      </w:r>
      <w:r w:rsidRPr="001204F8">
        <w:rPr>
          <w:rFonts w:ascii="Calibri" w:hAnsi="Calibri" w:cs="Calibri"/>
          <w:bCs/>
          <w:sz w:val="22"/>
          <w:szCs w:val="22"/>
        </w:rPr>
        <w:t>.</w:t>
      </w:r>
    </w:p>
    <w:p w14:paraId="71740E46" w14:textId="77777777" w:rsidR="00AF36C9" w:rsidRPr="001204F8" w:rsidRDefault="004C21A0" w:rsidP="007602E9">
      <w:pPr>
        <w:pStyle w:val="NormalWeb"/>
        <w:spacing w:before="0" w:beforeAutospacing="0" w:after="0" w:afterAutospacing="0"/>
        <w:rPr>
          <w:rFonts w:ascii="Calibri" w:hAnsi="Calibri" w:cs="Calibri"/>
          <w:iCs/>
          <w:sz w:val="22"/>
          <w:szCs w:val="22"/>
        </w:rPr>
      </w:pPr>
      <w:r w:rsidRPr="001204F8">
        <w:rPr>
          <w:rFonts w:ascii="Calibri" w:hAnsi="Calibri" w:cs="Calibri"/>
          <w:iCs/>
          <w:sz w:val="22"/>
          <w:szCs w:val="22"/>
        </w:rPr>
        <w:t xml:space="preserve"> </w:t>
      </w:r>
    </w:p>
    <w:p w14:paraId="0C548207" w14:textId="77777777" w:rsidR="00AF36C9" w:rsidRPr="001204F8" w:rsidRDefault="006C6139" w:rsidP="00154510">
      <w:pPr>
        <w:pStyle w:val="MediumGrid1-Accent21"/>
        <w:numPr>
          <w:ilvl w:val="0"/>
          <w:numId w:val="53"/>
        </w:numPr>
        <w:ind w:left="284"/>
        <w:rPr>
          <w:rFonts w:ascii="Calibri" w:hAnsi="Calibri" w:cs="Calibri"/>
          <w:i/>
          <w:sz w:val="22"/>
          <w:szCs w:val="22"/>
        </w:rPr>
      </w:pPr>
      <w:r w:rsidRPr="001204F8">
        <w:rPr>
          <w:rFonts w:ascii="Calibri" w:hAnsi="Calibri" w:cs="Calibri"/>
          <w:b/>
          <w:sz w:val="22"/>
          <w:szCs w:val="22"/>
        </w:rPr>
        <w:t>Component 3. Supporting Financial Requirements for Biomass Energy Technologies Initiatives</w:t>
      </w:r>
      <w:r w:rsidRPr="001204F8" w:rsidDel="00145D00">
        <w:rPr>
          <w:rFonts w:ascii="Calibri" w:hAnsi="Calibri" w:cs="Calibri"/>
          <w:b/>
          <w:sz w:val="22"/>
          <w:szCs w:val="22"/>
        </w:rPr>
        <w:t xml:space="preserve"> </w:t>
      </w:r>
    </w:p>
    <w:p w14:paraId="210CFDEB" w14:textId="77777777" w:rsidR="00AF36C9" w:rsidRPr="001204F8" w:rsidRDefault="00AF36C9" w:rsidP="007602E9">
      <w:pPr>
        <w:pStyle w:val="NormalWeb"/>
        <w:spacing w:before="0" w:beforeAutospacing="0" w:after="0" w:afterAutospacing="0"/>
        <w:rPr>
          <w:rFonts w:ascii="Calibri" w:hAnsi="Calibri" w:cs="Calibri"/>
          <w:i/>
          <w:sz w:val="22"/>
          <w:szCs w:val="22"/>
        </w:rPr>
      </w:pPr>
    </w:p>
    <w:p w14:paraId="0A75DCC4" w14:textId="77777777" w:rsidR="00A1525B" w:rsidRPr="001204F8" w:rsidRDefault="004356B0" w:rsidP="007602E9">
      <w:pPr>
        <w:pStyle w:val="NormalWeb"/>
        <w:spacing w:before="0" w:beforeAutospacing="0" w:after="0" w:afterAutospacing="0"/>
        <w:rPr>
          <w:rFonts w:ascii="Calibri" w:hAnsi="Calibri" w:cs="Calibri"/>
          <w:i/>
          <w:sz w:val="22"/>
          <w:szCs w:val="22"/>
        </w:rPr>
      </w:pPr>
      <w:r w:rsidRPr="001204F8">
        <w:rPr>
          <w:rFonts w:ascii="Calibri" w:hAnsi="Calibri" w:cs="Calibri"/>
          <w:bCs/>
          <w:sz w:val="22"/>
          <w:szCs w:val="22"/>
        </w:rPr>
        <w:t xml:space="preserve">Component 3 </w:t>
      </w:r>
      <w:r w:rsidR="00297A0C" w:rsidRPr="001204F8">
        <w:rPr>
          <w:rFonts w:ascii="Calibri" w:hAnsi="Calibri" w:cs="Calibri"/>
          <w:bCs/>
          <w:sz w:val="22"/>
          <w:szCs w:val="22"/>
        </w:rPr>
        <w:t>includes a</w:t>
      </w:r>
      <w:r w:rsidR="00705467" w:rsidRPr="001204F8">
        <w:rPr>
          <w:rFonts w:ascii="Calibri" w:hAnsi="Calibri" w:cs="Calibri"/>
          <w:bCs/>
          <w:sz w:val="22"/>
          <w:szCs w:val="22"/>
        </w:rPr>
        <w:t xml:space="preserve">ctivities </w:t>
      </w:r>
      <w:r w:rsidR="00297A0C" w:rsidRPr="001204F8">
        <w:rPr>
          <w:rFonts w:ascii="Calibri" w:hAnsi="Calibri" w:cs="Calibri"/>
          <w:bCs/>
          <w:sz w:val="22"/>
          <w:szCs w:val="22"/>
        </w:rPr>
        <w:t xml:space="preserve">that </w:t>
      </w:r>
      <w:r w:rsidRPr="001204F8">
        <w:rPr>
          <w:rFonts w:ascii="Calibri" w:hAnsi="Calibri" w:cs="Calibri"/>
          <w:bCs/>
          <w:sz w:val="22"/>
          <w:szCs w:val="22"/>
        </w:rPr>
        <w:t xml:space="preserve">will </w:t>
      </w:r>
      <w:r w:rsidR="00297A0C" w:rsidRPr="001204F8">
        <w:rPr>
          <w:rFonts w:ascii="Calibri" w:hAnsi="Calibri" w:cs="Calibri"/>
          <w:bCs/>
          <w:sz w:val="22"/>
          <w:szCs w:val="22"/>
        </w:rPr>
        <w:t xml:space="preserve">focus on </w:t>
      </w:r>
      <w:r w:rsidRPr="001204F8">
        <w:rPr>
          <w:rFonts w:ascii="Calibri" w:hAnsi="Calibri" w:cs="Calibri"/>
          <w:bCs/>
          <w:sz w:val="22"/>
          <w:szCs w:val="22"/>
        </w:rPr>
        <w:t xml:space="preserve">the removal of financial barriers to woody biomass production and application of energy efficient technologies and adoption of innovative approaches for woody biomass energy conversion and use, including biomass energy production for power and non-power applications. The expected outcome from the delivery of the expected outputs under this component is adequate amounts of financial resources become available for </w:t>
      </w:r>
      <w:r w:rsidR="002426C0" w:rsidRPr="001204F8">
        <w:rPr>
          <w:rFonts w:ascii="Calibri" w:hAnsi="Calibri" w:cs="Calibri"/>
          <w:bCs/>
          <w:sz w:val="22"/>
          <w:szCs w:val="22"/>
        </w:rPr>
        <w:t xml:space="preserve">sustainable </w:t>
      </w:r>
      <w:r w:rsidRPr="001204F8">
        <w:rPr>
          <w:rFonts w:ascii="Calibri" w:hAnsi="Calibri" w:cs="Calibri"/>
          <w:bCs/>
          <w:sz w:val="22"/>
          <w:szCs w:val="22"/>
        </w:rPr>
        <w:t xml:space="preserve">woody biomass energy technology application projects in the country. The realization of this outcome will involve establishing and operationalizing financial mechanisms for supporting commercial viabilities and operations of woody biomass energy production for both power and non-power applications and development of biomass energy industries at potential locations in targeted districts. The establishment of proper marketing and supply chain would be crucial for the demonstration of the woody biomass energy production technologies. For this purpose, market-oriented mechanism will be established for the development and utilization of biomass energy resources, energy efficiency and comprehensive biomass energy management systems for supporting sustainable rural socio-economic development. These interventions will support creation of “green jobs” and produce benefits for the rural people, especially marginal segments of the society and climate vulnerable communities and help in avoiding potential exposure of these people to COVID-19 or threats from future pandemic. Feasible financial schemes for setting up biomass energy technologies application projects, woody biomass-based energy generation, and EE wood-fired device/equipment production business will be supported, as well as decentralized </w:t>
      </w:r>
      <w:r w:rsidRPr="001204F8">
        <w:rPr>
          <w:rFonts w:ascii="Calibri" w:hAnsi="Calibri" w:cs="Calibri"/>
          <w:bCs/>
          <w:sz w:val="22"/>
          <w:szCs w:val="22"/>
        </w:rPr>
        <w:lastRenderedPageBreak/>
        <w:t>biomass-based energy generation initiatives in rural areas. Business plans/models for the district governments and private sector to facilitate financing and implementation of woody biomass energy production projects will be developed.</w:t>
      </w:r>
    </w:p>
    <w:p w14:paraId="66A30E1D" w14:textId="77777777" w:rsidR="00AF36C9" w:rsidRPr="001204F8" w:rsidRDefault="00AF36C9" w:rsidP="007602E9">
      <w:pPr>
        <w:pStyle w:val="NormalWeb"/>
        <w:spacing w:before="0" w:beforeAutospacing="0" w:after="0" w:afterAutospacing="0"/>
        <w:rPr>
          <w:rFonts w:ascii="Calibri" w:hAnsi="Calibri" w:cs="Calibri"/>
          <w:i/>
          <w:sz w:val="22"/>
          <w:szCs w:val="22"/>
        </w:rPr>
      </w:pPr>
      <w:r w:rsidRPr="001204F8">
        <w:rPr>
          <w:rFonts w:ascii="Calibri" w:hAnsi="Calibri" w:cs="Calibri"/>
          <w:i/>
          <w:sz w:val="22"/>
          <w:szCs w:val="22"/>
        </w:rPr>
        <w:t xml:space="preserve"> </w:t>
      </w:r>
    </w:p>
    <w:p w14:paraId="1861503F" w14:textId="77777777" w:rsidR="00297A0C" w:rsidRPr="001204F8" w:rsidRDefault="007D75B0" w:rsidP="007602E9">
      <w:pPr>
        <w:pStyle w:val="MediumGrid1-Accent21"/>
        <w:ind w:left="284"/>
        <w:rPr>
          <w:rFonts w:ascii="Calibri" w:hAnsi="Calibri" w:cs="Calibri"/>
          <w:b/>
          <w:sz w:val="22"/>
          <w:szCs w:val="22"/>
        </w:rPr>
      </w:pPr>
      <w:r w:rsidRPr="001204F8">
        <w:rPr>
          <w:rFonts w:ascii="Calibri" w:hAnsi="Calibri" w:cs="Calibri"/>
          <w:b/>
          <w:sz w:val="22"/>
          <w:szCs w:val="22"/>
        </w:rPr>
        <w:t>Component 4: Biomass Energy Technology Capacity Building and Knowledge Management and Gender Mainstreaming</w:t>
      </w:r>
    </w:p>
    <w:p w14:paraId="68502EF7" w14:textId="77777777" w:rsidR="007D75B0" w:rsidRPr="001204F8" w:rsidRDefault="007D75B0" w:rsidP="007602E9">
      <w:pPr>
        <w:pStyle w:val="MediumGrid1-Accent21"/>
        <w:ind w:left="284"/>
        <w:rPr>
          <w:rFonts w:ascii="Calibri" w:hAnsi="Calibri" w:cs="Calibri"/>
          <w:i/>
          <w:sz w:val="22"/>
          <w:szCs w:val="22"/>
        </w:rPr>
      </w:pPr>
    </w:p>
    <w:p w14:paraId="6726AEC4" w14:textId="77777777" w:rsidR="00A1525B" w:rsidRPr="001204F8" w:rsidRDefault="00705467" w:rsidP="007602E9">
      <w:pPr>
        <w:pStyle w:val="NormalWeb"/>
        <w:spacing w:before="0" w:beforeAutospacing="0" w:after="0" w:afterAutospacing="0"/>
        <w:rPr>
          <w:rFonts w:ascii="Calibri" w:hAnsi="Calibri" w:cs="Calibri"/>
          <w:bCs/>
          <w:sz w:val="22"/>
          <w:szCs w:val="22"/>
        </w:rPr>
      </w:pPr>
      <w:r w:rsidRPr="001204F8">
        <w:rPr>
          <w:rFonts w:ascii="Calibri" w:hAnsi="Calibri" w:cs="Calibri"/>
          <w:bCs/>
          <w:sz w:val="22"/>
          <w:szCs w:val="22"/>
        </w:rPr>
        <w:t xml:space="preserve">Component 4 </w:t>
      </w:r>
      <w:r w:rsidR="007063DF" w:rsidRPr="001204F8">
        <w:rPr>
          <w:rFonts w:ascii="Calibri" w:hAnsi="Calibri" w:cs="Calibri"/>
          <w:bCs/>
          <w:sz w:val="22"/>
          <w:szCs w:val="22"/>
        </w:rPr>
        <w:t>is comprise</w:t>
      </w:r>
      <w:r w:rsidR="00E93D1F" w:rsidRPr="001204F8">
        <w:rPr>
          <w:rFonts w:ascii="Calibri" w:hAnsi="Calibri" w:cs="Calibri"/>
          <w:bCs/>
          <w:sz w:val="22"/>
          <w:szCs w:val="22"/>
        </w:rPr>
        <w:t>d</w:t>
      </w:r>
      <w:r w:rsidR="007063DF" w:rsidRPr="001204F8">
        <w:rPr>
          <w:rFonts w:ascii="Calibri" w:hAnsi="Calibri" w:cs="Calibri"/>
          <w:bCs/>
          <w:sz w:val="22"/>
          <w:szCs w:val="22"/>
        </w:rPr>
        <w:t xml:space="preserve"> of activities that </w:t>
      </w:r>
      <w:r w:rsidRPr="001204F8">
        <w:rPr>
          <w:rFonts w:ascii="Calibri" w:hAnsi="Calibri" w:cs="Calibri"/>
          <w:bCs/>
          <w:sz w:val="22"/>
          <w:szCs w:val="22"/>
        </w:rPr>
        <w:t xml:space="preserve">will primarily address the capacity, awareness and information barriers associated with biomass energy production and utilization technologies. Enhanced local capacity, skills and knowledge in the development, installation, and operation of biomass energy technology systems in rural Pakistan is the expected outcome from the delivery of the planned outputs of this project component. Therefore, building local capacities, creating awareness, generating, and disseminating technical knowledge, and gender mainstreaming steps across the project interventions will be the key elements of this component. This will involve the design (based on a capacity needs assessment) and implementation of gender sensitive capacity development training programs for the design, construction, operation, and maintenance of woody biomass-based energy production systems both for power and non-power applications, as well as for strengthening institutional capacity for supporting sustainable biomass energy production and utilization. Training of trainers will also be carried out to enable capacity development on woodlot operations and management, woody biomass fuel production, and woody biomass-based power generation and distribution, and on the promotion of the widespread applications of energy efficient wood-fired </w:t>
      </w:r>
      <w:r w:rsidR="005C4CFD" w:rsidRPr="001204F8">
        <w:rPr>
          <w:rFonts w:ascii="Calibri" w:hAnsi="Calibri" w:cs="Calibri"/>
          <w:bCs/>
          <w:sz w:val="22"/>
          <w:szCs w:val="22"/>
        </w:rPr>
        <w:t>equipment.</w:t>
      </w:r>
      <w:r w:rsidRPr="001204F8">
        <w:rPr>
          <w:rFonts w:ascii="Calibri" w:hAnsi="Calibri" w:cs="Calibri"/>
          <w:bCs/>
          <w:sz w:val="22"/>
          <w:szCs w:val="22"/>
        </w:rPr>
        <w:t xml:space="preserve"> Outreach activities will also be provided to key value chain actors of biomass energy enterprises to enhance their capacity and motivate them to provide technical services and invest in the applications of cost-effective, climate resilient and energy efficient woody-biomass energy technologies. Knowledge products on lessons learned, best practices will be produced and disseminated through online repository for sharing experiences and replicating and scaling-up use of climate resilient and energy efficient biomass energy technologies.</w:t>
      </w:r>
      <w:bookmarkStart w:id="19" w:name="_Toc46749079"/>
      <w:bookmarkEnd w:id="18"/>
    </w:p>
    <w:p w14:paraId="520B8AC4" w14:textId="77777777" w:rsidR="00BD1F31" w:rsidRPr="001204F8" w:rsidRDefault="00BD1F31" w:rsidP="007602E9">
      <w:pPr>
        <w:pStyle w:val="NormalWeb"/>
        <w:spacing w:before="0" w:beforeAutospacing="0" w:after="0" w:afterAutospacing="0"/>
        <w:rPr>
          <w:rFonts w:ascii="Calibri" w:hAnsi="Calibri" w:cs="Calibri"/>
          <w:sz w:val="22"/>
          <w:szCs w:val="22"/>
        </w:rPr>
      </w:pPr>
    </w:p>
    <w:p w14:paraId="1FD75AD2" w14:textId="77777777" w:rsidR="00A1525B" w:rsidRPr="001204F8" w:rsidRDefault="00A1525B" w:rsidP="007602E9">
      <w:pPr>
        <w:spacing w:after="0"/>
        <w:rPr>
          <w:rFonts w:cs="Calibri"/>
          <w:sz w:val="22"/>
          <w:szCs w:val="22"/>
        </w:rPr>
      </w:pPr>
      <w:r w:rsidRPr="001204F8">
        <w:rPr>
          <w:rFonts w:cs="Calibri"/>
          <w:sz w:val="22"/>
          <w:szCs w:val="22"/>
        </w:rPr>
        <w:t xml:space="preserve">The other desirable impacts </w:t>
      </w:r>
      <w:r w:rsidR="007063DF" w:rsidRPr="001204F8">
        <w:rPr>
          <w:rFonts w:cs="Calibri"/>
          <w:sz w:val="22"/>
          <w:szCs w:val="22"/>
        </w:rPr>
        <w:t xml:space="preserve">that can be realized with the achievement of the project objective </w:t>
      </w:r>
      <w:r w:rsidRPr="001204F8">
        <w:rPr>
          <w:rFonts w:cs="Calibri"/>
          <w:sz w:val="22"/>
          <w:szCs w:val="22"/>
        </w:rPr>
        <w:t>are: (1) improved sustainable socio-economic development; and (2) Improved local environment and minimized unhealthy conditions from the use of inefficient biomass energy technologies and equipment.</w:t>
      </w:r>
    </w:p>
    <w:p w14:paraId="23C3E70F" w14:textId="77777777" w:rsidR="00BD1F31" w:rsidRPr="001204F8" w:rsidRDefault="00BD1F31" w:rsidP="007602E9">
      <w:pPr>
        <w:spacing w:after="0"/>
        <w:rPr>
          <w:rFonts w:cs="Calibri"/>
          <w:sz w:val="22"/>
          <w:szCs w:val="22"/>
        </w:rPr>
      </w:pPr>
    </w:p>
    <w:p w14:paraId="2D83E9D7" w14:textId="77777777" w:rsidR="00547691" w:rsidRPr="001204F8" w:rsidRDefault="005E2D2D" w:rsidP="007602E9">
      <w:pPr>
        <w:spacing w:after="0"/>
        <w:rPr>
          <w:rFonts w:cs="Calibri"/>
          <w:sz w:val="22"/>
          <w:szCs w:val="22"/>
        </w:rPr>
      </w:pPr>
      <w:r w:rsidRPr="001204F8">
        <w:rPr>
          <w:rFonts w:cs="Calibri"/>
          <w:sz w:val="22"/>
          <w:szCs w:val="22"/>
        </w:rPr>
        <w:t>With</w:t>
      </w:r>
      <w:r w:rsidR="00547691" w:rsidRPr="001204F8">
        <w:rPr>
          <w:rFonts w:cs="Calibri"/>
          <w:sz w:val="22"/>
          <w:szCs w:val="22"/>
        </w:rPr>
        <w:t xml:space="preserve"> successful</w:t>
      </w:r>
      <w:r w:rsidRPr="001204F8">
        <w:rPr>
          <w:rFonts w:cs="Calibri"/>
          <w:sz w:val="22"/>
          <w:szCs w:val="22"/>
        </w:rPr>
        <w:t xml:space="preserve"> project implementation and</w:t>
      </w:r>
      <w:r w:rsidR="00547691" w:rsidRPr="001204F8">
        <w:rPr>
          <w:rFonts w:cs="Calibri"/>
          <w:sz w:val="22"/>
          <w:szCs w:val="22"/>
        </w:rPr>
        <w:t xml:space="preserve"> complet</w:t>
      </w:r>
      <w:r w:rsidRPr="001204F8">
        <w:rPr>
          <w:rFonts w:cs="Calibri"/>
          <w:sz w:val="22"/>
          <w:szCs w:val="22"/>
        </w:rPr>
        <w:t>ion</w:t>
      </w:r>
      <w:r w:rsidR="00547691" w:rsidRPr="001204F8">
        <w:rPr>
          <w:rFonts w:cs="Calibri"/>
          <w:sz w:val="22"/>
          <w:szCs w:val="22"/>
        </w:rPr>
        <w:t xml:space="preserve">, </w:t>
      </w:r>
      <w:r w:rsidR="007063DF" w:rsidRPr="001204F8">
        <w:rPr>
          <w:rFonts w:cs="Calibri"/>
          <w:sz w:val="22"/>
          <w:szCs w:val="22"/>
        </w:rPr>
        <w:t xml:space="preserve">and achievement of the expected project outcomes and objective, </w:t>
      </w:r>
      <w:r w:rsidR="00EF15C5" w:rsidRPr="001204F8">
        <w:rPr>
          <w:rFonts w:cs="Calibri"/>
          <w:sz w:val="22"/>
          <w:szCs w:val="22"/>
        </w:rPr>
        <w:t>Pakistan</w:t>
      </w:r>
      <w:r w:rsidR="00F335F5" w:rsidRPr="001204F8">
        <w:rPr>
          <w:rFonts w:cs="Calibri"/>
          <w:sz w:val="22"/>
          <w:szCs w:val="22"/>
        </w:rPr>
        <w:t>’s rural areas</w:t>
      </w:r>
      <w:r w:rsidR="00547691" w:rsidRPr="001204F8">
        <w:rPr>
          <w:rFonts w:cs="Calibri"/>
          <w:sz w:val="22"/>
          <w:szCs w:val="22"/>
        </w:rPr>
        <w:t xml:space="preserve"> </w:t>
      </w:r>
      <w:r w:rsidR="007063DF" w:rsidRPr="001204F8">
        <w:rPr>
          <w:rFonts w:cs="Calibri"/>
          <w:sz w:val="22"/>
          <w:szCs w:val="22"/>
        </w:rPr>
        <w:t xml:space="preserve">will be enabled </w:t>
      </w:r>
      <w:r w:rsidR="00547691" w:rsidRPr="001204F8">
        <w:rPr>
          <w:rFonts w:cs="Calibri"/>
          <w:sz w:val="22"/>
          <w:szCs w:val="22"/>
        </w:rPr>
        <w:t xml:space="preserve">to </w:t>
      </w:r>
      <w:r w:rsidR="00F335F5" w:rsidRPr="001204F8">
        <w:rPr>
          <w:rFonts w:cs="Calibri"/>
          <w:sz w:val="22"/>
          <w:szCs w:val="22"/>
        </w:rPr>
        <w:t xml:space="preserve">significantly shift towards </w:t>
      </w:r>
      <w:r w:rsidR="009251A6" w:rsidRPr="001204F8">
        <w:rPr>
          <w:rFonts w:cs="Calibri"/>
          <w:sz w:val="22"/>
          <w:szCs w:val="22"/>
        </w:rPr>
        <w:t xml:space="preserve">a </w:t>
      </w:r>
      <w:r w:rsidR="007063DF" w:rsidRPr="001204F8">
        <w:rPr>
          <w:rFonts w:cs="Calibri"/>
          <w:sz w:val="22"/>
          <w:szCs w:val="22"/>
        </w:rPr>
        <w:t>l</w:t>
      </w:r>
      <w:r w:rsidR="00EF15C5" w:rsidRPr="001204F8">
        <w:rPr>
          <w:rFonts w:cs="Calibri"/>
          <w:sz w:val="22"/>
          <w:szCs w:val="22"/>
        </w:rPr>
        <w:t xml:space="preserve">ow </w:t>
      </w:r>
      <w:r w:rsidR="00F335F5" w:rsidRPr="001204F8">
        <w:rPr>
          <w:rFonts w:cs="Calibri"/>
          <w:sz w:val="22"/>
          <w:szCs w:val="22"/>
        </w:rPr>
        <w:t>carbon development</w:t>
      </w:r>
      <w:r w:rsidR="009251A6" w:rsidRPr="001204F8">
        <w:rPr>
          <w:rFonts w:cs="Calibri"/>
          <w:sz w:val="22"/>
          <w:szCs w:val="22"/>
        </w:rPr>
        <w:t xml:space="preserve"> path. Such transformation will bring about </w:t>
      </w:r>
      <w:r w:rsidR="00547691" w:rsidRPr="001204F8">
        <w:rPr>
          <w:rFonts w:cs="Calibri"/>
          <w:sz w:val="22"/>
          <w:szCs w:val="22"/>
        </w:rPr>
        <w:t xml:space="preserve">benefits to the entire </w:t>
      </w:r>
      <w:r w:rsidR="00F335F5" w:rsidRPr="001204F8">
        <w:rPr>
          <w:rFonts w:cs="Calibri"/>
          <w:sz w:val="22"/>
          <w:szCs w:val="22"/>
        </w:rPr>
        <w:t xml:space="preserve">rural </w:t>
      </w:r>
      <w:r w:rsidR="00EF15C5" w:rsidRPr="001204F8">
        <w:rPr>
          <w:rFonts w:cs="Calibri"/>
          <w:sz w:val="22"/>
          <w:szCs w:val="22"/>
        </w:rPr>
        <w:t>sector</w:t>
      </w:r>
      <w:r w:rsidR="00547691" w:rsidRPr="001204F8">
        <w:rPr>
          <w:rFonts w:cs="Calibri"/>
          <w:sz w:val="22"/>
          <w:szCs w:val="22"/>
        </w:rPr>
        <w:t xml:space="preserve"> in </w:t>
      </w:r>
      <w:r w:rsidR="00EF15C5" w:rsidRPr="001204F8">
        <w:rPr>
          <w:rFonts w:cs="Calibri"/>
          <w:sz w:val="22"/>
          <w:szCs w:val="22"/>
        </w:rPr>
        <w:t>the following aspects</w:t>
      </w:r>
      <w:r w:rsidR="00F335F5" w:rsidRPr="001204F8">
        <w:rPr>
          <w:rFonts w:cs="Calibri"/>
          <w:sz w:val="22"/>
          <w:szCs w:val="22"/>
        </w:rPr>
        <w:t xml:space="preserve">: </w:t>
      </w:r>
      <w:r w:rsidR="00547691" w:rsidRPr="001204F8">
        <w:rPr>
          <w:rFonts w:cs="Calibri"/>
          <w:sz w:val="22"/>
          <w:szCs w:val="22"/>
        </w:rPr>
        <w:t>1) environmentally, since burning less fossil fuels will allow to reduc</w:t>
      </w:r>
      <w:r w:rsidR="00F335F5" w:rsidRPr="001204F8">
        <w:rPr>
          <w:rFonts w:cs="Calibri"/>
          <w:sz w:val="22"/>
          <w:szCs w:val="22"/>
        </w:rPr>
        <w:t>ing</w:t>
      </w:r>
      <w:r w:rsidR="00547691" w:rsidRPr="001204F8">
        <w:rPr>
          <w:rFonts w:cs="Calibri"/>
          <w:sz w:val="22"/>
          <w:szCs w:val="22"/>
        </w:rPr>
        <w:t xml:space="preserve"> the emissions of GHG and particulate matter</w:t>
      </w:r>
      <w:r w:rsidR="00EF15C5" w:rsidRPr="001204F8">
        <w:rPr>
          <w:rFonts w:cs="Calibri"/>
          <w:sz w:val="22"/>
          <w:szCs w:val="22"/>
        </w:rPr>
        <w:t xml:space="preserve"> and with woody</w:t>
      </w:r>
      <w:r w:rsidRPr="001204F8">
        <w:rPr>
          <w:rFonts w:cs="Calibri"/>
          <w:sz w:val="22"/>
          <w:szCs w:val="22"/>
        </w:rPr>
        <w:t>-</w:t>
      </w:r>
      <w:r w:rsidR="00EF15C5" w:rsidRPr="001204F8">
        <w:rPr>
          <w:rFonts w:cs="Calibri"/>
          <w:sz w:val="22"/>
          <w:szCs w:val="22"/>
        </w:rPr>
        <w:t xml:space="preserve">biomass </w:t>
      </w:r>
      <w:r w:rsidRPr="001204F8">
        <w:rPr>
          <w:rFonts w:cs="Calibri"/>
          <w:sz w:val="22"/>
          <w:szCs w:val="22"/>
        </w:rPr>
        <w:t>utilization, burning wood to produce electricity emits carbon dioxide into the atmosphere, but planted trees will flourish and capture the emitted carbon dioxide</w:t>
      </w:r>
      <w:r w:rsidR="00B24CF1" w:rsidRPr="001204F8">
        <w:rPr>
          <w:rFonts w:cs="Calibri"/>
          <w:sz w:val="22"/>
          <w:szCs w:val="22"/>
        </w:rPr>
        <w:t xml:space="preserve">; 2) health benefits for the rural households occupants, </w:t>
      </w:r>
      <w:r w:rsidR="00F335F5" w:rsidRPr="001204F8">
        <w:rPr>
          <w:rFonts w:cs="Calibri"/>
          <w:sz w:val="22"/>
          <w:szCs w:val="22"/>
        </w:rPr>
        <w:t xml:space="preserve">since </w:t>
      </w:r>
      <w:r w:rsidR="00B24CF1" w:rsidRPr="001204F8">
        <w:rPr>
          <w:rFonts w:cs="Calibri"/>
          <w:sz w:val="22"/>
          <w:szCs w:val="22"/>
        </w:rPr>
        <w:t xml:space="preserve">direct combustion of fossil-fuels </w:t>
      </w:r>
      <w:r w:rsidR="00E93B9A" w:rsidRPr="001204F8">
        <w:rPr>
          <w:rFonts w:cs="Calibri"/>
          <w:sz w:val="22"/>
          <w:szCs w:val="22"/>
        </w:rPr>
        <w:t xml:space="preserve">in households </w:t>
      </w:r>
      <w:r w:rsidR="00B24CF1" w:rsidRPr="001204F8">
        <w:rPr>
          <w:rFonts w:cs="Calibri"/>
          <w:sz w:val="22"/>
          <w:szCs w:val="22"/>
        </w:rPr>
        <w:t>is currently done in a very inefficient and uncontrolled way, with dangerous solid and gaseous emissions in closed spaces</w:t>
      </w:r>
      <w:r w:rsidRPr="001204F8">
        <w:rPr>
          <w:rFonts w:cs="Calibri"/>
          <w:sz w:val="22"/>
          <w:szCs w:val="22"/>
        </w:rPr>
        <w:t xml:space="preserve"> and with efficient biomass combustion systems, equivalent power generated will have lesser contribution CO</w:t>
      </w:r>
      <w:r w:rsidRPr="001204F8">
        <w:rPr>
          <w:rFonts w:cs="Calibri"/>
          <w:sz w:val="22"/>
          <w:szCs w:val="22"/>
          <w:vertAlign w:val="subscript"/>
        </w:rPr>
        <w:t xml:space="preserve">2 </w:t>
      </w:r>
      <w:r w:rsidRPr="001204F8">
        <w:rPr>
          <w:rFonts w:cs="Calibri"/>
          <w:sz w:val="22"/>
          <w:szCs w:val="22"/>
        </w:rPr>
        <w:t>GHG emissions</w:t>
      </w:r>
      <w:r w:rsidR="00547691" w:rsidRPr="001204F8">
        <w:rPr>
          <w:rFonts w:cs="Calibri"/>
          <w:sz w:val="22"/>
          <w:szCs w:val="22"/>
        </w:rPr>
        <w:t xml:space="preserve">; </w:t>
      </w:r>
      <w:r w:rsidR="00B24CF1" w:rsidRPr="001204F8">
        <w:rPr>
          <w:rFonts w:cs="Calibri"/>
          <w:sz w:val="22"/>
          <w:szCs w:val="22"/>
        </w:rPr>
        <w:t>3</w:t>
      </w:r>
      <w:r w:rsidR="00547691" w:rsidRPr="001204F8">
        <w:rPr>
          <w:rFonts w:cs="Calibri"/>
          <w:sz w:val="22"/>
          <w:szCs w:val="22"/>
        </w:rPr>
        <w:t xml:space="preserve">) financially, because </w:t>
      </w:r>
      <w:r w:rsidR="00EF15C5" w:rsidRPr="001204F8">
        <w:rPr>
          <w:rFonts w:cs="Calibri"/>
          <w:sz w:val="22"/>
          <w:szCs w:val="22"/>
        </w:rPr>
        <w:t>PASBET</w:t>
      </w:r>
      <w:r w:rsidR="00B24CF1" w:rsidRPr="001204F8">
        <w:rPr>
          <w:rFonts w:cs="Calibri"/>
          <w:sz w:val="22"/>
          <w:szCs w:val="22"/>
        </w:rPr>
        <w:t xml:space="preserve"> also includes activities devoted to the development </w:t>
      </w:r>
      <w:r w:rsidRPr="001204F8">
        <w:rPr>
          <w:rFonts w:cs="Calibri"/>
          <w:sz w:val="22"/>
          <w:szCs w:val="22"/>
        </w:rPr>
        <w:t xml:space="preserve">and demonstration </w:t>
      </w:r>
      <w:r w:rsidR="00B24CF1" w:rsidRPr="001204F8">
        <w:rPr>
          <w:rFonts w:cs="Calibri"/>
          <w:sz w:val="22"/>
          <w:szCs w:val="22"/>
        </w:rPr>
        <w:t xml:space="preserve">of </w:t>
      </w:r>
      <w:r w:rsidR="009251A6" w:rsidRPr="001204F8">
        <w:rPr>
          <w:rFonts w:cs="Calibri"/>
          <w:sz w:val="22"/>
          <w:szCs w:val="22"/>
        </w:rPr>
        <w:t xml:space="preserve">the application of </w:t>
      </w:r>
      <w:r w:rsidRPr="001204F8">
        <w:rPr>
          <w:rFonts w:cs="Calibri"/>
          <w:sz w:val="22"/>
          <w:szCs w:val="22"/>
        </w:rPr>
        <w:t xml:space="preserve">proven and </w:t>
      </w:r>
      <w:r w:rsidR="00B24CF1" w:rsidRPr="001204F8">
        <w:rPr>
          <w:rFonts w:cs="Calibri"/>
          <w:sz w:val="22"/>
          <w:szCs w:val="22"/>
        </w:rPr>
        <w:t xml:space="preserve"> </w:t>
      </w:r>
      <w:r w:rsidR="009251A6" w:rsidRPr="001204F8">
        <w:rPr>
          <w:rFonts w:cs="Calibri"/>
          <w:sz w:val="22"/>
          <w:szCs w:val="22"/>
        </w:rPr>
        <w:t xml:space="preserve">biomass-based (particularly woody biomass) energy </w:t>
      </w:r>
      <w:r w:rsidR="00B24CF1" w:rsidRPr="001204F8">
        <w:rPr>
          <w:rFonts w:cs="Calibri"/>
          <w:sz w:val="22"/>
          <w:szCs w:val="22"/>
        </w:rPr>
        <w:t xml:space="preserve">technologies </w:t>
      </w:r>
      <w:r w:rsidR="009251A6" w:rsidRPr="001204F8">
        <w:rPr>
          <w:rFonts w:cs="Calibri"/>
          <w:sz w:val="22"/>
          <w:szCs w:val="22"/>
        </w:rPr>
        <w:t xml:space="preserve">including their design, engineering, </w:t>
      </w:r>
      <w:r w:rsidR="00B24CF1" w:rsidRPr="001204F8">
        <w:rPr>
          <w:rFonts w:cs="Calibri"/>
          <w:sz w:val="22"/>
          <w:szCs w:val="22"/>
        </w:rPr>
        <w:t>implementation, operation and maintenance</w:t>
      </w:r>
      <w:r w:rsidRPr="001204F8">
        <w:rPr>
          <w:rFonts w:cs="Calibri"/>
          <w:sz w:val="22"/>
          <w:szCs w:val="22"/>
        </w:rPr>
        <w:t xml:space="preserve"> and</w:t>
      </w:r>
      <w:r w:rsidR="00B24CF1" w:rsidRPr="001204F8">
        <w:rPr>
          <w:rFonts w:cs="Calibri"/>
          <w:sz w:val="22"/>
          <w:szCs w:val="22"/>
        </w:rPr>
        <w:t xml:space="preserve"> market</w:t>
      </w:r>
      <w:r w:rsidRPr="001204F8">
        <w:rPr>
          <w:rFonts w:cs="Calibri"/>
          <w:sz w:val="22"/>
          <w:szCs w:val="22"/>
        </w:rPr>
        <w:t xml:space="preserve"> development</w:t>
      </w:r>
      <w:r w:rsidR="00547691" w:rsidRPr="001204F8">
        <w:rPr>
          <w:rFonts w:cs="Calibri"/>
          <w:sz w:val="22"/>
          <w:szCs w:val="22"/>
        </w:rPr>
        <w:t xml:space="preserve">; and </w:t>
      </w:r>
      <w:r w:rsidR="00B24CF1" w:rsidRPr="001204F8">
        <w:rPr>
          <w:rFonts w:cs="Calibri"/>
          <w:sz w:val="22"/>
          <w:szCs w:val="22"/>
        </w:rPr>
        <w:t>4</w:t>
      </w:r>
      <w:r w:rsidR="00547691" w:rsidRPr="001204F8">
        <w:rPr>
          <w:rFonts w:cs="Calibri"/>
          <w:sz w:val="22"/>
          <w:szCs w:val="22"/>
        </w:rPr>
        <w:t xml:space="preserve">) security, with more indigenous energy generation, the </w:t>
      </w:r>
      <w:r w:rsidR="00B24CF1" w:rsidRPr="001204F8">
        <w:rPr>
          <w:rFonts w:cs="Calibri"/>
          <w:sz w:val="22"/>
          <w:szCs w:val="22"/>
        </w:rPr>
        <w:t>scattered rural villages and towns</w:t>
      </w:r>
      <w:r w:rsidR="00547691" w:rsidRPr="001204F8">
        <w:rPr>
          <w:rFonts w:cs="Calibri"/>
          <w:sz w:val="22"/>
          <w:szCs w:val="22"/>
        </w:rPr>
        <w:t xml:space="preserve"> will be less </w:t>
      </w:r>
      <w:r w:rsidRPr="001204F8">
        <w:rPr>
          <w:rFonts w:cs="Calibri"/>
          <w:sz w:val="22"/>
          <w:szCs w:val="22"/>
        </w:rPr>
        <w:t xml:space="preserve">dependent on imported petroleum and increased supply of </w:t>
      </w:r>
      <w:r w:rsidR="00B24CF1" w:rsidRPr="001204F8">
        <w:rPr>
          <w:rFonts w:cs="Calibri"/>
          <w:sz w:val="22"/>
          <w:szCs w:val="22"/>
        </w:rPr>
        <w:t>reliab</w:t>
      </w:r>
      <w:r w:rsidRPr="001204F8">
        <w:rPr>
          <w:rFonts w:cs="Calibri"/>
          <w:sz w:val="22"/>
          <w:szCs w:val="22"/>
        </w:rPr>
        <w:t>le and accessible</w:t>
      </w:r>
      <w:r w:rsidR="00B24CF1" w:rsidRPr="001204F8">
        <w:rPr>
          <w:rFonts w:cs="Calibri"/>
          <w:sz w:val="22"/>
          <w:szCs w:val="22"/>
        </w:rPr>
        <w:t xml:space="preserve"> energy transmission and delivery</w:t>
      </w:r>
      <w:r w:rsidR="00547691" w:rsidRPr="001204F8">
        <w:rPr>
          <w:rFonts w:cs="Calibri"/>
          <w:sz w:val="22"/>
          <w:szCs w:val="22"/>
        </w:rPr>
        <w:t>.</w:t>
      </w:r>
    </w:p>
    <w:p w14:paraId="38AEAA35" w14:textId="77777777" w:rsidR="00547691" w:rsidRPr="001204F8" w:rsidRDefault="00547691" w:rsidP="007602E9">
      <w:pPr>
        <w:spacing w:after="0"/>
        <w:rPr>
          <w:rFonts w:cs="Calibri"/>
          <w:sz w:val="22"/>
          <w:szCs w:val="22"/>
        </w:rPr>
      </w:pPr>
    </w:p>
    <w:p w14:paraId="1FC48993" w14:textId="77777777" w:rsidR="00547691" w:rsidRPr="001204F8" w:rsidRDefault="00547691" w:rsidP="007602E9">
      <w:pPr>
        <w:spacing w:after="0"/>
        <w:rPr>
          <w:rFonts w:cs="Calibri"/>
          <w:sz w:val="22"/>
          <w:szCs w:val="22"/>
        </w:rPr>
      </w:pPr>
      <w:r w:rsidRPr="001204F8">
        <w:rPr>
          <w:rFonts w:cs="Calibri"/>
          <w:sz w:val="22"/>
          <w:szCs w:val="22"/>
        </w:rPr>
        <w:lastRenderedPageBreak/>
        <w:t xml:space="preserve">The </w:t>
      </w:r>
      <w:r w:rsidR="005E2D2D" w:rsidRPr="001204F8">
        <w:rPr>
          <w:rFonts w:cs="Calibri"/>
          <w:sz w:val="22"/>
          <w:szCs w:val="22"/>
        </w:rPr>
        <w:t>contribution</w:t>
      </w:r>
      <w:r w:rsidRPr="001204F8">
        <w:rPr>
          <w:rFonts w:cs="Calibri"/>
          <w:sz w:val="22"/>
          <w:szCs w:val="22"/>
        </w:rPr>
        <w:t xml:space="preserve"> that </w:t>
      </w:r>
      <w:r w:rsidR="00DE4367" w:rsidRPr="001204F8">
        <w:rPr>
          <w:rFonts w:cs="Calibri"/>
          <w:sz w:val="22"/>
          <w:szCs w:val="22"/>
        </w:rPr>
        <w:t xml:space="preserve">the </w:t>
      </w:r>
      <w:r w:rsidR="005E2D2D" w:rsidRPr="001204F8">
        <w:rPr>
          <w:rFonts w:cs="Calibri"/>
          <w:sz w:val="22"/>
          <w:szCs w:val="22"/>
        </w:rPr>
        <w:t>PASBET</w:t>
      </w:r>
      <w:r w:rsidRPr="001204F8">
        <w:rPr>
          <w:rFonts w:cs="Calibri"/>
          <w:sz w:val="22"/>
          <w:szCs w:val="22"/>
        </w:rPr>
        <w:t xml:space="preserve"> </w:t>
      </w:r>
      <w:r w:rsidR="00DE4367" w:rsidRPr="001204F8">
        <w:rPr>
          <w:rFonts w:cs="Calibri"/>
          <w:sz w:val="22"/>
          <w:szCs w:val="22"/>
        </w:rPr>
        <w:t xml:space="preserve">Project </w:t>
      </w:r>
      <w:r w:rsidRPr="001204F8">
        <w:rPr>
          <w:rFonts w:cs="Calibri"/>
          <w:sz w:val="22"/>
          <w:szCs w:val="22"/>
        </w:rPr>
        <w:t xml:space="preserve">will </w:t>
      </w:r>
      <w:r w:rsidR="009251A6" w:rsidRPr="001204F8">
        <w:rPr>
          <w:rFonts w:cs="Calibri"/>
          <w:sz w:val="22"/>
          <w:szCs w:val="22"/>
        </w:rPr>
        <w:t xml:space="preserve">bring </w:t>
      </w:r>
      <w:r w:rsidRPr="001204F8">
        <w:rPr>
          <w:rFonts w:cs="Calibri"/>
          <w:sz w:val="22"/>
          <w:szCs w:val="22"/>
        </w:rPr>
        <w:t xml:space="preserve">in </w:t>
      </w:r>
      <w:r w:rsidR="005E2D2D" w:rsidRPr="001204F8">
        <w:rPr>
          <w:rFonts w:cs="Calibri"/>
          <w:sz w:val="22"/>
          <w:szCs w:val="22"/>
        </w:rPr>
        <w:t>Pakistan</w:t>
      </w:r>
      <w:r w:rsidR="00B24CF1" w:rsidRPr="001204F8">
        <w:rPr>
          <w:rFonts w:cs="Calibri"/>
          <w:sz w:val="22"/>
          <w:szCs w:val="22"/>
        </w:rPr>
        <w:t xml:space="preserve">’s rural </w:t>
      </w:r>
      <w:r w:rsidR="005E2D2D" w:rsidRPr="001204F8">
        <w:rPr>
          <w:rFonts w:cs="Calibri"/>
          <w:sz w:val="22"/>
          <w:szCs w:val="22"/>
        </w:rPr>
        <w:t>sector in the selected provinces</w:t>
      </w:r>
      <w:r w:rsidRPr="001204F8">
        <w:rPr>
          <w:rFonts w:cs="Calibri"/>
          <w:sz w:val="22"/>
          <w:szCs w:val="22"/>
        </w:rPr>
        <w:t xml:space="preserve">, and potentially to other </w:t>
      </w:r>
      <w:r w:rsidR="005E2D2D" w:rsidRPr="001204F8">
        <w:rPr>
          <w:rFonts w:cs="Calibri"/>
          <w:sz w:val="22"/>
          <w:szCs w:val="22"/>
        </w:rPr>
        <w:t>provinces that have good woody biomass potential</w:t>
      </w:r>
      <w:r w:rsidRPr="001204F8">
        <w:rPr>
          <w:rFonts w:cs="Calibri"/>
          <w:sz w:val="22"/>
          <w:szCs w:val="22"/>
        </w:rPr>
        <w:t xml:space="preserve">, is </w:t>
      </w:r>
      <w:r w:rsidR="00B24CF1" w:rsidRPr="001204F8">
        <w:rPr>
          <w:rFonts w:cs="Calibri"/>
          <w:sz w:val="22"/>
          <w:szCs w:val="22"/>
        </w:rPr>
        <w:t xml:space="preserve">the </w:t>
      </w:r>
      <w:r w:rsidR="00833136" w:rsidRPr="001204F8">
        <w:rPr>
          <w:rFonts w:cs="Calibri"/>
          <w:sz w:val="22"/>
          <w:szCs w:val="22"/>
        </w:rPr>
        <w:t>strategy</w:t>
      </w:r>
      <w:r w:rsidR="00B24CF1" w:rsidRPr="001204F8">
        <w:rPr>
          <w:rFonts w:cs="Calibri"/>
          <w:sz w:val="22"/>
          <w:szCs w:val="22"/>
        </w:rPr>
        <w:t xml:space="preserve"> taken to shift </w:t>
      </w:r>
      <w:r w:rsidR="002623DC" w:rsidRPr="001204F8">
        <w:rPr>
          <w:rFonts w:cs="Calibri"/>
          <w:sz w:val="22"/>
          <w:szCs w:val="22"/>
        </w:rPr>
        <w:t>a sizable portion</w:t>
      </w:r>
      <w:r w:rsidR="00833136" w:rsidRPr="001204F8">
        <w:rPr>
          <w:rFonts w:cs="Calibri"/>
          <w:sz w:val="22"/>
          <w:szCs w:val="22"/>
        </w:rPr>
        <w:t xml:space="preserve"> of its</w:t>
      </w:r>
      <w:r w:rsidR="00B24CF1" w:rsidRPr="001204F8">
        <w:rPr>
          <w:rFonts w:cs="Calibri"/>
          <w:sz w:val="22"/>
          <w:szCs w:val="22"/>
        </w:rPr>
        <w:t xml:space="preserve"> energy generation in rural villages and towns towards clean technologies </w:t>
      </w:r>
      <w:r w:rsidR="00833136" w:rsidRPr="001204F8">
        <w:rPr>
          <w:rFonts w:cs="Calibri"/>
          <w:sz w:val="22"/>
          <w:szCs w:val="22"/>
        </w:rPr>
        <w:t>along the low</w:t>
      </w:r>
      <w:r w:rsidR="00B24CF1" w:rsidRPr="001204F8">
        <w:rPr>
          <w:rFonts w:cs="Calibri"/>
          <w:sz w:val="22"/>
          <w:szCs w:val="22"/>
        </w:rPr>
        <w:t xml:space="preserve"> carbon emissions</w:t>
      </w:r>
      <w:r w:rsidR="00833136" w:rsidRPr="001204F8">
        <w:rPr>
          <w:rFonts w:cs="Calibri"/>
          <w:sz w:val="22"/>
          <w:szCs w:val="22"/>
        </w:rPr>
        <w:t xml:space="preserve"> development roadmap</w:t>
      </w:r>
      <w:r w:rsidR="00B24CF1" w:rsidRPr="001204F8">
        <w:rPr>
          <w:rFonts w:cs="Calibri"/>
          <w:sz w:val="22"/>
          <w:szCs w:val="22"/>
        </w:rPr>
        <w:t xml:space="preserve">. </w:t>
      </w:r>
      <w:r w:rsidR="00833136" w:rsidRPr="001204F8">
        <w:rPr>
          <w:rFonts w:cs="Calibri"/>
          <w:sz w:val="22"/>
          <w:szCs w:val="22"/>
        </w:rPr>
        <w:t>T</w:t>
      </w:r>
      <w:r w:rsidR="00B24CF1" w:rsidRPr="001204F8">
        <w:rPr>
          <w:rFonts w:cs="Calibri"/>
          <w:sz w:val="22"/>
          <w:szCs w:val="22"/>
        </w:rPr>
        <w:t xml:space="preserve">he </w:t>
      </w:r>
      <w:r w:rsidR="00833136" w:rsidRPr="001204F8">
        <w:rPr>
          <w:rFonts w:cs="Calibri"/>
          <w:sz w:val="22"/>
          <w:szCs w:val="22"/>
        </w:rPr>
        <w:t xml:space="preserve">demos on woody biomass production and utilization </w:t>
      </w:r>
      <w:r w:rsidR="00B24CF1" w:rsidRPr="001204F8">
        <w:rPr>
          <w:rFonts w:cs="Calibri"/>
          <w:sz w:val="22"/>
          <w:szCs w:val="22"/>
        </w:rPr>
        <w:t xml:space="preserve">have been </w:t>
      </w:r>
      <w:r w:rsidR="007903D1" w:rsidRPr="001204F8">
        <w:rPr>
          <w:rFonts w:cs="Calibri"/>
          <w:sz w:val="22"/>
          <w:szCs w:val="22"/>
        </w:rPr>
        <w:t>designed for villages selected in several different regions</w:t>
      </w:r>
      <w:r w:rsidR="00833136" w:rsidRPr="001204F8">
        <w:rPr>
          <w:rFonts w:cs="Calibri"/>
          <w:sz w:val="22"/>
          <w:szCs w:val="22"/>
        </w:rPr>
        <w:t xml:space="preserve"> based on socio-economic and environmental prerequisites</w:t>
      </w:r>
      <w:r w:rsidR="007903D1" w:rsidRPr="001204F8">
        <w:rPr>
          <w:rFonts w:cs="Calibri"/>
          <w:sz w:val="22"/>
          <w:szCs w:val="22"/>
        </w:rPr>
        <w:t xml:space="preserve">. This </w:t>
      </w:r>
      <w:r w:rsidR="00833136" w:rsidRPr="001204F8">
        <w:rPr>
          <w:rFonts w:cs="Calibri"/>
          <w:sz w:val="22"/>
          <w:szCs w:val="22"/>
        </w:rPr>
        <w:t>approach</w:t>
      </w:r>
      <w:r w:rsidR="007903D1" w:rsidRPr="001204F8">
        <w:rPr>
          <w:rFonts w:cs="Calibri"/>
          <w:sz w:val="22"/>
          <w:szCs w:val="22"/>
        </w:rPr>
        <w:t xml:space="preserve"> will facilitate replication and scale-up of the demo activities in most, if not all, other rural </w:t>
      </w:r>
      <w:r w:rsidR="00A46BAC" w:rsidRPr="001204F8">
        <w:rPr>
          <w:rFonts w:cs="Calibri"/>
          <w:sz w:val="22"/>
          <w:szCs w:val="22"/>
        </w:rPr>
        <w:t>villages,</w:t>
      </w:r>
      <w:r w:rsidR="007903D1" w:rsidRPr="001204F8">
        <w:rPr>
          <w:rFonts w:cs="Calibri"/>
          <w:sz w:val="22"/>
          <w:szCs w:val="22"/>
        </w:rPr>
        <w:t xml:space="preserve"> and towns</w:t>
      </w:r>
      <w:r w:rsidR="00833136" w:rsidRPr="001204F8">
        <w:rPr>
          <w:rFonts w:cs="Calibri"/>
          <w:sz w:val="22"/>
          <w:szCs w:val="22"/>
        </w:rPr>
        <w:t xml:space="preserve"> where woody biomass can be grown systematically and productively</w:t>
      </w:r>
      <w:r w:rsidR="007903D1" w:rsidRPr="001204F8">
        <w:rPr>
          <w:rFonts w:cs="Calibri"/>
          <w:sz w:val="22"/>
          <w:szCs w:val="22"/>
        </w:rPr>
        <w:t xml:space="preserve">. </w:t>
      </w:r>
    </w:p>
    <w:p w14:paraId="51DE8978" w14:textId="77777777" w:rsidR="00547691" w:rsidRPr="001204F8" w:rsidRDefault="00547691" w:rsidP="007602E9">
      <w:pPr>
        <w:spacing w:after="0"/>
        <w:jc w:val="left"/>
        <w:rPr>
          <w:rFonts w:cs="Calibri"/>
          <w:b/>
          <w:smallCaps/>
          <w:spacing w:val="-2"/>
          <w:sz w:val="22"/>
          <w:szCs w:val="22"/>
        </w:rPr>
      </w:pPr>
      <w:r w:rsidRPr="001204F8">
        <w:rPr>
          <w:rFonts w:cs="Calibri"/>
          <w:sz w:val="22"/>
          <w:szCs w:val="22"/>
        </w:rPr>
        <w:br w:type="page"/>
      </w:r>
    </w:p>
    <w:p w14:paraId="614C9BDB" w14:textId="77777777" w:rsidR="00F00E11" w:rsidRPr="001204F8" w:rsidRDefault="0032007D" w:rsidP="007602E9">
      <w:pPr>
        <w:pStyle w:val="Heading1"/>
        <w:spacing w:before="0" w:after="0"/>
        <w:jc w:val="left"/>
        <w:rPr>
          <w:rFonts w:cs="Calibri"/>
          <w:color w:val="0070C0"/>
          <w:szCs w:val="24"/>
        </w:rPr>
      </w:pPr>
      <w:r w:rsidRPr="001204F8">
        <w:rPr>
          <w:rFonts w:cs="Calibri"/>
          <w:color w:val="0070C0"/>
          <w:szCs w:val="24"/>
        </w:rPr>
        <w:lastRenderedPageBreak/>
        <w:t>Results and P</w:t>
      </w:r>
      <w:r w:rsidR="00DA3833" w:rsidRPr="001204F8">
        <w:rPr>
          <w:rFonts w:cs="Calibri"/>
          <w:color w:val="0070C0"/>
          <w:szCs w:val="24"/>
        </w:rPr>
        <w:t>artnerships</w:t>
      </w:r>
      <w:bookmarkEnd w:id="19"/>
      <w:r w:rsidR="0094042F" w:rsidRPr="001204F8">
        <w:rPr>
          <w:rFonts w:cs="Calibri"/>
          <w:color w:val="0070C0"/>
          <w:szCs w:val="24"/>
        </w:rPr>
        <w:t xml:space="preserve"> </w:t>
      </w:r>
    </w:p>
    <w:p w14:paraId="5304038A" w14:textId="77777777" w:rsidR="000C3FF2" w:rsidRPr="001204F8" w:rsidRDefault="000C3FF2" w:rsidP="007602E9">
      <w:pPr>
        <w:pStyle w:val="Heading1"/>
        <w:numPr>
          <w:ilvl w:val="0"/>
          <w:numId w:val="0"/>
        </w:numPr>
        <w:spacing w:before="0" w:after="0"/>
        <w:jc w:val="left"/>
        <w:rPr>
          <w:rFonts w:cs="Calibri"/>
          <w:color w:val="0070C0"/>
          <w:szCs w:val="24"/>
        </w:rPr>
      </w:pPr>
    </w:p>
    <w:p w14:paraId="5C089CF3" w14:textId="77777777" w:rsidR="0017054C" w:rsidRPr="001204F8" w:rsidRDefault="0017054C" w:rsidP="007602E9">
      <w:pPr>
        <w:pStyle w:val="MediumGrid1-Accent21"/>
        <w:ind w:left="0"/>
        <w:jc w:val="both"/>
        <w:rPr>
          <w:rFonts w:ascii="Calibri" w:hAnsi="Calibri" w:cs="Calibri"/>
          <w:b/>
          <w:bCs/>
          <w:i/>
          <w:sz w:val="22"/>
          <w:szCs w:val="22"/>
          <w:u w:val="single"/>
        </w:rPr>
      </w:pPr>
      <w:r w:rsidRPr="001204F8">
        <w:rPr>
          <w:rFonts w:ascii="Calibri" w:hAnsi="Calibri" w:cs="Calibri"/>
          <w:b/>
          <w:bCs/>
          <w:i/>
          <w:sz w:val="22"/>
          <w:szCs w:val="22"/>
          <w:u w:val="single"/>
        </w:rPr>
        <w:t xml:space="preserve">Goal: </w:t>
      </w:r>
      <w:r w:rsidRPr="001204F8">
        <w:rPr>
          <w:rFonts w:ascii="Calibri" w:hAnsi="Calibri" w:cs="Calibri"/>
          <w:b/>
          <w:i/>
          <w:sz w:val="22"/>
          <w:szCs w:val="22"/>
          <w:u w:val="single"/>
        </w:rPr>
        <w:t>Reduced annual growth rate of GHG emissions in the energy and energy end-use sectors in the rural areas of the country</w:t>
      </w:r>
    </w:p>
    <w:p w14:paraId="5179EB9F" w14:textId="77777777" w:rsidR="0017054C" w:rsidRPr="001204F8" w:rsidRDefault="0017054C" w:rsidP="007602E9">
      <w:pPr>
        <w:pStyle w:val="MediumGrid1-Accent21"/>
        <w:ind w:left="0"/>
        <w:jc w:val="both"/>
        <w:rPr>
          <w:rFonts w:ascii="Calibri" w:hAnsi="Calibri" w:cs="Calibri"/>
          <w:bCs/>
          <w:sz w:val="22"/>
          <w:szCs w:val="22"/>
        </w:rPr>
      </w:pPr>
    </w:p>
    <w:p w14:paraId="4D510854" w14:textId="77777777" w:rsidR="0017054C" w:rsidRPr="001204F8" w:rsidRDefault="0017054C" w:rsidP="007602E9">
      <w:pPr>
        <w:pStyle w:val="MediumGrid1-Accent21"/>
        <w:ind w:left="0"/>
        <w:jc w:val="both"/>
        <w:rPr>
          <w:rFonts w:ascii="Calibri" w:hAnsi="Calibri" w:cs="Calibri"/>
          <w:b/>
          <w:bCs/>
          <w:sz w:val="22"/>
          <w:szCs w:val="22"/>
        </w:rPr>
      </w:pPr>
      <w:r w:rsidRPr="001204F8">
        <w:rPr>
          <w:rFonts w:ascii="Calibri" w:hAnsi="Calibri" w:cs="Calibri"/>
          <w:b/>
          <w:bCs/>
          <w:sz w:val="22"/>
          <w:szCs w:val="22"/>
        </w:rPr>
        <w:t xml:space="preserve">Project Objective: </w:t>
      </w:r>
      <w:r w:rsidR="009D6E0C" w:rsidRPr="001204F8">
        <w:rPr>
          <w:rFonts w:ascii="Calibri" w:hAnsi="Calibri" w:cs="Calibri"/>
          <w:b/>
          <w:bCs/>
          <w:sz w:val="22"/>
          <w:szCs w:val="22"/>
        </w:rPr>
        <w:t>Widespread application of sustainable biomass energy technologies for supporting socio-economic development of and reducing GHG emissions from the rural sector in Pakistan</w:t>
      </w:r>
    </w:p>
    <w:p w14:paraId="38B968FD" w14:textId="77777777" w:rsidR="0017054C" w:rsidRPr="001204F8" w:rsidRDefault="0017054C" w:rsidP="007602E9">
      <w:pPr>
        <w:pStyle w:val="MediumGrid1-Accent21"/>
        <w:ind w:left="0"/>
        <w:jc w:val="both"/>
        <w:rPr>
          <w:rFonts w:ascii="Calibri" w:hAnsi="Calibri" w:cs="Calibri"/>
          <w:bCs/>
          <w:sz w:val="22"/>
          <w:szCs w:val="22"/>
        </w:rPr>
      </w:pPr>
    </w:p>
    <w:p w14:paraId="3BFD9005" w14:textId="77777777" w:rsidR="00AD027D" w:rsidRPr="001204F8" w:rsidRDefault="0017054C" w:rsidP="00FE4E39">
      <w:pPr>
        <w:pStyle w:val="MediumGrid1-Accent21"/>
        <w:ind w:left="0"/>
        <w:jc w:val="both"/>
        <w:rPr>
          <w:rFonts w:ascii="Calibri" w:hAnsi="Calibri" w:cs="Calibri"/>
          <w:b/>
          <w:bCs/>
          <w:sz w:val="22"/>
          <w:szCs w:val="22"/>
        </w:rPr>
      </w:pPr>
      <w:r w:rsidRPr="001204F8">
        <w:rPr>
          <w:rFonts w:ascii="Calibri" w:hAnsi="Calibri" w:cs="Calibri"/>
          <w:b/>
          <w:bCs/>
          <w:caps/>
          <w:color w:val="00B0F0"/>
          <w:sz w:val="22"/>
          <w:szCs w:val="22"/>
        </w:rPr>
        <w:t>Component</w:t>
      </w:r>
      <w:r w:rsidRPr="001204F8">
        <w:rPr>
          <w:rFonts w:ascii="Calibri" w:hAnsi="Calibri" w:cs="Calibri"/>
          <w:b/>
          <w:bCs/>
          <w:color w:val="00B0F0"/>
          <w:sz w:val="22"/>
          <w:szCs w:val="22"/>
        </w:rPr>
        <w:t xml:space="preserve"> 1: </w:t>
      </w:r>
      <w:r w:rsidR="009D6E0C" w:rsidRPr="001204F8">
        <w:rPr>
          <w:rFonts w:ascii="Calibri" w:hAnsi="Calibri" w:cs="Calibri"/>
          <w:b/>
          <w:bCs/>
          <w:caps/>
          <w:color w:val="00B0F0"/>
          <w:sz w:val="22"/>
          <w:szCs w:val="22"/>
        </w:rPr>
        <w:t>Establishment of Policy and Regulatory Framework for Sustainable Woody Biomass Energy Production and Utilization</w:t>
      </w:r>
    </w:p>
    <w:p w14:paraId="098AEF0E" w14:textId="77777777" w:rsidR="00946B11" w:rsidRPr="001204F8" w:rsidRDefault="00946B11" w:rsidP="007602E9">
      <w:pPr>
        <w:pStyle w:val="NormalWeb"/>
        <w:spacing w:before="0" w:beforeAutospacing="0" w:after="0" w:afterAutospacing="0"/>
        <w:rPr>
          <w:rFonts w:ascii="Calibri" w:hAnsi="Calibri" w:cs="Calibri"/>
          <w:color w:val="000000"/>
          <w:sz w:val="22"/>
          <w:szCs w:val="22"/>
        </w:rPr>
      </w:pPr>
    </w:p>
    <w:p w14:paraId="32019A65" w14:textId="77777777" w:rsidR="00733980" w:rsidRPr="001204F8" w:rsidRDefault="00733980" w:rsidP="007602E9">
      <w:pPr>
        <w:pStyle w:val="NormalWeb"/>
        <w:spacing w:before="0" w:beforeAutospacing="0" w:after="0" w:afterAutospacing="0"/>
        <w:rPr>
          <w:rFonts w:ascii="Calibri" w:hAnsi="Calibri" w:cs="Calibri"/>
          <w:color w:val="000000"/>
          <w:sz w:val="22"/>
          <w:szCs w:val="22"/>
        </w:rPr>
      </w:pPr>
      <w:r w:rsidRPr="001204F8">
        <w:rPr>
          <w:rFonts w:ascii="Calibri" w:hAnsi="Calibri" w:cs="Calibri"/>
          <w:color w:val="000000"/>
          <w:sz w:val="22"/>
          <w:szCs w:val="22"/>
        </w:rPr>
        <w:t>This component address</w:t>
      </w:r>
      <w:r w:rsidR="006E6B23" w:rsidRPr="001204F8">
        <w:rPr>
          <w:rFonts w:ascii="Calibri" w:hAnsi="Calibri" w:cs="Calibri"/>
          <w:color w:val="000000"/>
          <w:sz w:val="22"/>
          <w:szCs w:val="22"/>
        </w:rPr>
        <w:t>es the</w:t>
      </w:r>
      <w:r w:rsidR="00E93D1F" w:rsidRPr="001204F8">
        <w:rPr>
          <w:rFonts w:ascii="Calibri" w:hAnsi="Calibri" w:cs="Calibri"/>
          <w:color w:val="000000"/>
          <w:sz w:val="22"/>
          <w:szCs w:val="22"/>
        </w:rPr>
        <w:t xml:space="preserve"> </w:t>
      </w:r>
      <w:r w:rsidRPr="001204F8">
        <w:rPr>
          <w:rFonts w:ascii="Calibri" w:hAnsi="Calibri" w:cs="Calibri"/>
          <w:color w:val="000000"/>
          <w:sz w:val="22"/>
          <w:szCs w:val="22"/>
        </w:rPr>
        <w:t xml:space="preserve">policy, regulatory, institutional </w:t>
      </w:r>
      <w:r w:rsidR="006E6B23" w:rsidRPr="001204F8">
        <w:rPr>
          <w:rFonts w:ascii="Calibri" w:hAnsi="Calibri" w:cs="Calibri"/>
          <w:color w:val="000000"/>
          <w:sz w:val="22"/>
          <w:szCs w:val="22"/>
        </w:rPr>
        <w:t xml:space="preserve">requirements to address the </w:t>
      </w:r>
      <w:r w:rsidRPr="001204F8">
        <w:rPr>
          <w:rFonts w:ascii="Calibri" w:hAnsi="Calibri" w:cs="Calibri"/>
          <w:color w:val="000000"/>
          <w:sz w:val="22"/>
          <w:szCs w:val="22"/>
        </w:rPr>
        <w:t xml:space="preserve">barriers in sustainable production and use of woody biomass for promoting efficient biomass energy technologies to reduce GHG emissions from the rural areas. The expected outcome is the effective enforcement of policies and regulations through enhancing institutional capacities to support woody biomass production for biomass energy generation and utilizations. This will involve developing policy guidelines and market-based regulatory framework that support woody biomass production and utilization for energy production both for power and non-power applications. The power applications will focus on decentralized power generation and distribution (through mini/micro-grids) in the unelectrified areas where woody biomass is available either from forest residues or fuel trees that are commercially grown in community-operated woodlots and farmlands. A comprehensive </w:t>
      </w:r>
      <w:r w:rsidR="002426C0" w:rsidRPr="001204F8">
        <w:rPr>
          <w:rFonts w:ascii="Calibri" w:hAnsi="Calibri" w:cs="Calibri"/>
          <w:color w:val="000000"/>
          <w:sz w:val="22"/>
          <w:szCs w:val="22"/>
        </w:rPr>
        <w:t xml:space="preserve">and strategic </w:t>
      </w:r>
      <w:r w:rsidRPr="001204F8">
        <w:rPr>
          <w:rFonts w:ascii="Calibri" w:hAnsi="Calibri" w:cs="Calibri"/>
          <w:color w:val="000000"/>
          <w:sz w:val="22"/>
          <w:szCs w:val="22"/>
        </w:rPr>
        <w:t xml:space="preserve">situation analysis will be conducted for mainstreaming woody biomass production into the agriculture and forestry sectors. Based on this situation analysis a national strategy for promotion of sustainable biomass energy production and utilization will be developed with the involvement of key stakeholders. </w:t>
      </w:r>
      <w:r w:rsidR="002426C0" w:rsidRPr="001204F8">
        <w:rPr>
          <w:rFonts w:ascii="Calibri" w:hAnsi="Calibri" w:cs="Calibri"/>
          <w:color w:val="000000"/>
          <w:sz w:val="22"/>
          <w:szCs w:val="22"/>
        </w:rPr>
        <w:t>These initial analyses will include the strategic assessment of environmental and social risks/benefits (clarified further in the project’s Environmental and Social Management Framework</w:t>
      </w:r>
      <w:r w:rsidR="00933D88" w:rsidRPr="001204F8">
        <w:rPr>
          <w:rFonts w:ascii="Calibri" w:hAnsi="Calibri" w:cs="Calibri"/>
          <w:color w:val="000000"/>
          <w:sz w:val="22"/>
          <w:szCs w:val="22"/>
        </w:rPr>
        <w:t>, which clarifies further the methodologies and approaches for ensuring the various strategic assessments proposed also assess S&amp;E impacts.</w:t>
      </w:r>
      <w:r w:rsidR="002426C0" w:rsidRPr="001204F8">
        <w:rPr>
          <w:rFonts w:ascii="Calibri" w:hAnsi="Calibri" w:cs="Calibri"/>
          <w:color w:val="000000"/>
          <w:sz w:val="22"/>
          <w:szCs w:val="22"/>
        </w:rPr>
        <w:t xml:space="preserve">). </w:t>
      </w:r>
      <w:r w:rsidRPr="001204F8">
        <w:rPr>
          <w:rFonts w:ascii="Calibri" w:hAnsi="Calibri" w:cs="Calibri"/>
          <w:color w:val="000000"/>
          <w:sz w:val="22"/>
          <w:szCs w:val="22"/>
        </w:rPr>
        <w:t xml:space="preserve">The effective implementation of this strategy would help in establishing community-based energy plantations and promoting fuelwood production on farmlands in potential districts of Punjab, KP, Sindh, and Balochistan. Proper feasibility studies will be conducted, and energy-integrated action plans of 8 pilot towns (2 in each province) will be developed for sustainable woody biomass production and supply for generating biomass energy. </w:t>
      </w:r>
      <w:r w:rsidR="005F6138" w:rsidRPr="001204F8">
        <w:rPr>
          <w:rFonts w:ascii="Calibri" w:hAnsi="Calibri" w:cs="Calibri"/>
          <w:color w:val="000000"/>
          <w:sz w:val="22"/>
          <w:szCs w:val="22"/>
        </w:rPr>
        <w:t>In parallel with the foregoing activities, and based on the initial strategic assessments</w:t>
      </w:r>
      <w:r w:rsidR="00933D88" w:rsidRPr="001204F8">
        <w:rPr>
          <w:rStyle w:val="FootnoteReference"/>
          <w:rFonts w:ascii="Calibri" w:hAnsi="Calibri" w:cs="Calibri"/>
          <w:color w:val="000000"/>
          <w:szCs w:val="22"/>
        </w:rPr>
        <w:footnoteReference w:id="27"/>
      </w:r>
      <w:r w:rsidR="005F6138" w:rsidRPr="001204F8">
        <w:rPr>
          <w:rFonts w:ascii="Calibri" w:hAnsi="Calibri" w:cs="Calibri"/>
          <w:color w:val="000000"/>
          <w:sz w:val="22"/>
          <w:szCs w:val="22"/>
        </w:rPr>
        <w:t xml:space="preserve">, the Project will formulate a legislative agenda for adoption and implementation by GoP that will guide the preparation and promulgation of a Biomass Energy Regulation consistent with the existing overall National Energy Policy. It will include the needed policies in the technical, management and operational standards in biomass energy development and utilization, woody biomass </w:t>
      </w:r>
      <w:r w:rsidR="005C4CFD" w:rsidRPr="001204F8">
        <w:rPr>
          <w:rFonts w:ascii="Calibri" w:hAnsi="Calibri" w:cs="Calibri"/>
          <w:color w:val="000000"/>
          <w:sz w:val="22"/>
          <w:szCs w:val="22"/>
        </w:rPr>
        <w:t>fired equipment</w:t>
      </w:r>
      <w:r w:rsidR="005F6138" w:rsidRPr="001204F8">
        <w:rPr>
          <w:rFonts w:ascii="Calibri" w:hAnsi="Calibri" w:cs="Calibri"/>
          <w:color w:val="000000"/>
          <w:sz w:val="22"/>
          <w:szCs w:val="22"/>
        </w:rPr>
        <w:t xml:space="preserve"> and comprehensive biomass energy management. This will also involve the review of existing and planned legislations, analysis and formulation of preliminary drafts which will be used for consultations with key stakeholders and consultation sessions to present/explain the recommendations and collect feedback from a wider range of stakeholder, resulting in recommended technical, management and operational standards in biomass energy development and utilization, woody biomass </w:t>
      </w:r>
      <w:r w:rsidR="005C4CFD" w:rsidRPr="001204F8">
        <w:rPr>
          <w:rFonts w:ascii="Calibri" w:hAnsi="Calibri" w:cs="Calibri"/>
          <w:color w:val="000000"/>
          <w:sz w:val="22"/>
          <w:szCs w:val="22"/>
        </w:rPr>
        <w:t>fired equipment</w:t>
      </w:r>
      <w:r w:rsidR="005F6138" w:rsidRPr="001204F8">
        <w:rPr>
          <w:rFonts w:ascii="Calibri" w:hAnsi="Calibri" w:cs="Calibri"/>
          <w:color w:val="000000"/>
          <w:sz w:val="22"/>
          <w:szCs w:val="22"/>
        </w:rPr>
        <w:t xml:space="preserve">. The project will build capacity within the various organizations on core principles and practical skills development and the use of strategic measures and tools to enable effective woody biomass production while not compromising forest sustainability, and other environmental and social </w:t>
      </w:r>
      <w:r w:rsidR="005F6138" w:rsidRPr="001204F8">
        <w:rPr>
          <w:rFonts w:ascii="Calibri" w:hAnsi="Calibri" w:cs="Calibri"/>
          <w:color w:val="000000"/>
          <w:sz w:val="22"/>
          <w:szCs w:val="22"/>
        </w:rPr>
        <w:lastRenderedPageBreak/>
        <w:t xml:space="preserve">sustainability factors. </w:t>
      </w:r>
      <w:r w:rsidRPr="001204F8">
        <w:rPr>
          <w:rFonts w:ascii="Calibri" w:hAnsi="Calibri" w:cs="Calibri"/>
          <w:color w:val="000000"/>
          <w:sz w:val="22"/>
          <w:szCs w:val="22"/>
        </w:rPr>
        <w:t>A capacity development program will be organized and conducted to train 60 national and local government personnel (15 from each province) that will provide technical support on sustainable production of woody biomass and enforcement of regulatory framework for biomass use for energy production and utilization. Technical, management and operational standards will be formulated and approved for biomass energy development and utilization, woody biomass</w:t>
      </w:r>
      <w:r w:rsidR="006E6B23" w:rsidRPr="001204F8">
        <w:rPr>
          <w:rFonts w:ascii="Calibri" w:hAnsi="Calibri" w:cs="Calibri"/>
          <w:color w:val="000000"/>
          <w:sz w:val="22"/>
          <w:szCs w:val="22"/>
        </w:rPr>
        <w:t>-</w:t>
      </w:r>
      <w:r w:rsidR="005C4CFD" w:rsidRPr="001204F8">
        <w:rPr>
          <w:rFonts w:ascii="Calibri" w:hAnsi="Calibri" w:cs="Calibri"/>
          <w:color w:val="000000"/>
          <w:sz w:val="22"/>
          <w:szCs w:val="22"/>
        </w:rPr>
        <w:t xml:space="preserve">fired </w:t>
      </w:r>
      <w:r w:rsidR="00D21A37" w:rsidRPr="001204F8">
        <w:rPr>
          <w:rFonts w:ascii="Calibri" w:hAnsi="Calibri" w:cs="Calibri"/>
          <w:color w:val="000000"/>
          <w:sz w:val="22"/>
          <w:szCs w:val="22"/>
        </w:rPr>
        <w:t>equipment,</w:t>
      </w:r>
      <w:r w:rsidRPr="001204F8">
        <w:rPr>
          <w:rFonts w:ascii="Calibri" w:hAnsi="Calibri" w:cs="Calibri"/>
          <w:color w:val="000000"/>
          <w:sz w:val="22"/>
          <w:szCs w:val="22"/>
        </w:rPr>
        <w:t xml:space="preserve"> and comprehensive biomass energy management.</w:t>
      </w:r>
    </w:p>
    <w:p w14:paraId="028CD1E9" w14:textId="77777777" w:rsidR="00946B11" w:rsidRPr="001204F8" w:rsidRDefault="00946B11" w:rsidP="007602E9">
      <w:pPr>
        <w:pStyle w:val="MediumGrid1-Accent21"/>
        <w:ind w:left="0"/>
        <w:jc w:val="both"/>
        <w:rPr>
          <w:rFonts w:ascii="Calibri" w:hAnsi="Calibri" w:cs="Calibri"/>
          <w:b/>
          <w:bCs/>
          <w:caps/>
          <w:color w:val="00B0F0"/>
          <w:sz w:val="22"/>
          <w:szCs w:val="22"/>
        </w:rPr>
      </w:pPr>
    </w:p>
    <w:p w14:paraId="6F5D9A7A" w14:textId="77777777" w:rsidR="0017054C" w:rsidRPr="001204F8" w:rsidRDefault="0017054C" w:rsidP="007602E9">
      <w:pPr>
        <w:pStyle w:val="MediumGrid1-Accent21"/>
        <w:ind w:left="0"/>
        <w:jc w:val="both"/>
        <w:rPr>
          <w:rFonts w:ascii="Calibri" w:hAnsi="Calibri" w:cs="Calibri"/>
          <w:b/>
          <w:color w:val="00B0F0"/>
          <w:sz w:val="22"/>
          <w:szCs w:val="22"/>
        </w:rPr>
      </w:pPr>
      <w:r w:rsidRPr="001204F8">
        <w:rPr>
          <w:rFonts w:ascii="Calibri" w:hAnsi="Calibri" w:cs="Calibri"/>
          <w:b/>
          <w:bCs/>
          <w:caps/>
          <w:color w:val="00B0F0"/>
          <w:sz w:val="22"/>
          <w:szCs w:val="22"/>
        </w:rPr>
        <w:t xml:space="preserve">Outcome </w:t>
      </w:r>
      <w:r w:rsidRPr="001204F8">
        <w:rPr>
          <w:rFonts w:ascii="Calibri" w:hAnsi="Calibri" w:cs="Calibri"/>
          <w:b/>
          <w:bCs/>
          <w:color w:val="00B0F0"/>
          <w:sz w:val="22"/>
          <w:szCs w:val="22"/>
        </w:rPr>
        <w:t xml:space="preserve">1: </w:t>
      </w:r>
      <w:r w:rsidR="009D6E0C" w:rsidRPr="001204F8">
        <w:rPr>
          <w:rFonts w:ascii="Calibri" w:hAnsi="Calibri" w:cs="Calibri"/>
          <w:b/>
          <w:color w:val="00B0F0"/>
          <w:sz w:val="22"/>
          <w:szCs w:val="22"/>
        </w:rPr>
        <w:t>Effective enforcement of policies and regulations on the sustainable production and use of woody biomass for energy generation and utilization in rural areas of Pakistan</w:t>
      </w:r>
    </w:p>
    <w:p w14:paraId="74FC3B6C" w14:textId="77777777" w:rsidR="0017054C" w:rsidRPr="001204F8" w:rsidRDefault="0017054C" w:rsidP="007602E9">
      <w:pPr>
        <w:pStyle w:val="MediumGrid1-Accent21"/>
        <w:ind w:left="0"/>
        <w:jc w:val="both"/>
        <w:rPr>
          <w:rFonts w:ascii="Calibri" w:hAnsi="Calibri" w:cs="Calibri"/>
          <w:sz w:val="22"/>
          <w:szCs w:val="22"/>
          <w:u w:val="single"/>
        </w:rPr>
      </w:pPr>
    </w:p>
    <w:p w14:paraId="0B808DCE" w14:textId="77777777" w:rsidR="0017054C" w:rsidRPr="001204F8" w:rsidRDefault="0017054C" w:rsidP="007602E9">
      <w:pPr>
        <w:pStyle w:val="MediumGrid1-Accent21"/>
        <w:ind w:left="0"/>
        <w:jc w:val="both"/>
        <w:rPr>
          <w:rFonts w:ascii="Calibri" w:hAnsi="Calibri" w:cs="Calibri"/>
          <w:sz w:val="22"/>
          <w:szCs w:val="22"/>
        </w:rPr>
      </w:pPr>
      <w:r w:rsidRPr="001204F8">
        <w:rPr>
          <w:rFonts w:ascii="Calibri" w:hAnsi="Calibri" w:cs="Calibri"/>
          <w:b/>
          <w:sz w:val="22"/>
          <w:szCs w:val="22"/>
        </w:rPr>
        <w:t xml:space="preserve">Output 1.1: </w:t>
      </w:r>
      <w:r w:rsidR="00CD7DEF" w:rsidRPr="001204F8">
        <w:rPr>
          <w:rFonts w:ascii="Calibri" w:hAnsi="Calibri" w:cs="Calibri"/>
          <w:b/>
          <w:sz w:val="22"/>
          <w:szCs w:val="22"/>
        </w:rPr>
        <w:t>Completed comprehensive situational and feasibility analyses for mainstreaming woody biomass production in the agriculture and forestry sectors, including assessments of potential areas for sustainable woody biomass production and utilization</w:t>
      </w:r>
      <w:r w:rsidR="00CD7DEF" w:rsidRPr="001204F8">
        <w:rPr>
          <w:rFonts w:ascii="Calibri" w:hAnsi="Calibri" w:cs="Calibri"/>
          <w:b/>
          <w:sz w:val="22"/>
          <w:szCs w:val="22"/>
          <w:vertAlign w:val="superscript"/>
        </w:rPr>
        <w:footnoteReference w:id="28"/>
      </w:r>
      <w:r w:rsidR="00CD7DEF" w:rsidRPr="001204F8">
        <w:rPr>
          <w:rFonts w:ascii="Calibri" w:hAnsi="Calibri" w:cs="Calibri"/>
          <w:b/>
          <w:sz w:val="22"/>
          <w:szCs w:val="22"/>
        </w:rPr>
        <w:t xml:space="preserve"> in Punjab, Khyber Pakhtunkhwa (KP), Sindh and Balochistan provinces</w:t>
      </w:r>
      <w:r w:rsidR="00CD7DEF" w:rsidRPr="001204F8">
        <w:rPr>
          <w:rFonts w:ascii="Calibri" w:hAnsi="Calibri" w:cs="Calibri"/>
          <w:b/>
          <w:sz w:val="22"/>
          <w:szCs w:val="22"/>
          <w:vertAlign w:val="superscript"/>
        </w:rPr>
        <w:footnoteReference w:id="29"/>
      </w:r>
      <w:r w:rsidR="009D6E0C" w:rsidRPr="001204F8">
        <w:rPr>
          <w:rFonts w:ascii="Calibri" w:hAnsi="Calibri" w:cs="Calibri"/>
          <w:b/>
          <w:sz w:val="22"/>
          <w:szCs w:val="22"/>
        </w:rPr>
        <w:t xml:space="preserve"> </w:t>
      </w:r>
    </w:p>
    <w:p w14:paraId="5DCCDD25" w14:textId="77777777" w:rsidR="0017054C" w:rsidRPr="001204F8" w:rsidRDefault="0017054C" w:rsidP="007602E9">
      <w:pPr>
        <w:spacing w:after="0"/>
        <w:rPr>
          <w:rFonts w:cs="Calibri"/>
          <w:sz w:val="22"/>
          <w:szCs w:val="22"/>
          <w:u w:val="single"/>
          <w:lang w:eastAsia="zh-CN"/>
        </w:rPr>
      </w:pPr>
    </w:p>
    <w:p w14:paraId="174CAEF5" w14:textId="77777777" w:rsidR="00AF744C" w:rsidRPr="001204F8" w:rsidRDefault="00AF744C" w:rsidP="007602E9">
      <w:pPr>
        <w:spacing w:after="0"/>
        <w:rPr>
          <w:rFonts w:cs="Calibri"/>
          <w:sz w:val="22"/>
          <w:szCs w:val="22"/>
          <w:lang w:eastAsia="zh-CN"/>
        </w:rPr>
      </w:pPr>
      <w:r w:rsidRPr="001204F8">
        <w:rPr>
          <w:rFonts w:cs="Calibri"/>
          <w:sz w:val="22"/>
          <w:szCs w:val="22"/>
          <w:lang w:eastAsia="zh-CN"/>
        </w:rPr>
        <w:t>The Project implementation will start with comprehensive situational and feasibility analyses. The results and recommendations will form the essential elements</w:t>
      </w:r>
      <w:r w:rsidR="00E93D1F" w:rsidRPr="001204F8">
        <w:rPr>
          <w:rFonts w:cs="Calibri"/>
          <w:sz w:val="22"/>
          <w:szCs w:val="22"/>
          <w:lang w:eastAsia="zh-CN"/>
        </w:rPr>
        <w:t xml:space="preserve"> </w:t>
      </w:r>
      <w:r w:rsidRPr="001204F8">
        <w:rPr>
          <w:rFonts w:cs="Calibri"/>
          <w:sz w:val="22"/>
          <w:szCs w:val="22"/>
          <w:lang w:eastAsia="zh-CN"/>
        </w:rPr>
        <w:t>for developing policies and institutionalizing an objective-driven, market-</w:t>
      </w:r>
      <w:r w:rsidR="00D21A37" w:rsidRPr="001204F8">
        <w:rPr>
          <w:rFonts w:cs="Calibri"/>
          <w:sz w:val="22"/>
          <w:szCs w:val="22"/>
          <w:lang w:eastAsia="zh-CN"/>
        </w:rPr>
        <w:t>based,</w:t>
      </w:r>
      <w:r w:rsidRPr="001204F8">
        <w:rPr>
          <w:rFonts w:cs="Calibri"/>
          <w:sz w:val="22"/>
          <w:szCs w:val="22"/>
          <w:lang w:eastAsia="zh-CN"/>
        </w:rPr>
        <w:t xml:space="preserve"> and bankable system for the biomass-based production and utilization program. These will be developed in consultation with key stakeholders and regularly updated with inputs from the Forestry Departments of the Provincial Departments and will be housed at the Pakistan Forest Institute. The studies will involve gathering of the pertinent information and recommending the policy and institutional parameters that will be used to benchmark the policy mechanisms and instruments that will guide removal of the main development barriers discussed in the foregoing sections. </w:t>
      </w:r>
    </w:p>
    <w:p w14:paraId="73E0B0A9" w14:textId="77777777" w:rsidR="00AF744C" w:rsidRPr="001204F8" w:rsidRDefault="00AF744C" w:rsidP="007602E9">
      <w:pPr>
        <w:spacing w:after="0"/>
        <w:rPr>
          <w:rFonts w:cs="Calibri"/>
          <w:sz w:val="22"/>
          <w:szCs w:val="22"/>
          <w:u w:val="single"/>
          <w:lang w:eastAsia="zh-CN"/>
        </w:rPr>
      </w:pPr>
    </w:p>
    <w:p w14:paraId="0DE6446D" w14:textId="77777777" w:rsidR="00D00536" w:rsidRPr="001204F8" w:rsidRDefault="00E1783C" w:rsidP="007602E9">
      <w:pPr>
        <w:spacing w:after="0"/>
        <w:rPr>
          <w:rFonts w:cs="Calibri"/>
          <w:color w:val="000000"/>
          <w:sz w:val="22"/>
          <w:szCs w:val="22"/>
        </w:rPr>
      </w:pPr>
      <w:r w:rsidRPr="001204F8">
        <w:rPr>
          <w:rFonts w:cs="Calibri"/>
          <w:bCs/>
          <w:i/>
          <w:color w:val="000000"/>
          <w:sz w:val="22"/>
          <w:szCs w:val="22"/>
        </w:rPr>
        <w:t>Activity 1.1.1:</w:t>
      </w:r>
      <w:r w:rsidRPr="001204F8">
        <w:rPr>
          <w:rFonts w:cs="Calibri"/>
          <w:i/>
          <w:color w:val="000000"/>
          <w:sz w:val="22"/>
          <w:szCs w:val="22"/>
        </w:rPr>
        <w:t xml:space="preserve"> </w:t>
      </w:r>
      <w:r w:rsidR="00CF1631" w:rsidRPr="001204F8">
        <w:rPr>
          <w:rFonts w:cs="Calibri"/>
          <w:i/>
          <w:color w:val="000000"/>
          <w:sz w:val="22"/>
          <w:szCs w:val="22"/>
        </w:rPr>
        <w:t xml:space="preserve">Conduct of </w:t>
      </w:r>
      <w:r w:rsidR="00E84275" w:rsidRPr="001204F8">
        <w:rPr>
          <w:rFonts w:cs="Calibri"/>
          <w:i/>
          <w:color w:val="000000"/>
          <w:sz w:val="22"/>
          <w:szCs w:val="22"/>
        </w:rPr>
        <w:t>Detailed</w:t>
      </w:r>
      <w:r w:rsidRPr="001204F8">
        <w:rPr>
          <w:rFonts w:cs="Calibri"/>
          <w:i/>
          <w:color w:val="000000"/>
          <w:sz w:val="22"/>
          <w:szCs w:val="22"/>
        </w:rPr>
        <w:t xml:space="preserve"> Woody Biomass Resource Assessment.</w:t>
      </w:r>
      <w:r w:rsidRPr="001204F8">
        <w:rPr>
          <w:rFonts w:cs="Calibri"/>
          <w:color w:val="000000"/>
          <w:sz w:val="22"/>
          <w:szCs w:val="22"/>
        </w:rPr>
        <w:t xml:space="preserve"> This </w:t>
      </w:r>
      <w:r w:rsidR="00CF1631" w:rsidRPr="001204F8">
        <w:rPr>
          <w:rFonts w:cs="Calibri"/>
          <w:color w:val="000000"/>
          <w:sz w:val="22"/>
          <w:szCs w:val="22"/>
        </w:rPr>
        <w:t>a</w:t>
      </w:r>
      <w:r w:rsidRPr="001204F8">
        <w:rPr>
          <w:rFonts w:cs="Calibri"/>
          <w:color w:val="000000"/>
          <w:sz w:val="22"/>
          <w:szCs w:val="22"/>
        </w:rPr>
        <w:t>ctivity involve</w:t>
      </w:r>
      <w:r w:rsidR="009251A6" w:rsidRPr="001204F8">
        <w:rPr>
          <w:rFonts w:cs="Calibri"/>
          <w:color w:val="000000"/>
          <w:sz w:val="22"/>
          <w:szCs w:val="22"/>
        </w:rPr>
        <w:t>s</w:t>
      </w:r>
      <w:r w:rsidRPr="001204F8">
        <w:rPr>
          <w:rFonts w:cs="Calibri"/>
          <w:color w:val="000000"/>
          <w:sz w:val="22"/>
          <w:szCs w:val="22"/>
        </w:rPr>
        <w:t xml:space="preserve"> the following steps</w:t>
      </w:r>
      <w:r w:rsidR="002C48A5" w:rsidRPr="001204F8">
        <w:rPr>
          <w:rFonts w:cs="Calibri"/>
          <w:color w:val="000000"/>
          <w:sz w:val="22"/>
          <w:szCs w:val="22"/>
        </w:rPr>
        <w:t xml:space="preserve"> on the fuel supply side</w:t>
      </w:r>
      <w:r w:rsidRPr="001204F8">
        <w:rPr>
          <w:rFonts w:cs="Calibri"/>
          <w:color w:val="000000"/>
          <w:sz w:val="22"/>
          <w:szCs w:val="22"/>
        </w:rPr>
        <w:t xml:space="preserve">: (a) Collection of information regarding availability of woody biomass in Pakistan based on secondary data; </w:t>
      </w:r>
      <w:r w:rsidR="00757BC8" w:rsidRPr="001204F8">
        <w:rPr>
          <w:rFonts w:cs="Calibri"/>
          <w:color w:val="000000"/>
          <w:sz w:val="22"/>
          <w:szCs w:val="22"/>
        </w:rPr>
        <w:t>(b)</w:t>
      </w:r>
      <w:r w:rsidRPr="001204F8">
        <w:rPr>
          <w:rFonts w:cs="Calibri"/>
          <w:color w:val="000000"/>
          <w:sz w:val="22"/>
          <w:szCs w:val="22"/>
        </w:rPr>
        <w:t xml:space="preserve"> Conduct </w:t>
      </w:r>
      <w:r w:rsidR="00601AAF" w:rsidRPr="001204F8">
        <w:rPr>
          <w:rFonts w:cs="Calibri"/>
          <w:color w:val="000000"/>
          <w:sz w:val="22"/>
          <w:szCs w:val="22"/>
        </w:rPr>
        <w:t xml:space="preserve">of </w:t>
      </w:r>
      <w:r w:rsidRPr="001204F8">
        <w:rPr>
          <w:rFonts w:cs="Calibri"/>
          <w:color w:val="000000"/>
          <w:sz w:val="22"/>
          <w:szCs w:val="22"/>
        </w:rPr>
        <w:t>surveys in selected regions on available biomass resources, land use and land availability for different growing models and establish</w:t>
      </w:r>
      <w:r w:rsidR="009251A6" w:rsidRPr="001204F8">
        <w:rPr>
          <w:rFonts w:cs="Calibri"/>
          <w:color w:val="000000"/>
          <w:sz w:val="22"/>
          <w:szCs w:val="22"/>
        </w:rPr>
        <w:t>ment of</w:t>
      </w:r>
      <w:r w:rsidRPr="001204F8">
        <w:rPr>
          <w:rFonts w:cs="Calibri"/>
          <w:color w:val="000000"/>
          <w:sz w:val="22"/>
          <w:szCs w:val="22"/>
        </w:rPr>
        <w:t xml:space="preserve"> a database on this; </w:t>
      </w:r>
      <w:r w:rsidR="00757BC8" w:rsidRPr="001204F8">
        <w:rPr>
          <w:rFonts w:cs="Calibri"/>
          <w:color w:val="000000"/>
          <w:sz w:val="22"/>
          <w:szCs w:val="22"/>
        </w:rPr>
        <w:t>(c)</w:t>
      </w:r>
      <w:r w:rsidRPr="001204F8">
        <w:rPr>
          <w:rFonts w:cs="Calibri"/>
          <w:color w:val="000000"/>
          <w:sz w:val="22"/>
          <w:szCs w:val="22"/>
        </w:rPr>
        <w:t xml:space="preserve"> Identif</w:t>
      </w:r>
      <w:r w:rsidR="00601AAF" w:rsidRPr="001204F8">
        <w:rPr>
          <w:rFonts w:cs="Calibri"/>
          <w:color w:val="000000"/>
          <w:sz w:val="22"/>
          <w:szCs w:val="22"/>
        </w:rPr>
        <w:t>ication</w:t>
      </w:r>
      <w:r w:rsidRPr="001204F8">
        <w:rPr>
          <w:rFonts w:cs="Calibri"/>
          <w:color w:val="000000"/>
          <w:sz w:val="22"/>
          <w:szCs w:val="22"/>
        </w:rPr>
        <w:t xml:space="preserve"> and estimat</w:t>
      </w:r>
      <w:r w:rsidR="00601AAF" w:rsidRPr="001204F8">
        <w:rPr>
          <w:rFonts w:cs="Calibri"/>
          <w:color w:val="000000"/>
          <w:sz w:val="22"/>
          <w:szCs w:val="22"/>
        </w:rPr>
        <w:t>ion of</w:t>
      </w:r>
      <w:r w:rsidRPr="001204F8">
        <w:rPr>
          <w:rFonts w:cs="Calibri"/>
          <w:color w:val="000000"/>
          <w:sz w:val="22"/>
          <w:szCs w:val="22"/>
        </w:rPr>
        <w:t xml:space="preserve"> the pricing of the existing woody biomass</w:t>
      </w:r>
      <w:r w:rsidR="00601AAF" w:rsidRPr="001204F8">
        <w:rPr>
          <w:rFonts w:cs="Calibri"/>
          <w:color w:val="000000"/>
          <w:sz w:val="22"/>
          <w:szCs w:val="22"/>
        </w:rPr>
        <w:t xml:space="preserve"> vis-à-vis its alternative uses</w:t>
      </w:r>
      <w:r w:rsidRPr="001204F8">
        <w:rPr>
          <w:rFonts w:cs="Calibri"/>
          <w:color w:val="000000"/>
          <w:sz w:val="22"/>
          <w:szCs w:val="22"/>
        </w:rPr>
        <w:t xml:space="preserve">; </w:t>
      </w:r>
      <w:r w:rsidR="005F6138" w:rsidRPr="001204F8">
        <w:rPr>
          <w:rFonts w:cs="Calibri"/>
          <w:color w:val="000000"/>
          <w:sz w:val="22"/>
          <w:szCs w:val="22"/>
        </w:rPr>
        <w:t xml:space="preserve">(d.) Assessment of environmental and social sustainability of potential fuel supply sources;  </w:t>
      </w:r>
      <w:r w:rsidR="00757BC8" w:rsidRPr="001204F8">
        <w:rPr>
          <w:rFonts w:cs="Calibri"/>
          <w:color w:val="000000"/>
          <w:sz w:val="22"/>
          <w:szCs w:val="22"/>
        </w:rPr>
        <w:t>(</w:t>
      </w:r>
      <w:r w:rsidR="005F6138" w:rsidRPr="001204F8">
        <w:rPr>
          <w:rFonts w:cs="Calibri"/>
          <w:color w:val="000000"/>
          <w:sz w:val="22"/>
          <w:szCs w:val="22"/>
        </w:rPr>
        <w:t>e</w:t>
      </w:r>
      <w:r w:rsidR="00757BC8" w:rsidRPr="001204F8">
        <w:rPr>
          <w:rFonts w:cs="Calibri"/>
          <w:color w:val="000000"/>
          <w:sz w:val="22"/>
          <w:szCs w:val="22"/>
        </w:rPr>
        <w:t>)</w:t>
      </w:r>
      <w:r w:rsidRPr="001204F8">
        <w:rPr>
          <w:rFonts w:cs="Calibri"/>
          <w:color w:val="000000"/>
          <w:sz w:val="22"/>
          <w:szCs w:val="22"/>
        </w:rPr>
        <w:t xml:space="preserve"> Stakeholder consultation to validate the findings of the assessment</w:t>
      </w:r>
      <w:r w:rsidR="009251A6" w:rsidRPr="001204F8">
        <w:rPr>
          <w:rFonts w:cs="Calibri"/>
          <w:color w:val="000000"/>
          <w:sz w:val="22"/>
          <w:szCs w:val="22"/>
        </w:rPr>
        <w:t>,</w:t>
      </w:r>
      <w:r w:rsidRPr="001204F8">
        <w:rPr>
          <w:rFonts w:cs="Calibri"/>
          <w:color w:val="000000"/>
          <w:sz w:val="22"/>
          <w:szCs w:val="22"/>
        </w:rPr>
        <w:t xml:space="preserve"> and </w:t>
      </w:r>
      <w:r w:rsidR="00757BC8" w:rsidRPr="001204F8">
        <w:rPr>
          <w:rFonts w:cs="Calibri"/>
          <w:color w:val="000000"/>
          <w:sz w:val="22"/>
          <w:szCs w:val="22"/>
        </w:rPr>
        <w:t>(</w:t>
      </w:r>
      <w:r w:rsidR="005F6138" w:rsidRPr="001204F8">
        <w:rPr>
          <w:rFonts w:cs="Calibri"/>
          <w:color w:val="000000"/>
          <w:sz w:val="22"/>
          <w:szCs w:val="22"/>
        </w:rPr>
        <w:t>f</w:t>
      </w:r>
      <w:r w:rsidR="00757BC8" w:rsidRPr="001204F8">
        <w:rPr>
          <w:rFonts w:cs="Calibri"/>
          <w:color w:val="000000"/>
          <w:sz w:val="22"/>
          <w:szCs w:val="22"/>
        </w:rPr>
        <w:t>)</w:t>
      </w:r>
      <w:r w:rsidRPr="001204F8">
        <w:rPr>
          <w:rFonts w:cs="Calibri"/>
          <w:color w:val="000000"/>
          <w:sz w:val="22"/>
          <w:szCs w:val="22"/>
        </w:rPr>
        <w:t xml:space="preserve"> Develop</w:t>
      </w:r>
      <w:r w:rsidR="009251A6" w:rsidRPr="001204F8">
        <w:rPr>
          <w:rFonts w:cs="Calibri"/>
          <w:color w:val="000000"/>
          <w:sz w:val="22"/>
          <w:szCs w:val="22"/>
        </w:rPr>
        <w:t xml:space="preserve">ment of </w:t>
      </w:r>
      <w:r w:rsidRPr="001204F8">
        <w:rPr>
          <w:rFonts w:cs="Calibri"/>
          <w:color w:val="000000"/>
          <w:sz w:val="22"/>
          <w:szCs w:val="22"/>
        </w:rPr>
        <w:t xml:space="preserve">a GIS based model based on remote sensing for updating energy plantation </w:t>
      </w:r>
      <w:r w:rsidR="00601AAF" w:rsidRPr="001204F8">
        <w:rPr>
          <w:rFonts w:cs="Calibri"/>
          <w:color w:val="000000"/>
          <w:sz w:val="22"/>
          <w:szCs w:val="22"/>
        </w:rPr>
        <w:t xml:space="preserve">planning </w:t>
      </w:r>
      <w:r w:rsidRPr="001204F8">
        <w:rPr>
          <w:rFonts w:cs="Calibri"/>
          <w:color w:val="000000"/>
          <w:sz w:val="22"/>
          <w:szCs w:val="22"/>
        </w:rPr>
        <w:t>for sustainable woody biomass supply and its update. Based on th</w:t>
      </w:r>
      <w:r w:rsidR="009251A6" w:rsidRPr="001204F8">
        <w:rPr>
          <w:rFonts w:cs="Calibri"/>
          <w:color w:val="000000"/>
          <w:sz w:val="22"/>
          <w:szCs w:val="22"/>
        </w:rPr>
        <w:t>ese</w:t>
      </w:r>
      <w:r w:rsidRPr="001204F8">
        <w:rPr>
          <w:rFonts w:cs="Calibri"/>
          <w:color w:val="000000"/>
          <w:sz w:val="22"/>
          <w:szCs w:val="22"/>
        </w:rPr>
        <w:t xml:space="preserve"> data, the </w:t>
      </w:r>
      <w:r w:rsidR="002C48A5" w:rsidRPr="001204F8">
        <w:rPr>
          <w:rFonts w:cs="Calibri"/>
          <w:color w:val="000000"/>
          <w:sz w:val="22"/>
          <w:szCs w:val="22"/>
        </w:rPr>
        <w:t>assessment will focus on the four (4) selected provinces of Punjab, Khyber Pakhtunkhwa (KP), Sindh and Balochistan</w:t>
      </w:r>
      <w:r w:rsidR="002C48A5" w:rsidRPr="001204F8">
        <w:rPr>
          <w:rFonts w:cs="Calibri"/>
          <w:color w:val="000000"/>
          <w:sz w:val="22"/>
          <w:szCs w:val="22"/>
          <w:vertAlign w:val="superscript"/>
        </w:rPr>
        <w:footnoteReference w:id="30"/>
      </w:r>
      <w:r w:rsidR="002C48A5" w:rsidRPr="001204F8">
        <w:rPr>
          <w:rFonts w:cs="Calibri"/>
          <w:color w:val="000000"/>
          <w:sz w:val="22"/>
          <w:szCs w:val="22"/>
        </w:rPr>
        <w:t xml:space="preserve"> and the results and information gathered will be consolidated into a Biomass Resources Report to become the basis for additional resource mobilization and necessary policy guidelines for identifying and planning for additional potential areas for energy plantation.</w:t>
      </w:r>
    </w:p>
    <w:p w14:paraId="55DBB4FB" w14:textId="77777777" w:rsidR="002C48A5" w:rsidRPr="001204F8" w:rsidRDefault="002C48A5" w:rsidP="007602E9">
      <w:pPr>
        <w:spacing w:after="0"/>
        <w:rPr>
          <w:rFonts w:cs="Calibri"/>
          <w:color w:val="000000"/>
          <w:sz w:val="22"/>
          <w:szCs w:val="22"/>
        </w:rPr>
      </w:pPr>
    </w:p>
    <w:p w14:paraId="68BAE18A" w14:textId="77777777" w:rsidR="00D05590" w:rsidRPr="001204F8" w:rsidRDefault="002C48A5" w:rsidP="007602E9">
      <w:pPr>
        <w:spacing w:after="0"/>
        <w:rPr>
          <w:rFonts w:cs="Calibri"/>
          <w:color w:val="000000"/>
          <w:sz w:val="22"/>
          <w:szCs w:val="22"/>
        </w:rPr>
      </w:pPr>
      <w:r w:rsidRPr="001204F8">
        <w:rPr>
          <w:rFonts w:cs="Calibri"/>
          <w:i/>
          <w:color w:val="000000"/>
          <w:sz w:val="22"/>
          <w:szCs w:val="22"/>
        </w:rPr>
        <w:t xml:space="preserve">Activity 1.1.2: </w:t>
      </w:r>
      <w:r w:rsidR="009251A6" w:rsidRPr="001204F8">
        <w:rPr>
          <w:rFonts w:cs="Calibri"/>
          <w:i/>
          <w:color w:val="000000"/>
          <w:sz w:val="22"/>
          <w:szCs w:val="22"/>
        </w:rPr>
        <w:t xml:space="preserve">Determination of </w:t>
      </w:r>
      <w:r w:rsidRPr="001204F8">
        <w:rPr>
          <w:rFonts w:cs="Calibri"/>
          <w:i/>
          <w:color w:val="000000"/>
          <w:sz w:val="22"/>
          <w:szCs w:val="22"/>
        </w:rPr>
        <w:t>Potential of Woody Biomass</w:t>
      </w:r>
      <w:r w:rsidR="00601AAF" w:rsidRPr="001204F8">
        <w:rPr>
          <w:rFonts w:cs="Calibri"/>
          <w:i/>
          <w:color w:val="000000"/>
          <w:sz w:val="22"/>
          <w:szCs w:val="22"/>
        </w:rPr>
        <w:t>-based Power</w:t>
      </w:r>
      <w:r w:rsidRPr="001204F8">
        <w:rPr>
          <w:rFonts w:cs="Calibri"/>
          <w:i/>
          <w:color w:val="000000"/>
          <w:sz w:val="22"/>
          <w:szCs w:val="22"/>
        </w:rPr>
        <w:t xml:space="preserve"> Generation in Pakistan. </w:t>
      </w:r>
      <w:r w:rsidR="00E152AB" w:rsidRPr="001204F8">
        <w:rPr>
          <w:rFonts w:cs="Calibri"/>
          <w:color w:val="000000"/>
          <w:sz w:val="22"/>
          <w:szCs w:val="22"/>
        </w:rPr>
        <w:t xml:space="preserve">This </w:t>
      </w:r>
      <w:r w:rsidR="00CF1631" w:rsidRPr="001204F8">
        <w:rPr>
          <w:rFonts w:cs="Calibri"/>
          <w:color w:val="000000"/>
          <w:sz w:val="22"/>
          <w:szCs w:val="22"/>
        </w:rPr>
        <w:t>a</w:t>
      </w:r>
      <w:r w:rsidR="00E152AB" w:rsidRPr="001204F8">
        <w:rPr>
          <w:rFonts w:cs="Calibri"/>
          <w:color w:val="000000"/>
          <w:sz w:val="22"/>
          <w:szCs w:val="22"/>
        </w:rPr>
        <w:t>ctivity involve</w:t>
      </w:r>
      <w:r w:rsidR="009251A6" w:rsidRPr="001204F8">
        <w:rPr>
          <w:rFonts w:cs="Calibri"/>
          <w:color w:val="000000"/>
          <w:sz w:val="22"/>
          <w:szCs w:val="22"/>
        </w:rPr>
        <w:t>s</w:t>
      </w:r>
      <w:r w:rsidR="00E152AB" w:rsidRPr="001204F8">
        <w:rPr>
          <w:rFonts w:cs="Calibri"/>
          <w:color w:val="000000"/>
          <w:sz w:val="22"/>
          <w:szCs w:val="22"/>
        </w:rPr>
        <w:t xml:space="preserve"> the following steps</w:t>
      </w:r>
      <w:r w:rsidR="00601AAF" w:rsidRPr="001204F8">
        <w:rPr>
          <w:rFonts w:cs="Calibri"/>
          <w:color w:val="000000"/>
          <w:sz w:val="22"/>
          <w:szCs w:val="22"/>
        </w:rPr>
        <w:t xml:space="preserve"> on the power generation side considering potential market for the biomass-based power: (a) </w:t>
      </w:r>
      <w:r w:rsidRPr="001204F8">
        <w:rPr>
          <w:rFonts w:cs="Calibri"/>
          <w:color w:val="000000"/>
          <w:sz w:val="22"/>
          <w:szCs w:val="22"/>
        </w:rPr>
        <w:t>Develop</w:t>
      </w:r>
      <w:r w:rsidR="00601AAF" w:rsidRPr="001204F8">
        <w:rPr>
          <w:rFonts w:cs="Calibri"/>
          <w:color w:val="000000"/>
          <w:sz w:val="22"/>
          <w:szCs w:val="22"/>
        </w:rPr>
        <w:t>ment of the</w:t>
      </w:r>
      <w:r w:rsidRPr="001204F8">
        <w:rPr>
          <w:rFonts w:cs="Calibri"/>
          <w:color w:val="000000"/>
          <w:sz w:val="22"/>
          <w:szCs w:val="22"/>
        </w:rPr>
        <w:t xml:space="preserve"> criteria of drivers for woody biomass </w:t>
      </w:r>
      <w:r w:rsidR="00601AAF" w:rsidRPr="001204F8">
        <w:rPr>
          <w:rFonts w:cs="Calibri"/>
          <w:color w:val="000000"/>
          <w:sz w:val="22"/>
          <w:szCs w:val="22"/>
        </w:rPr>
        <w:t xml:space="preserve">power </w:t>
      </w:r>
      <w:r w:rsidRPr="001204F8">
        <w:rPr>
          <w:rFonts w:cs="Calibri"/>
          <w:color w:val="000000"/>
          <w:sz w:val="22"/>
          <w:szCs w:val="22"/>
        </w:rPr>
        <w:t>generation in Pakistan</w:t>
      </w:r>
      <w:r w:rsidR="005F6138" w:rsidRPr="001204F8">
        <w:rPr>
          <w:rFonts w:cs="Calibri"/>
          <w:color w:val="000000"/>
          <w:sz w:val="22"/>
          <w:szCs w:val="22"/>
        </w:rPr>
        <w:t>, including social and environmental sustainability criteria</w:t>
      </w:r>
      <w:r w:rsidR="00034795" w:rsidRPr="001204F8">
        <w:rPr>
          <w:rFonts w:cs="Calibri"/>
          <w:color w:val="000000"/>
          <w:sz w:val="22"/>
          <w:szCs w:val="22"/>
        </w:rPr>
        <w:t xml:space="preserve"> for the selection of potential wood </w:t>
      </w:r>
      <w:r w:rsidR="00034795" w:rsidRPr="001204F8">
        <w:rPr>
          <w:rFonts w:cs="Calibri"/>
          <w:color w:val="000000"/>
          <w:sz w:val="22"/>
          <w:szCs w:val="22"/>
        </w:rPr>
        <w:lastRenderedPageBreak/>
        <w:t>biomass-based power generation plants</w:t>
      </w:r>
      <w:r w:rsidR="00601AAF" w:rsidRPr="001204F8">
        <w:rPr>
          <w:rFonts w:cs="Calibri"/>
          <w:color w:val="000000"/>
          <w:sz w:val="22"/>
          <w:szCs w:val="22"/>
        </w:rPr>
        <w:t xml:space="preserve">; (b) </w:t>
      </w:r>
      <w:r w:rsidRPr="001204F8">
        <w:rPr>
          <w:rFonts w:cs="Calibri"/>
          <w:color w:val="000000"/>
          <w:sz w:val="22"/>
          <w:szCs w:val="22"/>
        </w:rPr>
        <w:t>Appl</w:t>
      </w:r>
      <w:r w:rsidR="00601AAF" w:rsidRPr="001204F8">
        <w:rPr>
          <w:rFonts w:cs="Calibri"/>
          <w:color w:val="000000"/>
          <w:sz w:val="22"/>
          <w:szCs w:val="22"/>
        </w:rPr>
        <w:t>ication of</w:t>
      </w:r>
      <w:r w:rsidRPr="001204F8">
        <w:rPr>
          <w:rFonts w:cs="Calibri"/>
          <w:color w:val="000000"/>
          <w:sz w:val="22"/>
          <w:szCs w:val="22"/>
        </w:rPr>
        <w:t xml:space="preserve"> the criteria to identify the potential </w:t>
      </w:r>
      <w:r w:rsidR="00601AAF" w:rsidRPr="001204F8">
        <w:rPr>
          <w:rFonts w:cs="Calibri"/>
          <w:color w:val="000000"/>
          <w:sz w:val="22"/>
          <w:szCs w:val="22"/>
        </w:rPr>
        <w:t xml:space="preserve">market </w:t>
      </w:r>
      <w:r w:rsidRPr="001204F8">
        <w:rPr>
          <w:rFonts w:cs="Calibri"/>
          <w:color w:val="000000"/>
          <w:sz w:val="22"/>
          <w:szCs w:val="22"/>
        </w:rPr>
        <w:t>of woody biomass generation in Pakistan</w:t>
      </w:r>
      <w:r w:rsidR="00601AAF" w:rsidRPr="001204F8">
        <w:rPr>
          <w:rFonts w:cs="Calibri"/>
          <w:color w:val="000000"/>
          <w:sz w:val="22"/>
          <w:szCs w:val="22"/>
        </w:rPr>
        <w:t xml:space="preserve">; (c) </w:t>
      </w:r>
      <w:r w:rsidRPr="001204F8">
        <w:rPr>
          <w:rFonts w:cs="Calibri"/>
          <w:color w:val="000000"/>
          <w:sz w:val="22"/>
          <w:szCs w:val="22"/>
        </w:rPr>
        <w:t>Identif</w:t>
      </w:r>
      <w:r w:rsidR="00601AAF" w:rsidRPr="001204F8">
        <w:rPr>
          <w:rFonts w:cs="Calibri"/>
          <w:color w:val="000000"/>
          <w:sz w:val="22"/>
          <w:szCs w:val="22"/>
        </w:rPr>
        <w:t>ication of</w:t>
      </w:r>
      <w:r w:rsidRPr="001204F8">
        <w:rPr>
          <w:rFonts w:cs="Calibri"/>
          <w:color w:val="000000"/>
          <w:sz w:val="22"/>
          <w:szCs w:val="22"/>
        </w:rPr>
        <w:t xml:space="preserve"> the locations </w:t>
      </w:r>
      <w:r w:rsidR="00601AAF" w:rsidRPr="001204F8">
        <w:rPr>
          <w:rFonts w:cs="Calibri"/>
          <w:color w:val="000000"/>
          <w:sz w:val="22"/>
          <w:szCs w:val="22"/>
        </w:rPr>
        <w:t xml:space="preserve">of </w:t>
      </w:r>
      <w:r w:rsidRPr="001204F8">
        <w:rPr>
          <w:rFonts w:cs="Calibri"/>
          <w:color w:val="000000"/>
          <w:sz w:val="22"/>
          <w:szCs w:val="22"/>
        </w:rPr>
        <w:t xml:space="preserve">most suitable </w:t>
      </w:r>
      <w:r w:rsidR="00601AAF" w:rsidRPr="001204F8">
        <w:rPr>
          <w:rFonts w:cs="Calibri"/>
          <w:color w:val="000000"/>
          <w:sz w:val="22"/>
          <w:szCs w:val="22"/>
        </w:rPr>
        <w:t>matching of</w:t>
      </w:r>
      <w:r w:rsidRPr="001204F8">
        <w:rPr>
          <w:rFonts w:cs="Calibri"/>
          <w:color w:val="000000"/>
          <w:sz w:val="22"/>
          <w:szCs w:val="22"/>
        </w:rPr>
        <w:t xml:space="preserve"> energy plantation for woody biomass</w:t>
      </w:r>
      <w:r w:rsidR="00601AAF" w:rsidRPr="001204F8">
        <w:rPr>
          <w:rFonts w:cs="Calibri"/>
          <w:color w:val="000000"/>
          <w:sz w:val="22"/>
          <w:szCs w:val="22"/>
        </w:rPr>
        <w:t xml:space="preserve"> supply and power market for electrification of villages and thermal applications in industrial and commercial establishments; and  (d) </w:t>
      </w:r>
      <w:r w:rsidRPr="001204F8">
        <w:rPr>
          <w:rFonts w:cs="Calibri"/>
          <w:color w:val="000000"/>
          <w:sz w:val="22"/>
          <w:szCs w:val="22"/>
        </w:rPr>
        <w:t>Stakeholder consultation to validate the findings of the assessment</w:t>
      </w:r>
      <w:r w:rsidR="00601AAF" w:rsidRPr="001204F8">
        <w:rPr>
          <w:rFonts w:cs="Calibri"/>
          <w:color w:val="000000"/>
          <w:sz w:val="22"/>
          <w:szCs w:val="22"/>
        </w:rPr>
        <w:t xml:space="preserve">. This </w:t>
      </w:r>
      <w:r w:rsidR="00CF1631" w:rsidRPr="001204F8">
        <w:rPr>
          <w:rFonts w:cs="Calibri"/>
          <w:color w:val="000000"/>
          <w:sz w:val="22"/>
          <w:szCs w:val="22"/>
        </w:rPr>
        <w:t xml:space="preserve">involved </w:t>
      </w:r>
      <w:r w:rsidR="00D05590" w:rsidRPr="001204F8">
        <w:rPr>
          <w:rFonts w:cs="Calibri"/>
          <w:color w:val="000000"/>
          <w:sz w:val="22"/>
          <w:szCs w:val="22"/>
        </w:rPr>
        <w:t xml:space="preserve">review and </w:t>
      </w:r>
      <w:r w:rsidR="00CF1631" w:rsidRPr="001204F8">
        <w:rPr>
          <w:rFonts w:cs="Calibri"/>
          <w:color w:val="000000"/>
          <w:sz w:val="22"/>
          <w:szCs w:val="22"/>
        </w:rPr>
        <w:t xml:space="preserve">confirmation of </w:t>
      </w:r>
      <w:r w:rsidR="00601AAF" w:rsidRPr="001204F8">
        <w:rPr>
          <w:rFonts w:cs="Calibri"/>
          <w:color w:val="000000"/>
          <w:sz w:val="22"/>
          <w:szCs w:val="22"/>
        </w:rPr>
        <w:t xml:space="preserve">the initial </w:t>
      </w:r>
      <w:r w:rsidR="00D05590" w:rsidRPr="001204F8">
        <w:rPr>
          <w:rFonts w:cs="Calibri"/>
          <w:color w:val="000000"/>
          <w:sz w:val="22"/>
          <w:szCs w:val="22"/>
        </w:rPr>
        <w:t>site identification and projected power capacities during the PIF stage that will be supported by the Project as biomass technology demonstrations in Component 2, Outcome 2.2, in consultation with the proponents in the selected provinces.</w:t>
      </w:r>
    </w:p>
    <w:p w14:paraId="646B5B99" w14:textId="77777777" w:rsidR="00D05590" w:rsidRPr="001204F8" w:rsidRDefault="00D05590" w:rsidP="007602E9">
      <w:pPr>
        <w:spacing w:after="0"/>
        <w:rPr>
          <w:rFonts w:cs="Calibri"/>
          <w:color w:val="000000"/>
          <w:sz w:val="22"/>
          <w:szCs w:val="22"/>
        </w:rPr>
      </w:pPr>
    </w:p>
    <w:p w14:paraId="05A5EF14" w14:textId="77777777" w:rsidR="002C48A5" w:rsidRPr="001204F8" w:rsidRDefault="00D05590" w:rsidP="007602E9">
      <w:pPr>
        <w:spacing w:after="0"/>
        <w:rPr>
          <w:rFonts w:cs="Calibri"/>
          <w:color w:val="000000"/>
          <w:sz w:val="22"/>
          <w:szCs w:val="22"/>
        </w:rPr>
      </w:pPr>
      <w:r w:rsidRPr="001204F8">
        <w:rPr>
          <w:rFonts w:cs="Calibri"/>
          <w:i/>
          <w:color w:val="000000"/>
          <w:sz w:val="22"/>
          <w:szCs w:val="22"/>
        </w:rPr>
        <w:t xml:space="preserve">Activity 1.1.3: </w:t>
      </w:r>
      <w:r w:rsidR="00CF1631" w:rsidRPr="001204F8">
        <w:rPr>
          <w:rFonts w:cs="Calibri"/>
          <w:i/>
          <w:color w:val="000000"/>
          <w:sz w:val="22"/>
          <w:szCs w:val="22"/>
        </w:rPr>
        <w:t xml:space="preserve">Conduct of </w:t>
      </w:r>
      <w:r w:rsidRPr="001204F8">
        <w:rPr>
          <w:rFonts w:cs="Calibri"/>
          <w:i/>
          <w:color w:val="000000"/>
          <w:sz w:val="22"/>
          <w:szCs w:val="22"/>
        </w:rPr>
        <w:t xml:space="preserve">Feasibility </w:t>
      </w:r>
      <w:r w:rsidR="00CF1631" w:rsidRPr="001204F8">
        <w:rPr>
          <w:rFonts w:cs="Calibri"/>
          <w:i/>
          <w:color w:val="000000"/>
          <w:sz w:val="22"/>
          <w:szCs w:val="22"/>
        </w:rPr>
        <w:t>S</w:t>
      </w:r>
      <w:r w:rsidRPr="001204F8">
        <w:rPr>
          <w:rFonts w:cs="Calibri"/>
          <w:i/>
          <w:color w:val="000000"/>
          <w:sz w:val="22"/>
          <w:szCs w:val="22"/>
        </w:rPr>
        <w:t>tud</w:t>
      </w:r>
      <w:r w:rsidR="006C76E2" w:rsidRPr="001204F8">
        <w:rPr>
          <w:rFonts w:cs="Calibri"/>
          <w:i/>
          <w:color w:val="000000"/>
          <w:sz w:val="22"/>
          <w:szCs w:val="22"/>
        </w:rPr>
        <w:t>ies</w:t>
      </w:r>
      <w:r w:rsidRPr="001204F8">
        <w:rPr>
          <w:rFonts w:cs="Calibri"/>
          <w:i/>
          <w:color w:val="000000"/>
          <w:sz w:val="22"/>
          <w:szCs w:val="22"/>
        </w:rPr>
        <w:t xml:space="preserve"> for </w:t>
      </w:r>
      <w:r w:rsidR="00CF1631" w:rsidRPr="001204F8">
        <w:rPr>
          <w:rFonts w:cs="Calibri"/>
          <w:i/>
          <w:color w:val="000000"/>
          <w:sz w:val="22"/>
          <w:szCs w:val="22"/>
        </w:rPr>
        <w:t>M</w:t>
      </w:r>
      <w:r w:rsidRPr="001204F8">
        <w:rPr>
          <w:rFonts w:cs="Calibri"/>
          <w:i/>
          <w:color w:val="000000"/>
          <w:sz w:val="22"/>
          <w:szCs w:val="22"/>
        </w:rPr>
        <w:t xml:space="preserve">ainstreaming </w:t>
      </w:r>
      <w:r w:rsidR="00CF1631" w:rsidRPr="001204F8">
        <w:rPr>
          <w:rFonts w:cs="Calibri"/>
          <w:i/>
          <w:color w:val="000000"/>
          <w:sz w:val="22"/>
          <w:szCs w:val="22"/>
        </w:rPr>
        <w:t>W</w:t>
      </w:r>
      <w:r w:rsidRPr="001204F8">
        <w:rPr>
          <w:rFonts w:cs="Calibri"/>
          <w:i/>
          <w:color w:val="000000"/>
          <w:sz w:val="22"/>
          <w:szCs w:val="22"/>
        </w:rPr>
        <w:t xml:space="preserve">oody </w:t>
      </w:r>
      <w:r w:rsidR="00CF1631" w:rsidRPr="001204F8">
        <w:rPr>
          <w:rFonts w:cs="Calibri"/>
          <w:i/>
          <w:color w:val="000000"/>
          <w:sz w:val="22"/>
          <w:szCs w:val="22"/>
        </w:rPr>
        <w:t>B</w:t>
      </w:r>
      <w:r w:rsidRPr="001204F8">
        <w:rPr>
          <w:rFonts w:cs="Calibri"/>
          <w:i/>
          <w:color w:val="000000"/>
          <w:sz w:val="22"/>
          <w:szCs w:val="22"/>
        </w:rPr>
        <w:t xml:space="preserve">iomass </w:t>
      </w:r>
      <w:r w:rsidR="00CF1631" w:rsidRPr="001204F8">
        <w:rPr>
          <w:rFonts w:cs="Calibri"/>
          <w:i/>
          <w:color w:val="000000"/>
          <w:sz w:val="22"/>
          <w:szCs w:val="22"/>
        </w:rPr>
        <w:t>P</w:t>
      </w:r>
      <w:r w:rsidRPr="001204F8">
        <w:rPr>
          <w:rFonts w:cs="Calibri"/>
          <w:i/>
          <w:color w:val="000000"/>
          <w:sz w:val="22"/>
          <w:szCs w:val="22"/>
        </w:rPr>
        <w:t xml:space="preserve">roduction in the </w:t>
      </w:r>
      <w:r w:rsidR="00CF1631" w:rsidRPr="001204F8">
        <w:rPr>
          <w:rFonts w:cs="Calibri"/>
          <w:i/>
          <w:color w:val="000000"/>
          <w:sz w:val="22"/>
          <w:szCs w:val="22"/>
        </w:rPr>
        <w:t>A</w:t>
      </w:r>
      <w:r w:rsidRPr="001204F8">
        <w:rPr>
          <w:rFonts w:cs="Calibri"/>
          <w:i/>
          <w:color w:val="000000"/>
          <w:sz w:val="22"/>
          <w:szCs w:val="22"/>
        </w:rPr>
        <w:t xml:space="preserve">griculture and </w:t>
      </w:r>
      <w:r w:rsidR="00CF1631" w:rsidRPr="001204F8">
        <w:rPr>
          <w:rFonts w:cs="Calibri"/>
          <w:i/>
          <w:color w:val="000000"/>
          <w:sz w:val="22"/>
          <w:szCs w:val="22"/>
        </w:rPr>
        <w:t>F</w:t>
      </w:r>
      <w:r w:rsidRPr="001204F8">
        <w:rPr>
          <w:rFonts w:cs="Calibri"/>
          <w:i/>
          <w:color w:val="000000"/>
          <w:sz w:val="22"/>
          <w:szCs w:val="22"/>
        </w:rPr>
        <w:t>orestry sectors</w:t>
      </w:r>
      <w:r w:rsidR="00D21A37" w:rsidRPr="001204F8">
        <w:rPr>
          <w:rFonts w:cs="Calibri"/>
          <w:i/>
          <w:color w:val="000000"/>
          <w:sz w:val="22"/>
          <w:szCs w:val="22"/>
        </w:rPr>
        <w:t xml:space="preserve">. </w:t>
      </w:r>
      <w:r w:rsidRPr="001204F8">
        <w:rPr>
          <w:rFonts w:cs="Calibri"/>
          <w:color w:val="000000"/>
          <w:sz w:val="22"/>
          <w:szCs w:val="22"/>
        </w:rPr>
        <w:t xml:space="preserve">This </w:t>
      </w:r>
      <w:r w:rsidR="00CF1631" w:rsidRPr="001204F8">
        <w:rPr>
          <w:rFonts w:cs="Calibri"/>
          <w:color w:val="000000"/>
          <w:sz w:val="22"/>
          <w:szCs w:val="22"/>
        </w:rPr>
        <w:t>a</w:t>
      </w:r>
      <w:r w:rsidRPr="001204F8">
        <w:rPr>
          <w:rFonts w:cs="Calibri"/>
          <w:color w:val="000000"/>
          <w:sz w:val="22"/>
          <w:szCs w:val="22"/>
        </w:rPr>
        <w:t>ctivity involve</w:t>
      </w:r>
      <w:r w:rsidR="00CF1631" w:rsidRPr="001204F8">
        <w:rPr>
          <w:rFonts w:cs="Calibri"/>
          <w:color w:val="000000"/>
          <w:sz w:val="22"/>
          <w:szCs w:val="22"/>
        </w:rPr>
        <w:t>s</w:t>
      </w:r>
      <w:r w:rsidRPr="001204F8">
        <w:rPr>
          <w:rFonts w:cs="Calibri"/>
          <w:color w:val="000000"/>
          <w:sz w:val="22"/>
          <w:szCs w:val="22"/>
        </w:rPr>
        <w:t xml:space="preserve"> the following steps to conduct the feasibility studies for the priority districts that have good supply/demand matching among the identified </w:t>
      </w:r>
      <w:r w:rsidR="006C76E2" w:rsidRPr="001204F8">
        <w:rPr>
          <w:rFonts w:cs="Calibri"/>
          <w:color w:val="000000"/>
          <w:sz w:val="22"/>
          <w:szCs w:val="22"/>
        </w:rPr>
        <w:t xml:space="preserve">possible </w:t>
      </w:r>
      <w:r w:rsidRPr="001204F8">
        <w:rPr>
          <w:rFonts w:cs="Calibri"/>
          <w:color w:val="000000"/>
          <w:sz w:val="22"/>
          <w:szCs w:val="22"/>
        </w:rPr>
        <w:t>sites</w:t>
      </w:r>
      <w:r w:rsidR="006C76E2" w:rsidRPr="001204F8">
        <w:rPr>
          <w:rFonts w:cs="Calibri"/>
          <w:color w:val="000000"/>
          <w:sz w:val="22"/>
          <w:szCs w:val="22"/>
        </w:rPr>
        <w:t>:</w:t>
      </w:r>
      <w:r w:rsidRPr="001204F8">
        <w:rPr>
          <w:rFonts w:cs="Calibri"/>
          <w:color w:val="000000"/>
          <w:sz w:val="22"/>
          <w:szCs w:val="22"/>
        </w:rPr>
        <w:t xml:space="preserve"> </w:t>
      </w:r>
      <w:r w:rsidR="00B2202D" w:rsidRPr="001204F8">
        <w:rPr>
          <w:rFonts w:cs="Calibri"/>
          <w:color w:val="000000"/>
          <w:sz w:val="22"/>
          <w:szCs w:val="22"/>
        </w:rPr>
        <w:t>(</w:t>
      </w:r>
      <w:r w:rsidR="00CF1631" w:rsidRPr="001204F8">
        <w:rPr>
          <w:rFonts w:cs="Calibri"/>
          <w:color w:val="000000"/>
          <w:sz w:val="22"/>
          <w:szCs w:val="22"/>
        </w:rPr>
        <w:t>a</w:t>
      </w:r>
      <w:r w:rsidR="00B2202D" w:rsidRPr="001204F8">
        <w:rPr>
          <w:rFonts w:cs="Calibri"/>
          <w:color w:val="000000"/>
          <w:sz w:val="22"/>
          <w:szCs w:val="22"/>
        </w:rPr>
        <w:t>)  Conduct of</w:t>
      </w:r>
      <w:r w:rsidRPr="001204F8">
        <w:rPr>
          <w:rFonts w:cs="Calibri"/>
          <w:color w:val="000000"/>
          <w:sz w:val="22"/>
          <w:szCs w:val="22"/>
        </w:rPr>
        <w:t xml:space="preserve"> technical, </w:t>
      </w:r>
      <w:r w:rsidR="002B59E0" w:rsidRPr="001204F8">
        <w:rPr>
          <w:rFonts w:cs="Calibri"/>
          <w:color w:val="000000"/>
          <w:sz w:val="22"/>
          <w:szCs w:val="22"/>
        </w:rPr>
        <w:t xml:space="preserve">social, environmental, </w:t>
      </w:r>
      <w:r w:rsidRPr="001204F8">
        <w:rPr>
          <w:rFonts w:cs="Calibri"/>
          <w:color w:val="000000"/>
          <w:sz w:val="22"/>
          <w:szCs w:val="22"/>
        </w:rPr>
        <w:t xml:space="preserve">economic and financial analysis of woody biomass </w:t>
      </w:r>
      <w:r w:rsidR="00B2202D" w:rsidRPr="001204F8">
        <w:rPr>
          <w:rFonts w:cs="Calibri"/>
          <w:color w:val="000000"/>
          <w:sz w:val="22"/>
          <w:szCs w:val="22"/>
        </w:rPr>
        <w:t xml:space="preserve">investment </w:t>
      </w:r>
      <w:r w:rsidRPr="001204F8">
        <w:rPr>
          <w:rFonts w:cs="Calibri"/>
          <w:color w:val="000000"/>
          <w:sz w:val="22"/>
          <w:szCs w:val="22"/>
        </w:rPr>
        <w:t>pro</w:t>
      </w:r>
      <w:r w:rsidR="00B2202D" w:rsidRPr="001204F8">
        <w:rPr>
          <w:rFonts w:cs="Calibri"/>
          <w:color w:val="000000"/>
          <w:sz w:val="22"/>
          <w:szCs w:val="22"/>
        </w:rPr>
        <w:t>jects; (</w:t>
      </w:r>
      <w:r w:rsidR="00CF1631" w:rsidRPr="001204F8">
        <w:rPr>
          <w:rFonts w:cs="Calibri"/>
          <w:color w:val="000000"/>
          <w:sz w:val="22"/>
          <w:szCs w:val="22"/>
        </w:rPr>
        <w:t>b</w:t>
      </w:r>
      <w:r w:rsidR="00B2202D" w:rsidRPr="001204F8">
        <w:rPr>
          <w:rFonts w:cs="Calibri"/>
          <w:color w:val="000000"/>
          <w:sz w:val="22"/>
          <w:szCs w:val="22"/>
        </w:rPr>
        <w:t>)</w:t>
      </w:r>
      <w:r w:rsidRPr="001204F8">
        <w:rPr>
          <w:rFonts w:cs="Calibri"/>
          <w:color w:val="000000"/>
          <w:sz w:val="22"/>
          <w:szCs w:val="22"/>
        </w:rPr>
        <w:t xml:space="preserve"> </w:t>
      </w:r>
      <w:r w:rsidR="00CF1631" w:rsidRPr="001204F8">
        <w:rPr>
          <w:rFonts w:cs="Calibri"/>
          <w:color w:val="000000"/>
          <w:sz w:val="22"/>
          <w:szCs w:val="22"/>
        </w:rPr>
        <w:t>Conduct of s</w:t>
      </w:r>
      <w:r w:rsidRPr="001204F8">
        <w:rPr>
          <w:rFonts w:cs="Calibri"/>
          <w:color w:val="000000"/>
          <w:sz w:val="22"/>
          <w:szCs w:val="22"/>
        </w:rPr>
        <w:t xml:space="preserve">ensitivity and </w:t>
      </w:r>
      <w:r w:rsidR="00B2202D" w:rsidRPr="001204F8">
        <w:rPr>
          <w:rFonts w:cs="Calibri"/>
          <w:color w:val="000000"/>
          <w:sz w:val="22"/>
          <w:szCs w:val="22"/>
        </w:rPr>
        <w:t>r</w:t>
      </w:r>
      <w:r w:rsidRPr="001204F8">
        <w:rPr>
          <w:rFonts w:cs="Calibri"/>
          <w:color w:val="000000"/>
          <w:sz w:val="22"/>
          <w:szCs w:val="22"/>
        </w:rPr>
        <w:t xml:space="preserve">isk </w:t>
      </w:r>
      <w:r w:rsidR="00B2202D" w:rsidRPr="001204F8">
        <w:rPr>
          <w:rFonts w:cs="Calibri"/>
          <w:color w:val="000000"/>
          <w:sz w:val="22"/>
          <w:szCs w:val="22"/>
        </w:rPr>
        <w:t>a</w:t>
      </w:r>
      <w:r w:rsidRPr="001204F8">
        <w:rPr>
          <w:rFonts w:cs="Calibri"/>
          <w:color w:val="000000"/>
          <w:sz w:val="22"/>
          <w:szCs w:val="22"/>
        </w:rPr>
        <w:t>nalys</w:t>
      </w:r>
      <w:r w:rsidR="00B2202D" w:rsidRPr="001204F8">
        <w:rPr>
          <w:rFonts w:cs="Calibri"/>
          <w:color w:val="000000"/>
          <w:sz w:val="22"/>
          <w:szCs w:val="22"/>
        </w:rPr>
        <w:t>e</w:t>
      </w:r>
      <w:r w:rsidRPr="001204F8">
        <w:rPr>
          <w:rFonts w:cs="Calibri"/>
          <w:color w:val="000000"/>
          <w:sz w:val="22"/>
          <w:szCs w:val="22"/>
        </w:rPr>
        <w:t>s</w:t>
      </w:r>
      <w:r w:rsidR="00B2202D" w:rsidRPr="001204F8">
        <w:rPr>
          <w:rFonts w:cs="Calibri"/>
          <w:color w:val="000000"/>
          <w:sz w:val="22"/>
          <w:szCs w:val="22"/>
        </w:rPr>
        <w:t xml:space="preserve"> of the various cases determined for a particular site; (</w:t>
      </w:r>
      <w:r w:rsidR="00CF1631" w:rsidRPr="001204F8">
        <w:rPr>
          <w:rFonts w:cs="Calibri"/>
          <w:color w:val="000000"/>
          <w:sz w:val="22"/>
          <w:szCs w:val="22"/>
        </w:rPr>
        <w:t>c</w:t>
      </w:r>
      <w:r w:rsidR="00B2202D" w:rsidRPr="001204F8">
        <w:rPr>
          <w:rFonts w:cs="Calibri"/>
          <w:color w:val="000000"/>
          <w:sz w:val="22"/>
          <w:szCs w:val="22"/>
        </w:rPr>
        <w:t xml:space="preserve">) </w:t>
      </w:r>
      <w:r w:rsidR="00CF1631" w:rsidRPr="001204F8">
        <w:rPr>
          <w:rFonts w:cs="Calibri"/>
          <w:color w:val="000000"/>
          <w:sz w:val="22"/>
          <w:szCs w:val="22"/>
        </w:rPr>
        <w:t>Conduct of c</w:t>
      </w:r>
      <w:r w:rsidRPr="001204F8">
        <w:rPr>
          <w:rFonts w:cs="Calibri"/>
          <w:color w:val="000000"/>
          <w:sz w:val="22"/>
          <w:szCs w:val="22"/>
        </w:rPr>
        <w:t>ompar</w:t>
      </w:r>
      <w:r w:rsidR="00B2202D" w:rsidRPr="001204F8">
        <w:rPr>
          <w:rFonts w:cs="Calibri"/>
          <w:color w:val="000000"/>
          <w:sz w:val="22"/>
          <w:szCs w:val="22"/>
        </w:rPr>
        <w:t>ative analys</w:t>
      </w:r>
      <w:r w:rsidR="00CF1631" w:rsidRPr="001204F8">
        <w:rPr>
          <w:rFonts w:cs="Calibri"/>
          <w:color w:val="000000"/>
          <w:sz w:val="22"/>
          <w:szCs w:val="22"/>
        </w:rPr>
        <w:t>es</w:t>
      </w:r>
      <w:r w:rsidR="00B2202D" w:rsidRPr="001204F8">
        <w:rPr>
          <w:rFonts w:cs="Calibri"/>
          <w:color w:val="000000"/>
          <w:sz w:val="22"/>
          <w:szCs w:val="22"/>
        </w:rPr>
        <w:t xml:space="preserve"> of the base case </w:t>
      </w:r>
      <w:r w:rsidRPr="001204F8">
        <w:rPr>
          <w:rFonts w:cs="Calibri"/>
          <w:color w:val="000000"/>
          <w:sz w:val="22"/>
          <w:szCs w:val="22"/>
        </w:rPr>
        <w:t>with BAU and other plausible scenarios</w:t>
      </w:r>
      <w:r w:rsidR="00B2202D" w:rsidRPr="001204F8">
        <w:rPr>
          <w:rFonts w:cs="Calibri"/>
          <w:color w:val="000000"/>
          <w:sz w:val="22"/>
          <w:szCs w:val="22"/>
        </w:rPr>
        <w:t xml:space="preserve"> to determine the optimal combination for recommending the final Project’s Demo sites and financial packaging; (</w:t>
      </w:r>
      <w:r w:rsidR="00CF1631" w:rsidRPr="001204F8">
        <w:rPr>
          <w:rFonts w:cs="Calibri"/>
          <w:color w:val="000000"/>
          <w:sz w:val="22"/>
          <w:szCs w:val="22"/>
        </w:rPr>
        <w:t>d</w:t>
      </w:r>
      <w:r w:rsidR="00B2202D" w:rsidRPr="001204F8">
        <w:rPr>
          <w:rFonts w:cs="Calibri"/>
          <w:color w:val="000000"/>
          <w:sz w:val="22"/>
          <w:szCs w:val="22"/>
        </w:rPr>
        <w:t xml:space="preserve">) </w:t>
      </w:r>
      <w:r w:rsidR="00CF1631" w:rsidRPr="001204F8">
        <w:rPr>
          <w:rFonts w:cs="Calibri"/>
          <w:color w:val="000000"/>
          <w:sz w:val="22"/>
          <w:szCs w:val="22"/>
        </w:rPr>
        <w:t xml:space="preserve">Organization and conduct of </w:t>
      </w:r>
      <w:r w:rsidR="00110823" w:rsidRPr="001204F8">
        <w:rPr>
          <w:rFonts w:cs="Calibri"/>
          <w:color w:val="000000"/>
          <w:sz w:val="22"/>
          <w:szCs w:val="22"/>
        </w:rPr>
        <w:t>s</w:t>
      </w:r>
      <w:r w:rsidRPr="001204F8">
        <w:rPr>
          <w:rFonts w:cs="Calibri"/>
          <w:color w:val="000000"/>
          <w:sz w:val="22"/>
          <w:szCs w:val="22"/>
        </w:rPr>
        <w:t xml:space="preserve">takeholder consultation </w:t>
      </w:r>
      <w:r w:rsidR="00DD6363" w:rsidRPr="001204F8">
        <w:rPr>
          <w:rFonts w:cs="Calibri"/>
          <w:color w:val="000000"/>
          <w:sz w:val="22"/>
          <w:szCs w:val="22"/>
        </w:rPr>
        <w:t xml:space="preserve">workshop </w:t>
      </w:r>
      <w:r w:rsidRPr="001204F8">
        <w:rPr>
          <w:rFonts w:cs="Calibri"/>
          <w:color w:val="000000"/>
          <w:sz w:val="22"/>
          <w:szCs w:val="22"/>
        </w:rPr>
        <w:t xml:space="preserve">to </w:t>
      </w:r>
      <w:r w:rsidR="00DD6363" w:rsidRPr="001204F8">
        <w:rPr>
          <w:rFonts w:cs="Calibri"/>
          <w:color w:val="000000"/>
          <w:sz w:val="22"/>
          <w:szCs w:val="22"/>
        </w:rPr>
        <w:t xml:space="preserve">present and </w:t>
      </w:r>
      <w:r w:rsidRPr="001204F8">
        <w:rPr>
          <w:rFonts w:cs="Calibri"/>
          <w:color w:val="000000"/>
          <w:sz w:val="22"/>
          <w:szCs w:val="22"/>
        </w:rPr>
        <w:t xml:space="preserve">validate the findings </w:t>
      </w:r>
      <w:r w:rsidR="00DD6363" w:rsidRPr="001204F8">
        <w:rPr>
          <w:rFonts w:cs="Calibri"/>
          <w:color w:val="000000"/>
          <w:sz w:val="22"/>
          <w:szCs w:val="22"/>
        </w:rPr>
        <w:t xml:space="preserve">and recommendations </w:t>
      </w:r>
      <w:r w:rsidRPr="001204F8">
        <w:rPr>
          <w:rFonts w:cs="Calibri"/>
          <w:color w:val="000000"/>
          <w:sz w:val="22"/>
          <w:szCs w:val="22"/>
        </w:rPr>
        <w:t xml:space="preserve">of the </w:t>
      </w:r>
      <w:r w:rsidR="00B2202D" w:rsidRPr="001204F8">
        <w:rPr>
          <w:rFonts w:cs="Calibri"/>
          <w:color w:val="000000"/>
          <w:sz w:val="22"/>
          <w:szCs w:val="22"/>
        </w:rPr>
        <w:t>f</w:t>
      </w:r>
      <w:r w:rsidRPr="001204F8">
        <w:rPr>
          <w:rFonts w:cs="Calibri"/>
          <w:color w:val="000000"/>
          <w:sz w:val="22"/>
          <w:szCs w:val="22"/>
        </w:rPr>
        <w:t>easibility stud</w:t>
      </w:r>
      <w:r w:rsidR="00B2202D" w:rsidRPr="001204F8">
        <w:rPr>
          <w:rFonts w:cs="Calibri"/>
          <w:color w:val="000000"/>
          <w:sz w:val="22"/>
          <w:szCs w:val="22"/>
        </w:rPr>
        <w:t xml:space="preserve">ies and </w:t>
      </w:r>
      <w:r w:rsidR="00DD6363" w:rsidRPr="001204F8">
        <w:rPr>
          <w:rFonts w:cs="Calibri"/>
          <w:color w:val="000000"/>
          <w:sz w:val="22"/>
          <w:szCs w:val="22"/>
        </w:rPr>
        <w:t>for endorsement to the Project Board to decide on the procurement and installation plan for the physical facilities</w:t>
      </w:r>
      <w:r w:rsidR="002B59E0" w:rsidRPr="001204F8">
        <w:rPr>
          <w:rFonts w:cs="Calibri"/>
          <w:color w:val="000000"/>
          <w:sz w:val="22"/>
          <w:szCs w:val="22"/>
        </w:rPr>
        <w:t xml:space="preserve">, accompanied by the prepared site ESIAs/ESMPs, and </w:t>
      </w:r>
      <w:r w:rsidR="00DD6363" w:rsidRPr="001204F8">
        <w:rPr>
          <w:rFonts w:cs="Calibri"/>
          <w:color w:val="000000"/>
          <w:sz w:val="22"/>
          <w:szCs w:val="22"/>
        </w:rPr>
        <w:t>in accordance with the project budgets by mid of Year 2; and (</w:t>
      </w:r>
      <w:r w:rsidR="00CF1631" w:rsidRPr="001204F8">
        <w:rPr>
          <w:rFonts w:cs="Calibri"/>
          <w:color w:val="000000"/>
          <w:sz w:val="22"/>
          <w:szCs w:val="22"/>
        </w:rPr>
        <w:t>e</w:t>
      </w:r>
      <w:r w:rsidR="00DD6363" w:rsidRPr="001204F8">
        <w:rPr>
          <w:rFonts w:cs="Calibri"/>
          <w:color w:val="000000"/>
          <w:sz w:val="22"/>
          <w:szCs w:val="22"/>
        </w:rPr>
        <w:t xml:space="preserve">.) </w:t>
      </w:r>
      <w:r w:rsidR="00CF1631" w:rsidRPr="001204F8">
        <w:rPr>
          <w:rFonts w:cs="Calibri"/>
          <w:color w:val="000000"/>
          <w:sz w:val="22"/>
          <w:szCs w:val="22"/>
        </w:rPr>
        <w:t>Organization and conduct of t</w:t>
      </w:r>
      <w:r w:rsidR="00DD6363" w:rsidRPr="001204F8">
        <w:rPr>
          <w:rFonts w:cs="Calibri"/>
          <w:color w:val="000000"/>
          <w:sz w:val="22"/>
          <w:szCs w:val="22"/>
        </w:rPr>
        <w:t>raining/</w:t>
      </w:r>
      <w:r w:rsidR="00CF1631" w:rsidRPr="001204F8">
        <w:rPr>
          <w:rFonts w:cs="Calibri"/>
          <w:color w:val="000000"/>
          <w:sz w:val="22"/>
          <w:szCs w:val="22"/>
        </w:rPr>
        <w:t>w</w:t>
      </w:r>
      <w:r w:rsidR="00DD6363" w:rsidRPr="001204F8">
        <w:rPr>
          <w:rFonts w:cs="Calibri"/>
          <w:color w:val="000000"/>
          <w:sz w:val="22"/>
          <w:szCs w:val="22"/>
        </w:rPr>
        <w:t>orkshop on conducting feasibility studies for the key stakeholders’ planning and development  staff and the bank representatives</w:t>
      </w:r>
      <w:r w:rsidR="007A17E0" w:rsidRPr="001204F8">
        <w:rPr>
          <w:rFonts w:cs="Calibri"/>
          <w:color w:val="000000"/>
          <w:sz w:val="22"/>
          <w:szCs w:val="22"/>
        </w:rPr>
        <w:t xml:space="preserve"> (in coordination with the related Component 4 Activities)</w:t>
      </w:r>
      <w:r w:rsidR="00DD6363" w:rsidRPr="001204F8">
        <w:rPr>
          <w:rFonts w:cs="Calibri"/>
          <w:color w:val="000000"/>
          <w:sz w:val="22"/>
          <w:szCs w:val="22"/>
        </w:rPr>
        <w:t xml:space="preserve">.  </w:t>
      </w:r>
      <w:r w:rsidRPr="001204F8">
        <w:rPr>
          <w:rFonts w:cs="Calibri"/>
          <w:i/>
          <w:color w:val="000000"/>
          <w:sz w:val="22"/>
          <w:szCs w:val="22"/>
        </w:rPr>
        <w:t xml:space="preserve">   </w:t>
      </w:r>
    </w:p>
    <w:p w14:paraId="49D1745C" w14:textId="77777777" w:rsidR="00D07846" w:rsidRPr="001204F8" w:rsidRDefault="00D07846" w:rsidP="007602E9">
      <w:pPr>
        <w:spacing w:after="0"/>
        <w:rPr>
          <w:rFonts w:cs="Calibri"/>
          <w:sz w:val="22"/>
          <w:szCs w:val="22"/>
        </w:rPr>
      </w:pPr>
    </w:p>
    <w:p w14:paraId="0369B9B4" w14:textId="77777777" w:rsidR="0017054C" w:rsidRPr="001204F8" w:rsidRDefault="0017054C" w:rsidP="007602E9">
      <w:pPr>
        <w:spacing w:after="0"/>
        <w:rPr>
          <w:rFonts w:cs="Calibri"/>
          <w:i/>
          <w:sz w:val="22"/>
          <w:szCs w:val="22"/>
        </w:rPr>
      </w:pPr>
      <w:r w:rsidRPr="001204F8">
        <w:rPr>
          <w:rFonts w:cs="Calibri"/>
          <w:i/>
          <w:sz w:val="22"/>
          <w:szCs w:val="22"/>
        </w:rPr>
        <w:t>GEF support is required for the</w:t>
      </w:r>
      <w:r w:rsidR="005F055C" w:rsidRPr="001204F8">
        <w:rPr>
          <w:rFonts w:cs="Calibri"/>
          <w:i/>
          <w:sz w:val="22"/>
          <w:szCs w:val="22"/>
        </w:rPr>
        <w:t xml:space="preserve"> incremental technical assistance in th</w:t>
      </w:r>
      <w:r w:rsidR="00404139" w:rsidRPr="001204F8">
        <w:rPr>
          <w:rFonts w:cs="Calibri"/>
          <w:i/>
          <w:sz w:val="22"/>
          <w:szCs w:val="22"/>
        </w:rPr>
        <w:t xml:space="preserve">e conduct of </w:t>
      </w:r>
      <w:r w:rsidR="0028795A" w:rsidRPr="001204F8">
        <w:rPr>
          <w:rFonts w:cs="Calibri"/>
          <w:i/>
          <w:sz w:val="22"/>
          <w:szCs w:val="22"/>
        </w:rPr>
        <w:t>the necessary baseline establishment to promote woody biomass as a</w:t>
      </w:r>
      <w:r w:rsidR="00C50EB5" w:rsidRPr="001204F8">
        <w:rPr>
          <w:rFonts w:cs="Calibri"/>
          <w:i/>
          <w:sz w:val="22"/>
          <w:szCs w:val="22"/>
        </w:rPr>
        <w:t>nother</w:t>
      </w:r>
      <w:r w:rsidR="0028795A" w:rsidRPr="001204F8">
        <w:rPr>
          <w:rFonts w:cs="Calibri"/>
          <w:i/>
          <w:sz w:val="22"/>
          <w:szCs w:val="22"/>
        </w:rPr>
        <w:t xml:space="preserve"> viable option for </w:t>
      </w:r>
      <w:r w:rsidR="000E4193" w:rsidRPr="001204F8">
        <w:rPr>
          <w:rFonts w:cs="Calibri"/>
          <w:i/>
          <w:sz w:val="22"/>
          <w:szCs w:val="22"/>
        </w:rPr>
        <w:t xml:space="preserve">RE-based </w:t>
      </w:r>
      <w:r w:rsidR="0028795A" w:rsidRPr="001204F8">
        <w:rPr>
          <w:rFonts w:cs="Calibri"/>
          <w:i/>
          <w:sz w:val="22"/>
          <w:szCs w:val="22"/>
        </w:rPr>
        <w:t>rural electrification</w:t>
      </w:r>
      <w:r w:rsidR="00C50EB5" w:rsidRPr="001204F8">
        <w:rPr>
          <w:rFonts w:cs="Calibri"/>
          <w:i/>
          <w:sz w:val="22"/>
          <w:szCs w:val="22"/>
        </w:rPr>
        <w:t xml:space="preserve"> </w:t>
      </w:r>
      <w:r w:rsidR="000E4193" w:rsidRPr="001204F8">
        <w:rPr>
          <w:rFonts w:cs="Calibri"/>
          <w:i/>
          <w:sz w:val="22"/>
          <w:szCs w:val="22"/>
        </w:rPr>
        <w:t xml:space="preserve">technologies </w:t>
      </w:r>
      <w:r w:rsidR="00C50EB5" w:rsidRPr="001204F8">
        <w:rPr>
          <w:rFonts w:cs="Calibri"/>
          <w:i/>
          <w:sz w:val="22"/>
          <w:szCs w:val="22"/>
        </w:rPr>
        <w:t>aside from</w:t>
      </w:r>
      <w:r w:rsidR="0028795A" w:rsidRPr="001204F8">
        <w:rPr>
          <w:rFonts w:cs="Calibri"/>
          <w:i/>
          <w:sz w:val="22"/>
          <w:szCs w:val="22"/>
        </w:rPr>
        <w:t xml:space="preserve"> solar and micro-hydro</w:t>
      </w:r>
      <w:r w:rsidR="00C50EB5" w:rsidRPr="001204F8">
        <w:rPr>
          <w:rFonts w:cs="Calibri"/>
          <w:i/>
          <w:sz w:val="22"/>
          <w:szCs w:val="22"/>
        </w:rPr>
        <w:t>.</w:t>
      </w:r>
    </w:p>
    <w:p w14:paraId="0A05DE6C" w14:textId="77777777" w:rsidR="0017054C" w:rsidRPr="001204F8" w:rsidRDefault="0017054C" w:rsidP="007602E9">
      <w:pPr>
        <w:pStyle w:val="MediumGrid1-Accent21"/>
        <w:ind w:left="0"/>
        <w:jc w:val="both"/>
        <w:rPr>
          <w:rFonts w:ascii="Calibri" w:hAnsi="Calibri" w:cs="Calibri"/>
          <w:sz w:val="22"/>
          <w:szCs w:val="22"/>
          <w:u w:val="single"/>
        </w:rPr>
      </w:pPr>
    </w:p>
    <w:p w14:paraId="1E329946" w14:textId="77777777" w:rsidR="0017054C" w:rsidRPr="001204F8" w:rsidRDefault="0017054C" w:rsidP="007602E9">
      <w:pPr>
        <w:pStyle w:val="MediumGrid1-Accent21"/>
        <w:ind w:left="0"/>
        <w:jc w:val="both"/>
        <w:rPr>
          <w:rFonts w:ascii="Calibri" w:hAnsi="Calibri" w:cs="Calibri"/>
          <w:i/>
          <w:sz w:val="22"/>
          <w:szCs w:val="22"/>
        </w:rPr>
      </w:pPr>
      <w:r w:rsidRPr="001204F8">
        <w:rPr>
          <w:rFonts w:ascii="Calibri" w:hAnsi="Calibri" w:cs="Calibri"/>
          <w:b/>
          <w:sz w:val="22"/>
          <w:szCs w:val="22"/>
        </w:rPr>
        <w:t xml:space="preserve">Output 1.2: </w:t>
      </w:r>
      <w:r w:rsidR="001B7B4C" w:rsidRPr="001204F8">
        <w:rPr>
          <w:rFonts w:ascii="Calibri" w:hAnsi="Calibri" w:cs="Calibri"/>
          <w:b/>
          <w:sz w:val="22"/>
          <w:szCs w:val="22"/>
        </w:rPr>
        <w:t>Developed and implemented policies and market-based regulatory framework for supporting woody biomass production and use</w:t>
      </w:r>
      <w:r w:rsidR="00101440" w:rsidRPr="001204F8">
        <w:rPr>
          <w:rFonts w:ascii="Calibri" w:hAnsi="Calibri" w:cs="Calibri"/>
          <w:b/>
          <w:sz w:val="22"/>
          <w:szCs w:val="22"/>
        </w:rPr>
        <w:t>, i</w:t>
      </w:r>
      <w:r w:rsidR="001B7B4C" w:rsidRPr="001204F8">
        <w:rPr>
          <w:rFonts w:ascii="Calibri" w:hAnsi="Calibri" w:cs="Calibri"/>
          <w:b/>
          <w:sz w:val="22"/>
          <w:szCs w:val="22"/>
        </w:rPr>
        <w:t xml:space="preserve">ncluding </w:t>
      </w:r>
      <w:r w:rsidR="00101440" w:rsidRPr="001204F8">
        <w:rPr>
          <w:rFonts w:ascii="Calibri" w:hAnsi="Calibri" w:cs="Calibri"/>
          <w:b/>
          <w:sz w:val="22"/>
          <w:szCs w:val="22"/>
        </w:rPr>
        <w:t xml:space="preserve">a </w:t>
      </w:r>
      <w:r w:rsidR="001B7B4C" w:rsidRPr="001204F8">
        <w:rPr>
          <w:rFonts w:ascii="Calibri" w:hAnsi="Calibri" w:cs="Calibri"/>
          <w:b/>
          <w:sz w:val="22"/>
          <w:szCs w:val="22"/>
        </w:rPr>
        <w:t>national strategy for promotion of sustainable biomass energy production and utilization, using community-based woodlots and agroforestry production at the provincial level, and fiscal incentives for private-sector participation in woody biomass energy technology business</w:t>
      </w:r>
      <w:r w:rsidRPr="001204F8">
        <w:rPr>
          <w:rFonts w:ascii="Calibri" w:hAnsi="Calibri" w:cs="Calibri"/>
          <w:b/>
          <w:sz w:val="22"/>
          <w:szCs w:val="22"/>
        </w:rPr>
        <w:t>.</w:t>
      </w:r>
    </w:p>
    <w:p w14:paraId="162EC336" w14:textId="77777777" w:rsidR="00AF744C" w:rsidRPr="001204F8" w:rsidRDefault="00AF744C" w:rsidP="007602E9">
      <w:pPr>
        <w:pStyle w:val="MediumGrid1-Accent21"/>
        <w:ind w:left="0"/>
        <w:jc w:val="both"/>
        <w:rPr>
          <w:rFonts w:ascii="Calibri" w:hAnsi="Calibri" w:cs="Calibri"/>
          <w:sz w:val="22"/>
          <w:szCs w:val="22"/>
          <w:u w:val="single"/>
        </w:rPr>
      </w:pPr>
    </w:p>
    <w:p w14:paraId="1B03AB9D" w14:textId="77777777" w:rsidR="00670FEC" w:rsidRPr="001204F8" w:rsidRDefault="007A17E0" w:rsidP="007602E9">
      <w:pPr>
        <w:spacing w:after="0"/>
        <w:rPr>
          <w:rFonts w:cs="Calibri"/>
          <w:color w:val="000000"/>
          <w:sz w:val="22"/>
          <w:szCs w:val="22"/>
        </w:rPr>
      </w:pPr>
      <w:r w:rsidRPr="001204F8">
        <w:rPr>
          <w:rFonts w:cs="Calibri"/>
          <w:i/>
          <w:color w:val="000000"/>
          <w:sz w:val="22"/>
          <w:szCs w:val="22"/>
        </w:rPr>
        <w:t xml:space="preserve">Activity 1.2.1: </w:t>
      </w:r>
      <w:r w:rsidR="000E4193" w:rsidRPr="001204F8">
        <w:rPr>
          <w:rFonts w:cs="Calibri"/>
          <w:i/>
          <w:color w:val="000000"/>
          <w:sz w:val="22"/>
          <w:szCs w:val="22"/>
        </w:rPr>
        <w:t xml:space="preserve">Development of </w:t>
      </w:r>
      <w:r w:rsidR="002032B4" w:rsidRPr="001204F8">
        <w:rPr>
          <w:rFonts w:cs="Calibri"/>
          <w:i/>
          <w:color w:val="000000"/>
          <w:sz w:val="22"/>
          <w:szCs w:val="22"/>
        </w:rPr>
        <w:t xml:space="preserve">a </w:t>
      </w:r>
      <w:r w:rsidRPr="001204F8">
        <w:rPr>
          <w:rFonts w:cs="Calibri"/>
          <w:i/>
          <w:color w:val="000000"/>
          <w:sz w:val="22"/>
          <w:szCs w:val="22"/>
        </w:rPr>
        <w:t xml:space="preserve">tariff </w:t>
      </w:r>
      <w:r w:rsidR="003E5E75" w:rsidRPr="001204F8">
        <w:rPr>
          <w:rFonts w:cs="Calibri"/>
          <w:i/>
          <w:color w:val="000000"/>
          <w:sz w:val="22"/>
          <w:szCs w:val="22"/>
        </w:rPr>
        <w:t xml:space="preserve">structure and policy </w:t>
      </w:r>
      <w:r w:rsidRPr="001204F8">
        <w:rPr>
          <w:rFonts w:cs="Calibri"/>
          <w:i/>
          <w:color w:val="000000"/>
          <w:sz w:val="22"/>
          <w:szCs w:val="22"/>
        </w:rPr>
        <w:t>for woody biomass</w:t>
      </w:r>
      <w:r w:rsidR="003E5E75" w:rsidRPr="001204F8">
        <w:rPr>
          <w:rFonts w:cs="Calibri"/>
          <w:i/>
          <w:color w:val="000000"/>
          <w:sz w:val="22"/>
          <w:szCs w:val="22"/>
        </w:rPr>
        <w:t>-</w:t>
      </w:r>
      <w:r w:rsidRPr="001204F8">
        <w:rPr>
          <w:rFonts w:cs="Calibri"/>
          <w:i/>
          <w:color w:val="000000"/>
          <w:sz w:val="22"/>
          <w:szCs w:val="22"/>
        </w:rPr>
        <w:t xml:space="preserve">based power generation. </w:t>
      </w:r>
      <w:r w:rsidR="00101440" w:rsidRPr="001204F8">
        <w:rPr>
          <w:rFonts w:cs="Calibri"/>
          <w:color w:val="000000"/>
          <w:sz w:val="22"/>
          <w:szCs w:val="22"/>
        </w:rPr>
        <w:t xml:space="preserve">This </w:t>
      </w:r>
      <w:r w:rsidR="000E4193" w:rsidRPr="001204F8">
        <w:rPr>
          <w:rFonts w:cs="Calibri"/>
          <w:color w:val="000000"/>
          <w:sz w:val="22"/>
          <w:szCs w:val="22"/>
        </w:rPr>
        <w:t>a</w:t>
      </w:r>
      <w:r w:rsidR="00101440" w:rsidRPr="001204F8">
        <w:rPr>
          <w:rFonts w:cs="Calibri"/>
          <w:color w:val="000000"/>
          <w:sz w:val="22"/>
          <w:szCs w:val="22"/>
        </w:rPr>
        <w:t xml:space="preserve">ctivity </w:t>
      </w:r>
      <w:r w:rsidR="00FD6101" w:rsidRPr="001204F8">
        <w:rPr>
          <w:rFonts w:cs="Calibri"/>
          <w:color w:val="000000"/>
          <w:sz w:val="22"/>
          <w:szCs w:val="22"/>
        </w:rPr>
        <w:t>address</w:t>
      </w:r>
      <w:r w:rsidR="000E4193" w:rsidRPr="001204F8">
        <w:rPr>
          <w:rFonts w:cs="Calibri"/>
          <w:color w:val="000000"/>
          <w:sz w:val="22"/>
          <w:szCs w:val="22"/>
        </w:rPr>
        <w:t>es</w:t>
      </w:r>
      <w:r w:rsidR="00FD6101" w:rsidRPr="001204F8">
        <w:rPr>
          <w:rFonts w:cs="Calibri"/>
          <w:color w:val="000000"/>
          <w:sz w:val="22"/>
          <w:szCs w:val="22"/>
        </w:rPr>
        <w:t xml:space="preserve"> </w:t>
      </w:r>
      <w:r w:rsidR="00670FEC" w:rsidRPr="001204F8">
        <w:rPr>
          <w:rFonts w:cs="Calibri"/>
          <w:color w:val="000000"/>
          <w:sz w:val="22"/>
          <w:szCs w:val="22"/>
        </w:rPr>
        <w:t xml:space="preserve">the absence of a </w:t>
      </w:r>
      <w:r w:rsidR="00FD6101" w:rsidRPr="001204F8">
        <w:rPr>
          <w:rFonts w:cs="Calibri"/>
          <w:color w:val="000000"/>
          <w:sz w:val="22"/>
          <w:szCs w:val="22"/>
        </w:rPr>
        <w:t xml:space="preserve">tariff structure and policy as one of the key barriers in the development of </w:t>
      </w:r>
      <w:r w:rsidR="00984BBC" w:rsidRPr="001204F8">
        <w:rPr>
          <w:rFonts w:cs="Calibri"/>
          <w:color w:val="000000"/>
          <w:sz w:val="22"/>
          <w:szCs w:val="22"/>
        </w:rPr>
        <w:t>woody</w:t>
      </w:r>
      <w:r w:rsidR="00FD6101" w:rsidRPr="001204F8">
        <w:rPr>
          <w:rFonts w:cs="Calibri"/>
          <w:color w:val="000000"/>
          <w:sz w:val="22"/>
          <w:szCs w:val="22"/>
        </w:rPr>
        <w:t xml:space="preserve"> biomass-based power generation. I</w:t>
      </w:r>
      <w:r w:rsidR="00670FEC" w:rsidRPr="001204F8">
        <w:rPr>
          <w:rFonts w:cs="Calibri"/>
          <w:color w:val="000000"/>
          <w:sz w:val="22"/>
          <w:szCs w:val="22"/>
        </w:rPr>
        <w:t>t</w:t>
      </w:r>
      <w:r w:rsidR="00FD6101" w:rsidRPr="001204F8">
        <w:rPr>
          <w:rFonts w:cs="Calibri"/>
          <w:color w:val="000000"/>
          <w:sz w:val="22"/>
          <w:szCs w:val="22"/>
        </w:rPr>
        <w:t xml:space="preserve"> involve</w:t>
      </w:r>
      <w:r w:rsidR="000E4193" w:rsidRPr="001204F8">
        <w:rPr>
          <w:rFonts w:cs="Calibri"/>
          <w:color w:val="000000"/>
          <w:sz w:val="22"/>
          <w:szCs w:val="22"/>
        </w:rPr>
        <w:t>s</w:t>
      </w:r>
      <w:r w:rsidR="00FD6101" w:rsidRPr="001204F8">
        <w:rPr>
          <w:rFonts w:cs="Calibri"/>
          <w:color w:val="000000"/>
          <w:sz w:val="22"/>
          <w:szCs w:val="22"/>
        </w:rPr>
        <w:t xml:space="preserve"> the following steps:  (a) R</w:t>
      </w:r>
      <w:r w:rsidRPr="001204F8">
        <w:rPr>
          <w:rFonts w:cs="Calibri"/>
          <w:color w:val="000000"/>
          <w:sz w:val="22"/>
          <w:szCs w:val="22"/>
        </w:rPr>
        <w:t>eview of existing tariff structure for biomass i.e.</w:t>
      </w:r>
      <w:r w:rsidR="003B6FE7" w:rsidRPr="001204F8">
        <w:rPr>
          <w:rFonts w:cs="Calibri"/>
          <w:color w:val="000000"/>
          <w:sz w:val="22"/>
          <w:szCs w:val="22"/>
        </w:rPr>
        <w:t>,</w:t>
      </w:r>
      <w:r w:rsidRPr="001204F8">
        <w:rPr>
          <w:rFonts w:cs="Calibri"/>
          <w:color w:val="000000"/>
          <w:sz w:val="22"/>
          <w:szCs w:val="22"/>
        </w:rPr>
        <w:t xml:space="preserve"> bagasse</w:t>
      </w:r>
      <w:r w:rsidR="00FD6101" w:rsidRPr="001204F8">
        <w:rPr>
          <w:rFonts w:cs="Calibri"/>
          <w:color w:val="000000"/>
          <w:sz w:val="22"/>
          <w:szCs w:val="22"/>
        </w:rPr>
        <w:t xml:space="preserve">; </w:t>
      </w:r>
      <w:r w:rsidR="00757BC8" w:rsidRPr="001204F8">
        <w:rPr>
          <w:rFonts w:cs="Calibri"/>
          <w:color w:val="000000"/>
          <w:sz w:val="22"/>
          <w:szCs w:val="22"/>
        </w:rPr>
        <w:t>(b)</w:t>
      </w:r>
      <w:r w:rsidR="00FD6101" w:rsidRPr="001204F8">
        <w:rPr>
          <w:rFonts w:cs="Calibri"/>
          <w:color w:val="000000"/>
          <w:sz w:val="22"/>
          <w:szCs w:val="22"/>
        </w:rPr>
        <w:t xml:space="preserve"> </w:t>
      </w:r>
      <w:r w:rsidR="000E4193" w:rsidRPr="001204F8">
        <w:rPr>
          <w:rFonts w:cs="Calibri"/>
          <w:color w:val="000000"/>
          <w:sz w:val="22"/>
          <w:szCs w:val="22"/>
        </w:rPr>
        <w:t xml:space="preserve">Conduct </w:t>
      </w:r>
      <w:r w:rsidR="00FD6101" w:rsidRPr="001204F8">
        <w:rPr>
          <w:rFonts w:cs="Calibri"/>
          <w:color w:val="000000"/>
          <w:sz w:val="22"/>
          <w:szCs w:val="22"/>
        </w:rPr>
        <w:t xml:space="preserve">of </w:t>
      </w:r>
      <w:r w:rsidR="00670FEC" w:rsidRPr="001204F8">
        <w:rPr>
          <w:rFonts w:cs="Calibri"/>
          <w:color w:val="000000"/>
          <w:sz w:val="22"/>
          <w:szCs w:val="22"/>
        </w:rPr>
        <w:t>a comparative</w:t>
      </w:r>
      <w:r w:rsidR="00FD6101" w:rsidRPr="001204F8">
        <w:rPr>
          <w:rFonts w:cs="Calibri"/>
          <w:color w:val="000000"/>
          <w:sz w:val="22"/>
          <w:szCs w:val="22"/>
        </w:rPr>
        <w:t xml:space="preserve"> </w:t>
      </w:r>
      <w:r w:rsidRPr="001204F8">
        <w:rPr>
          <w:rFonts w:cs="Calibri"/>
          <w:color w:val="000000"/>
          <w:sz w:val="22"/>
          <w:szCs w:val="22"/>
        </w:rPr>
        <w:t>study on woody biomass tariffs in the region</w:t>
      </w:r>
      <w:r w:rsidR="00FD6101" w:rsidRPr="001204F8">
        <w:rPr>
          <w:rFonts w:cs="Calibri"/>
          <w:color w:val="000000"/>
          <w:sz w:val="22"/>
          <w:szCs w:val="22"/>
        </w:rPr>
        <w:t xml:space="preserve">;  </w:t>
      </w:r>
      <w:r w:rsidR="00757BC8" w:rsidRPr="001204F8">
        <w:rPr>
          <w:rFonts w:cs="Calibri"/>
          <w:color w:val="000000"/>
          <w:sz w:val="22"/>
          <w:szCs w:val="22"/>
        </w:rPr>
        <w:t>(c)</w:t>
      </w:r>
      <w:r w:rsidR="00FD6101" w:rsidRPr="001204F8">
        <w:rPr>
          <w:rFonts w:cs="Calibri"/>
          <w:color w:val="000000"/>
          <w:sz w:val="22"/>
          <w:szCs w:val="22"/>
        </w:rPr>
        <w:t xml:space="preserve"> </w:t>
      </w:r>
      <w:r w:rsidRPr="001204F8">
        <w:rPr>
          <w:rFonts w:cs="Calibri"/>
          <w:color w:val="000000"/>
          <w:sz w:val="22"/>
          <w:szCs w:val="22"/>
        </w:rPr>
        <w:t>Analysis o</w:t>
      </w:r>
      <w:r w:rsidR="000E4193" w:rsidRPr="001204F8">
        <w:rPr>
          <w:rFonts w:cs="Calibri"/>
          <w:color w:val="000000"/>
          <w:sz w:val="22"/>
          <w:szCs w:val="22"/>
        </w:rPr>
        <w:t>f</w:t>
      </w:r>
      <w:r w:rsidRPr="001204F8">
        <w:rPr>
          <w:rFonts w:cs="Calibri"/>
          <w:color w:val="000000"/>
          <w:sz w:val="22"/>
          <w:szCs w:val="22"/>
        </w:rPr>
        <w:t xml:space="preserve"> costs involved in fuel wood supply chain, including recommended fair pricing</w:t>
      </w:r>
      <w:r w:rsidR="00FD6101" w:rsidRPr="001204F8">
        <w:rPr>
          <w:rFonts w:cs="Calibri"/>
          <w:color w:val="000000"/>
          <w:sz w:val="22"/>
          <w:szCs w:val="22"/>
        </w:rPr>
        <w:t xml:space="preserve">; </w:t>
      </w:r>
      <w:r w:rsidR="00757BC8" w:rsidRPr="001204F8">
        <w:rPr>
          <w:rFonts w:cs="Calibri"/>
          <w:color w:val="000000"/>
          <w:sz w:val="22"/>
          <w:szCs w:val="22"/>
        </w:rPr>
        <w:t>(d)</w:t>
      </w:r>
      <w:r w:rsidR="00FD6101" w:rsidRPr="001204F8">
        <w:rPr>
          <w:rFonts w:cs="Calibri"/>
          <w:color w:val="000000"/>
          <w:sz w:val="22"/>
          <w:szCs w:val="22"/>
        </w:rPr>
        <w:t xml:space="preserve"> </w:t>
      </w:r>
      <w:r w:rsidRPr="001204F8">
        <w:rPr>
          <w:rFonts w:cs="Calibri"/>
          <w:color w:val="000000"/>
          <w:sz w:val="22"/>
          <w:szCs w:val="22"/>
        </w:rPr>
        <w:t>Develop</w:t>
      </w:r>
      <w:r w:rsidR="00FD6101" w:rsidRPr="001204F8">
        <w:rPr>
          <w:rFonts w:cs="Calibri"/>
          <w:color w:val="000000"/>
          <w:sz w:val="22"/>
          <w:szCs w:val="22"/>
        </w:rPr>
        <w:t xml:space="preserve">ment of a </w:t>
      </w:r>
      <w:r w:rsidRPr="001204F8">
        <w:rPr>
          <w:rFonts w:cs="Calibri"/>
          <w:color w:val="000000"/>
          <w:sz w:val="22"/>
          <w:szCs w:val="22"/>
        </w:rPr>
        <w:t xml:space="preserve"> woody biomass pricing model for the tariff</w:t>
      </w:r>
      <w:r w:rsidR="00FD6101" w:rsidRPr="001204F8">
        <w:rPr>
          <w:rFonts w:cs="Calibri"/>
          <w:color w:val="000000"/>
          <w:sz w:val="22"/>
          <w:szCs w:val="22"/>
        </w:rPr>
        <w:t xml:space="preserve">; </w:t>
      </w:r>
      <w:r w:rsidR="00757BC8" w:rsidRPr="001204F8">
        <w:rPr>
          <w:rFonts w:cs="Calibri"/>
          <w:color w:val="000000"/>
          <w:sz w:val="22"/>
          <w:szCs w:val="22"/>
        </w:rPr>
        <w:t>(e)</w:t>
      </w:r>
      <w:r w:rsidR="00FD6101" w:rsidRPr="001204F8">
        <w:rPr>
          <w:rFonts w:cs="Calibri"/>
          <w:color w:val="000000"/>
          <w:sz w:val="22"/>
          <w:szCs w:val="22"/>
        </w:rPr>
        <w:t xml:space="preserve"> </w:t>
      </w:r>
      <w:r w:rsidRPr="001204F8">
        <w:rPr>
          <w:rFonts w:cs="Calibri"/>
          <w:color w:val="000000"/>
          <w:sz w:val="22"/>
          <w:szCs w:val="22"/>
        </w:rPr>
        <w:t>Development of indicative tariff for woody biomass based power generation</w:t>
      </w:r>
      <w:r w:rsidR="00670FEC" w:rsidRPr="001204F8">
        <w:rPr>
          <w:rFonts w:cs="Calibri"/>
          <w:color w:val="000000"/>
          <w:sz w:val="22"/>
          <w:szCs w:val="22"/>
        </w:rPr>
        <w:t>;</w:t>
      </w:r>
      <w:r w:rsidR="00DC23E1" w:rsidRPr="001204F8">
        <w:rPr>
          <w:rFonts w:cs="Calibri"/>
          <w:color w:val="000000"/>
          <w:sz w:val="22"/>
          <w:szCs w:val="22"/>
        </w:rPr>
        <w:t xml:space="preserve"> </w:t>
      </w:r>
      <w:r w:rsidR="00757BC8" w:rsidRPr="001204F8">
        <w:rPr>
          <w:rFonts w:cs="Calibri"/>
          <w:color w:val="000000"/>
          <w:sz w:val="22"/>
          <w:szCs w:val="22"/>
        </w:rPr>
        <w:t>(f)</w:t>
      </w:r>
      <w:r w:rsidR="00DC23E1" w:rsidRPr="001204F8">
        <w:rPr>
          <w:rFonts w:cs="Calibri"/>
          <w:color w:val="000000"/>
          <w:sz w:val="22"/>
          <w:szCs w:val="22"/>
        </w:rPr>
        <w:t xml:space="preserve">  </w:t>
      </w:r>
      <w:r w:rsidRPr="001204F8">
        <w:rPr>
          <w:rFonts w:cs="Calibri"/>
          <w:color w:val="000000"/>
          <w:sz w:val="22"/>
          <w:szCs w:val="22"/>
        </w:rPr>
        <w:t>Submission of the required documentation with NEPRA for tariff determination</w:t>
      </w:r>
      <w:r w:rsidR="00670FEC" w:rsidRPr="001204F8">
        <w:rPr>
          <w:rFonts w:cs="Calibri"/>
          <w:color w:val="000000"/>
          <w:sz w:val="22"/>
          <w:szCs w:val="22"/>
        </w:rPr>
        <w:t xml:space="preserve">; and </w:t>
      </w:r>
      <w:r w:rsidR="00757BC8" w:rsidRPr="001204F8">
        <w:rPr>
          <w:rFonts w:cs="Calibri"/>
          <w:color w:val="000000"/>
          <w:sz w:val="22"/>
          <w:szCs w:val="22"/>
        </w:rPr>
        <w:t>(g)</w:t>
      </w:r>
      <w:r w:rsidR="00670FEC" w:rsidRPr="001204F8">
        <w:rPr>
          <w:rFonts w:cs="Calibri"/>
          <w:color w:val="000000"/>
          <w:sz w:val="22"/>
          <w:szCs w:val="22"/>
        </w:rPr>
        <w:t xml:space="preserve"> </w:t>
      </w:r>
      <w:r w:rsidR="00344D1E" w:rsidRPr="001204F8">
        <w:rPr>
          <w:rFonts w:cs="Calibri"/>
          <w:color w:val="000000"/>
          <w:sz w:val="22"/>
          <w:szCs w:val="22"/>
        </w:rPr>
        <w:t>Facilitating the i</w:t>
      </w:r>
      <w:r w:rsidR="00670FEC" w:rsidRPr="001204F8">
        <w:rPr>
          <w:rFonts w:cs="Calibri"/>
          <w:color w:val="000000"/>
          <w:sz w:val="22"/>
          <w:szCs w:val="22"/>
        </w:rPr>
        <w:t xml:space="preserve">mplementation of the approved tariff policy and structure. </w:t>
      </w:r>
    </w:p>
    <w:p w14:paraId="76DB53F7" w14:textId="77777777" w:rsidR="00670FEC" w:rsidRPr="001204F8" w:rsidRDefault="00670FEC" w:rsidP="007602E9">
      <w:pPr>
        <w:spacing w:after="0"/>
        <w:rPr>
          <w:rFonts w:cs="Calibri"/>
          <w:color w:val="000000"/>
          <w:sz w:val="22"/>
          <w:szCs w:val="22"/>
        </w:rPr>
      </w:pPr>
    </w:p>
    <w:p w14:paraId="573111D5" w14:textId="77777777" w:rsidR="007A17E0" w:rsidRPr="001204F8" w:rsidRDefault="00670FEC" w:rsidP="007602E9">
      <w:pPr>
        <w:spacing w:after="0"/>
        <w:rPr>
          <w:rFonts w:cs="Calibri"/>
          <w:color w:val="000000"/>
          <w:sz w:val="22"/>
          <w:szCs w:val="22"/>
        </w:rPr>
      </w:pPr>
      <w:r w:rsidRPr="001204F8">
        <w:rPr>
          <w:rFonts w:cs="Calibri"/>
          <w:i/>
          <w:color w:val="000000"/>
          <w:sz w:val="22"/>
          <w:szCs w:val="22"/>
        </w:rPr>
        <w:t>Activity 1.2.2:  Policy development at provincial level</w:t>
      </w:r>
      <w:r w:rsidRPr="001204F8">
        <w:rPr>
          <w:rFonts w:cs="Calibri"/>
          <w:color w:val="000000"/>
          <w:sz w:val="22"/>
          <w:szCs w:val="22"/>
        </w:rPr>
        <w:t>. Based on the approved national policy and structure</w:t>
      </w:r>
      <w:r w:rsidR="009769D8" w:rsidRPr="001204F8">
        <w:rPr>
          <w:rFonts w:cs="Calibri"/>
          <w:color w:val="000000"/>
          <w:sz w:val="22"/>
          <w:szCs w:val="22"/>
        </w:rPr>
        <w:t xml:space="preserve"> on cascading down other elements of sustainable biomass energy to provincial level</w:t>
      </w:r>
      <w:r w:rsidRPr="001204F8">
        <w:rPr>
          <w:rFonts w:cs="Calibri"/>
          <w:color w:val="000000"/>
          <w:sz w:val="22"/>
          <w:szCs w:val="22"/>
        </w:rPr>
        <w:t xml:space="preserve">, this </w:t>
      </w:r>
      <w:r w:rsidR="000E4193" w:rsidRPr="001204F8">
        <w:rPr>
          <w:rFonts w:cs="Calibri"/>
          <w:color w:val="000000"/>
          <w:sz w:val="22"/>
          <w:szCs w:val="22"/>
        </w:rPr>
        <w:t>a</w:t>
      </w:r>
      <w:r w:rsidRPr="001204F8">
        <w:rPr>
          <w:rFonts w:cs="Calibri"/>
          <w:color w:val="000000"/>
          <w:sz w:val="22"/>
          <w:szCs w:val="22"/>
        </w:rPr>
        <w:t xml:space="preserve">ctivity shall enable the Provincial government to cascade it </w:t>
      </w:r>
      <w:r w:rsidR="009769D8" w:rsidRPr="001204F8">
        <w:rPr>
          <w:rFonts w:cs="Calibri"/>
          <w:color w:val="000000"/>
          <w:sz w:val="22"/>
          <w:szCs w:val="22"/>
        </w:rPr>
        <w:t xml:space="preserve">at </w:t>
      </w:r>
      <w:r w:rsidRPr="001204F8">
        <w:rPr>
          <w:rFonts w:cs="Calibri"/>
          <w:color w:val="000000"/>
          <w:sz w:val="22"/>
          <w:szCs w:val="22"/>
        </w:rPr>
        <w:t>the</w:t>
      </w:r>
      <w:r w:rsidR="009769D8" w:rsidRPr="001204F8">
        <w:rPr>
          <w:rFonts w:cs="Calibri"/>
          <w:color w:val="000000"/>
          <w:sz w:val="22"/>
          <w:szCs w:val="22"/>
        </w:rPr>
        <w:t>ir</w:t>
      </w:r>
      <w:r w:rsidRPr="001204F8">
        <w:rPr>
          <w:rFonts w:cs="Calibri"/>
          <w:color w:val="000000"/>
          <w:sz w:val="22"/>
          <w:szCs w:val="22"/>
        </w:rPr>
        <w:t xml:space="preserve"> level through the following steps:  (a) </w:t>
      </w:r>
      <w:r w:rsidR="003B6FE7" w:rsidRPr="001204F8">
        <w:rPr>
          <w:rFonts w:cs="Calibri"/>
          <w:color w:val="000000"/>
          <w:sz w:val="22"/>
          <w:szCs w:val="22"/>
        </w:rPr>
        <w:t xml:space="preserve">Formulation, promotion, approval and </w:t>
      </w:r>
      <w:r w:rsidRPr="001204F8">
        <w:rPr>
          <w:rFonts w:cs="Calibri"/>
          <w:color w:val="000000"/>
          <w:sz w:val="22"/>
          <w:szCs w:val="22"/>
        </w:rPr>
        <w:t>ad</w:t>
      </w:r>
      <w:r w:rsidR="003B6FE7" w:rsidRPr="001204F8">
        <w:rPr>
          <w:rFonts w:cs="Calibri"/>
          <w:color w:val="000000"/>
          <w:sz w:val="22"/>
          <w:szCs w:val="22"/>
        </w:rPr>
        <w:t>o</w:t>
      </w:r>
      <w:r w:rsidRPr="001204F8">
        <w:rPr>
          <w:rFonts w:cs="Calibri"/>
          <w:color w:val="000000"/>
          <w:sz w:val="22"/>
          <w:szCs w:val="22"/>
        </w:rPr>
        <w:t xml:space="preserve">ption of </w:t>
      </w:r>
      <w:r w:rsidR="003B6FE7" w:rsidRPr="001204F8">
        <w:rPr>
          <w:rFonts w:cs="Calibri"/>
          <w:color w:val="000000"/>
          <w:sz w:val="22"/>
          <w:szCs w:val="22"/>
        </w:rPr>
        <w:t xml:space="preserve">an </w:t>
      </w:r>
      <w:r w:rsidRPr="001204F8">
        <w:rPr>
          <w:rFonts w:cs="Calibri"/>
          <w:color w:val="000000"/>
          <w:sz w:val="22"/>
          <w:szCs w:val="22"/>
        </w:rPr>
        <w:t xml:space="preserve">Industrial </w:t>
      </w:r>
      <w:r w:rsidR="00C33E76" w:rsidRPr="001204F8">
        <w:rPr>
          <w:rFonts w:cs="Calibri"/>
          <w:color w:val="000000"/>
          <w:sz w:val="22"/>
          <w:szCs w:val="22"/>
        </w:rPr>
        <w:t xml:space="preserve">Fuel Tree </w:t>
      </w:r>
      <w:r w:rsidRPr="001204F8">
        <w:rPr>
          <w:rFonts w:cs="Calibri"/>
          <w:color w:val="000000"/>
          <w:sz w:val="22"/>
          <w:szCs w:val="22"/>
        </w:rPr>
        <w:t xml:space="preserve">Plantation Rules in Provinces; </w:t>
      </w:r>
      <w:r w:rsidR="00AE7702" w:rsidRPr="001204F8">
        <w:rPr>
          <w:rFonts w:cs="Calibri"/>
          <w:color w:val="000000"/>
          <w:sz w:val="22"/>
          <w:szCs w:val="22"/>
        </w:rPr>
        <w:t xml:space="preserve"> </w:t>
      </w:r>
      <w:r w:rsidR="00757BC8" w:rsidRPr="001204F8">
        <w:rPr>
          <w:rFonts w:cs="Calibri"/>
          <w:color w:val="000000"/>
          <w:sz w:val="22"/>
          <w:szCs w:val="22"/>
        </w:rPr>
        <w:t>(b)</w:t>
      </w:r>
      <w:r w:rsidRPr="001204F8">
        <w:rPr>
          <w:rFonts w:cs="Calibri"/>
          <w:color w:val="000000"/>
          <w:sz w:val="22"/>
          <w:szCs w:val="22"/>
        </w:rPr>
        <w:t xml:space="preserve"> </w:t>
      </w:r>
      <w:r w:rsidR="003B6FE7" w:rsidRPr="001204F8">
        <w:rPr>
          <w:rFonts w:cs="Calibri"/>
          <w:color w:val="000000"/>
          <w:sz w:val="22"/>
          <w:szCs w:val="22"/>
        </w:rPr>
        <w:lastRenderedPageBreak/>
        <w:t xml:space="preserve">Formulation of </w:t>
      </w:r>
      <w:r w:rsidRPr="001204F8">
        <w:rPr>
          <w:rFonts w:cs="Calibri"/>
          <w:color w:val="000000"/>
          <w:sz w:val="22"/>
          <w:szCs w:val="22"/>
        </w:rPr>
        <w:t xml:space="preserve">recommendations on enabling policies and incentive schemes for </w:t>
      </w:r>
      <w:r w:rsidR="009769D8" w:rsidRPr="001204F8">
        <w:rPr>
          <w:rFonts w:cs="Calibri"/>
          <w:color w:val="000000"/>
          <w:sz w:val="22"/>
          <w:szCs w:val="22"/>
        </w:rPr>
        <w:t xml:space="preserve">sustainable </w:t>
      </w:r>
      <w:r w:rsidRPr="001204F8">
        <w:rPr>
          <w:rFonts w:cs="Calibri"/>
          <w:color w:val="000000"/>
          <w:sz w:val="22"/>
          <w:szCs w:val="22"/>
        </w:rPr>
        <w:t xml:space="preserve">fuel wood supply industry (e.g. tax breaks); </w:t>
      </w:r>
      <w:r w:rsidR="00757BC8" w:rsidRPr="001204F8">
        <w:rPr>
          <w:rFonts w:cs="Calibri"/>
          <w:color w:val="000000"/>
          <w:sz w:val="22"/>
          <w:szCs w:val="22"/>
        </w:rPr>
        <w:t>(c)</w:t>
      </w:r>
      <w:r w:rsidRPr="001204F8">
        <w:rPr>
          <w:rFonts w:cs="Calibri"/>
          <w:color w:val="000000"/>
          <w:sz w:val="22"/>
          <w:szCs w:val="22"/>
        </w:rPr>
        <w:t xml:space="preserve">  Establish</w:t>
      </w:r>
      <w:r w:rsidR="003B6FE7" w:rsidRPr="001204F8">
        <w:rPr>
          <w:rFonts w:cs="Calibri"/>
          <w:color w:val="000000"/>
          <w:sz w:val="22"/>
          <w:szCs w:val="22"/>
        </w:rPr>
        <w:t xml:space="preserve">ment </w:t>
      </w:r>
      <w:r w:rsidRPr="001204F8">
        <w:rPr>
          <w:rFonts w:cs="Calibri"/>
          <w:color w:val="000000"/>
          <w:sz w:val="22"/>
          <w:szCs w:val="22"/>
        </w:rPr>
        <w:t>and publi</w:t>
      </w:r>
      <w:r w:rsidR="003B6FE7" w:rsidRPr="001204F8">
        <w:rPr>
          <w:rFonts w:cs="Calibri"/>
          <w:color w:val="000000"/>
          <w:sz w:val="22"/>
          <w:szCs w:val="22"/>
        </w:rPr>
        <w:t xml:space="preserve">cation of </w:t>
      </w:r>
      <w:r w:rsidRPr="001204F8">
        <w:rPr>
          <w:rFonts w:cs="Calibri"/>
          <w:color w:val="000000"/>
          <w:sz w:val="22"/>
          <w:szCs w:val="22"/>
        </w:rPr>
        <w:t xml:space="preserve">transparent lease rates and lease procedures for fuel wood plantations;  </w:t>
      </w:r>
      <w:r w:rsidR="00757BC8" w:rsidRPr="001204F8">
        <w:rPr>
          <w:rFonts w:cs="Calibri"/>
          <w:color w:val="000000"/>
          <w:sz w:val="22"/>
          <w:szCs w:val="22"/>
        </w:rPr>
        <w:t>(d)</w:t>
      </w:r>
      <w:r w:rsidRPr="001204F8">
        <w:rPr>
          <w:rFonts w:cs="Calibri"/>
          <w:color w:val="000000"/>
          <w:sz w:val="22"/>
          <w:szCs w:val="22"/>
        </w:rPr>
        <w:t xml:space="preserve"> </w:t>
      </w:r>
      <w:r w:rsidR="003B6FE7" w:rsidRPr="001204F8">
        <w:rPr>
          <w:rFonts w:cs="Calibri"/>
          <w:color w:val="000000"/>
          <w:sz w:val="22"/>
          <w:szCs w:val="22"/>
        </w:rPr>
        <w:t xml:space="preserve">Preparation </w:t>
      </w:r>
      <w:r w:rsidRPr="001204F8">
        <w:rPr>
          <w:rFonts w:cs="Calibri"/>
          <w:color w:val="000000"/>
          <w:sz w:val="22"/>
          <w:szCs w:val="22"/>
        </w:rPr>
        <w:t>of standard contract</w:t>
      </w:r>
      <w:r w:rsidR="003B6FE7" w:rsidRPr="001204F8">
        <w:rPr>
          <w:rFonts w:cs="Calibri"/>
          <w:color w:val="000000"/>
          <w:sz w:val="22"/>
          <w:szCs w:val="22"/>
        </w:rPr>
        <w:t xml:space="preserve"> template</w:t>
      </w:r>
      <w:r w:rsidRPr="001204F8">
        <w:rPr>
          <w:rFonts w:cs="Calibri"/>
          <w:color w:val="000000"/>
          <w:sz w:val="22"/>
          <w:szCs w:val="22"/>
        </w:rPr>
        <w:t xml:space="preserve">s for lease agreements of land parcels depending on ownership; </w:t>
      </w:r>
      <w:r w:rsidR="00757BC8" w:rsidRPr="001204F8">
        <w:rPr>
          <w:rFonts w:cs="Calibri"/>
          <w:color w:val="000000"/>
          <w:sz w:val="22"/>
          <w:szCs w:val="22"/>
        </w:rPr>
        <w:t>(e)</w:t>
      </w:r>
      <w:r w:rsidRPr="001204F8">
        <w:rPr>
          <w:rFonts w:cs="Calibri"/>
          <w:color w:val="000000"/>
          <w:sz w:val="22"/>
          <w:szCs w:val="22"/>
        </w:rPr>
        <w:t xml:space="preserve"> </w:t>
      </w:r>
      <w:r w:rsidR="003B6FE7" w:rsidRPr="001204F8">
        <w:rPr>
          <w:rFonts w:cs="Calibri"/>
          <w:color w:val="000000"/>
          <w:sz w:val="22"/>
          <w:szCs w:val="22"/>
        </w:rPr>
        <w:t xml:space="preserve">Formulation of </w:t>
      </w:r>
      <w:r w:rsidRPr="001204F8">
        <w:rPr>
          <w:rFonts w:cs="Calibri"/>
          <w:color w:val="000000"/>
          <w:sz w:val="22"/>
          <w:szCs w:val="22"/>
        </w:rPr>
        <w:t xml:space="preserve">recommendations on enabling policies and incentive schemes for </w:t>
      </w:r>
      <w:r w:rsidR="003B6FE7" w:rsidRPr="001204F8">
        <w:rPr>
          <w:rFonts w:cs="Calibri"/>
          <w:color w:val="000000"/>
          <w:sz w:val="22"/>
          <w:szCs w:val="22"/>
        </w:rPr>
        <w:t xml:space="preserve">the establishment and operationalization of a </w:t>
      </w:r>
      <w:r w:rsidRPr="001204F8">
        <w:rPr>
          <w:rFonts w:cs="Calibri"/>
          <w:color w:val="000000"/>
          <w:sz w:val="22"/>
          <w:szCs w:val="22"/>
        </w:rPr>
        <w:t xml:space="preserve">fuel wood supply industry (e.g. tax breaks, etc.); and </w:t>
      </w:r>
      <w:r w:rsidR="00757BC8" w:rsidRPr="001204F8">
        <w:rPr>
          <w:rFonts w:cs="Calibri"/>
          <w:color w:val="000000"/>
          <w:sz w:val="22"/>
          <w:szCs w:val="22"/>
        </w:rPr>
        <w:t>(f)</w:t>
      </w:r>
      <w:r w:rsidR="007D765A" w:rsidRPr="001204F8">
        <w:rPr>
          <w:rFonts w:cs="Calibri"/>
          <w:color w:val="000000"/>
          <w:sz w:val="22"/>
          <w:szCs w:val="22"/>
        </w:rPr>
        <w:t xml:space="preserve"> </w:t>
      </w:r>
      <w:r w:rsidR="003B6FE7" w:rsidRPr="001204F8">
        <w:rPr>
          <w:rFonts w:cs="Calibri"/>
          <w:color w:val="000000"/>
          <w:sz w:val="22"/>
          <w:szCs w:val="22"/>
        </w:rPr>
        <w:t xml:space="preserve">Conduct of </w:t>
      </w:r>
      <w:r w:rsidR="009769D8" w:rsidRPr="001204F8">
        <w:rPr>
          <w:rFonts w:cs="Calibri"/>
          <w:color w:val="000000"/>
          <w:sz w:val="22"/>
          <w:szCs w:val="22"/>
        </w:rPr>
        <w:t>local awareness raising and engagement</w:t>
      </w:r>
      <w:r w:rsidRPr="001204F8">
        <w:rPr>
          <w:rFonts w:cs="Calibri"/>
          <w:color w:val="000000"/>
          <w:sz w:val="22"/>
          <w:szCs w:val="22"/>
        </w:rPr>
        <w:t xml:space="preserve"> activities to </w:t>
      </w:r>
      <w:r w:rsidR="009769D8" w:rsidRPr="001204F8">
        <w:rPr>
          <w:rFonts w:cs="Calibri"/>
          <w:color w:val="000000"/>
          <w:sz w:val="22"/>
          <w:szCs w:val="22"/>
        </w:rPr>
        <w:t>ensure support and ownership</w:t>
      </w:r>
      <w:r w:rsidRPr="001204F8">
        <w:rPr>
          <w:rFonts w:cs="Calibri"/>
          <w:color w:val="000000"/>
          <w:sz w:val="22"/>
          <w:szCs w:val="22"/>
        </w:rPr>
        <w:t xml:space="preserve"> of proposed policies/incentive schemes</w:t>
      </w:r>
      <w:r w:rsidR="007D765A" w:rsidRPr="001204F8">
        <w:rPr>
          <w:rFonts w:cs="Calibri"/>
          <w:color w:val="000000"/>
          <w:sz w:val="22"/>
          <w:szCs w:val="22"/>
        </w:rPr>
        <w:t xml:space="preserve">. </w:t>
      </w:r>
    </w:p>
    <w:p w14:paraId="1085EFD3" w14:textId="77777777" w:rsidR="007D765A" w:rsidRPr="001204F8" w:rsidRDefault="007D765A" w:rsidP="007602E9">
      <w:pPr>
        <w:spacing w:after="0"/>
        <w:rPr>
          <w:rFonts w:cs="Calibri"/>
          <w:color w:val="000000"/>
          <w:sz w:val="21"/>
          <w:szCs w:val="18"/>
        </w:rPr>
      </w:pPr>
    </w:p>
    <w:p w14:paraId="7D4E2427" w14:textId="77777777" w:rsidR="007D765A" w:rsidRPr="001204F8" w:rsidRDefault="007D765A" w:rsidP="007602E9">
      <w:pPr>
        <w:spacing w:after="0"/>
        <w:rPr>
          <w:rFonts w:cs="Calibri"/>
          <w:color w:val="000000"/>
          <w:sz w:val="22"/>
          <w:szCs w:val="22"/>
        </w:rPr>
      </w:pPr>
      <w:r w:rsidRPr="001204F8">
        <w:rPr>
          <w:rFonts w:cs="Calibri"/>
          <w:i/>
          <w:color w:val="000000"/>
          <w:sz w:val="22"/>
          <w:szCs w:val="22"/>
        </w:rPr>
        <w:t>Activity 1.2.3: Development of national roadmap to promote sustainable biomass energy systems</w:t>
      </w:r>
      <w:r w:rsidRPr="001204F8">
        <w:rPr>
          <w:rFonts w:cs="Calibri"/>
          <w:color w:val="000000"/>
          <w:sz w:val="22"/>
          <w:szCs w:val="22"/>
        </w:rPr>
        <w:t xml:space="preserve">. </w:t>
      </w:r>
      <w:r w:rsidR="009769D8" w:rsidRPr="001204F8">
        <w:rPr>
          <w:rFonts w:cs="Calibri"/>
          <w:color w:val="000000"/>
          <w:sz w:val="22"/>
          <w:szCs w:val="22"/>
        </w:rPr>
        <w:t xml:space="preserve">Informed by the initial assessments and feasibility studies conducted, a </w:t>
      </w:r>
      <w:r w:rsidRPr="001204F8">
        <w:rPr>
          <w:rFonts w:cs="Calibri"/>
          <w:color w:val="000000"/>
          <w:sz w:val="22"/>
          <w:szCs w:val="22"/>
        </w:rPr>
        <w:t xml:space="preserve">national roadmap, specifically referred to as the National Biomass Energy Road Map (NBERM), to promote and guide the time-bound implementation of sustainable biomass energy systems </w:t>
      </w:r>
      <w:r w:rsidR="003B6FE7" w:rsidRPr="001204F8">
        <w:rPr>
          <w:rFonts w:cs="Calibri"/>
          <w:color w:val="000000"/>
          <w:sz w:val="22"/>
          <w:szCs w:val="22"/>
        </w:rPr>
        <w:t xml:space="preserve">and its </w:t>
      </w:r>
      <w:r w:rsidRPr="001204F8">
        <w:rPr>
          <w:rFonts w:cs="Calibri"/>
          <w:color w:val="000000"/>
          <w:sz w:val="22"/>
          <w:szCs w:val="22"/>
        </w:rPr>
        <w:t>adopt</w:t>
      </w:r>
      <w:r w:rsidR="003B6FE7" w:rsidRPr="001204F8">
        <w:rPr>
          <w:rFonts w:cs="Calibri"/>
          <w:color w:val="000000"/>
          <w:sz w:val="22"/>
          <w:szCs w:val="22"/>
        </w:rPr>
        <w:t xml:space="preserve">ion </w:t>
      </w:r>
      <w:r w:rsidRPr="001204F8">
        <w:rPr>
          <w:rFonts w:cs="Calibri"/>
          <w:color w:val="000000"/>
          <w:sz w:val="22"/>
          <w:szCs w:val="22"/>
        </w:rPr>
        <w:t xml:space="preserve">by pertinent </w:t>
      </w:r>
      <w:r w:rsidR="003B6FE7" w:rsidRPr="001204F8">
        <w:rPr>
          <w:rFonts w:cs="Calibri"/>
          <w:color w:val="000000"/>
          <w:sz w:val="22"/>
          <w:szCs w:val="22"/>
        </w:rPr>
        <w:t>government and private sector entities</w:t>
      </w:r>
      <w:r w:rsidRPr="001204F8">
        <w:rPr>
          <w:rFonts w:cs="Calibri"/>
          <w:color w:val="000000"/>
          <w:sz w:val="22"/>
          <w:szCs w:val="22"/>
        </w:rPr>
        <w:t xml:space="preserve">, through the following steps: (a) Review of existing </w:t>
      </w:r>
      <w:r w:rsidR="003B6FE7" w:rsidRPr="001204F8">
        <w:rPr>
          <w:rFonts w:cs="Calibri"/>
          <w:color w:val="000000"/>
          <w:sz w:val="22"/>
          <w:szCs w:val="22"/>
        </w:rPr>
        <w:t xml:space="preserve">electricity </w:t>
      </w:r>
      <w:r w:rsidRPr="001204F8">
        <w:rPr>
          <w:rFonts w:cs="Calibri"/>
          <w:color w:val="000000"/>
          <w:sz w:val="22"/>
          <w:szCs w:val="22"/>
        </w:rPr>
        <w:t xml:space="preserve">generation planning in Pakistan and role of biomass based distributed/captive systems in meeting the least cost criteria of national planning; </w:t>
      </w:r>
      <w:r w:rsidR="00757BC8" w:rsidRPr="001204F8">
        <w:rPr>
          <w:rFonts w:cs="Calibri"/>
          <w:color w:val="000000"/>
          <w:sz w:val="22"/>
          <w:szCs w:val="22"/>
        </w:rPr>
        <w:t>(b)</w:t>
      </w:r>
      <w:r w:rsidRPr="001204F8">
        <w:rPr>
          <w:rFonts w:cs="Calibri"/>
          <w:color w:val="000000"/>
          <w:sz w:val="22"/>
          <w:szCs w:val="22"/>
        </w:rPr>
        <w:t xml:space="preserve"> Development of targets for biomass generation for captive and distributed generation; </w:t>
      </w:r>
      <w:r w:rsidR="00757BC8" w:rsidRPr="001204F8">
        <w:rPr>
          <w:rFonts w:cs="Calibri"/>
          <w:color w:val="000000"/>
          <w:sz w:val="22"/>
          <w:szCs w:val="22"/>
        </w:rPr>
        <w:t>(c)</w:t>
      </w:r>
      <w:r w:rsidRPr="001204F8">
        <w:rPr>
          <w:rFonts w:cs="Calibri"/>
          <w:color w:val="000000"/>
          <w:sz w:val="22"/>
          <w:szCs w:val="22"/>
        </w:rPr>
        <w:t xml:space="preserve"> Development of Rural Electrification Strategy of Pakistan with specific emphasis on biomass-based power generation; and </w:t>
      </w:r>
      <w:r w:rsidR="00757BC8" w:rsidRPr="001204F8">
        <w:rPr>
          <w:rFonts w:cs="Calibri"/>
          <w:color w:val="000000"/>
          <w:sz w:val="22"/>
          <w:szCs w:val="22"/>
        </w:rPr>
        <w:t>(d)</w:t>
      </w:r>
      <w:r w:rsidR="00CF59DF" w:rsidRPr="001204F8">
        <w:rPr>
          <w:rFonts w:cs="Calibri"/>
          <w:color w:val="000000"/>
          <w:sz w:val="22"/>
          <w:szCs w:val="22"/>
        </w:rPr>
        <w:t xml:space="preserve"> </w:t>
      </w:r>
      <w:r w:rsidRPr="001204F8">
        <w:rPr>
          <w:rFonts w:cs="Calibri"/>
          <w:color w:val="000000"/>
          <w:sz w:val="22"/>
          <w:szCs w:val="22"/>
        </w:rPr>
        <w:t xml:space="preserve">Stakeholder consultation </w:t>
      </w:r>
      <w:r w:rsidR="00F943B7" w:rsidRPr="001204F8">
        <w:rPr>
          <w:rFonts w:cs="Calibri"/>
          <w:color w:val="000000"/>
          <w:sz w:val="22"/>
          <w:szCs w:val="22"/>
        </w:rPr>
        <w:t xml:space="preserve">regarding the </w:t>
      </w:r>
      <w:r w:rsidRPr="001204F8">
        <w:rPr>
          <w:rFonts w:cs="Calibri"/>
          <w:color w:val="000000"/>
          <w:sz w:val="22"/>
          <w:szCs w:val="22"/>
        </w:rPr>
        <w:t>inclu</w:t>
      </w:r>
      <w:r w:rsidR="00F943B7" w:rsidRPr="001204F8">
        <w:rPr>
          <w:rFonts w:cs="Calibri"/>
          <w:color w:val="000000"/>
          <w:sz w:val="22"/>
          <w:szCs w:val="22"/>
        </w:rPr>
        <w:t xml:space="preserve">sion of </w:t>
      </w:r>
      <w:r w:rsidRPr="001204F8">
        <w:rPr>
          <w:rFonts w:cs="Calibri"/>
          <w:color w:val="000000"/>
          <w:sz w:val="22"/>
          <w:szCs w:val="22"/>
        </w:rPr>
        <w:t>biomass</w:t>
      </w:r>
      <w:r w:rsidR="00F943B7" w:rsidRPr="001204F8">
        <w:rPr>
          <w:rFonts w:cs="Calibri"/>
          <w:color w:val="000000"/>
          <w:sz w:val="22"/>
          <w:szCs w:val="22"/>
        </w:rPr>
        <w:t>,</w:t>
      </w:r>
      <w:r w:rsidRPr="001204F8">
        <w:rPr>
          <w:rFonts w:cs="Calibri"/>
          <w:color w:val="000000"/>
          <w:sz w:val="22"/>
          <w:szCs w:val="22"/>
        </w:rPr>
        <w:t xml:space="preserve"> in general and woody biomass</w:t>
      </w:r>
      <w:r w:rsidR="00F943B7" w:rsidRPr="001204F8">
        <w:rPr>
          <w:rFonts w:cs="Calibri"/>
          <w:color w:val="000000"/>
          <w:sz w:val="22"/>
          <w:szCs w:val="22"/>
        </w:rPr>
        <w:t>,</w:t>
      </w:r>
      <w:r w:rsidRPr="001204F8">
        <w:rPr>
          <w:rFonts w:cs="Calibri"/>
          <w:color w:val="000000"/>
          <w:sz w:val="22"/>
          <w:szCs w:val="22"/>
        </w:rPr>
        <w:t xml:space="preserve"> in particular</w:t>
      </w:r>
      <w:r w:rsidR="00F943B7" w:rsidRPr="001204F8">
        <w:rPr>
          <w:rFonts w:cs="Calibri"/>
          <w:color w:val="000000"/>
          <w:sz w:val="22"/>
          <w:szCs w:val="22"/>
        </w:rPr>
        <w:t>,</w:t>
      </w:r>
      <w:r w:rsidRPr="001204F8">
        <w:rPr>
          <w:rFonts w:cs="Calibri"/>
          <w:color w:val="000000"/>
          <w:sz w:val="22"/>
          <w:szCs w:val="22"/>
        </w:rPr>
        <w:t xml:space="preserve"> </w:t>
      </w:r>
      <w:r w:rsidR="00F943B7" w:rsidRPr="001204F8">
        <w:rPr>
          <w:rFonts w:cs="Calibri"/>
          <w:color w:val="000000"/>
          <w:sz w:val="22"/>
          <w:szCs w:val="22"/>
        </w:rPr>
        <w:t xml:space="preserve">energy production and utilization </w:t>
      </w:r>
      <w:r w:rsidRPr="001204F8">
        <w:rPr>
          <w:rFonts w:cs="Calibri"/>
          <w:color w:val="000000"/>
          <w:sz w:val="22"/>
          <w:szCs w:val="22"/>
        </w:rPr>
        <w:t xml:space="preserve">in </w:t>
      </w:r>
      <w:r w:rsidR="00F943B7" w:rsidRPr="001204F8">
        <w:rPr>
          <w:rFonts w:cs="Calibri"/>
          <w:color w:val="000000"/>
          <w:sz w:val="22"/>
          <w:szCs w:val="22"/>
        </w:rPr>
        <w:t xml:space="preserve">the </w:t>
      </w:r>
      <w:r w:rsidRPr="001204F8">
        <w:rPr>
          <w:rFonts w:cs="Calibri"/>
          <w:color w:val="000000"/>
          <w:sz w:val="22"/>
          <w:szCs w:val="22"/>
        </w:rPr>
        <w:t>national energy planning</w:t>
      </w:r>
      <w:r w:rsidR="00F943B7" w:rsidRPr="001204F8">
        <w:rPr>
          <w:rFonts w:cs="Calibri"/>
          <w:color w:val="000000"/>
          <w:sz w:val="22"/>
          <w:szCs w:val="22"/>
        </w:rPr>
        <w:t xml:space="preserve"> process</w:t>
      </w:r>
      <w:r w:rsidRPr="001204F8">
        <w:rPr>
          <w:rFonts w:cs="Calibri"/>
          <w:color w:val="000000"/>
          <w:sz w:val="22"/>
          <w:szCs w:val="22"/>
        </w:rPr>
        <w:t xml:space="preserve">. </w:t>
      </w:r>
    </w:p>
    <w:p w14:paraId="39CDD658" w14:textId="77777777" w:rsidR="00D07846" w:rsidRPr="001204F8" w:rsidRDefault="00D07846" w:rsidP="007602E9">
      <w:pPr>
        <w:spacing w:after="0"/>
        <w:rPr>
          <w:rFonts w:cs="Calibri"/>
          <w:sz w:val="22"/>
          <w:szCs w:val="22"/>
        </w:rPr>
      </w:pPr>
    </w:p>
    <w:p w14:paraId="28A4B048" w14:textId="77777777" w:rsidR="0017054C" w:rsidRPr="001204F8" w:rsidRDefault="00404139" w:rsidP="007602E9">
      <w:pPr>
        <w:spacing w:after="0"/>
        <w:rPr>
          <w:rFonts w:cs="Calibri"/>
          <w:i/>
          <w:sz w:val="22"/>
          <w:szCs w:val="22"/>
        </w:rPr>
      </w:pPr>
      <w:r w:rsidRPr="001204F8">
        <w:rPr>
          <w:rFonts w:cs="Calibri"/>
          <w:i/>
          <w:sz w:val="22"/>
          <w:szCs w:val="22"/>
        </w:rPr>
        <w:t xml:space="preserve">GEF support is required for the incremental technical assistance for </w:t>
      </w:r>
      <w:r w:rsidR="00C50EB5" w:rsidRPr="001204F8">
        <w:rPr>
          <w:rFonts w:cs="Calibri"/>
          <w:i/>
          <w:sz w:val="22"/>
          <w:szCs w:val="22"/>
        </w:rPr>
        <w:t xml:space="preserve">ensuring that the necessary regulatory and policy environment </w:t>
      </w:r>
      <w:r w:rsidR="00FD1B2A" w:rsidRPr="001204F8">
        <w:rPr>
          <w:rFonts w:cs="Calibri"/>
          <w:i/>
          <w:sz w:val="22"/>
          <w:szCs w:val="22"/>
        </w:rPr>
        <w:t>are</w:t>
      </w:r>
      <w:r w:rsidR="00C50EB5" w:rsidRPr="001204F8">
        <w:rPr>
          <w:rFonts w:cs="Calibri"/>
          <w:i/>
          <w:sz w:val="22"/>
          <w:szCs w:val="22"/>
        </w:rPr>
        <w:t xml:space="preserve"> created for establishment and promotion of </w:t>
      </w:r>
      <w:r w:rsidR="009D407A" w:rsidRPr="001204F8">
        <w:rPr>
          <w:rFonts w:cs="Calibri"/>
          <w:i/>
          <w:sz w:val="22"/>
          <w:szCs w:val="22"/>
        </w:rPr>
        <w:t xml:space="preserve">a national </w:t>
      </w:r>
      <w:r w:rsidR="00C50EB5" w:rsidRPr="001204F8">
        <w:rPr>
          <w:rFonts w:cs="Calibri"/>
          <w:i/>
          <w:sz w:val="22"/>
          <w:szCs w:val="22"/>
        </w:rPr>
        <w:t>woody biomass</w:t>
      </w:r>
      <w:r w:rsidR="009D407A" w:rsidRPr="001204F8">
        <w:rPr>
          <w:rFonts w:cs="Calibri"/>
          <w:i/>
          <w:sz w:val="22"/>
          <w:szCs w:val="22"/>
        </w:rPr>
        <w:t xml:space="preserve"> development and implementation program</w:t>
      </w:r>
      <w:r w:rsidR="00C50EB5" w:rsidRPr="001204F8">
        <w:rPr>
          <w:rFonts w:cs="Calibri"/>
          <w:i/>
          <w:sz w:val="22"/>
          <w:szCs w:val="22"/>
        </w:rPr>
        <w:t>.</w:t>
      </w:r>
    </w:p>
    <w:p w14:paraId="510B8A7B" w14:textId="77777777" w:rsidR="0017054C" w:rsidRPr="001204F8" w:rsidRDefault="0017054C" w:rsidP="007602E9">
      <w:pPr>
        <w:pStyle w:val="MediumGrid1-Accent21"/>
        <w:ind w:left="0"/>
        <w:jc w:val="both"/>
        <w:rPr>
          <w:rFonts w:ascii="Calibri" w:hAnsi="Calibri" w:cs="Calibri"/>
          <w:sz w:val="22"/>
          <w:szCs w:val="22"/>
          <w:u w:val="single"/>
        </w:rPr>
      </w:pPr>
    </w:p>
    <w:p w14:paraId="42CC5FBC" w14:textId="77777777" w:rsidR="0017054C" w:rsidRPr="001204F8" w:rsidRDefault="0017054C" w:rsidP="007602E9">
      <w:pPr>
        <w:pStyle w:val="MediumGrid1-Accent21"/>
        <w:ind w:left="0"/>
        <w:jc w:val="both"/>
        <w:rPr>
          <w:rFonts w:ascii="Calibri" w:hAnsi="Calibri" w:cs="Calibri"/>
          <w:i/>
          <w:sz w:val="22"/>
          <w:szCs w:val="22"/>
        </w:rPr>
      </w:pPr>
      <w:r w:rsidRPr="001204F8">
        <w:rPr>
          <w:rFonts w:ascii="Calibri" w:hAnsi="Calibri" w:cs="Calibri"/>
          <w:b/>
          <w:sz w:val="22"/>
          <w:szCs w:val="22"/>
        </w:rPr>
        <w:t xml:space="preserve">Output 1.3: </w:t>
      </w:r>
      <w:r w:rsidR="001B7B4C" w:rsidRPr="001204F8">
        <w:rPr>
          <w:rFonts w:ascii="Calibri" w:hAnsi="Calibri" w:cs="Calibri"/>
          <w:b/>
          <w:sz w:val="22"/>
          <w:szCs w:val="22"/>
        </w:rPr>
        <w:t xml:space="preserve">Formulated and approved technical, management and operational standards in biomass energy development and utilization, woody biomass </w:t>
      </w:r>
      <w:r w:rsidR="005C4CFD" w:rsidRPr="001204F8">
        <w:rPr>
          <w:rFonts w:ascii="Calibri" w:hAnsi="Calibri" w:cs="Calibri"/>
          <w:b/>
          <w:sz w:val="22"/>
          <w:szCs w:val="22"/>
        </w:rPr>
        <w:t>fired equipment</w:t>
      </w:r>
      <w:r w:rsidR="001B7B4C" w:rsidRPr="001204F8">
        <w:rPr>
          <w:rFonts w:ascii="Calibri" w:hAnsi="Calibri" w:cs="Calibri"/>
          <w:b/>
          <w:sz w:val="22"/>
          <w:szCs w:val="22"/>
        </w:rPr>
        <w:t xml:space="preserve"> and comprehensive biomass energy management</w:t>
      </w:r>
      <w:r w:rsidRPr="001204F8">
        <w:rPr>
          <w:rFonts w:ascii="Calibri" w:hAnsi="Calibri" w:cs="Calibri"/>
          <w:i/>
          <w:sz w:val="22"/>
          <w:szCs w:val="22"/>
        </w:rPr>
        <w:t>.</w:t>
      </w:r>
    </w:p>
    <w:p w14:paraId="35817AFA" w14:textId="77777777" w:rsidR="0017054C" w:rsidRPr="001204F8" w:rsidRDefault="0017054C" w:rsidP="007602E9">
      <w:pPr>
        <w:pStyle w:val="MediumGrid1-Accent21"/>
        <w:ind w:left="0"/>
        <w:jc w:val="both"/>
        <w:rPr>
          <w:rFonts w:ascii="Calibri" w:hAnsi="Calibri" w:cs="Calibri"/>
          <w:sz w:val="22"/>
          <w:szCs w:val="22"/>
          <w:u w:val="single"/>
        </w:rPr>
      </w:pPr>
    </w:p>
    <w:p w14:paraId="43578DD4" w14:textId="77777777" w:rsidR="00EC7A55" w:rsidRPr="001204F8" w:rsidRDefault="00EC7A55" w:rsidP="007602E9">
      <w:pPr>
        <w:pStyle w:val="MediumGrid1-Accent21"/>
        <w:ind w:left="0"/>
        <w:jc w:val="both"/>
        <w:rPr>
          <w:rFonts w:ascii="Calibri" w:hAnsi="Calibri" w:cs="Calibri"/>
          <w:sz w:val="22"/>
          <w:szCs w:val="22"/>
          <w:u w:val="single"/>
        </w:rPr>
      </w:pPr>
      <w:r w:rsidRPr="001204F8">
        <w:rPr>
          <w:rFonts w:ascii="Calibri" w:hAnsi="Calibri" w:cs="Calibri"/>
          <w:color w:val="000000"/>
          <w:sz w:val="22"/>
          <w:szCs w:val="22"/>
        </w:rPr>
        <w:t xml:space="preserve">Given that the needs of different consumers are often different and site-specific, the design and characteristics of the energy system may </w:t>
      </w:r>
      <w:r w:rsidR="00A14626" w:rsidRPr="001204F8">
        <w:rPr>
          <w:rFonts w:ascii="Calibri" w:hAnsi="Calibri" w:cs="Calibri"/>
          <w:color w:val="000000"/>
          <w:sz w:val="22"/>
          <w:szCs w:val="22"/>
        </w:rPr>
        <w:t>vary</w:t>
      </w:r>
      <w:r w:rsidRPr="001204F8">
        <w:rPr>
          <w:rFonts w:ascii="Calibri" w:hAnsi="Calibri" w:cs="Calibri"/>
          <w:color w:val="000000"/>
          <w:sz w:val="22"/>
          <w:szCs w:val="22"/>
        </w:rPr>
        <w:t xml:space="preserve"> (or even substantially) from area to area, from customer to customer. At the opportune time, for future replication and scaling up of any technological system, it is preferable that it be standardized to the extent possible so it can be imported or locally manufactured, more cost-effectively</w:t>
      </w:r>
      <w:r w:rsidR="00D21A37" w:rsidRPr="001204F8">
        <w:rPr>
          <w:rFonts w:ascii="Calibri" w:hAnsi="Calibri" w:cs="Calibri"/>
          <w:color w:val="000000"/>
          <w:sz w:val="22"/>
          <w:szCs w:val="22"/>
        </w:rPr>
        <w:t xml:space="preserve">. </w:t>
      </w:r>
      <w:r w:rsidRPr="001204F8">
        <w:rPr>
          <w:rFonts w:ascii="Calibri" w:hAnsi="Calibri" w:cs="Calibri"/>
          <w:color w:val="000000"/>
          <w:sz w:val="22"/>
          <w:szCs w:val="22"/>
        </w:rPr>
        <w:t>Individual manufacturers could make additional modifications, if they so desire, but the basic design features would remain the same based on the performance evaluation of the pilot demonstrations implemented and the Sustainability &amp; Replication Plan formulated and adopted by GoP in Component 2 in Year 5.</w:t>
      </w:r>
    </w:p>
    <w:p w14:paraId="10E8E306" w14:textId="77777777" w:rsidR="00EC7A55" w:rsidRPr="001204F8" w:rsidRDefault="00EC7A55" w:rsidP="007602E9">
      <w:pPr>
        <w:pStyle w:val="MediumGrid1-Accent21"/>
        <w:ind w:left="0"/>
        <w:jc w:val="both"/>
        <w:rPr>
          <w:rFonts w:ascii="Calibri" w:hAnsi="Calibri" w:cs="Calibri"/>
          <w:sz w:val="22"/>
          <w:szCs w:val="22"/>
          <w:u w:val="single"/>
        </w:rPr>
      </w:pPr>
    </w:p>
    <w:p w14:paraId="515A0AF6" w14:textId="31370CFB" w:rsidR="00481149" w:rsidRPr="001204F8" w:rsidRDefault="009D488E" w:rsidP="007602E9">
      <w:pPr>
        <w:spacing w:after="0"/>
        <w:rPr>
          <w:rFonts w:cs="Calibri"/>
          <w:sz w:val="22"/>
          <w:szCs w:val="22"/>
        </w:rPr>
      </w:pPr>
      <w:r w:rsidRPr="001204F8">
        <w:rPr>
          <w:rFonts w:cs="Calibri"/>
          <w:i/>
          <w:color w:val="000000"/>
          <w:sz w:val="21"/>
          <w:szCs w:val="18"/>
        </w:rPr>
        <w:t xml:space="preserve">Activity 1.3.1: Formulation and approval of technical, management and operational </w:t>
      </w:r>
      <w:r w:rsidR="00D00536" w:rsidRPr="001204F8">
        <w:rPr>
          <w:rFonts w:cs="Calibri"/>
          <w:i/>
          <w:color w:val="000000"/>
          <w:sz w:val="21"/>
          <w:szCs w:val="18"/>
        </w:rPr>
        <w:t xml:space="preserve">standards </w:t>
      </w:r>
      <w:r w:rsidRPr="001204F8">
        <w:rPr>
          <w:rFonts w:cs="Calibri"/>
          <w:i/>
          <w:color w:val="000000"/>
          <w:sz w:val="21"/>
          <w:szCs w:val="18"/>
        </w:rPr>
        <w:t>in biomass energy development.</w:t>
      </w:r>
      <w:r w:rsidRPr="001204F8">
        <w:rPr>
          <w:rFonts w:cs="Calibri"/>
          <w:sz w:val="22"/>
          <w:szCs w:val="22"/>
        </w:rPr>
        <w:t xml:space="preserve"> This </w:t>
      </w:r>
      <w:r w:rsidR="00FD1B2A" w:rsidRPr="001204F8">
        <w:rPr>
          <w:rFonts w:cs="Calibri"/>
          <w:sz w:val="22"/>
          <w:szCs w:val="22"/>
        </w:rPr>
        <w:t>a</w:t>
      </w:r>
      <w:r w:rsidRPr="001204F8">
        <w:rPr>
          <w:rFonts w:cs="Calibri"/>
          <w:sz w:val="22"/>
          <w:szCs w:val="22"/>
        </w:rPr>
        <w:t xml:space="preserve">ctivity </w:t>
      </w:r>
      <w:r w:rsidR="007C0F0C" w:rsidRPr="001204F8">
        <w:rPr>
          <w:rFonts w:cs="Calibri"/>
          <w:sz w:val="22"/>
          <w:szCs w:val="22"/>
        </w:rPr>
        <w:t>focus</w:t>
      </w:r>
      <w:r w:rsidR="00FD1B2A" w:rsidRPr="001204F8">
        <w:rPr>
          <w:rFonts w:cs="Calibri"/>
          <w:sz w:val="22"/>
          <w:szCs w:val="22"/>
        </w:rPr>
        <w:t>es</w:t>
      </w:r>
      <w:r w:rsidR="007C0F0C" w:rsidRPr="001204F8">
        <w:rPr>
          <w:rFonts w:cs="Calibri"/>
          <w:sz w:val="22"/>
          <w:szCs w:val="22"/>
        </w:rPr>
        <w:t xml:space="preserve"> on </w:t>
      </w:r>
      <w:r w:rsidR="00FD1B2A" w:rsidRPr="001204F8">
        <w:rPr>
          <w:rFonts w:cs="Calibri"/>
          <w:sz w:val="22"/>
          <w:szCs w:val="22"/>
        </w:rPr>
        <w:t xml:space="preserve">the formulation of </w:t>
      </w:r>
      <w:r w:rsidR="007C0F0C" w:rsidRPr="001204F8">
        <w:rPr>
          <w:rFonts w:cs="Calibri"/>
          <w:sz w:val="22"/>
          <w:szCs w:val="22"/>
        </w:rPr>
        <w:t>standards development</w:t>
      </w:r>
      <w:r w:rsidR="002B3F74" w:rsidRPr="001204F8">
        <w:rPr>
          <w:rFonts w:cs="Calibri"/>
          <w:sz w:val="22"/>
          <w:szCs w:val="22"/>
        </w:rPr>
        <w:t>,</w:t>
      </w:r>
      <w:r w:rsidR="007C0F0C" w:rsidRPr="001204F8">
        <w:rPr>
          <w:rFonts w:cs="Calibri"/>
          <w:sz w:val="22"/>
          <w:szCs w:val="22"/>
        </w:rPr>
        <w:t xml:space="preserve"> policy adoption and enforcement regarding fuel wood production</w:t>
      </w:r>
      <w:r w:rsidR="00876440" w:rsidRPr="001204F8">
        <w:rPr>
          <w:rFonts w:cs="Calibri"/>
          <w:sz w:val="22"/>
          <w:szCs w:val="22"/>
        </w:rPr>
        <w:t>,</w:t>
      </w:r>
      <w:r w:rsidR="007C0F0C" w:rsidRPr="001204F8">
        <w:rPr>
          <w:rFonts w:cs="Calibri"/>
          <w:sz w:val="22"/>
          <w:szCs w:val="22"/>
        </w:rPr>
        <w:t xml:space="preserve"> preparation </w:t>
      </w:r>
      <w:r w:rsidR="00876440" w:rsidRPr="001204F8">
        <w:rPr>
          <w:rFonts w:cs="Calibri"/>
          <w:sz w:val="22"/>
          <w:szCs w:val="22"/>
        </w:rPr>
        <w:t xml:space="preserve">and logistical requirements </w:t>
      </w:r>
      <w:r w:rsidR="007C0F0C" w:rsidRPr="001204F8">
        <w:rPr>
          <w:rFonts w:cs="Calibri"/>
          <w:sz w:val="22"/>
          <w:szCs w:val="22"/>
        </w:rPr>
        <w:t xml:space="preserve">into </w:t>
      </w:r>
      <w:r w:rsidR="00876440" w:rsidRPr="001204F8">
        <w:rPr>
          <w:rFonts w:cs="Calibri"/>
          <w:sz w:val="22"/>
          <w:szCs w:val="22"/>
        </w:rPr>
        <w:t xml:space="preserve">transportable </w:t>
      </w:r>
      <w:r w:rsidR="007C0F0C" w:rsidRPr="001204F8">
        <w:rPr>
          <w:rFonts w:cs="Calibri"/>
          <w:sz w:val="22"/>
          <w:szCs w:val="22"/>
        </w:rPr>
        <w:t xml:space="preserve">fuel-grade and consistent-quality forms such chips, pellets, chops, etc. </w:t>
      </w:r>
      <w:r w:rsidR="00876440" w:rsidRPr="001204F8">
        <w:rPr>
          <w:rFonts w:cs="Calibri"/>
          <w:sz w:val="22"/>
          <w:szCs w:val="22"/>
        </w:rPr>
        <w:t xml:space="preserve">for industrial and commercial </w:t>
      </w:r>
      <w:r w:rsidR="002B3F74" w:rsidRPr="001204F8">
        <w:rPr>
          <w:rFonts w:cs="Calibri"/>
          <w:sz w:val="22"/>
          <w:szCs w:val="22"/>
        </w:rPr>
        <w:t xml:space="preserve">scale. </w:t>
      </w:r>
      <w:r w:rsidR="00876440" w:rsidRPr="001204F8">
        <w:rPr>
          <w:rFonts w:cs="Calibri"/>
          <w:sz w:val="22"/>
          <w:szCs w:val="22"/>
        </w:rPr>
        <w:t xml:space="preserve">This </w:t>
      </w:r>
      <w:r w:rsidR="009769D8" w:rsidRPr="001204F8">
        <w:rPr>
          <w:rFonts w:cs="Calibri"/>
          <w:sz w:val="22"/>
          <w:szCs w:val="22"/>
        </w:rPr>
        <w:t xml:space="preserve">will also be informed by the initial assessments and feasibility studies and will </w:t>
      </w:r>
      <w:r w:rsidRPr="001204F8">
        <w:rPr>
          <w:rFonts w:cs="Calibri"/>
          <w:sz w:val="22"/>
          <w:szCs w:val="22"/>
        </w:rPr>
        <w:t xml:space="preserve">involve the </w:t>
      </w:r>
      <w:r w:rsidR="00CF59DF" w:rsidRPr="001204F8">
        <w:rPr>
          <w:rFonts w:cs="Calibri"/>
          <w:sz w:val="22"/>
          <w:szCs w:val="22"/>
        </w:rPr>
        <w:t>following steps: (a) R</w:t>
      </w:r>
      <w:r w:rsidRPr="001204F8">
        <w:rPr>
          <w:rFonts w:cs="Calibri"/>
          <w:sz w:val="22"/>
          <w:szCs w:val="22"/>
        </w:rPr>
        <w:t xml:space="preserve">eview of existing and planned </w:t>
      </w:r>
      <w:r w:rsidR="00D00536" w:rsidRPr="001204F8">
        <w:rPr>
          <w:rFonts w:cs="Calibri"/>
          <w:sz w:val="22"/>
          <w:szCs w:val="22"/>
        </w:rPr>
        <w:t xml:space="preserve">related rules and </w:t>
      </w:r>
      <w:r w:rsidR="002B3F74" w:rsidRPr="001204F8">
        <w:rPr>
          <w:rFonts w:cs="Calibri"/>
          <w:sz w:val="22"/>
          <w:szCs w:val="22"/>
        </w:rPr>
        <w:t>regulations</w:t>
      </w:r>
      <w:r w:rsidR="00481149" w:rsidRPr="001204F8">
        <w:rPr>
          <w:rFonts w:cs="Calibri"/>
          <w:sz w:val="22"/>
          <w:szCs w:val="22"/>
        </w:rPr>
        <w:t xml:space="preserve"> in other biomass, e.g. bagasse or other solid fuels</w:t>
      </w:r>
      <w:r w:rsidR="00CF59DF" w:rsidRPr="001204F8">
        <w:rPr>
          <w:rFonts w:cs="Calibri"/>
          <w:sz w:val="22"/>
          <w:szCs w:val="22"/>
        </w:rPr>
        <w:t xml:space="preserve">; </w:t>
      </w:r>
      <w:r w:rsidR="00757BC8" w:rsidRPr="001204F8">
        <w:rPr>
          <w:rFonts w:cs="Calibri"/>
          <w:sz w:val="22"/>
          <w:szCs w:val="22"/>
        </w:rPr>
        <w:t>(b)</w:t>
      </w:r>
      <w:r w:rsidRPr="001204F8">
        <w:rPr>
          <w:rFonts w:cs="Calibri"/>
          <w:sz w:val="22"/>
          <w:szCs w:val="22"/>
        </w:rPr>
        <w:t xml:space="preserve"> </w:t>
      </w:r>
      <w:r w:rsidR="00CF59DF" w:rsidRPr="001204F8">
        <w:rPr>
          <w:rFonts w:cs="Calibri"/>
          <w:sz w:val="22"/>
          <w:szCs w:val="22"/>
        </w:rPr>
        <w:t>A</w:t>
      </w:r>
      <w:r w:rsidRPr="001204F8">
        <w:rPr>
          <w:rFonts w:cs="Calibri"/>
          <w:sz w:val="22"/>
          <w:szCs w:val="22"/>
        </w:rPr>
        <w:t>nalysis and formulation of policy manuscripts and instruments on biomass-based energy development</w:t>
      </w:r>
      <w:r w:rsidR="00CF59DF" w:rsidRPr="001204F8">
        <w:rPr>
          <w:rFonts w:cs="Calibri"/>
          <w:sz w:val="22"/>
          <w:szCs w:val="22"/>
        </w:rPr>
        <w:t xml:space="preserve">; </w:t>
      </w:r>
      <w:r w:rsidR="00757BC8" w:rsidRPr="001204F8">
        <w:rPr>
          <w:rFonts w:cs="Calibri"/>
          <w:sz w:val="22"/>
          <w:szCs w:val="22"/>
        </w:rPr>
        <w:t>(c)</w:t>
      </w:r>
      <w:r w:rsidR="00CF59DF" w:rsidRPr="001204F8">
        <w:rPr>
          <w:rFonts w:cs="Calibri"/>
          <w:sz w:val="22"/>
          <w:szCs w:val="22"/>
        </w:rPr>
        <w:t xml:space="preserve"> </w:t>
      </w:r>
      <w:r w:rsidRPr="001204F8">
        <w:rPr>
          <w:rFonts w:cs="Calibri"/>
          <w:sz w:val="22"/>
          <w:szCs w:val="22"/>
        </w:rPr>
        <w:t>Consultations with key stakeholders to present/explain the recommendations and collect feedback from a wider range of stakeholders</w:t>
      </w:r>
      <w:r w:rsidR="00CF59DF" w:rsidRPr="001204F8">
        <w:rPr>
          <w:rFonts w:cs="Calibri"/>
          <w:sz w:val="22"/>
          <w:szCs w:val="22"/>
        </w:rPr>
        <w:t xml:space="preserve">; </w:t>
      </w:r>
      <w:r w:rsidR="00757BC8" w:rsidRPr="001204F8">
        <w:rPr>
          <w:rFonts w:cs="Calibri"/>
          <w:sz w:val="22"/>
          <w:szCs w:val="22"/>
        </w:rPr>
        <w:t>(d)</w:t>
      </w:r>
      <w:r w:rsidR="00CF59DF" w:rsidRPr="001204F8">
        <w:rPr>
          <w:rFonts w:cs="Calibri"/>
          <w:sz w:val="22"/>
          <w:szCs w:val="22"/>
        </w:rPr>
        <w:t xml:space="preserve"> </w:t>
      </w:r>
      <w:r w:rsidRPr="001204F8">
        <w:rPr>
          <w:rFonts w:cs="Calibri"/>
          <w:sz w:val="22"/>
          <w:szCs w:val="22"/>
        </w:rPr>
        <w:t xml:space="preserve">Preparation of second drafts of the </w:t>
      </w:r>
      <w:r w:rsidR="00CF59DF" w:rsidRPr="001204F8">
        <w:rPr>
          <w:rFonts w:cs="Calibri"/>
          <w:sz w:val="22"/>
          <w:szCs w:val="22"/>
        </w:rPr>
        <w:t>implementing rules and regulations (</w:t>
      </w:r>
      <w:r w:rsidRPr="001204F8">
        <w:rPr>
          <w:rFonts w:cs="Calibri"/>
          <w:sz w:val="22"/>
          <w:szCs w:val="22"/>
        </w:rPr>
        <w:t>IRRs</w:t>
      </w:r>
      <w:r w:rsidR="00CF59DF" w:rsidRPr="001204F8">
        <w:rPr>
          <w:rFonts w:cs="Calibri"/>
          <w:sz w:val="22"/>
          <w:szCs w:val="22"/>
        </w:rPr>
        <w:t>)</w:t>
      </w:r>
      <w:r w:rsidRPr="001204F8">
        <w:rPr>
          <w:rFonts w:cs="Calibri"/>
          <w:sz w:val="22"/>
          <w:szCs w:val="22"/>
        </w:rPr>
        <w:t xml:space="preserve">, </w:t>
      </w:r>
      <w:r w:rsidR="00481149" w:rsidRPr="001204F8">
        <w:rPr>
          <w:rFonts w:cs="Calibri"/>
          <w:sz w:val="22"/>
          <w:szCs w:val="22"/>
        </w:rPr>
        <w:t>and r</w:t>
      </w:r>
      <w:r w:rsidRPr="001204F8">
        <w:rPr>
          <w:rFonts w:cs="Calibri"/>
          <w:sz w:val="22"/>
          <w:szCs w:val="22"/>
        </w:rPr>
        <w:t>ecommendations for other relevant policies</w:t>
      </w:r>
      <w:r w:rsidR="00CF59DF" w:rsidRPr="001204F8">
        <w:rPr>
          <w:rFonts w:cs="Calibri"/>
          <w:sz w:val="22"/>
          <w:szCs w:val="22"/>
        </w:rPr>
        <w:t xml:space="preserve"> and </w:t>
      </w:r>
      <w:r w:rsidRPr="001204F8">
        <w:rPr>
          <w:rFonts w:cs="Calibri"/>
          <w:sz w:val="22"/>
          <w:szCs w:val="22"/>
        </w:rPr>
        <w:t>plans</w:t>
      </w:r>
      <w:r w:rsidR="00CF59DF" w:rsidRPr="001204F8">
        <w:rPr>
          <w:rFonts w:cs="Calibri"/>
          <w:sz w:val="22"/>
          <w:szCs w:val="22"/>
        </w:rPr>
        <w:t xml:space="preserve">; </w:t>
      </w:r>
      <w:r w:rsidR="00757BC8" w:rsidRPr="001204F8">
        <w:rPr>
          <w:rFonts w:cs="Calibri"/>
          <w:sz w:val="22"/>
          <w:szCs w:val="22"/>
        </w:rPr>
        <w:t>(e)</w:t>
      </w:r>
      <w:r w:rsidR="00CF59DF" w:rsidRPr="001204F8">
        <w:rPr>
          <w:rFonts w:cs="Calibri"/>
          <w:sz w:val="22"/>
          <w:szCs w:val="22"/>
        </w:rPr>
        <w:t xml:space="preserve"> </w:t>
      </w:r>
      <w:r w:rsidRPr="001204F8">
        <w:rPr>
          <w:rFonts w:cs="Calibri"/>
          <w:sz w:val="22"/>
          <w:szCs w:val="22"/>
        </w:rPr>
        <w:t xml:space="preserve">Presentation </w:t>
      </w:r>
      <w:r w:rsidR="00CF59DF" w:rsidRPr="001204F8">
        <w:rPr>
          <w:rFonts w:cs="Calibri"/>
          <w:sz w:val="22"/>
          <w:szCs w:val="22"/>
        </w:rPr>
        <w:t xml:space="preserve">and validation </w:t>
      </w:r>
      <w:r w:rsidRPr="001204F8">
        <w:rPr>
          <w:rFonts w:cs="Calibri"/>
          <w:sz w:val="22"/>
          <w:szCs w:val="22"/>
        </w:rPr>
        <w:t>of Final Drafts during a</w:t>
      </w:r>
      <w:r w:rsidR="00481149" w:rsidRPr="001204F8">
        <w:rPr>
          <w:rFonts w:cs="Calibri"/>
          <w:sz w:val="22"/>
          <w:szCs w:val="22"/>
        </w:rPr>
        <w:t xml:space="preserve"> </w:t>
      </w:r>
      <w:r w:rsidRPr="001204F8">
        <w:rPr>
          <w:rFonts w:cs="Calibri"/>
          <w:sz w:val="22"/>
          <w:szCs w:val="22"/>
        </w:rPr>
        <w:t xml:space="preserve">National </w:t>
      </w:r>
      <w:r w:rsidRPr="001204F8">
        <w:rPr>
          <w:rFonts w:cs="Calibri"/>
          <w:sz w:val="22"/>
          <w:szCs w:val="22"/>
        </w:rPr>
        <w:lastRenderedPageBreak/>
        <w:t>Stakeholder Workshop</w:t>
      </w:r>
      <w:r w:rsidR="00CF59DF" w:rsidRPr="001204F8">
        <w:rPr>
          <w:rFonts w:cs="Calibri"/>
          <w:sz w:val="22"/>
          <w:szCs w:val="22"/>
        </w:rPr>
        <w:t xml:space="preserve">; </w:t>
      </w:r>
      <w:r w:rsidR="00757BC8" w:rsidRPr="001204F8">
        <w:rPr>
          <w:rFonts w:cs="Calibri"/>
          <w:sz w:val="22"/>
          <w:szCs w:val="22"/>
        </w:rPr>
        <w:t>(f)</w:t>
      </w:r>
      <w:r w:rsidR="00CF59DF" w:rsidRPr="001204F8">
        <w:rPr>
          <w:rFonts w:cs="Calibri"/>
          <w:sz w:val="22"/>
          <w:szCs w:val="22"/>
        </w:rPr>
        <w:t xml:space="preserve"> </w:t>
      </w:r>
      <w:r w:rsidRPr="001204F8">
        <w:rPr>
          <w:rFonts w:cs="Calibri"/>
          <w:sz w:val="22"/>
          <w:szCs w:val="22"/>
        </w:rPr>
        <w:t xml:space="preserve">Submission </w:t>
      </w:r>
      <w:r w:rsidR="00CF59DF" w:rsidRPr="001204F8">
        <w:rPr>
          <w:rFonts w:cs="Calibri"/>
          <w:sz w:val="22"/>
          <w:szCs w:val="22"/>
        </w:rPr>
        <w:t xml:space="preserve">by </w:t>
      </w:r>
      <w:r w:rsidR="002F31CF">
        <w:rPr>
          <w:rFonts w:cs="Calibri"/>
          <w:sz w:val="22"/>
          <w:szCs w:val="22"/>
        </w:rPr>
        <w:t>MoCC&amp;EC</w:t>
      </w:r>
      <w:r w:rsidR="00CF59DF" w:rsidRPr="001204F8">
        <w:rPr>
          <w:rFonts w:cs="Calibri"/>
          <w:sz w:val="22"/>
          <w:szCs w:val="22"/>
        </w:rPr>
        <w:t xml:space="preserve"> and adoption by the authorized agency of the </w:t>
      </w:r>
      <w:r w:rsidRPr="001204F8">
        <w:rPr>
          <w:rFonts w:cs="Calibri"/>
          <w:sz w:val="22"/>
          <w:szCs w:val="22"/>
        </w:rPr>
        <w:t xml:space="preserve">Final Policy </w:t>
      </w:r>
      <w:r w:rsidR="00CF59DF" w:rsidRPr="001204F8">
        <w:rPr>
          <w:rFonts w:cs="Calibri"/>
          <w:sz w:val="22"/>
          <w:szCs w:val="22"/>
        </w:rPr>
        <w:t>D</w:t>
      </w:r>
      <w:r w:rsidRPr="001204F8">
        <w:rPr>
          <w:rFonts w:cs="Calibri"/>
          <w:sz w:val="22"/>
          <w:szCs w:val="22"/>
        </w:rPr>
        <w:t xml:space="preserve">ocument and Quality </w:t>
      </w:r>
      <w:r w:rsidR="00CF59DF" w:rsidRPr="001204F8">
        <w:rPr>
          <w:rFonts w:cs="Calibri"/>
          <w:sz w:val="22"/>
          <w:szCs w:val="22"/>
        </w:rPr>
        <w:t>S</w:t>
      </w:r>
      <w:r w:rsidRPr="001204F8">
        <w:rPr>
          <w:rFonts w:cs="Calibri"/>
          <w:sz w:val="22"/>
          <w:szCs w:val="22"/>
        </w:rPr>
        <w:t>tandards</w:t>
      </w:r>
      <w:r w:rsidR="00CF59DF" w:rsidRPr="001204F8">
        <w:rPr>
          <w:rFonts w:cs="Calibri"/>
          <w:sz w:val="22"/>
          <w:szCs w:val="22"/>
        </w:rPr>
        <w:t xml:space="preserve">; and </w:t>
      </w:r>
      <w:r w:rsidR="00757BC8" w:rsidRPr="001204F8">
        <w:rPr>
          <w:rFonts w:cs="Calibri"/>
          <w:sz w:val="22"/>
          <w:szCs w:val="22"/>
        </w:rPr>
        <w:t>(g)</w:t>
      </w:r>
      <w:r w:rsidR="00CF59DF" w:rsidRPr="001204F8">
        <w:rPr>
          <w:rFonts w:cs="Calibri"/>
          <w:sz w:val="22"/>
          <w:szCs w:val="22"/>
        </w:rPr>
        <w:t xml:space="preserve"> Implementation of the standards and regular monitoring and evaluation.</w:t>
      </w:r>
    </w:p>
    <w:p w14:paraId="06635889" w14:textId="77777777" w:rsidR="00481149" w:rsidRPr="001204F8" w:rsidRDefault="00481149" w:rsidP="007602E9">
      <w:pPr>
        <w:spacing w:after="0"/>
        <w:rPr>
          <w:rFonts w:cs="Calibri"/>
          <w:sz w:val="22"/>
          <w:szCs w:val="22"/>
        </w:rPr>
      </w:pPr>
    </w:p>
    <w:p w14:paraId="2C483917" w14:textId="32F10395" w:rsidR="00B10F8A" w:rsidRPr="001204F8" w:rsidRDefault="00481149" w:rsidP="007602E9">
      <w:pPr>
        <w:spacing w:after="0"/>
        <w:rPr>
          <w:rFonts w:cs="Calibri"/>
          <w:color w:val="000000"/>
          <w:sz w:val="22"/>
          <w:szCs w:val="22"/>
        </w:rPr>
      </w:pPr>
      <w:r w:rsidRPr="001204F8">
        <w:rPr>
          <w:rFonts w:cs="Calibri"/>
          <w:i/>
          <w:color w:val="000000"/>
          <w:sz w:val="22"/>
          <w:szCs w:val="22"/>
        </w:rPr>
        <w:t xml:space="preserve">Activity 1.3.2:  Formulation and approval of technical, management and operational standards in biomass energy </w:t>
      </w:r>
      <w:r w:rsidR="00876440" w:rsidRPr="001204F8">
        <w:rPr>
          <w:rFonts w:cs="Calibri"/>
          <w:i/>
          <w:color w:val="000000"/>
          <w:sz w:val="22"/>
          <w:szCs w:val="22"/>
        </w:rPr>
        <w:t>conversion</w:t>
      </w:r>
      <w:r w:rsidRPr="001204F8">
        <w:rPr>
          <w:rFonts w:cs="Calibri"/>
          <w:color w:val="000000"/>
          <w:sz w:val="22"/>
          <w:szCs w:val="22"/>
        </w:rPr>
        <w:t xml:space="preserve">. This Activity </w:t>
      </w:r>
      <w:r w:rsidR="00876440" w:rsidRPr="001204F8">
        <w:rPr>
          <w:rFonts w:cs="Calibri"/>
          <w:color w:val="000000"/>
          <w:sz w:val="22"/>
          <w:szCs w:val="22"/>
        </w:rPr>
        <w:t>focus</w:t>
      </w:r>
      <w:r w:rsidR="00800958" w:rsidRPr="001204F8">
        <w:rPr>
          <w:rFonts w:cs="Calibri"/>
          <w:color w:val="000000"/>
          <w:sz w:val="22"/>
          <w:szCs w:val="22"/>
        </w:rPr>
        <w:t>es</w:t>
      </w:r>
      <w:r w:rsidR="00876440" w:rsidRPr="001204F8">
        <w:rPr>
          <w:rFonts w:cs="Calibri"/>
          <w:color w:val="000000"/>
          <w:sz w:val="22"/>
          <w:szCs w:val="22"/>
        </w:rPr>
        <w:t xml:space="preserve"> on</w:t>
      </w:r>
      <w:r w:rsidRPr="001204F8">
        <w:rPr>
          <w:rFonts w:cs="Calibri"/>
          <w:color w:val="000000"/>
          <w:sz w:val="22"/>
          <w:szCs w:val="22"/>
        </w:rPr>
        <w:t xml:space="preserve"> </w:t>
      </w:r>
      <w:r w:rsidR="002B3F74" w:rsidRPr="001204F8">
        <w:rPr>
          <w:rFonts w:cs="Calibri"/>
          <w:color w:val="000000"/>
          <w:sz w:val="22"/>
          <w:szCs w:val="22"/>
        </w:rPr>
        <w:t xml:space="preserve">standards </w:t>
      </w:r>
      <w:r w:rsidRPr="001204F8">
        <w:rPr>
          <w:rFonts w:cs="Calibri"/>
          <w:color w:val="000000"/>
          <w:sz w:val="22"/>
          <w:szCs w:val="22"/>
        </w:rPr>
        <w:t>development</w:t>
      </w:r>
      <w:r w:rsidR="002B3F74" w:rsidRPr="001204F8">
        <w:rPr>
          <w:rFonts w:cs="Calibri"/>
          <w:color w:val="000000"/>
          <w:sz w:val="22"/>
          <w:szCs w:val="22"/>
        </w:rPr>
        <w:t>,</w:t>
      </w:r>
      <w:r w:rsidRPr="001204F8">
        <w:rPr>
          <w:rFonts w:cs="Calibri"/>
          <w:color w:val="000000"/>
          <w:sz w:val="22"/>
          <w:szCs w:val="22"/>
        </w:rPr>
        <w:t xml:space="preserve"> </w:t>
      </w:r>
      <w:r w:rsidR="002B3F74" w:rsidRPr="001204F8">
        <w:rPr>
          <w:rFonts w:cs="Calibri"/>
          <w:color w:val="000000"/>
          <w:sz w:val="22"/>
          <w:szCs w:val="22"/>
        </w:rPr>
        <w:t xml:space="preserve">policy adoption and enforcement </w:t>
      </w:r>
      <w:r w:rsidRPr="001204F8">
        <w:rPr>
          <w:rFonts w:cs="Calibri"/>
          <w:color w:val="000000"/>
          <w:sz w:val="22"/>
          <w:szCs w:val="22"/>
        </w:rPr>
        <w:t xml:space="preserve">on the energy conversion processes </w:t>
      </w:r>
      <w:r w:rsidR="00876440" w:rsidRPr="001204F8">
        <w:rPr>
          <w:rFonts w:cs="Calibri"/>
          <w:color w:val="000000"/>
          <w:sz w:val="22"/>
          <w:szCs w:val="22"/>
        </w:rPr>
        <w:t xml:space="preserve">using </w:t>
      </w:r>
      <w:r w:rsidRPr="001204F8">
        <w:rPr>
          <w:rFonts w:cs="Calibri"/>
          <w:color w:val="000000"/>
          <w:sz w:val="22"/>
          <w:szCs w:val="22"/>
        </w:rPr>
        <w:t>more efficient</w:t>
      </w:r>
      <w:r w:rsidR="009769D8" w:rsidRPr="001204F8">
        <w:rPr>
          <w:rFonts w:cs="Calibri"/>
          <w:color w:val="000000"/>
          <w:sz w:val="22"/>
          <w:szCs w:val="22"/>
        </w:rPr>
        <w:t>, safe</w:t>
      </w:r>
      <w:r w:rsidRPr="001204F8">
        <w:rPr>
          <w:rFonts w:cs="Calibri"/>
          <w:color w:val="000000"/>
          <w:sz w:val="22"/>
          <w:szCs w:val="22"/>
        </w:rPr>
        <w:t xml:space="preserve"> and environment</w:t>
      </w:r>
      <w:r w:rsidR="005C4CFD" w:rsidRPr="001204F8">
        <w:rPr>
          <w:rFonts w:cs="Calibri"/>
          <w:color w:val="000000"/>
          <w:sz w:val="22"/>
          <w:szCs w:val="22"/>
        </w:rPr>
        <w:t xml:space="preserve"> </w:t>
      </w:r>
      <w:r w:rsidRPr="001204F8">
        <w:rPr>
          <w:rFonts w:cs="Calibri"/>
          <w:color w:val="000000"/>
          <w:sz w:val="22"/>
          <w:szCs w:val="22"/>
        </w:rPr>
        <w:t xml:space="preserve">friendly </w:t>
      </w:r>
      <w:r w:rsidR="00876440" w:rsidRPr="001204F8">
        <w:rPr>
          <w:rFonts w:cs="Calibri"/>
          <w:color w:val="000000"/>
          <w:sz w:val="22"/>
          <w:szCs w:val="22"/>
        </w:rPr>
        <w:t xml:space="preserve">technologies, </w:t>
      </w:r>
      <w:r w:rsidR="00D21A37" w:rsidRPr="001204F8">
        <w:rPr>
          <w:rFonts w:cs="Calibri"/>
          <w:color w:val="000000"/>
          <w:sz w:val="22"/>
          <w:szCs w:val="22"/>
        </w:rPr>
        <w:t>techniques,</w:t>
      </w:r>
      <w:r w:rsidR="00B10F8A" w:rsidRPr="001204F8">
        <w:rPr>
          <w:rFonts w:cs="Calibri"/>
          <w:color w:val="000000"/>
          <w:sz w:val="22"/>
          <w:szCs w:val="22"/>
        </w:rPr>
        <w:t xml:space="preserve"> </w:t>
      </w:r>
      <w:r w:rsidR="00876440" w:rsidRPr="001204F8">
        <w:rPr>
          <w:rFonts w:cs="Calibri"/>
          <w:color w:val="000000"/>
          <w:sz w:val="22"/>
          <w:szCs w:val="22"/>
        </w:rPr>
        <w:t xml:space="preserve">and facilities </w:t>
      </w:r>
      <w:r w:rsidR="007C0F0C" w:rsidRPr="001204F8">
        <w:rPr>
          <w:rFonts w:cs="Calibri"/>
          <w:color w:val="000000"/>
          <w:sz w:val="22"/>
          <w:szCs w:val="22"/>
        </w:rPr>
        <w:t xml:space="preserve">such as </w:t>
      </w:r>
      <w:r w:rsidR="00800958" w:rsidRPr="001204F8">
        <w:rPr>
          <w:rFonts w:cs="Calibri"/>
          <w:color w:val="000000"/>
          <w:sz w:val="22"/>
          <w:szCs w:val="22"/>
        </w:rPr>
        <w:t xml:space="preserve">woody biomass </w:t>
      </w:r>
      <w:r w:rsidR="007C0F0C" w:rsidRPr="001204F8">
        <w:rPr>
          <w:rFonts w:cs="Calibri"/>
          <w:color w:val="000000"/>
          <w:sz w:val="22"/>
          <w:szCs w:val="22"/>
        </w:rPr>
        <w:t xml:space="preserve">gasification, co-generation, </w:t>
      </w:r>
      <w:r w:rsidR="00876440" w:rsidRPr="001204F8">
        <w:rPr>
          <w:rFonts w:cs="Calibri"/>
          <w:color w:val="000000"/>
          <w:sz w:val="22"/>
          <w:szCs w:val="22"/>
        </w:rPr>
        <w:t>multi-fuel kilns and burners, stokers, grates</w:t>
      </w:r>
      <w:r w:rsidR="009D407A" w:rsidRPr="001204F8">
        <w:rPr>
          <w:rFonts w:cs="Calibri"/>
          <w:color w:val="000000"/>
          <w:sz w:val="22"/>
          <w:szCs w:val="22"/>
        </w:rPr>
        <w:t>, suspension firing, fluidized-bed combustion</w:t>
      </w:r>
      <w:r w:rsidR="00876440" w:rsidRPr="001204F8">
        <w:rPr>
          <w:rFonts w:cs="Calibri"/>
          <w:color w:val="000000"/>
          <w:sz w:val="22"/>
          <w:szCs w:val="22"/>
        </w:rPr>
        <w:t xml:space="preserve">, etc. </w:t>
      </w:r>
      <w:r w:rsidR="00055123" w:rsidRPr="001204F8">
        <w:rPr>
          <w:rFonts w:cs="Calibri"/>
          <w:color w:val="000000"/>
          <w:sz w:val="22"/>
          <w:szCs w:val="22"/>
        </w:rPr>
        <w:t xml:space="preserve">as applied to mini/micro power generation. </w:t>
      </w:r>
      <w:r w:rsidR="00800958" w:rsidRPr="001204F8">
        <w:rPr>
          <w:rFonts w:cs="Calibri"/>
          <w:color w:val="000000"/>
          <w:sz w:val="22"/>
          <w:szCs w:val="22"/>
        </w:rPr>
        <w:t xml:space="preserve">This </w:t>
      </w:r>
      <w:r w:rsidR="009769D8" w:rsidRPr="001204F8">
        <w:rPr>
          <w:rFonts w:cs="Calibri"/>
          <w:color w:val="000000"/>
          <w:sz w:val="22"/>
          <w:szCs w:val="22"/>
        </w:rPr>
        <w:t xml:space="preserve">will </w:t>
      </w:r>
      <w:r w:rsidR="009769D8" w:rsidRPr="001204F8">
        <w:rPr>
          <w:rFonts w:cs="Calibri"/>
          <w:sz w:val="22"/>
          <w:szCs w:val="22"/>
        </w:rPr>
        <w:t>also be informed by the initial assessments and feasibility studies and will</w:t>
      </w:r>
      <w:r w:rsidR="009769D8" w:rsidRPr="001204F8">
        <w:rPr>
          <w:rFonts w:cs="Calibri"/>
          <w:color w:val="000000"/>
          <w:sz w:val="22"/>
          <w:szCs w:val="22"/>
        </w:rPr>
        <w:t xml:space="preserve"> </w:t>
      </w:r>
      <w:r w:rsidR="00876440" w:rsidRPr="001204F8">
        <w:rPr>
          <w:rFonts w:cs="Calibri"/>
          <w:color w:val="000000"/>
          <w:sz w:val="22"/>
          <w:szCs w:val="22"/>
        </w:rPr>
        <w:t xml:space="preserve">involve </w:t>
      </w:r>
      <w:r w:rsidR="00B10F8A" w:rsidRPr="001204F8">
        <w:rPr>
          <w:rFonts w:cs="Calibri"/>
          <w:color w:val="000000"/>
          <w:sz w:val="22"/>
          <w:szCs w:val="22"/>
        </w:rPr>
        <w:t xml:space="preserve">the following steps: (a) Review of existing </w:t>
      </w:r>
      <w:r w:rsidR="002B3F74" w:rsidRPr="001204F8">
        <w:rPr>
          <w:rFonts w:cs="Calibri"/>
          <w:color w:val="000000"/>
          <w:sz w:val="22"/>
          <w:szCs w:val="22"/>
        </w:rPr>
        <w:t>rules and regulations</w:t>
      </w:r>
      <w:r w:rsidR="00B10F8A" w:rsidRPr="001204F8">
        <w:rPr>
          <w:rFonts w:cs="Calibri"/>
          <w:color w:val="000000"/>
          <w:sz w:val="22"/>
          <w:szCs w:val="22"/>
        </w:rPr>
        <w:t xml:space="preserve">, analysis and formulation of preliminary drafts on biomass energy </w:t>
      </w:r>
      <w:r w:rsidR="002B3F74" w:rsidRPr="001204F8">
        <w:rPr>
          <w:rFonts w:cs="Calibri"/>
          <w:color w:val="000000"/>
          <w:sz w:val="22"/>
          <w:szCs w:val="22"/>
        </w:rPr>
        <w:t>conversion</w:t>
      </w:r>
      <w:r w:rsidR="00B10F8A" w:rsidRPr="001204F8">
        <w:rPr>
          <w:rFonts w:cs="Calibri"/>
          <w:color w:val="000000"/>
          <w:sz w:val="22"/>
          <w:szCs w:val="22"/>
        </w:rPr>
        <w:t xml:space="preserve">; </w:t>
      </w:r>
      <w:r w:rsidR="00757BC8" w:rsidRPr="001204F8">
        <w:rPr>
          <w:rFonts w:cs="Calibri"/>
          <w:color w:val="000000"/>
          <w:sz w:val="22"/>
          <w:szCs w:val="22"/>
        </w:rPr>
        <w:t>(b)</w:t>
      </w:r>
      <w:r w:rsidR="00B10F8A" w:rsidRPr="001204F8">
        <w:rPr>
          <w:rFonts w:cs="Calibri"/>
          <w:color w:val="000000"/>
          <w:sz w:val="22"/>
          <w:szCs w:val="22"/>
        </w:rPr>
        <w:t xml:space="preserve"> Analysis and formulation of policy instruments on biomass-based energy development; </w:t>
      </w:r>
      <w:r w:rsidR="00757BC8" w:rsidRPr="001204F8">
        <w:rPr>
          <w:rFonts w:cs="Calibri"/>
          <w:color w:val="000000"/>
          <w:sz w:val="22"/>
          <w:szCs w:val="22"/>
        </w:rPr>
        <w:t>(c)</w:t>
      </w:r>
      <w:r w:rsidR="00B10F8A" w:rsidRPr="001204F8">
        <w:rPr>
          <w:rFonts w:cs="Calibri"/>
          <w:color w:val="000000"/>
          <w:sz w:val="22"/>
          <w:szCs w:val="22"/>
        </w:rPr>
        <w:t xml:space="preserve"> Consultations with key stakeholders to present/explain the recommendations and collect feedback from a wider range of stakeholders; </w:t>
      </w:r>
      <w:r w:rsidR="00757BC8" w:rsidRPr="001204F8">
        <w:rPr>
          <w:rFonts w:cs="Calibri"/>
          <w:color w:val="000000"/>
          <w:sz w:val="22"/>
          <w:szCs w:val="22"/>
        </w:rPr>
        <w:t>(d)</w:t>
      </w:r>
      <w:r w:rsidR="00B10F8A" w:rsidRPr="001204F8">
        <w:rPr>
          <w:rFonts w:cs="Calibri"/>
          <w:color w:val="000000"/>
          <w:sz w:val="22"/>
          <w:szCs w:val="22"/>
        </w:rPr>
        <w:t xml:space="preserve"> Preparation of second drafts of the implementing rules and regulations (IRRs), and recommendations for other relevant policies and plans; </w:t>
      </w:r>
      <w:r w:rsidR="00757BC8" w:rsidRPr="001204F8">
        <w:rPr>
          <w:rFonts w:cs="Calibri"/>
          <w:color w:val="000000"/>
          <w:sz w:val="22"/>
          <w:szCs w:val="22"/>
        </w:rPr>
        <w:t>(e)</w:t>
      </w:r>
      <w:r w:rsidR="00B10F8A" w:rsidRPr="001204F8">
        <w:rPr>
          <w:rFonts w:cs="Calibri"/>
          <w:color w:val="000000"/>
          <w:sz w:val="22"/>
          <w:szCs w:val="22"/>
        </w:rPr>
        <w:t xml:space="preserve"> Presentation and validation of Final Drafts during a National Stakeholder Workshop; </w:t>
      </w:r>
      <w:r w:rsidR="00757BC8" w:rsidRPr="001204F8">
        <w:rPr>
          <w:rFonts w:cs="Calibri"/>
          <w:color w:val="000000"/>
          <w:sz w:val="22"/>
          <w:szCs w:val="22"/>
        </w:rPr>
        <w:t>(f)</w:t>
      </w:r>
      <w:r w:rsidR="00B10F8A" w:rsidRPr="001204F8">
        <w:rPr>
          <w:rFonts w:cs="Calibri"/>
          <w:color w:val="000000"/>
          <w:sz w:val="22"/>
          <w:szCs w:val="22"/>
        </w:rPr>
        <w:t xml:space="preserve"> Submission by </w:t>
      </w:r>
      <w:r w:rsidR="002F31CF">
        <w:rPr>
          <w:rFonts w:cs="Calibri"/>
          <w:color w:val="000000"/>
          <w:sz w:val="22"/>
          <w:szCs w:val="22"/>
        </w:rPr>
        <w:t>MoCC&amp;EC</w:t>
      </w:r>
      <w:r w:rsidR="00B10F8A" w:rsidRPr="001204F8">
        <w:rPr>
          <w:rFonts w:cs="Calibri"/>
          <w:color w:val="000000"/>
          <w:sz w:val="22"/>
          <w:szCs w:val="22"/>
        </w:rPr>
        <w:t xml:space="preserve"> and adoption by the authorized agency of the Final Policy Document and Quality Standards; and </w:t>
      </w:r>
      <w:r w:rsidR="00757BC8" w:rsidRPr="001204F8">
        <w:rPr>
          <w:rFonts w:cs="Calibri"/>
          <w:color w:val="000000"/>
          <w:sz w:val="22"/>
          <w:szCs w:val="22"/>
        </w:rPr>
        <w:t>(g)</w:t>
      </w:r>
      <w:r w:rsidR="00B10F8A" w:rsidRPr="001204F8">
        <w:rPr>
          <w:rFonts w:cs="Calibri"/>
          <w:color w:val="000000"/>
          <w:sz w:val="22"/>
          <w:szCs w:val="22"/>
        </w:rPr>
        <w:t xml:space="preserve"> Implementation of the standards and regular monitoring and evaluation.</w:t>
      </w:r>
    </w:p>
    <w:p w14:paraId="69C2FF78" w14:textId="77777777" w:rsidR="00B10F8A" w:rsidRPr="001204F8" w:rsidRDefault="00B10F8A" w:rsidP="007602E9">
      <w:pPr>
        <w:spacing w:after="0"/>
        <w:jc w:val="left"/>
        <w:rPr>
          <w:rFonts w:cs="Calibri"/>
          <w:color w:val="000000"/>
          <w:sz w:val="22"/>
          <w:szCs w:val="22"/>
        </w:rPr>
      </w:pPr>
    </w:p>
    <w:p w14:paraId="78CF8FCF" w14:textId="58341121" w:rsidR="009D488E" w:rsidRPr="001204F8" w:rsidRDefault="00B10F8A" w:rsidP="007602E9">
      <w:pPr>
        <w:spacing w:after="0"/>
        <w:rPr>
          <w:rFonts w:cs="Calibri"/>
          <w:color w:val="000000"/>
          <w:sz w:val="22"/>
          <w:szCs w:val="22"/>
        </w:rPr>
      </w:pPr>
      <w:r w:rsidRPr="001204F8">
        <w:rPr>
          <w:rFonts w:cs="Calibri"/>
          <w:i/>
          <w:color w:val="000000"/>
          <w:sz w:val="22"/>
          <w:szCs w:val="22"/>
        </w:rPr>
        <w:t>Activity 1.3.3:  Formulat</w:t>
      </w:r>
      <w:r w:rsidR="002B3F74" w:rsidRPr="001204F8">
        <w:rPr>
          <w:rFonts w:cs="Calibri"/>
          <w:i/>
          <w:color w:val="000000"/>
          <w:sz w:val="22"/>
          <w:szCs w:val="22"/>
        </w:rPr>
        <w:t>ion</w:t>
      </w:r>
      <w:r w:rsidRPr="001204F8">
        <w:rPr>
          <w:rFonts w:cs="Calibri"/>
          <w:i/>
          <w:color w:val="000000"/>
          <w:sz w:val="22"/>
          <w:szCs w:val="22"/>
        </w:rPr>
        <w:t xml:space="preserve"> and approv</w:t>
      </w:r>
      <w:r w:rsidR="002B3F74" w:rsidRPr="001204F8">
        <w:rPr>
          <w:rFonts w:cs="Calibri"/>
          <w:i/>
          <w:color w:val="000000"/>
          <w:sz w:val="22"/>
          <w:szCs w:val="22"/>
        </w:rPr>
        <w:t>al of</w:t>
      </w:r>
      <w:r w:rsidRPr="001204F8">
        <w:rPr>
          <w:rFonts w:cs="Calibri"/>
          <w:i/>
          <w:color w:val="000000"/>
          <w:sz w:val="22"/>
          <w:szCs w:val="22"/>
        </w:rPr>
        <w:t xml:space="preserve"> technical, management and operational standards for comprehensive biomass energy management</w:t>
      </w:r>
      <w:r w:rsidR="00CD0E96" w:rsidRPr="001204F8">
        <w:rPr>
          <w:rFonts w:cs="Calibri"/>
          <w:color w:val="000000"/>
          <w:sz w:val="22"/>
          <w:szCs w:val="22"/>
        </w:rPr>
        <w:t xml:space="preserve">. </w:t>
      </w:r>
      <w:r w:rsidR="00E522CD" w:rsidRPr="001204F8">
        <w:rPr>
          <w:rFonts w:cs="Calibri"/>
          <w:color w:val="000000"/>
          <w:sz w:val="22"/>
          <w:szCs w:val="22"/>
        </w:rPr>
        <w:t>T</w:t>
      </w:r>
      <w:r w:rsidR="00CD0E96" w:rsidRPr="001204F8">
        <w:rPr>
          <w:rFonts w:cs="Calibri"/>
          <w:color w:val="000000"/>
          <w:sz w:val="22"/>
          <w:szCs w:val="22"/>
        </w:rPr>
        <w:t xml:space="preserve">his </w:t>
      </w:r>
      <w:r w:rsidR="001762A8" w:rsidRPr="001204F8">
        <w:rPr>
          <w:rFonts w:cs="Calibri"/>
          <w:color w:val="000000"/>
          <w:sz w:val="22"/>
          <w:szCs w:val="22"/>
        </w:rPr>
        <w:t>a</w:t>
      </w:r>
      <w:r w:rsidR="00CD0E96" w:rsidRPr="001204F8">
        <w:rPr>
          <w:rFonts w:cs="Calibri"/>
          <w:color w:val="000000"/>
          <w:sz w:val="22"/>
          <w:szCs w:val="22"/>
        </w:rPr>
        <w:t>ctivity involve</w:t>
      </w:r>
      <w:r w:rsidR="001762A8" w:rsidRPr="001204F8">
        <w:rPr>
          <w:rFonts w:cs="Calibri"/>
          <w:color w:val="000000"/>
          <w:sz w:val="22"/>
          <w:szCs w:val="22"/>
        </w:rPr>
        <w:t>s</w:t>
      </w:r>
      <w:r w:rsidR="00CD0E96" w:rsidRPr="001204F8">
        <w:rPr>
          <w:rFonts w:cs="Calibri"/>
          <w:color w:val="000000"/>
          <w:sz w:val="22"/>
          <w:szCs w:val="22"/>
        </w:rPr>
        <w:t xml:space="preserve"> the </w:t>
      </w:r>
      <w:r w:rsidR="001762A8" w:rsidRPr="001204F8">
        <w:rPr>
          <w:rFonts w:cs="Calibri"/>
          <w:color w:val="000000"/>
          <w:sz w:val="22"/>
          <w:szCs w:val="22"/>
        </w:rPr>
        <w:t xml:space="preserve">development of </w:t>
      </w:r>
      <w:r w:rsidR="002B3F74" w:rsidRPr="001204F8">
        <w:rPr>
          <w:rFonts w:cs="Calibri"/>
          <w:color w:val="000000"/>
          <w:sz w:val="22"/>
          <w:szCs w:val="22"/>
        </w:rPr>
        <w:t>standards, policy adoption and enforcement</w:t>
      </w:r>
      <w:r w:rsidR="00CD0E96" w:rsidRPr="001204F8">
        <w:rPr>
          <w:rFonts w:cs="Calibri"/>
          <w:color w:val="000000"/>
          <w:sz w:val="22"/>
          <w:szCs w:val="22"/>
        </w:rPr>
        <w:t xml:space="preserve"> with particular focus on the efficient utilization or conservation </w:t>
      </w:r>
      <w:r w:rsidR="002B3F74" w:rsidRPr="001204F8">
        <w:rPr>
          <w:rFonts w:cs="Calibri"/>
          <w:color w:val="000000"/>
          <w:sz w:val="22"/>
          <w:szCs w:val="22"/>
        </w:rPr>
        <w:t xml:space="preserve">and energy management </w:t>
      </w:r>
      <w:r w:rsidR="00CD0E96" w:rsidRPr="001204F8">
        <w:rPr>
          <w:rFonts w:cs="Calibri"/>
          <w:color w:val="000000"/>
          <w:sz w:val="22"/>
          <w:szCs w:val="22"/>
        </w:rPr>
        <w:t xml:space="preserve">of biomass-based energy in various applications, such as </w:t>
      </w:r>
      <w:r w:rsidR="001762A8" w:rsidRPr="001204F8">
        <w:rPr>
          <w:rFonts w:cs="Calibri"/>
          <w:color w:val="000000"/>
          <w:sz w:val="22"/>
          <w:szCs w:val="22"/>
        </w:rPr>
        <w:t xml:space="preserve">conversions </w:t>
      </w:r>
      <w:r w:rsidR="00CD0E96" w:rsidRPr="001204F8">
        <w:rPr>
          <w:rFonts w:cs="Calibri"/>
          <w:color w:val="000000"/>
          <w:sz w:val="22"/>
          <w:szCs w:val="22"/>
        </w:rPr>
        <w:t>of existing oil-f</w:t>
      </w:r>
      <w:r w:rsidR="002B3F74" w:rsidRPr="001204F8">
        <w:rPr>
          <w:rFonts w:cs="Calibri"/>
          <w:color w:val="000000"/>
          <w:sz w:val="22"/>
          <w:szCs w:val="22"/>
        </w:rPr>
        <w:t>ired</w:t>
      </w:r>
      <w:r w:rsidR="00CD0E96" w:rsidRPr="001204F8">
        <w:rPr>
          <w:rFonts w:cs="Calibri"/>
          <w:color w:val="000000"/>
          <w:sz w:val="22"/>
          <w:szCs w:val="22"/>
        </w:rPr>
        <w:t xml:space="preserve"> boilers and kilns into</w:t>
      </w:r>
      <w:r w:rsidR="00E522CD" w:rsidRPr="001204F8">
        <w:rPr>
          <w:rFonts w:cs="Calibri"/>
          <w:color w:val="000000"/>
          <w:sz w:val="22"/>
          <w:szCs w:val="22"/>
        </w:rPr>
        <w:t xml:space="preserve"> efficient biomass-based energy </w:t>
      </w:r>
      <w:r w:rsidR="007C0F0C" w:rsidRPr="001204F8">
        <w:rPr>
          <w:rFonts w:cs="Calibri"/>
          <w:color w:val="000000"/>
          <w:sz w:val="22"/>
          <w:szCs w:val="22"/>
        </w:rPr>
        <w:t>utilization</w:t>
      </w:r>
      <w:r w:rsidR="00E522CD" w:rsidRPr="001204F8">
        <w:rPr>
          <w:rFonts w:cs="Calibri"/>
          <w:color w:val="000000"/>
          <w:sz w:val="22"/>
          <w:szCs w:val="22"/>
        </w:rPr>
        <w:t xml:space="preserve"> </w:t>
      </w:r>
      <w:r w:rsidR="001762A8" w:rsidRPr="001204F8">
        <w:rPr>
          <w:rFonts w:cs="Calibri"/>
          <w:color w:val="000000"/>
          <w:sz w:val="22"/>
          <w:szCs w:val="22"/>
        </w:rPr>
        <w:t>equipment/systems for</w:t>
      </w:r>
      <w:r w:rsidR="00E522CD" w:rsidRPr="001204F8">
        <w:rPr>
          <w:rFonts w:cs="Calibri"/>
          <w:color w:val="000000"/>
          <w:sz w:val="22"/>
          <w:szCs w:val="22"/>
        </w:rPr>
        <w:t xml:space="preserve"> industrial and commercial power or thermal </w:t>
      </w:r>
      <w:r w:rsidR="007C0F0C" w:rsidRPr="001204F8">
        <w:rPr>
          <w:rFonts w:cs="Calibri"/>
          <w:color w:val="000000"/>
          <w:sz w:val="22"/>
          <w:szCs w:val="22"/>
        </w:rPr>
        <w:t xml:space="preserve">(direct heat) </w:t>
      </w:r>
      <w:r w:rsidR="00E522CD" w:rsidRPr="001204F8">
        <w:rPr>
          <w:rFonts w:cs="Calibri"/>
          <w:color w:val="000000"/>
          <w:sz w:val="22"/>
          <w:szCs w:val="22"/>
        </w:rPr>
        <w:t>uses.</w:t>
      </w:r>
      <w:r w:rsidR="002B3F74" w:rsidRPr="001204F8">
        <w:rPr>
          <w:rFonts w:cs="Calibri"/>
          <w:color w:val="000000"/>
          <w:sz w:val="22"/>
          <w:szCs w:val="22"/>
        </w:rPr>
        <w:t xml:space="preserve"> </w:t>
      </w:r>
      <w:r w:rsidR="001762A8" w:rsidRPr="001204F8">
        <w:rPr>
          <w:rFonts w:cs="Calibri"/>
          <w:color w:val="000000"/>
          <w:sz w:val="22"/>
          <w:szCs w:val="22"/>
        </w:rPr>
        <w:t xml:space="preserve">This </w:t>
      </w:r>
      <w:r w:rsidR="00994A25" w:rsidRPr="001204F8">
        <w:rPr>
          <w:rFonts w:cs="Calibri"/>
          <w:color w:val="000000"/>
          <w:sz w:val="22"/>
          <w:szCs w:val="22"/>
        </w:rPr>
        <w:t xml:space="preserve">will </w:t>
      </w:r>
      <w:r w:rsidR="00994A25" w:rsidRPr="001204F8">
        <w:rPr>
          <w:rFonts w:cs="Calibri"/>
          <w:sz w:val="22"/>
          <w:szCs w:val="22"/>
        </w:rPr>
        <w:t>also be informed by the initial assessments and feasibility studies and will</w:t>
      </w:r>
      <w:r w:rsidR="00994A25" w:rsidRPr="001204F8">
        <w:rPr>
          <w:rFonts w:cs="Calibri"/>
          <w:color w:val="000000"/>
          <w:sz w:val="22"/>
          <w:szCs w:val="22"/>
        </w:rPr>
        <w:t xml:space="preserve"> </w:t>
      </w:r>
      <w:r w:rsidR="002B3F74" w:rsidRPr="001204F8">
        <w:rPr>
          <w:rFonts w:cs="Calibri"/>
          <w:color w:val="000000"/>
          <w:sz w:val="22"/>
          <w:szCs w:val="22"/>
        </w:rPr>
        <w:t xml:space="preserve">involve the following steps: </w:t>
      </w:r>
      <w:r w:rsidR="00E522CD" w:rsidRPr="001204F8">
        <w:rPr>
          <w:rFonts w:cs="Calibri"/>
          <w:color w:val="000000"/>
          <w:sz w:val="22"/>
          <w:szCs w:val="22"/>
        </w:rPr>
        <w:t xml:space="preserve"> </w:t>
      </w:r>
      <w:r w:rsidR="00757BC8" w:rsidRPr="001204F8">
        <w:rPr>
          <w:rFonts w:cs="Calibri"/>
          <w:color w:val="000000"/>
          <w:sz w:val="22"/>
          <w:szCs w:val="22"/>
        </w:rPr>
        <w:t>(a)</w:t>
      </w:r>
      <w:r w:rsidR="00055123" w:rsidRPr="001204F8">
        <w:rPr>
          <w:rFonts w:cs="Calibri"/>
          <w:color w:val="000000"/>
          <w:sz w:val="22"/>
          <w:szCs w:val="22"/>
        </w:rPr>
        <w:t xml:space="preserve"> Review of existing rules and regulations, analysis and formulation of preliminary drafts on biomass energy conversion; </w:t>
      </w:r>
      <w:r w:rsidR="00757BC8" w:rsidRPr="001204F8">
        <w:rPr>
          <w:rFonts w:cs="Calibri"/>
          <w:color w:val="000000"/>
          <w:sz w:val="22"/>
          <w:szCs w:val="22"/>
        </w:rPr>
        <w:t>(b)</w:t>
      </w:r>
      <w:r w:rsidR="00055123" w:rsidRPr="001204F8">
        <w:rPr>
          <w:rFonts w:cs="Calibri"/>
          <w:color w:val="000000"/>
          <w:sz w:val="22"/>
          <w:szCs w:val="22"/>
        </w:rPr>
        <w:t xml:space="preserve"> Analysis and formulation of policy instruments on biomass-based energy development; </w:t>
      </w:r>
      <w:r w:rsidR="00757BC8" w:rsidRPr="001204F8">
        <w:rPr>
          <w:rFonts w:cs="Calibri"/>
          <w:color w:val="000000"/>
          <w:sz w:val="22"/>
          <w:szCs w:val="22"/>
        </w:rPr>
        <w:t>(c)</w:t>
      </w:r>
      <w:r w:rsidR="00055123" w:rsidRPr="001204F8">
        <w:rPr>
          <w:rFonts w:cs="Calibri"/>
          <w:color w:val="000000"/>
          <w:sz w:val="22"/>
          <w:szCs w:val="22"/>
        </w:rPr>
        <w:t xml:space="preserve"> Consultations with key stakeholders to present/explain the recommendations and collect feedback from a wider range of stakeholders; </w:t>
      </w:r>
      <w:r w:rsidR="00757BC8" w:rsidRPr="001204F8">
        <w:rPr>
          <w:rFonts w:cs="Calibri"/>
          <w:color w:val="000000"/>
          <w:sz w:val="22"/>
          <w:szCs w:val="22"/>
        </w:rPr>
        <w:t>(d)</w:t>
      </w:r>
      <w:r w:rsidR="00055123" w:rsidRPr="001204F8">
        <w:rPr>
          <w:rFonts w:cs="Calibri"/>
          <w:color w:val="000000"/>
          <w:sz w:val="22"/>
          <w:szCs w:val="22"/>
        </w:rPr>
        <w:t xml:space="preserve"> Preparation of second drafts of the implementing rules and regulations (IRRs), and recommendations for other relevant policies and plans; </w:t>
      </w:r>
      <w:r w:rsidR="00757BC8" w:rsidRPr="001204F8">
        <w:rPr>
          <w:rFonts w:cs="Calibri"/>
          <w:color w:val="000000"/>
          <w:sz w:val="22"/>
          <w:szCs w:val="22"/>
        </w:rPr>
        <w:t>(e)</w:t>
      </w:r>
      <w:r w:rsidR="00055123" w:rsidRPr="001204F8">
        <w:rPr>
          <w:rFonts w:cs="Calibri"/>
          <w:color w:val="000000"/>
          <w:sz w:val="22"/>
          <w:szCs w:val="22"/>
        </w:rPr>
        <w:t xml:space="preserve"> Presentation and validation of Final Drafts during a National Stakeholder Workshop; </w:t>
      </w:r>
      <w:r w:rsidR="00757BC8" w:rsidRPr="001204F8">
        <w:rPr>
          <w:rFonts w:cs="Calibri"/>
          <w:color w:val="000000"/>
          <w:sz w:val="22"/>
          <w:szCs w:val="22"/>
        </w:rPr>
        <w:t>(f)</w:t>
      </w:r>
      <w:r w:rsidR="00055123" w:rsidRPr="001204F8">
        <w:rPr>
          <w:rFonts w:cs="Calibri"/>
          <w:color w:val="000000"/>
          <w:sz w:val="22"/>
          <w:szCs w:val="22"/>
        </w:rPr>
        <w:t xml:space="preserve"> Submission by </w:t>
      </w:r>
      <w:r w:rsidR="002F31CF">
        <w:rPr>
          <w:rFonts w:cs="Calibri"/>
          <w:color w:val="000000"/>
          <w:sz w:val="22"/>
          <w:szCs w:val="22"/>
        </w:rPr>
        <w:t>MoCC&amp;EC</w:t>
      </w:r>
      <w:r w:rsidR="00055123" w:rsidRPr="001204F8">
        <w:rPr>
          <w:rFonts w:cs="Calibri"/>
          <w:color w:val="000000"/>
          <w:sz w:val="22"/>
          <w:szCs w:val="22"/>
        </w:rPr>
        <w:t xml:space="preserve"> and adoption by the authorized agency of the Final Policy Document and Quality Standards; and </w:t>
      </w:r>
      <w:r w:rsidR="00757BC8" w:rsidRPr="001204F8">
        <w:rPr>
          <w:rFonts w:cs="Calibri"/>
          <w:color w:val="000000"/>
          <w:sz w:val="22"/>
          <w:szCs w:val="22"/>
        </w:rPr>
        <w:t>(g)</w:t>
      </w:r>
      <w:r w:rsidR="00055123" w:rsidRPr="001204F8">
        <w:rPr>
          <w:rFonts w:cs="Calibri"/>
          <w:color w:val="000000"/>
          <w:sz w:val="22"/>
          <w:szCs w:val="22"/>
        </w:rPr>
        <w:t xml:space="preserve"> Implementation of the standards and regular monitoring and evaluation.</w:t>
      </w:r>
      <w:r w:rsidR="00CD0E96" w:rsidRPr="001204F8">
        <w:rPr>
          <w:rFonts w:cs="Calibri"/>
          <w:color w:val="000000"/>
          <w:sz w:val="22"/>
          <w:szCs w:val="22"/>
        </w:rPr>
        <w:t xml:space="preserve">        </w:t>
      </w:r>
      <w:r w:rsidRPr="001204F8">
        <w:rPr>
          <w:rFonts w:cs="Calibri"/>
          <w:color w:val="000000"/>
          <w:sz w:val="22"/>
          <w:szCs w:val="22"/>
        </w:rPr>
        <w:t xml:space="preserve"> </w:t>
      </w:r>
      <w:r w:rsidR="00481149" w:rsidRPr="001204F8">
        <w:rPr>
          <w:rFonts w:cs="Calibri"/>
          <w:color w:val="000000"/>
          <w:sz w:val="22"/>
          <w:szCs w:val="22"/>
        </w:rPr>
        <w:t xml:space="preserve">   </w:t>
      </w:r>
      <w:r w:rsidR="00CF59DF" w:rsidRPr="001204F8">
        <w:rPr>
          <w:rFonts w:cs="Calibri"/>
          <w:sz w:val="22"/>
          <w:szCs w:val="22"/>
        </w:rPr>
        <w:t xml:space="preserve">   </w:t>
      </w:r>
    </w:p>
    <w:p w14:paraId="4DCCE3A5" w14:textId="77777777" w:rsidR="00055123" w:rsidRPr="001204F8" w:rsidRDefault="00055123" w:rsidP="007602E9">
      <w:pPr>
        <w:spacing w:after="0"/>
        <w:rPr>
          <w:rFonts w:cs="Calibri"/>
          <w:sz w:val="22"/>
          <w:szCs w:val="22"/>
          <w:u w:val="single"/>
        </w:rPr>
      </w:pPr>
    </w:p>
    <w:p w14:paraId="48461D10" w14:textId="77777777" w:rsidR="00C50EB5" w:rsidRPr="001204F8" w:rsidRDefault="00404139" w:rsidP="007602E9">
      <w:pPr>
        <w:spacing w:after="0"/>
        <w:rPr>
          <w:rFonts w:cs="Calibri"/>
          <w:i/>
          <w:sz w:val="22"/>
          <w:szCs w:val="22"/>
        </w:rPr>
      </w:pPr>
      <w:r w:rsidRPr="001204F8">
        <w:rPr>
          <w:rFonts w:cs="Calibri"/>
          <w:i/>
          <w:sz w:val="22"/>
          <w:szCs w:val="22"/>
        </w:rPr>
        <w:t>GEF support is required for the incremental technical assistance in the</w:t>
      </w:r>
      <w:r w:rsidR="00C50EB5" w:rsidRPr="001204F8">
        <w:rPr>
          <w:rFonts w:cs="Calibri"/>
          <w:i/>
          <w:sz w:val="22"/>
          <w:szCs w:val="22"/>
        </w:rPr>
        <w:t xml:space="preserve"> standardization of biomass processing, </w:t>
      </w:r>
      <w:r w:rsidR="00D21A37" w:rsidRPr="001204F8">
        <w:rPr>
          <w:rFonts w:cs="Calibri"/>
          <w:i/>
          <w:sz w:val="22"/>
          <w:szCs w:val="22"/>
        </w:rPr>
        <w:t>gasification,</w:t>
      </w:r>
      <w:r w:rsidR="00C50EB5" w:rsidRPr="001204F8">
        <w:rPr>
          <w:rFonts w:cs="Calibri"/>
          <w:i/>
          <w:sz w:val="22"/>
          <w:szCs w:val="22"/>
        </w:rPr>
        <w:t xml:space="preserve"> and utilization technologies so that technological risks regarding introduction of this </w:t>
      </w:r>
      <w:r w:rsidR="002623DC" w:rsidRPr="001204F8">
        <w:rPr>
          <w:rFonts w:cs="Calibri"/>
          <w:i/>
          <w:sz w:val="22"/>
          <w:szCs w:val="22"/>
        </w:rPr>
        <w:t>innovative technology</w:t>
      </w:r>
      <w:r w:rsidR="00C50EB5" w:rsidRPr="001204F8">
        <w:rPr>
          <w:rFonts w:cs="Calibri"/>
          <w:i/>
          <w:sz w:val="22"/>
          <w:szCs w:val="22"/>
        </w:rPr>
        <w:t xml:space="preserve"> in Pakistan can be minimized. </w:t>
      </w:r>
    </w:p>
    <w:p w14:paraId="44D5CCC6" w14:textId="77777777" w:rsidR="0017054C" w:rsidRPr="001204F8" w:rsidRDefault="0017054C" w:rsidP="007602E9">
      <w:pPr>
        <w:spacing w:after="0"/>
        <w:rPr>
          <w:rFonts w:cs="Calibri"/>
          <w:i/>
          <w:sz w:val="22"/>
          <w:szCs w:val="22"/>
        </w:rPr>
      </w:pPr>
    </w:p>
    <w:p w14:paraId="591D993A" w14:textId="77777777" w:rsidR="0017054C" w:rsidRPr="001204F8" w:rsidRDefault="0017054C" w:rsidP="007602E9">
      <w:pPr>
        <w:pStyle w:val="MediumGrid1-Accent21"/>
        <w:ind w:left="0"/>
        <w:jc w:val="both"/>
        <w:rPr>
          <w:rFonts w:ascii="Calibri" w:hAnsi="Calibri" w:cs="Calibri"/>
          <w:sz w:val="22"/>
          <w:szCs w:val="22"/>
          <w:u w:val="single"/>
        </w:rPr>
      </w:pPr>
      <w:r w:rsidRPr="001204F8">
        <w:rPr>
          <w:rFonts w:ascii="Calibri" w:hAnsi="Calibri" w:cs="Calibri"/>
          <w:b/>
          <w:sz w:val="22"/>
          <w:szCs w:val="22"/>
        </w:rPr>
        <w:t xml:space="preserve">Output 1.4: </w:t>
      </w:r>
      <w:r w:rsidR="001B7B4C" w:rsidRPr="001204F8">
        <w:rPr>
          <w:rFonts w:ascii="Calibri" w:hAnsi="Calibri" w:cs="Calibri"/>
          <w:b/>
          <w:sz w:val="22"/>
          <w:szCs w:val="22"/>
        </w:rPr>
        <w:t>Formulated energy-integrated development plans of 8 pilot towns</w:t>
      </w:r>
      <w:r w:rsidR="00055123" w:rsidRPr="001204F8">
        <w:rPr>
          <w:rFonts w:ascii="Calibri" w:hAnsi="Calibri" w:cs="Calibri"/>
          <w:b/>
          <w:sz w:val="22"/>
          <w:szCs w:val="22"/>
        </w:rPr>
        <w:t>,</w:t>
      </w:r>
      <w:r w:rsidR="001B7B4C" w:rsidRPr="001204F8">
        <w:rPr>
          <w:rFonts w:ascii="Calibri" w:hAnsi="Calibri" w:cs="Calibri"/>
          <w:b/>
          <w:sz w:val="22"/>
          <w:szCs w:val="22"/>
        </w:rPr>
        <w:t xml:space="preserve"> two in each province of Punjab, KP, Sindh and Balochistan</w:t>
      </w:r>
      <w:r w:rsidR="001B7B4C" w:rsidRPr="001204F8">
        <w:rPr>
          <w:rStyle w:val="FootnoteReference"/>
          <w:rFonts w:ascii="Calibri" w:hAnsi="Calibri" w:cs="Calibri"/>
          <w:sz w:val="20"/>
          <w:szCs w:val="20"/>
        </w:rPr>
        <w:footnoteReference w:id="31"/>
      </w:r>
    </w:p>
    <w:p w14:paraId="5F8C22FB" w14:textId="77777777" w:rsidR="0017054C" w:rsidRPr="001204F8" w:rsidRDefault="0017054C" w:rsidP="007602E9">
      <w:pPr>
        <w:pStyle w:val="MediumGrid1-Accent21"/>
        <w:ind w:left="0"/>
        <w:jc w:val="both"/>
        <w:rPr>
          <w:rFonts w:ascii="Calibri" w:hAnsi="Calibri" w:cs="Calibri"/>
          <w:sz w:val="22"/>
          <w:szCs w:val="22"/>
          <w:u w:val="single"/>
        </w:rPr>
      </w:pPr>
    </w:p>
    <w:p w14:paraId="1E26DA04" w14:textId="77777777" w:rsidR="00EC7A55" w:rsidRPr="001204F8" w:rsidRDefault="00EC7A55" w:rsidP="007602E9">
      <w:pPr>
        <w:pStyle w:val="MediumGrid1-Accent21"/>
        <w:ind w:left="0"/>
        <w:jc w:val="both"/>
        <w:rPr>
          <w:rFonts w:ascii="Calibri" w:hAnsi="Calibri" w:cs="Calibri"/>
          <w:sz w:val="22"/>
          <w:szCs w:val="22"/>
          <w:u w:val="single"/>
        </w:rPr>
      </w:pPr>
      <w:r w:rsidRPr="001204F8">
        <w:rPr>
          <w:rFonts w:ascii="Calibri" w:hAnsi="Calibri" w:cs="Calibri"/>
          <w:color w:val="000000"/>
          <w:sz w:val="22"/>
          <w:szCs w:val="22"/>
        </w:rPr>
        <w:t xml:space="preserve">In parallel with the foregoing activities, the Project will formulate a legislative agenda for adoption and implementation by GoP that will guide the preparation and promulgation of a Biomass Energy Regulation consistent with the existing overall National Energy Policy. It will include the needed policies in the </w:t>
      </w:r>
      <w:r w:rsidRPr="001204F8">
        <w:rPr>
          <w:rFonts w:ascii="Calibri" w:hAnsi="Calibri" w:cs="Calibri"/>
          <w:color w:val="000000"/>
          <w:sz w:val="22"/>
          <w:szCs w:val="22"/>
        </w:rPr>
        <w:lastRenderedPageBreak/>
        <w:t xml:space="preserve">technical, management and operational standards in biomass energy development and utilization, woody biomass </w:t>
      </w:r>
      <w:r w:rsidR="005C4CFD" w:rsidRPr="001204F8">
        <w:rPr>
          <w:rFonts w:ascii="Calibri" w:hAnsi="Calibri" w:cs="Calibri"/>
          <w:color w:val="000000"/>
          <w:sz w:val="22"/>
          <w:szCs w:val="22"/>
        </w:rPr>
        <w:t>fired equipment</w:t>
      </w:r>
      <w:r w:rsidRPr="001204F8">
        <w:rPr>
          <w:rFonts w:ascii="Calibri" w:hAnsi="Calibri" w:cs="Calibri"/>
          <w:color w:val="000000"/>
          <w:sz w:val="22"/>
          <w:szCs w:val="22"/>
        </w:rPr>
        <w:t xml:space="preserve"> and comprehensive biomass energy management. This </w:t>
      </w:r>
      <w:r w:rsidR="005C4CFD" w:rsidRPr="001204F8">
        <w:rPr>
          <w:rFonts w:ascii="Calibri" w:hAnsi="Calibri" w:cs="Calibri"/>
          <w:color w:val="000000"/>
          <w:sz w:val="22"/>
          <w:szCs w:val="22"/>
        </w:rPr>
        <w:t>will also</w:t>
      </w:r>
      <w:r w:rsidRPr="001204F8">
        <w:rPr>
          <w:rFonts w:ascii="Calibri" w:hAnsi="Calibri" w:cs="Calibri"/>
          <w:color w:val="000000"/>
          <w:sz w:val="22"/>
          <w:szCs w:val="22"/>
        </w:rPr>
        <w:t xml:space="preserve"> involve the review of existing and planned legislations, analysis and formulation of preliminary drafts which will be used for consultations with key stakeholders and consultation sessions to present/explain the recommendations and collect feedback from a wider range of stakeholder, resulting in recommended technical, management and operational standards in biomass energy development and utilization, woody biomass </w:t>
      </w:r>
      <w:r w:rsidR="00064B3A" w:rsidRPr="001204F8">
        <w:rPr>
          <w:rFonts w:ascii="Calibri" w:hAnsi="Calibri" w:cs="Calibri"/>
          <w:color w:val="000000"/>
          <w:sz w:val="22"/>
          <w:szCs w:val="22"/>
        </w:rPr>
        <w:t>fired equipment</w:t>
      </w:r>
      <w:r w:rsidRPr="001204F8">
        <w:rPr>
          <w:rFonts w:ascii="Calibri" w:hAnsi="Calibri" w:cs="Calibri"/>
          <w:color w:val="000000"/>
          <w:sz w:val="22"/>
          <w:szCs w:val="22"/>
        </w:rPr>
        <w:t xml:space="preserve">. These activities will need </w:t>
      </w:r>
      <w:r w:rsidR="005A0038" w:rsidRPr="001204F8">
        <w:rPr>
          <w:rFonts w:ascii="Calibri" w:hAnsi="Calibri" w:cs="Calibri"/>
          <w:color w:val="000000"/>
          <w:sz w:val="22"/>
          <w:szCs w:val="22"/>
        </w:rPr>
        <w:t>technical</w:t>
      </w:r>
      <w:r w:rsidRPr="001204F8">
        <w:rPr>
          <w:rFonts w:ascii="Calibri" w:hAnsi="Calibri" w:cs="Calibri"/>
          <w:color w:val="000000"/>
          <w:sz w:val="22"/>
          <w:szCs w:val="22"/>
        </w:rPr>
        <w:t xml:space="preserve"> </w:t>
      </w:r>
      <w:r w:rsidR="00984BBC" w:rsidRPr="001204F8">
        <w:rPr>
          <w:rFonts w:ascii="Calibri" w:hAnsi="Calibri" w:cs="Calibri"/>
          <w:color w:val="000000"/>
          <w:sz w:val="22"/>
          <w:szCs w:val="22"/>
        </w:rPr>
        <w:t>input</w:t>
      </w:r>
      <w:r w:rsidRPr="001204F8">
        <w:rPr>
          <w:rFonts w:ascii="Calibri" w:hAnsi="Calibri" w:cs="Calibri"/>
          <w:color w:val="000000"/>
          <w:sz w:val="22"/>
          <w:szCs w:val="22"/>
        </w:rPr>
        <w:t xml:space="preserve"> and guidance from Component 2</w:t>
      </w:r>
      <w:r w:rsidR="00D21A37" w:rsidRPr="001204F8">
        <w:rPr>
          <w:rFonts w:ascii="Calibri" w:hAnsi="Calibri" w:cs="Calibri"/>
          <w:color w:val="000000"/>
          <w:sz w:val="22"/>
          <w:szCs w:val="22"/>
        </w:rPr>
        <w:t xml:space="preserve">. </w:t>
      </w:r>
      <w:r w:rsidRPr="001204F8">
        <w:rPr>
          <w:rFonts w:ascii="Calibri" w:hAnsi="Calibri" w:cs="Calibri"/>
          <w:color w:val="000000"/>
          <w:sz w:val="22"/>
          <w:szCs w:val="22"/>
        </w:rPr>
        <w:t>This will be followed up with submission of Final Policy document and Quality standards. By promoting standardized designs (by a neutral organization, such as AEDB and the National Energy Efficiency and Conservation Authority (NEECA) and other pertinent agencies that use a standardized set of (and as much as possible locally available) parts, better maintenance services can be more easily provided. The policy document mentioned above as the Biomass Energy Policy Guidelines and Road Map (2022) will be reviewed at the Project’s Mid-Term and the recommendations will be used to update it into a final National Biomass Energy Policy Guidelines and Road Map (2026) to be the basic document to be annexed to an appropriate legislation to be endorsed to the GoP, as one of the Project’s commitment in the Exit Strategy.</w:t>
      </w:r>
    </w:p>
    <w:p w14:paraId="53869555" w14:textId="77777777" w:rsidR="00EC7A55" w:rsidRPr="001204F8" w:rsidRDefault="00EC7A55" w:rsidP="007602E9">
      <w:pPr>
        <w:pStyle w:val="MediumGrid1-Accent21"/>
        <w:ind w:left="0"/>
        <w:jc w:val="both"/>
        <w:rPr>
          <w:rFonts w:ascii="Calibri" w:hAnsi="Calibri" w:cs="Calibri"/>
          <w:sz w:val="22"/>
          <w:szCs w:val="22"/>
          <w:u w:val="single"/>
        </w:rPr>
      </w:pPr>
    </w:p>
    <w:p w14:paraId="6D1BBB76" w14:textId="77777777" w:rsidR="00055123" w:rsidRPr="001204F8" w:rsidRDefault="00055123" w:rsidP="007602E9">
      <w:pPr>
        <w:spacing w:after="0"/>
        <w:rPr>
          <w:rFonts w:cs="Calibri"/>
          <w:color w:val="000000"/>
          <w:sz w:val="22"/>
          <w:szCs w:val="22"/>
        </w:rPr>
      </w:pPr>
      <w:r w:rsidRPr="001204F8">
        <w:rPr>
          <w:rFonts w:cs="Calibri"/>
          <w:i/>
          <w:color w:val="000000"/>
          <w:sz w:val="22"/>
          <w:szCs w:val="22"/>
        </w:rPr>
        <w:t xml:space="preserve">Activity 1.4.1: Development and implementation of energy-integrated development plans </w:t>
      </w:r>
      <w:r w:rsidR="00CE0CED" w:rsidRPr="001204F8">
        <w:rPr>
          <w:rFonts w:cs="Calibri"/>
          <w:i/>
          <w:color w:val="000000"/>
          <w:sz w:val="22"/>
          <w:szCs w:val="22"/>
        </w:rPr>
        <w:t>for</w:t>
      </w:r>
      <w:r w:rsidRPr="001204F8">
        <w:rPr>
          <w:rFonts w:cs="Calibri"/>
          <w:i/>
          <w:color w:val="000000"/>
          <w:sz w:val="22"/>
          <w:szCs w:val="22"/>
        </w:rPr>
        <w:t xml:space="preserve"> 8 pilot towns, two in each province of Punjab, KP, Sindh and Balochistan</w:t>
      </w:r>
      <w:r w:rsidRPr="001204F8">
        <w:rPr>
          <w:rFonts w:cs="Calibri"/>
          <w:color w:val="000000"/>
          <w:sz w:val="22"/>
          <w:szCs w:val="22"/>
        </w:rPr>
        <w:t xml:space="preserve">. </w:t>
      </w:r>
      <w:r w:rsidR="008E2029" w:rsidRPr="001204F8">
        <w:rPr>
          <w:rFonts w:cs="Calibri"/>
          <w:color w:val="000000"/>
          <w:sz w:val="22"/>
          <w:szCs w:val="22"/>
        </w:rPr>
        <w:t xml:space="preserve">This </w:t>
      </w:r>
      <w:r w:rsidR="00CE0CED" w:rsidRPr="001204F8">
        <w:rPr>
          <w:rFonts w:cs="Calibri"/>
          <w:color w:val="000000"/>
          <w:sz w:val="22"/>
          <w:szCs w:val="22"/>
        </w:rPr>
        <w:t>a</w:t>
      </w:r>
      <w:r w:rsidR="008E2029" w:rsidRPr="001204F8">
        <w:rPr>
          <w:rFonts w:cs="Calibri"/>
          <w:color w:val="000000"/>
          <w:sz w:val="22"/>
          <w:szCs w:val="22"/>
        </w:rPr>
        <w:t xml:space="preserve">ctivity </w:t>
      </w:r>
      <w:r w:rsidR="00994A25" w:rsidRPr="001204F8">
        <w:rPr>
          <w:rFonts w:cs="Calibri"/>
          <w:color w:val="000000"/>
          <w:sz w:val="22"/>
          <w:szCs w:val="22"/>
        </w:rPr>
        <w:t xml:space="preserve">involves prior assessment of potential social and environmental risks/benefits and will </w:t>
      </w:r>
      <w:r w:rsidR="008E2029" w:rsidRPr="001204F8">
        <w:rPr>
          <w:rFonts w:cs="Calibri"/>
          <w:color w:val="000000"/>
          <w:sz w:val="22"/>
          <w:szCs w:val="22"/>
        </w:rPr>
        <w:t xml:space="preserve">involve the following steps: </w:t>
      </w:r>
      <w:r w:rsidR="00757BC8" w:rsidRPr="001204F8">
        <w:rPr>
          <w:rFonts w:cs="Calibri"/>
          <w:color w:val="000000"/>
          <w:sz w:val="22"/>
          <w:szCs w:val="22"/>
        </w:rPr>
        <w:t>(a)</w:t>
      </w:r>
      <w:r w:rsidR="008E2029" w:rsidRPr="001204F8">
        <w:rPr>
          <w:rFonts w:cs="Calibri"/>
          <w:color w:val="000000"/>
          <w:sz w:val="22"/>
          <w:szCs w:val="22"/>
        </w:rPr>
        <w:t xml:space="preserve"> </w:t>
      </w:r>
      <w:r w:rsidRPr="001204F8">
        <w:rPr>
          <w:rFonts w:cs="Calibri"/>
          <w:color w:val="000000"/>
          <w:sz w:val="22"/>
          <w:szCs w:val="22"/>
        </w:rPr>
        <w:t xml:space="preserve">Development of selection criteria </w:t>
      </w:r>
      <w:r w:rsidR="008E2029" w:rsidRPr="001204F8">
        <w:rPr>
          <w:rFonts w:cs="Calibri"/>
          <w:color w:val="000000"/>
          <w:sz w:val="22"/>
          <w:szCs w:val="22"/>
        </w:rPr>
        <w:t>for the eight (8)</w:t>
      </w:r>
      <w:r w:rsidRPr="001204F8">
        <w:rPr>
          <w:rFonts w:cs="Calibri"/>
          <w:color w:val="000000"/>
          <w:sz w:val="22"/>
          <w:szCs w:val="22"/>
        </w:rPr>
        <w:t xml:space="preserve"> pilot towns</w:t>
      </w:r>
      <w:r w:rsidR="00E91374" w:rsidRPr="001204F8">
        <w:rPr>
          <w:rFonts w:cs="Calibri"/>
          <w:color w:val="000000"/>
          <w:sz w:val="22"/>
          <w:szCs w:val="22"/>
        </w:rPr>
        <w:t xml:space="preserve"> under the pre-selected districts</w:t>
      </w:r>
      <w:r w:rsidR="008E2029" w:rsidRPr="001204F8">
        <w:rPr>
          <w:rFonts w:cs="Calibri"/>
          <w:color w:val="000000"/>
          <w:sz w:val="22"/>
          <w:szCs w:val="22"/>
        </w:rPr>
        <w:t xml:space="preserve">; </w:t>
      </w:r>
      <w:r w:rsidRPr="001204F8">
        <w:rPr>
          <w:rFonts w:cs="Calibri"/>
          <w:color w:val="000000"/>
          <w:sz w:val="22"/>
          <w:szCs w:val="22"/>
        </w:rPr>
        <w:t xml:space="preserve"> </w:t>
      </w:r>
      <w:r w:rsidR="00757BC8" w:rsidRPr="001204F8">
        <w:rPr>
          <w:rFonts w:cs="Calibri"/>
          <w:color w:val="000000"/>
          <w:sz w:val="22"/>
          <w:szCs w:val="22"/>
        </w:rPr>
        <w:t>(b)</w:t>
      </w:r>
      <w:r w:rsidR="008E2029" w:rsidRPr="001204F8">
        <w:rPr>
          <w:rFonts w:cs="Calibri"/>
          <w:color w:val="000000"/>
          <w:sz w:val="22"/>
          <w:szCs w:val="22"/>
        </w:rPr>
        <w:t xml:space="preserve"> </w:t>
      </w:r>
      <w:r w:rsidRPr="001204F8">
        <w:rPr>
          <w:rFonts w:cs="Calibri"/>
          <w:color w:val="000000"/>
          <w:sz w:val="22"/>
          <w:szCs w:val="22"/>
        </w:rPr>
        <w:t>Selection of 2 representative towns in each province</w:t>
      </w:r>
      <w:r w:rsidR="008E2029" w:rsidRPr="001204F8">
        <w:rPr>
          <w:rFonts w:cs="Calibri"/>
          <w:color w:val="000000"/>
          <w:sz w:val="22"/>
          <w:szCs w:val="22"/>
        </w:rPr>
        <w:t xml:space="preserve">; </w:t>
      </w:r>
      <w:r w:rsidR="00757BC8" w:rsidRPr="001204F8">
        <w:rPr>
          <w:rFonts w:cs="Calibri"/>
          <w:color w:val="000000"/>
          <w:sz w:val="22"/>
          <w:szCs w:val="22"/>
        </w:rPr>
        <w:t>(c)</w:t>
      </w:r>
      <w:r w:rsidR="008E2029" w:rsidRPr="001204F8">
        <w:rPr>
          <w:rFonts w:cs="Calibri"/>
          <w:color w:val="000000"/>
          <w:sz w:val="22"/>
          <w:szCs w:val="22"/>
        </w:rPr>
        <w:t xml:space="preserve"> </w:t>
      </w:r>
      <w:r w:rsidRPr="001204F8">
        <w:rPr>
          <w:rFonts w:cs="Calibri"/>
          <w:color w:val="000000"/>
          <w:sz w:val="22"/>
          <w:szCs w:val="22"/>
        </w:rPr>
        <w:t>Survey to develop existing energy demand profile of the towns</w:t>
      </w:r>
      <w:r w:rsidR="008E2029" w:rsidRPr="001204F8">
        <w:rPr>
          <w:rFonts w:cs="Calibri"/>
          <w:color w:val="000000"/>
          <w:sz w:val="22"/>
          <w:szCs w:val="22"/>
        </w:rPr>
        <w:t xml:space="preserve"> and analysis</w:t>
      </w:r>
      <w:r w:rsidR="00EC7AEC" w:rsidRPr="001204F8">
        <w:rPr>
          <w:rFonts w:cs="Calibri"/>
          <w:color w:val="000000"/>
          <w:sz w:val="22"/>
          <w:szCs w:val="22"/>
        </w:rPr>
        <w:t xml:space="preserve"> of results to guide the development planning</w:t>
      </w:r>
      <w:r w:rsidR="008E2029" w:rsidRPr="001204F8">
        <w:rPr>
          <w:rFonts w:cs="Calibri"/>
          <w:color w:val="000000"/>
          <w:sz w:val="22"/>
          <w:szCs w:val="22"/>
        </w:rPr>
        <w:t xml:space="preserve">; </w:t>
      </w:r>
      <w:r w:rsidR="00757BC8" w:rsidRPr="001204F8">
        <w:rPr>
          <w:rFonts w:cs="Calibri"/>
          <w:color w:val="000000"/>
          <w:sz w:val="22"/>
          <w:szCs w:val="22"/>
        </w:rPr>
        <w:t>(d)</w:t>
      </w:r>
      <w:r w:rsidR="008E2029" w:rsidRPr="001204F8">
        <w:rPr>
          <w:rFonts w:cs="Calibri"/>
          <w:color w:val="000000"/>
          <w:sz w:val="22"/>
          <w:szCs w:val="22"/>
        </w:rPr>
        <w:t xml:space="preserve"> </w:t>
      </w:r>
      <w:r w:rsidRPr="001204F8">
        <w:rPr>
          <w:rFonts w:cs="Calibri"/>
          <w:color w:val="000000"/>
          <w:sz w:val="22"/>
          <w:szCs w:val="22"/>
        </w:rPr>
        <w:t>Development of future demand profile of the town based on past and project</w:t>
      </w:r>
      <w:r w:rsidR="008E2029" w:rsidRPr="001204F8">
        <w:rPr>
          <w:rFonts w:cs="Calibri"/>
          <w:color w:val="000000"/>
          <w:sz w:val="22"/>
          <w:szCs w:val="22"/>
        </w:rPr>
        <w:t>ed</w:t>
      </w:r>
      <w:r w:rsidRPr="001204F8">
        <w:rPr>
          <w:rFonts w:cs="Calibri"/>
          <w:color w:val="000000"/>
          <w:sz w:val="22"/>
          <w:szCs w:val="22"/>
        </w:rPr>
        <w:t xml:space="preserve"> growth</w:t>
      </w:r>
      <w:r w:rsidR="008E2029" w:rsidRPr="001204F8">
        <w:rPr>
          <w:rFonts w:cs="Calibri"/>
          <w:color w:val="000000"/>
          <w:sz w:val="22"/>
          <w:szCs w:val="22"/>
        </w:rPr>
        <w:t xml:space="preserve">; </w:t>
      </w:r>
      <w:r w:rsidR="00757BC8" w:rsidRPr="001204F8">
        <w:rPr>
          <w:rFonts w:cs="Calibri"/>
          <w:color w:val="000000"/>
          <w:sz w:val="22"/>
          <w:szCs w:val="22"/>
        </w:rPr>
        <w:t>(e)</w:t>
      </w:r>
      <w:r w:rsidR="008E2029" w:rsidRPr="001204F8">
        <w:rPr>
          <w:rFonts w:cs="Calibri"/>
          <w:color w:val="000000"/>
          <w:sz w:val="22"/>
          <w:szCs w:val="22"/>
        </w:rPr>
        <w:t xml:space="preserve"> </w:t>
      </w:r>
      <w:r w:rsidRPr="001204F8">
        <w:rPr>
          <w:rFonts w:cs="Calibri"/>
          <w:color w:val="000000"/>
          <w:sz w:val="22"/>
          <w:szCs w:val="22"/>
        </w:rPr>
        <w:t>Develop</w:t>
      </w:r>
      <w:r w:rsidR="008E2029" w:rsidRPr="001204F8">
        <w:rPr>
          <w:rFonts w:cs="Calibri"/>
          <w:color w:val="000000"/>
          <w:sz w:val="22"/>
          <w:szCs w:val="22"/>
        </w:rPr>
        <w:t xml:space="preserve">ment of </w:t>
      </w:r>
      <w:r w:rsidRPr="001204F8">
        <w:rPr>
          <w:rFonts w:cs="Calibri"/>
          <w:color w:val="000000"/>
          <w:sz w:val="22"/>
          <w:szCs w:val="22"/>
        </w:rPr>
        <w:t xml:space="preserve">energy </w:t>
      </w:r>
      <w:r w:rsidR="00CE0CED" w:rsidRPr="001204F8">
        <w:rPr>
          <w:rFonts w:cs="Calibri"/>
          <w:color w:val="000000"/>
          <w:sz w:val="22"/>
          <w:szCs w:val="22"/>
        </w:rPr>
        <w:t xml:space="preserve">supply </w:t>
      </w:r>
      <w:r w:rsidRPr="001204F8">
        <w:rPr>
          <w:rFonts w:cs="Calibri"/>
          <w:color w:val="000000"/>
          <w:sz w:val="22"/>
          <w:szCs w:val="22"/>
        </w:rPr>
        <w:t>options for the pilot towns to fulfill current and future energy demands</w:t>
      </w:r>
      <w:r w:rsidR="008E2029" w:rsidRPr="001204F8">
        <w:rPr>
          <w:rFonts w:cs="Calibri"/>
          <w:color w:val="000000"/>
          <w:sz w:val="22"/>
          <w:szCs w:val="22"/>
        </w:rPr>
        <w:t xml:space="preserve"> in line with the overall socio, economic and environmental thrusts of the town based on the national development policy and directives; </w:t>
      </w:r>
      <w:r w:rsidR="00757BC8" w:rsidRPr="001204F8">
        <w:rPr>
          <w:rFonts w:cs="Calibri"/>
          <w:color w:val="000000"/>
          <w:sz w:val="22"/>
          <w:szCs w:val="22"/>
        </w:rPr>
        <w:t>(f)</w:t>
      </w:r>
      <w:r w:rsidR="008E2029" w:rsidRPr="001204F8">
        <w:rPr>
          <w:rFonts w:cs="Calibri"/>
          <w:color w:val="000000"/>
          <w:sz w:val="22"/>
          <w:szCs w:val="22"/>
        </w:rPr>
        <w:t xml:space="preserve"> </w:t>
      </w:r>
      <w:r w:rsidRPr="001204F8">
        <w:rPr>
          <w:rFonts w:cs="Calibri"/>
          <w:color w:val="000000"/>
          <w:sz w:val="22"/>
          <w:szCs w:val="22"/>
        </w:rPr>
        <w:t>Identif</w:t>
      </w:r>
      <w:r w:rsidR="008E2029" w:rsidRPr="001204F8">
        <w:rPr>
          <w:rFonts w:cs="Calibri"/>
          <w:color w:val="000000"/>
          <w:sz w:val="22"/>
          <w:szCs w:val="22"/>
        </w:rPr>
        <w:t xml:space="preserve">ication </w:t>
      </w:r>
      <w:r w:rsidR="00CE0CED" w:rsidRPr="001204F8">
        <w:rPr>
          <w:rFonts w:cs="Calibri"/>
          <w:color w:val="000000"/>
          <w:sz w:val="22"/>
          <w:szCs w:val="22"/>
        </w:rPr>
        <w:t xml:space="preserve">and conduct of feasibility evaluation </w:t>
      </w:r>
      <w:r w:rsidR="008E2029" w:rsidRPr="001204F8">
        <w:rPr>
          <w:rFonts w:cs="Calibri"/>
          <w:color w:val="000000"/>
          <w:sz w:val="22"/>
          <w:szCs w:val="22"/>
        </w:rPr>
        <w:t>of</w:t>
      </w:r>
      <w:r w:rsidRPr="001204F8">
        <w:rPr>
          <w:rFonts w:cs="Calibri"/>
          <w:color w:val="000000"/>
          <w:sz w:val="22"/>
          <w:szCs w:val="22"/>
        </w:rPr>
        <w:t xml:space="preserve"> the least</w:t>
      </w:r>
      <w:r w:rsidR="008E2029" w:rsidRPr="001204F8">
        <w:rPr>
          <w:rFonts w:cs="Calibri"/>
          <w:color w:val="000000"/>
          <w:sz w:val="22"/>
          <w:szCs w:val="22"/>
        </w:rPr>
        <w:t>-</w:t>
      </w:r>
      <w:r w:rsidRPr="001204F8">
        <w:rPr>
          <w:rFonts w:cs="Calibri"/>
          <w:color w:val="000000"/>
          <w:sz w:val="22"/>
          <w:szCs w:val="22"/>
        </w:rPr>
        <w:t>cost</w:t>
      </w:r>
      <w:r w:rsidR="008E2029" w:rsidRPr="001204F8">
        <w:rPr>
          <w:rFonts w:cs="Calibri"/>
          <w:color w:val="000000"/>
          <w:sz w:val="22"/>
          <w:szCs w:val="22"/>
        </w:rPr>
        <w:t>,</w:t>
      </w:r>
      <w:r w:rsidRPr="001204F8">
        <w:rPr>
          <w:rFonts w:cs="Calibri"/>
          <w:color w:val="000000"/>
          <w:sz w:val="22"/>
          <w:szCs w:val="22"/>
        </w:rPr>
        <w:t xml:space="preserve"> energy </w:t>
      </w:r>
      <w:r w:rsidR="008E2029" w:rsidRPr="001204F8">
        <w:rPr>
          <w:rFonts w:cs="Calibri"/>
          <w:color w:val="000000"/>
          <w:sz w:val="22"/>
          <w:szCs w:val="22"/>
        </w:rPr>
        <w:t xml:space="preserve">efficient </w:t>
      </w:r>
      <w:r w:rsidRPr="001204F8">
        <w:rPr>
          <w:rFonts w:cs="Calibri"/>
          <w:color w:val="000000"/>
          <w:sz w:val="22"/>
          <w:szCs w:val="22"/>
        </w:rPr>
        <w:t>option</w:t>
      </w:r>
      <w:r w:rsidR="007D577A" w:rsidRPr="001204F8">
        <w:rPr>
          <w:rFonts w:cs="Calibri"/>
          <w:color w:val="000000"/>
          <w:sz w:val="22"/>
          <w:szCs w:val="22"/>
        </w:rPr>
        <w:t xml:space="preserve"> </w:t>
      </w:r>
      <w:r w:rsidR="008E2029" w:rsidRPr="001204F8">
        <w:rPr>
          <w:rFonts w:cs="Calibri"/>
          <w:color w:val="000000"/>
          <w:sz w:val="22"/>
          <w:szCs w:val="22"/>
        </w:rPr>
        <w:t xml:space="preserve">in meeting the demand for energy in the medium- to long-term; </w:t>
      </w:r>
      <w:r w:rsidR="00757BC8" w:rsidRPr="001204F8">
        <w:rPr>
          <w:rFonts w:cs="Calibri"/>
          <w:color w:val="000000"/>
          <w:sz w:val="22"/>
          <w:szCs w:val="22"/>
        </w:rPr>
        <w:t>(g)</w:t>
      </w:r>
      <w:r w:rsidR="008E2029" w:rsidRPr="001204F8">
        <w:rPr>
          <w:rFonts w:cs="Calibri"/>
          <w:color w:val="000000"/>
          <w:sz w:val="22"/>
          <w:szCs w:val="22"/>
        </w:rPr>
        <w:t xml:space="preserve"> </w:t>
      </w:r>
      <w:r w:rsidR="007D577A" w:rsidRPr="001204F8">
        <w:rPr>
          <w:rFonts w:cs="Calibri"/>
          <w:color w:val="000000"/>
          <w:sz w:val="22"/>
          <w:szCs w:val="22"/>
        </w:rPr>
        <w:t>Development and adoption</w:t>
      </w:r>
      <w:r w:rsidRPr="001204F8">
        <w:rPr>
          <w:rFonts w:cs="Calibri"/>
          <w:color w:val="000000"/>
          <w:sz w:val="22"/>
          <w:szCs w:val="22"/>
        </w:rPr>
        <w:t xml:space="preserve"> </w:t>
      </w:r>
      <w:r w:rsidR="007D577A" w:rsidRPr="001204F8">
        <w:rPr>
          <w:rFonts w:cs="Calibri"/>
          <w:color w:val="000000"/>
          <w:sz w:val="22"/>
          <w:szCs w:val="22"/>
        </w:rPr>
        <w:t xml:space="preserve">of the </w:t>
      </w:r>
      <w:r w:rsidR="007B02D4" w:rsidRPr="001204F8">
        <w:rPr>
          <w:rFonts w:cs="Calibri"/>
          <w:color w:val="000000"/>
          <w:sz w:val="22"/>
          <w:szCs w:val="22"/>
        </w:rPr>
        <w:t xml:space="preserve">regulatory </w:t>
      </w:r>
      <w:r w:rsidRPr="001204F8">
        <w:rPr>
          <w:rFonts w:cs="Calibri"/>
          <w:color w:val="000000"/>
          <w:sz w:val="22"/>
          <w:szCs w:val="22"/>
        </w:rPr>
        <w:t>framework conditions</w:t>
      </w:r>
      <w:r w:rsidR="007D577A" w:rsidRPr="001204F8">
        <w:rPr>
          <w:rFonts w:cs="Calibri"/>
          <w:color w:val="000000"/>
          <w:sz w:val="22"/>
          <w:szCs w:val="22"/>
        </w:rPr>
        <w:t>,</w:t>
      </w:r>
      <w:r w:rsidR="00994A25" w:rsidRPr="001204F8">
        <w:rPr>
          <w:rFonts w:cs="Calibri"/>
          <w:color w:val="000000"/>
          <w:sz w:val="22"/>
          <w:szCs w:val="22"/>
        </w:rPr>
        <w:t xml:space="preserve"> environmental and social safeguards,</w:t>
      </w:r>
      <w:r w:rsidR="007D577A" w:rsidRPr="001204F8">
        <w:rPr>
          <w:rFonts w:cs="Calibri"/>
          <w:color w:val="000000"/>
          <w:sz w:val="22"/>
          <w:szCs w:val="22"/>
        </w:rPr>
        <w:t xml:space="preserve"> financial packaging, institutional and organizational requirements and implementation plan and timetable </w:t>
      </w:r>
      <w:r w:rsidRPr="001204F8">
        <w:rPr>
          <w:rFonts w:cs="Calibri"/>
          <w:color w:val="000000"/>
          <w:sz w:val="22"/>
          <w:szCs w:val="22"/>
        </w:rPr>
        <w:t xml:space="preserve">to </w:t>
      </w:r>
      <w:r w:rsidR="007D577A" w:rsidRPr="001204F8">
        <w:rPr>
          <w:rFonts w:cs="Calibri"/>
          <w:color w:val="000000"/>
          <w:sz w:val="22"/>
          <w:szCs w:val="22"/>
        </w:rPr>
        <w:t>integrate</w:t>
      </w:r>
      <w:r w:rsidRPr="001204F8">
        <w:rPr>
          <w:rFonts w:cs="Calibri"/>
          <w:color w:val="000000"/>
          <w:sz w:val="22"/>
          <w:szCs w:val="22"/>
        </w:rPr>
        <w:t xml:space="preserve"> woody biomass</w:t>
      </w:r>
      <w:r w:rsidR="007D577A" w:rsidRPr="001204F8">
        <w:rPr>
          <w:rFonts w:cs="Calibri"/>
          <w:color w:val="000000"/>
          <w:sz w:val="22"/>
          <w:szCs w:val="22"/>
        </w:rPr>
        <w:t xml:space="preserve"> energy development strategy</w:t>
      </w:r>
      <w:r w:rsidRPr="001204F8">
        <w:rPr>
          <w:rFonts w:cs="Calibri"/>
          <w:color w:val="000000"/>
          <w:sz w:val="22"/>
          <w:szCs w:val="22"/>
        </w:rPr>
        <w:t xml:space="preserve"> into the overall energy supply </w:t>
      </w:r>
      <w:r w:rsidR="007D577A" w:rsidRPr="001204F8">
        <w:rPr>
          <w:rFonts w:cs="Calibri"/>
          <w:color w:val="000000"/>
          <w:sz w:val="22"/>
          <w:szCs w:val="22"/>
        </w:rPr>
        <w:t xml:space="preserve">development planning </w:t>
      </w:r>
      <w:r w:rsidRPr="001204F8">
        <w:rPr>
          <w:rFonts w:cs="Calibri"/>
          <w:color w:val="000000"/>
          <w:sz w:val="22"/>
          <w:szCs w:val="22"/>
        </w:rPr>
        <w:t>of the town</w:t>
      </w:r>
      <w:r w:rsidR="007D577A" w:rsidRPr="001204F8">
        <w:rPr>
          <w:rFonts w:cs="Calibri"/>
          <w:color w:val="000000"/>
          <w:sz w:val="22"/>
          <w:szCs w:val="22"/>
        </w:rPr>
        <w:t xml:space="preserve"> in consultation with the local government, key stakeholders and development partners; </w:t>
      </w:r>
      <w:r w:rsidR="00757BC8" w:rsidRPr="001204F8">
        <w:rPr>
          <w:rFonts w:cs="Calibri"/>
          <w:color w:val="000000"/>
          <w:sz w:val="22"/>
          <w:szCs w:val="22"/>
        </w:rPr>
        <w:t>(h)</w:t>
      </w:r>
      <w:r w:rsidR="007D577A" w:rsidRPr="001204F8">
        <w:rPr>
          <w:rFonts w:cs="Calibri"/>
          <w:color w:val="000000"/>
          <w:sz w:val="22"/>
          <w:szCs w:val="22"/>
        </w:rPr>
        <w:t xml:space="preserve"> </w:t>
      </w:r>
      <w:r w:rsidRPr="001204F8">
        <w:rPr>
          <w:rFonts w:cs="Calibri"/>
          <w:color w:val="000000"/>
          <w:sz w:val="22"/>
          <w:szCs w:val="22"/>
        </w:rPr>
        <w:t xml:space="preserve">Dissemination </w:t>
      </w:r>
      <w:r w:rsidR="007D577A" w:rsidRPr="001204F8">
        <w:rPr>
          <w:rFonts w:cs="Calibri"/>
          <w:color w:val="000000"/>
          <w:sz w:val="22"/>
          <w:szCs w:val="22"/>
        </w:rPr>
        <w:t xml:space="preserve">and coordination </w:t>
      </w:r>
      <w:r w:rsidRPr="001204F8">
        <w:rPr>
          <w:rFonts w:cs="Calibri"/>
          <w:color w:val="000000"/>
          <w:sz w:val="22"/>
          <w:szCs w:val="22"/>
        </w:rPr>
        <w:t xml:space="preserve">of the work </w:t>
      </w:r>
      <w:r w:rsidR="007D577A" w:rsidRPr="001204F8">
        <w:rPr>
          <w:rFonts w:cs="Calibri"/>
          <w:color w:val="000000"/>
          <w:sz w:val="22"/>
          <w:szCs w:val="22"/>
        </w:rPr>
        <w:t>with</w:t>
      </w:r>
      <w:r w:rsidRPr="001204F8">
        <w:rPr>
          <w:rFonts w:cs="Calibri"/>
          <w:color w:val="000000"/>
          <w:sz w:val="22"/>
          <w:szCs w:val="22"/>
        </w:rPr>
        <w:t xml:space="preserve"> DISCOs </w:t>
      </w:r>
      <w:r w:rsidR="007D577A" w:rsidRPr="001204F8">
        <w:rPr>
          <w:rFonts w:cs="Calibri"/>
          <w:color w:val="000000"/>
          <w:sz w:val="22"/>
          <w:szCs w:val="22"/>
        </w:rPr>
        <w:t xml:space="preserve">in the area in a decision making process </w:t>
      </w:r>
      <w:r w:rsidRPr="001204F8">
        <w:rPr>
          <w:rFonts w:cs="Calibri"/>
          <w:color w:val="000000"/>
          <w:sz w:val="22"/>
          <w:szCs w:val="22"/>
        </w:rPr>
        <w:t xml:space="preserve">to adopt </w:t>
      </w:r>
      <w:r w:rsidR="006D756C" w:rsidRPr="001204F8">
        <w:rPr>
          <w:rFonts w:cs="Calibri"/>
          <w:color w:val="000000"/>
          <w:sz w:val="22"/>
          <w:szCs w:val="22"/>
        </w:rPr>
        <w:t>a</w:t>
      </w:r>
      <w:r w:rsidR="007D577A" w:rsidRPr="001204F8">
        <w:rPr>
          <w:rFonts w:cs="Calibri"/>
          <w:color w:val="000000"/>
          <w:sz w:val="22"/>
          <w:szCs w:val="22"/>
        </w:rPr>
        <w:t xml:space="preserve"> </w:t>
      </w:r>
      <w:r w:rsidRPr="001204F8">
        <w:rPr>
          <w:rFonts w:cs="Calibri"/>
          <w:color w:val="000000"/>
          <w:sz w:val="22"/>
          <w:szCs w:val="22"/>
        </w:rPr>
        <w:t>renewable portfolio standard in general and biomass portfolio standards in particular to achieve electricity access targets as well as improve service delivery quality</w:t>
      </w:r>
      <w:r w:rsidR="006D756C" w:rsidRPr="001204F8">
        <w:rPr>
          <w:rFonts w:cs="Calibri"/>
          <w:color w:val="000000"/>
          <w:sz w:val="22"/>
          <w:szCs w:val="22"/>
        </w:rPr>
        <w:t xml:space="preserve"> in line with the energy-integrated development plan as piloted in the towns;</w:t>
      </w:r>
      <w:r w:rsidR="00891030" w:rsidRPr="001204F8">
        <w:rPr>
          <w:rFonts w:cs="Calibri"/>
          <w:color w:val="000000"/>
          <w:sz w:val="22"/>
          <w:szCs w:val="22"/>
        </w:rPr>
        <w:t xml:space="preserve"> and</w:t>
      </w:r>
      <w:r w:rsidR="006D756C" w:rsidRPr="001204F8">
        <w:rPr>
          <w:rFonts w:cs="Calibri"/>
          <w:color w:val="000000"/>
          <w:sz w:val="22"/>
          <w:szCs w:val="22"/>
        </w:rPr>
        <w:t xml:space="preserve"> </w:t>
      </w:r>
      <w:r w:rsidR="00757BC8" w:rsidRPr="001204F8">
        <w:rPr>
          <w:rFonts w:cs="Calibri"/>
          <w:color w:val="000000"/>
          <w:sz w:val="22"/>
          <w:szCs w:val="22"/>
        </w:rPr>
        <w:t>(i)</w:t>
      </w:r>
      <w:r w:rsidR="006D756C" w:rsidRPr="001204F8">
        <w:rPr>
          <w:rFonts w:cs="Calibri"/>
          <w:color w:val="000000"/>
          <w:sz w:val="22"/>
          <w:szCs w:val="22"/>
        </w:rPr>
        <w:t xml:space="preserve">  </w:t>
      </w:r>
      <w:r w:rsidRPr="001204F8">
        <w:rPr>
          <w:rFonts w:cs="Calibri"/>
          <w:color w:val="000000"/>
          <w:sz w:val="22"/>
          <w:szCs w:val="22"/>
        </w:rPr>
        <w:t xml:space="preserve">Stakeholder consultation </w:t>
      </w:r>
      <w:r w:rsidR="00994A25" w:rsidRPr="001204F8">
        <w:rPr>
          <w:rFonts w:cs="Calibri"/>
          <w:color w:val="000000"/>
          <w:sz w:val="22"/>
          <w:szCs w:val="22"/>
        </w:rPr>
        <w:t xml:space="preserve">throughout process of development of the plans </w:t>
      </w:r>
      <w:r w:rsidRPr="001204F8">
        <w:rPr>
          <w:rFonts w:cs="Calibri"/>
          <w:color w:val="000000"/>
          <w:sz w:val="22"/>
          <w:szCs w:val="22"/>
        </w:rPr>
        <w:t>to</w:t>
      </w:r>
      <w:r w:rsidR="00891030" w:rsidRPr="001204F8">
        <w:rPr>
          <w:rFonts w:cs="Calibri"/>
          <w:color w:val="000000"/>
          <w:sz w:val="22"/>
          <w:szCs w:val="22"/>
        </w:rPr>
        <w:t xml:space="preserve"> </w:t>
      </w:r>
      <w:r w:rsidRPr="001204F8">
        <w:rPr>
          <w:rFonts w:cs="Calibri"/>
          <w:color w:val="000000"/>
          <w:sz w:val="22"/>
          <w:szCs w:val="22"/>
        </w:rPr>
        <w:t xml:space="preserve">standardize the above process </w:t>
      </w:r>
      <w:r w:rsidR="00CE0CED" w:rsidRPr="001204F8">
        <w:rPr>
          <w:rFonts w:cs="Calibri"/>
          <w:color w:val="000000"/>
          <w:sz w:val="22"/>
          <w:szCs w:val="22"/>
        </w:rPr>
        <w:t xml:space="preserve">in the </w:t>
      </w:r>
      <w:r w:rsidRPr="001204F8">
        <w:rPr>
          <w:rFonts w:cs="Calibri"/>
          <w:color w:val="000000"/>
          <w:sz w:val="22"/>
          <w:szCs w:val="22"/>
        </w:rPr>
        <w:t>distributed energy planning at DISCO level</w:t>
      </w:r>
      <w:r w:rsidR="00891030" w:rsidRPr="001204F8">
        <w:rPr>
          <w:rFonts w:cs="Calibri"/>
          <w:color w:val="000000"/>
          <w:sz w:val="22"/>
          <w:szCs w:val="22"/>
        </w:rPr>
        <w:t>.</w:t>
      </w:r>
    </w:p>
    <w:p w14:paraId="5BF3990C" w14:textId="77777777" w:rsidR="00E93D1F" w:rsidRPr="001204F8" w:rsidRDefault="00E93D1F" w:rsidP="007602E9">
      <w:pPr>
        <w:spacing w:after="0"/>
        <w:rPr>
          <w:rFonts w:cs="Calibri"/>
          <w:color w:val="000000"/>
          <w:sz w:val="22"/>
          <w:szCs w:val="22"/>
        </w:rPr>
      </w:pPr>
    </w:p>
    <w:p w14:paraId="2B4352E1" w14:textId="77777777" w:rsidR="00E93D1F" w:rsidRPr="001204F8" w:rsidRDefault="00E93D1F" w:rsidP="007602E9">
      <w:pPr>
        <w:spacing w:after="0"/>
        <w:rPr>
          <w:rFonts w:cs="Calibri"/>
          <w:iCs/>
          <w:color w:val="000000"/>
          <w:sz w:val="22"/>
          <w:szCs w:val="22"/>
        </w:rPr>
      </w:pPr>
      <w:r w:rsidRPr="001204F8">
        <w:rPr>
          <w:rFonts w:cs="Calibri"/>
          <w:iCs/>
          <w:color w:val="000000"/>
          <w:sz w:val="22"/>
          <w:szCs w:val="22"/>
        </w:rPr>
        <w:t xml:space="preserve">The lands that will be used for fuelwood plantations are </w:t>
      </w:r>
      <w:r w:rsidR="00A14626" w:rsidRPr="001204F8">
        <w:rPr>
          <w:rFonts w:cs="Calibri"/>
          <w:iCs/>
          <w:color w:val="000000"/>
          <w:sz w:val="22"/>
          <w:szCs w:val="22"/>
        </w:rPr>
        <w:t>those</w:t>
      </w:r>
      <w:r w:rsidRPr="001204F8">
        <w:rPr>
          <w:rFonts w:cs="Calibri"/>
          <w:iCs/>
          <w:color w:val="000000"/>
          <w:sz w:val="22"/>
          <w:szCs w:val="22"/>
        </w:rPr>
        <w:t xml:space="preserve"> that are marginal and relatively not so fit for food crops and other food-related products. It will be considered that the community that will be engaged in the project will also be concerned </w:t>
      </w:r>
      <w:r w:rsidR="00984BBC" w:rsidRPr="001204F8">
        <w:rPr>
          <w:rFonts w:cs="Calibri"/>
          <w:iCs/>
          <w:color w:val="000000"/>
          <w:sz w:val="22"/>
          <w:szCs w:val="22"/>
        </w:rPr>
        <w:t>about</w:t>
      </w:r>
      <w:r w:rsidRPr="001204F8">
        <w:rPr>
          <w:rFonts w:cs="Calibri"/>
          <w:iCs/>
          <w:color w:val="000000"/>
          <w:sz w:val="22"/>
          <w:szCs w:val="22"/>
        </w:rPr>
        <w:t xml:space="preserve"> food security. Therefore, in the planning and allocation of the acreage, this food security and agricultural concern will be taken into </w:t>
      </w:r>
      <w:r w:rsidR="00984BBC" w:rsidRPr="001204F8">
        <w:rPr>
          <w:rFonts w:cs="Calibri"/>
          <w:iCs/>
          <w:color w:val="000000"/>
          <w:sz w:val="22"/>
          <w:szCs w:val="22"/>
        </w:rPr>
        <w:t>consideration in</w:t>
      </w:r>
      <w:r w:rsidRPr="001204F8">
        <w:rPr>
          <w:rFonts w:cs="Calibri"/>
          <w:iCs/>
          <w:color w:val="000000"/>
          <w:sz w:val="22"/>
          <w:szCs w:val="22"/>
        </w:rPr>
        <w:t xml:space="preserve"> community discussions.</w:t>
      </w:r>
    </w:p>
    <w:p w14:paraId="50CF3C55" w14:textId="77777777" w:rsidR="00E93D1F" w:rsidRPr="001204F8" w:rsidRDefault="00E93D1F" w:rsidP="007602E9">
      <w:pPr>
        <w:spacing w:after="0"/>
        <w:rPr>
          <w:rFonts w:cs="Calibri"/>
          <w:color w:val="000000"/>
          <w:sz w:val="22"/>
          <w:szCs w:val="22"/>
        </w:rPr>
      </w:pPr>
    </w:p>
    <w:p w14:paraId="394A645E" w14:textId="77777777" w:rsidR="00E93D1F" w:rsidRPr="001204F8" w:rsidRDefault="00E93D1F" w:rsidP="007602E9">
      <w:pPr>
        <w:spacing w:after="0"/>
        <w:rPr>
          <w:rFonts w:cs="Calibri"/>
          <w:color w:val="000000"/>
          <w:sz w:val="22"/>
          <w:szCs w:val="22"/>
        </w:rPr>
      </w:pPr>
      <w:r w:rsidRPr="001204F8">
        <w:rPr>
          <w:rFonts w:cs="Calibri"/>
          <w:color w:val="000000"/>
          <w:sz w:val="22"/>
          <w:szCs w:val="22"/>
        </w:rPr>
        <w:t>Related areas will be considered in the implementation of energy-integrated development plans for the 8 pilot towns in the selected four provinces in the other aspects of the project, viz. air pollution, biodiversity, land degradation, and job creation co-benefits as part of the integrated approach.</w:t>
      </w:r>
    </w:p>
    <w:p w14:paraId="75F93BAB" w14:textId="77777777" w:rsidR="00D07846" w:rsidRPr="001204F8" w:rsidRDefault="00D07846" w:rsidP="007602E9">
      <w:pPr>
        <w:spacing w:after="0"/>
        <w:rPr>
          <w:rFonts w:cs="Calibri"/>
          <w:sz w:val="22"/>
          <w:szCs w:val="22"/>
        </w:rPr>
      </w:pPr>
    </w:p>
    <w:p w14:paraId="757300EF" w14:textId="77777777" w:rsidR="00C50EB5" w:rsidRPr="001204F8" w:rsidRDefault="00404139" w:rsidP="007602E9">
      <w:pPr>
        <w:spacing w:after="0"/>
        <w:rPr>
          <w:rFonts w:cs="Calibri"/>
          <w:i/>
          <w:sz w:val="22"/>
          <w:szCs w:val="22"/>
        </w:rPr>
      </w:pPr>
      <w:r w:rsidRPr="001204F8">
        <w:rPr>
          <w:rFonts w:cs="Calibri"/>
          <w:i/>
          <w:sz w:val="22"/>
          <w:szCs w:val="22"/>
        </w:rPr>
        <w:lastRenderedPageBreak/>
        <w:t xml:space="preserve">GEF support is required for the incremental technical assistance in </w:t>
      </w:r>
      <w:r w:rsidR="00C50EB5" w:rsidRPr="001204F8">
        <w:rPr>
          <w:rFonts w:cs="Calibri"/>
          <w:i/>
          <w:sz w:val="22"/>
          <w:szCs w:val="22"/>
        </w:rPr>
        <w:t>development planning to</w:t>
      </w:r>
      <w:r w:rsidR="00467ACC" w:rsidRPr="001204F8">
        <w:rPr>
          <w:rFonts w:cs="Calibri"/>
          <w:i/>
          <w:sz w:val="22"/>
          <w:szCs w:val="22"/>
        </w:rPr>
        <w:t xml:space="preserve"> </w:t>
      </w:r>
      <w:r w:rsidR="00C50EB5" w:rsidRPr="001204F8">
        <w:rPr>
          <w:rFonts w:cs="Calibri"/>
          <w:i/>
          <w:sz w:val="22"/>
          <w:szCs w:val="22"/>
        </w:rPr>
        <w:t>put forth woody biomass-based solution as a technologically and financially viable electrification option for rural off-grid communities of Pakistan.</w:t>
      </w:r>
    </w:p>
    <w:p w14:paraId="57F7CDBB" w14:textId="77777777" w:rsidR="0017054C" w:rsidRPr="001204F8" w:rsidRDefault="0017054C" w:rsidP="007602E9">
      <w:pPr>
        <w:pStyle w:val="MediumGrid1-Accent21"/>
        <w:ind w:left="0"/>
        <w:jc w:val="both"/>
        <w:rPr>
          <w:rFonts w:ascii="Calibri" w:hAnsi="Calibri" w:cs="Calibri"/>
          <w:sz w:val="22"/>
          <w:szCs w:val="22"/>
          <w:u w:val="single"/>
        </w:rPr>
      </w:pPr>
    </w:p>
    <w:p w14:paraId="589C50FB" w14:textId="77777777" w:rsidR="001B7B4C" w:rsidRPr="001204F8" w:rsidRDefault="001B7B4C" w:rsidP="007602E9">
      <w:pPr>
        <w:pStyle w:val="MediumGrid1-Accent21"/>
        <w:ind w:left="0"/>
        <w:jc w:val="both"/>
        <w:rPr>
          <w:rFonts w:ascii="Calibri" w:hAnsi="Calibri" w:cs="Calibri"/>
          <w:b/>
          <w:sz w:val="22"/>
          <w:szCs w:val="22"/>
        </w:rPr>
      </w:pPr>
      <w:r w:rsidRPr="001204F8">
        <w:rPr>
          <w:rFonts w:ascii="Calibri" w:hAnsi="Calibri" w:cs="Calibri"/>
          <w:b/>
          <w:sz w:val="22"/>
          <w:szCs w:val="22"/>
        </w:rPr>
        <w:t>Output 1.5: Trained and qualified 60 provincial governments personnel (15 from each province) that provide technical support on sustainable production of woody biomass and enforcement of regulatory framework for biomass use for energy production and utilization</w:t>
      </w:r>
    </w:p>
    <w:p w14:paraId="7FDB830C" w14:textId="77777777" w:rsidR="001B7B4C" w:rsidRPr="001204F8" w:rsidRDefault="001B7B4C" w:rsidP="007602E9">
      <w:pPr>
        <w:pStyle w:val="MediumGrid1-Accent21"/>
        <w:ind w:left="0"/>
        <w:jc w:val="both"/>
        <w:rPr>
          <w:rFonts w:ascii="Calibri" w:hAnsi="Calibri" w:cs="Calibri"/>
          <w:sz w:val="22"/>
          <w:szCs w:val="22"/>
          <w:u w:val="single"/>
        </w:rPr>
      </w:pPr>
    </w:p>
    <w:p w14:paraId="233F69B5" w14:textId="77777777" w:rsidR="00EC7A55" w:rsidRPr="001204F8" w:rsidRDefault="00EC7A55" w:rsidP="007602E9">
      <w:pPr>
        <w:pStyle w:val="MediumGrid1-Accent21"/>
        <w:ind w:left="0"/>
        <w:jc w:val="both"/>
        <w:rPr>
          <w:rFonts w:ascii="Calibri" w:hAnsi="Calibri" w:cs="Calibri"/>
          <w:sz w:val="22"/>
          <w:szCs w:val="22"/>
          <w:u w:val="single"/>
        </w:rPr>
      </w:pPr>
      <w:r w:rsidRPr="001204F8">
        <w:rPr>
          <w:rFonts w:ascii="Calibri" w:hAnsi="Calibri" w:cs="Calibri"/>
          <w:color w:val="000000"/>
          <w:sz w:val="22"/>
          <w:szCs w:val="22"/>
        </w:rPr>
        <w:t>On the capacity development needed for Component 1 to be carried out under Component 4, the Project will need to train 60 provincial governments personnel (15 from each province) that provide technical support on sustainable production of woody biomass and enforcement of policy and regulatory framework and institutional requirements for biomass use for energy production and utilization. The project will build capacity within the various organizations on core principles and practical skills development and the use of strategic measures and tools to enable effective woody biomass production while not compromising forest sustainability. Needs assessment will be conducted to develop a comprehensive and targeted training program using individual training modules designed and implemented. The needs’ assessment will take into consideration on-going capacity building activities, including at the Pakistan Forest Institute and provincial forestry and wildlife education and training facilities. The training will focus upon enabling stakeholders to apply practical skills in their daily work. The developed modules will form the basis of multi-component training program to be organized and conducted within the Pakistan Forest Institute and/or provincial forestry and wildlife education and training facilities over the life of the project.</w:t>
      </w:r>
    </w:p>
    <w:p w14:paraId="52C71274" w14:textId="77777777" w:rsidR="00EC7A55" w:rsidRPr="001204F8" w:rsidRDefault="00EC7A55" w:rsidP="007602E9">
      <w:pPr>
        <w:pStyle w:val="MediumGrid1-Accent21"/>
        <w:ind w:left="0"/>
        <w:jc w:val="both"/>
        <w:rPr>
          <w:rFonts w:ascii="Calibri" w:hAnsi="Calibri" w:cs="Calibri"/>
          <w:sz w:val="22"/>
          <w:szCs w:val="22"/>
          <w:u w:val="single"/>
        </w:rPr>
      </w:pPr>
    </w:p>
    <w:p w14:paraId="3A1BD3D8" w14:textId="77777777" w:rsidR="001B001F" w:rsidRPr="001204F8" w:rsidRDefault="001B001F" w:rsidP="007602E9">
      <w:pPr>
        <w:spacing w:after="0"/>
        <w:rPr>
          <w:rFonts w:cs="Calibri"/>
          <w:color w:val="000000"/>
          <w:sz w:val="22"/>
          <w:szCs w:val="22"/>
        </w:rPr>
      </w:pPr>
      <w:r w:rsidRPr="001204F8">
        <w:rPr>
          <w:rFonts w:cs="Calibri"/>
          <w:i/>
          <w:color w:val="000000"/>
          <w:sz w:val="22"/>
          <w:szCs w:val="22"/>
        </w:rPr>
        <w:t>Activity 1.5.1: Preparation and planning the implementation of relevant training of provincial governments</w:t>
      </w:r>
      <w:r w:rsidR="00CE0CED" w:rsidRPr="001204F8">
        <w:rPr>
          <w:rFonts w:cs="Calibri"/>
          <w:i/>
          <w:color w:val="000000"/>
          <w:sz w:val="22"/>
          <w:szCs w:val="22"/>
        </w:rPr>
        <w:t>’</w:t>
      </w:r>
      <w:r w:rsidRPr="001204F8">
        <w:rPr>
          <w:rFonts w:cs="Calibri"/>
          <w:i/>
          <w:color w:val="000000"/>
          <w:sz w:val="22"/>
          <w:szCs w:val="22"/>
        </w:rPr>
        <w:t xml:space="preserve"> personnel. </w:t>
      </w:r>
      <w:r w:rsidRPr="001204F8">
        <w:rPr>
          <w:rFonts w:cs="Calibri"/>
          <w:color w:val="000000"/>
          <w:sz w:val="22"/>
          <w:szCs w:val="22"/>
        </w:rPr>
        <w:t xml:space="preserve">This </w:t>
      </w:r>
      <w:r w:rsidR="00CE0CED" w:rsidRPr="001204F8">
        <w:rPr>
          <w:rFonts w:cs="Calibri"/>
          <w:color w:val="000000"/>
          <w:sz w:val="22"/>
          <w:szCs w:val="22"/>
        </w:rPr>
        <w:t>a</w:t>
      </w:r>
      <w:r w:rsidRPr="001204F8">
        <w:rPr>
          <w:rFonts w:cs="Calibri"/>
          <w:color w:val="000000"/>
          <w:sz w:val="22"/>
          <w:szCs w:val="22"/>
        </w:rPr>
        <w:t xml:space="preserve">ctivity </w:t>
      </w:r>
      <w:r w:rsidR="00CE0CED" w:rsidRPr="001204F8">
        <w:rPr>
          <w:rFonts w:cs="Calibri"/>
          <w:color w:val="000000"/>
          <w:sz w:val="22"/>
          <w:szCs w:val="22"/>
        </w:rPr>
        <w:t xml:space="preserve">involves coordination </w:t>
      </w:r>
      <w:r w:rsidRPr="001204F8">
        <w:rPr>
          <w:rFonts w:cs="Calibri"/>
          <w:color w:val="000000"/>
          <w:sz w:val="22"/>
          <w:szCs w:val="22"/>
        </w:rPr>
        <w:t xml:space="preserve">with the </w:t>
      </w:r>
      <w:r w:rsidR="00CE0CED" w:rsidRPr="001204F8">
        <w:rPr>
          <w:rFonts w:cs="Calibri"/>
          <w:color w:val="000000"/>
          <w:sz w:val="22"/>
          <w:szCs w:val="22"/>
        </w:rPr>
        <w:t xml:space="preserve">implementation of the </w:t>
      </w:r>
      <w:r w:rsidRPr="001204F8">
        <w:rPr>
          <w:rFonts w:cs="Calibri"/>
          <w:color w:val="000000"/>
          <w:sz w:val="22"/>
          <w:szCs w:val="22"/>
        </w:rPr>
        <w:t xml:space="preserve">pertinent capacity building </w:t>
      </w:r>
      <w:r w:rsidR="00CE0CED" w:rsidRPr="001204F8">
        <w:rPr>
          <w:rFonts w:cs="Calibri"/>
          <w:color w:val="000000"/>
          <w:sz w:val="22"/>
          <w:szCs w:val="22"/>
        </w:rPr>
        <w:t>a</w:t>
      </w:r>
      <w:r w:rsidRPr="001204F8">
        <w:rPr>
          <w:rFonts w:cs="Calibri"/>
          <w:color w:val="000000"/>
          <w:sz w:val="22"/>
          <w:szCs w:val="22"/>
        </w:rPr>
        <w:t xml:space="preserve">ctivity in </w:t>
      </w:r>
      <w:r w:rsidR="00CE0CED" w:rsidRPr="001204F8">
        <w:rPr>
          <w:rFonts w:cs="Calibri"/>
          <w:color w:val="000000"/>
          <w:sz w:val="22"/>
          <w:szCs w:val="22"/>
        </w:rPr>
        <w:t xml:space="preserve">the project’s </w:t>
      </w:r>
      <w:r w:rsidRPr="001204F8">
        <w:rPr>
          <w:rFonts w:cs="Calibri"/>
          <w:color w:val="000000"/>
          <w:sz w:val="22"/>
          <w:szCs w:val="22"/>
        </w:rPr>
        <w:t xml:space="preserve">Component 4. For the policy and institutional aspects of the tasks, the following steps are to be taken: </w:t>
      </w:r>
      <w:r w:rsidR="00757BC8" w:rsidRPr="001204F8">
        <w:rPr>
          <w:rFonts w:cs="Calibri"/>
          <w:color w:val="000000"/>
          <w:sz w:val="22"/>
          <w:szCs w:val="22"/>
        </w:rPr>
        <w:t>(a)</w:t>
      </w:r>
      <w:r w:rsidRPr="001204F8">
        <w:rPr>
          <w:rFonts w:cs="Calibri"/>
          <w:color w:val="000000"/>
          <w:sz w:val="22"/>
          <w:szCs w:val="22"/>
        </w:rPr>
        <w:t xml:space="preserve"> Preparation and  stock-taking and analysis of issues and options on different growing models</w:t>
      </w:r>
      <w:r w:rsidR="00A755EC" w:rsidRPr="001204F8">
        <w:rPr>
          <w:rFonts w:cs="Calibri"/>
          <w:color w:val="000000"/>
          <w:sz w:val="22"/>
          <w:szCs w:val="22"/>
        </w:rPr>
        <w:t>, including social and environmental impacts</w:t>
      </w:r>
      <w:r w:rsidRPr="001204F8">
        <w:rPr>
          <w:rFonts w:cs="Calibri"/>
          <w:color w:val="000000"/>
          <w:sz w:val="22"/>
          <w:szCs w:val="22"/>
        </w:rPr>
        <w:t xml:space="preserve"> and acceptability for (small and large) fuel wood growers; </w:t>
      </w:r>
      <w:r w:rsidR="00757BC8" w:rsidRPr="001204F8">
        <w:rPr>
          <w:rFonts w:cs="Calibri"/>
          <w:color w:val="000000"/>
          <w:sz w:val="22"/>
          <w:szCs w:val="22"/>
        </w:rPr>
        <w:t>(b)</w:t>
      </w:r>
      <w:r w:rsidRPr="001204F8">
        <w:rPr>
          <w:rFonts w:cs="Calibri"/>
          <w:color w:val="000000"/>
          <w:sz w:val="22"/>
          <w:szCs w:val="22"/>
        </w:rPr>
        <w:t xml:space="preserve"> Conduct </w:t>
      </w:r>
      <w:r w:rsidR="00CE0CED" w:rsidRPr="001204F8">
        <w:rPr>
          <w:rFonts w:cs="Calibri"/>
          <w:color w:val="000000"/>
          <w:sz w:val="22"/>
          <w:szCs w:val="22"/>
        </w:rPr>
        <w:t xml:space="preserve">of a </w:t>
      </w:r>
      <w:r w:rsidRPr="001204F8">
        <w:rPr>
          <w:rFonts w:cs="Calibri"/>
          <w:color w:val="000000"/>
          <w:sz w:val="22"/>
          <w:szCs w:val="22"/>
        </w:rPr>
        <w:t>survey to identify gaps in the current management practices and socio economic</w:t>
      </w:r>
      <w:r w:rsidR="00A755EC" w:rsidRPr="001204F8">
        <w:rPr>
          <w:rFonts w:cs="Calibri"/>
          <w:color w:val="000000"/>
          <w:sz w:val="22"/>
          <w:szCs w:val="22"/>
        </w:rPr>
        <w:t xml:space="preserve"> and environmental</w:t>
      </w:r>
      <w:r w:rsidRPr="001204F8">
        <w:rPr>
          <w:rFonts w:cs="Calibri"/>
          <w:color w:val="000000"/>
          <w:sz w:val="22"/>
          <w:szCs w:val="22"/>
        </w:rPr>
        <w:t xml:space="preserve"> benefits that could be derived through different biomass production models promoted in project; and </w:t>
      </w:r>
      <w:r w:rsidR="00757BC8" w:rsidRPr="001204F8">
        <w:rPr>
          <w:rFonts w:cs="Calibri"/>
          <w:color w:val="000000"/>
          <w:sz w:val="22"/>
          <w:szCs w:val="22"/>
        </w:rPr>
        <w:t>(c)</w:t>
      </w:r>
      <w:r w:rsidRPr="001204F8">
        <w:rPr>
          <w:rFonts w:cs="Calibri"/>
          <w:color w:val="000000"/>
          <w:sz w:val="22"/>
          <w:szCs w:val="22"/>
        </w:rPr>
        <w:t xml:space="preserve"> Preparation and dissemination of handbook and training manual on best available approaches for sustainable growing models for different species of fuel wood in Pakistan</w:t>
      </w:r>
      <w:r w:rsidRPr="001204F8">
        <w:rPr>
          <w:rFonts w:cs="Calibri"/>
          <w:i/>
          <w:color w:val="000000"/>
          <w:sz w:val="22"/>
          <w:szCs w:val="22"/>
        </w:rPr>
        <w:t xml:space="preserve"> </w:t>
      </w:r>
      <w:r w:rsidRPr="001204F8">
        <w:rPr>
          <w:rFonts w:cs="Calibri"/>
          <w:color w:val="000000"/>
          <w:sz w:val="22"/>
          <w:szCs w:val="22"/>
        </w:rPr>
        <w:t>to be used in the planned training.</w:t>
      </w:r>
    </w:p>
    <w:p w14:paraId="589AC7EE" w14:textId="77777777" w:rsidR="001B001F" w:rsidRPr="001204F8" w:rsidRDefault="001B001F" w:rsidP="007602E9">
      <w:pPr>
        <w:spacing w:after="0"/>
        <w:rPr>
          <w:rFonts w:cs="Calibri"/>
          <w:color w:val="000000"/>
          <w:sz w:val="22"/>
          <w:szCs w:val="22"/>
        </w:rPr>
      </w:pPr>
    </w:p>
    <w:p w14:paraId="44F4D3B9" w14:textId="77777777" w:rsidR="00EC7AEC" w:rsidRPr="001204F8" w:rsidRDefault="001B001F" w:rsidP="007602E9">
      <w:pPr>
        <w:spacing w:after="0"/>
        <w:rPr>
          <w:rFonts w:cs="Calibri"/>
          <w:color w:val="000000"/>
          <w:sz w:val="22"/>
          <w:szCs w:val="22"/>
        </w:rPr>
      </w:pPr>
      <w:r w:rsidRPr="001204F8">
        <w:rPr>
          <w:rFonts w:cs="Calibri"/>
          <w:i/>
          <w:color w:val="000000"/>
          <w:sz w:val="22"/>
          <w:szCs w:val="22"/>
        </w:rPr>
        <w:t>Activity 1.5.2: Training of provincial governments</w:t>
      </w:r>
      <w:r w:rsidR="00CE0CED" w:rsidRPr="001204F8">
        <w:rPr>
          <w:rFonts w:cs="Calibri"/>
          <w:i/>
          <w:color w:val="000000"/>
          <w:sz w:val="22"/>
          <w:szCs w:val="22"/>
        </w:rPr>
        <w:t>’</w:t>
      </w:r>
      <w:r w:rsidRPr="001204F8">
        <w:rPr>
          <w:rFonts w:cs="Calibri"/>
          <w:i/>
          <w:color w:val="000000"/>
          <w:sz w:val="22"/>
          <w:szCs w:val="22"/>
        </w:rPr>
        <w:t xml:space="preserve"> personnel. </w:t>
      </w:r>
      <w:r w:rsidRPr="001204F8">
        <w:rPr>
          <w:rFonts w:cs="Calibri"/>
          <w:color w:val="000000"/>
          <w:sz w:val="22"/>
          <w:szCs w:val="22"/>
        </w:rPr>
        <w:t xml:space="preserve">This </w:t>
      </w:r>
      <w:r w:rsidR="00CE0CED" w:rsidRPr="001204F8">
        <w:rPr>
          <w:rFonts w:cs="Calibri"/>
          <w:color w:val="000000"/>
          <w:sz w:val="22"/>
          <w:szCs w:val="22"/>
        </w:rPr>
        <w:t>a</w:t>
      </w:r>
      <w:r w:rsidRPr="001204F8">
        <w:rPr>
          <w:rFonts w:cs="Calibri"/>
          <w:color w:val="000000"/>
          <w:sz w:val="22"/>
          <w:szCs w:val="22"/>
        </w:rPr>
        <w:t>ctivity involve</w:t>
      </w:r>
      <w:r w:rsidR="00CE0CED" w:rsidRPr="001204F8">
        <w:rPr>
          <w:rFonts w:cs="Calibri"/>
          <w:color w:val="000000"/>
          <w:sz w:val="22"/>
          <w:szCs w:val="22"/>
        </w:rPr>
        <w:t>s</w:t>
      </w:r>
      <w:r w:rsidRPr="001204F8">
        <w:rPr>
          <w:rFonts w:cs="Calibri"/>
          <w:color w:val="000000"/>
          <w:sz w:val="22"/>
          <w:szCs w:val="22"/>
        </w:rPr>
        <w:t xml:space="preserve"> the </w:t>
      </w:r>
      <w:r w:rsidR="008C0B3D" w:rsidRPr="001204F8">
        <w:rPr>
          <w:rFonts w:cs="Calibri"/>
          <w:color w:val="000000"/>
          <w:sz w:val="22"/>
          <w:szCs w:val="22"/>
        </w:rPr>
        <w:t xml:space="preserve">following steps in the implementation of the training program in coordination with the relevant </w:t>
      </w:r>
      <w:r w:rsidR="00CE0CED" w:rsidRPr="001204F8">
        <w:rPr>
          <w:rFonts w:cs="Calibri"/>
          <w:color w:val="000000"/>
          <w:sz w:val="22"/>
          <w:szCs w:val="22"/>
        </w:rPr>
        <w:t>capacity building a</w:t>
      </w:r>
      <w:r w:rsidR="008C0B3D" w:rsidRPr="001204F8">
        <w:rPr>
          <w:rFonts w:cs="Calibri"/>
          <w:color w:val="000000"/>
          <w:sz w:val="22"/>
          <w:szCs w:val="22"/>
        </w:rPr>
        <w:t xml:space="preserve">ctivity in </w:t>
      </w:r>
      <w:r w:rsidR="00CE0CED" w:rsidRPr="001204F8">
        <w:rPr>
          <w:rFonts w:cs="Calibri"/>
          <w:color w:val="000000"/>
          <w:sz w:val="22"/>
          <w:szCs w:val="22"/>
        </w:rPr>
        <w:t xml:space="preserve">the project’s </w:t>
      </w:r>
      <w:r w:rsidR="008C0B3D" w:rsidRPr="001204F8">
        <w:rPr>
          <w:rFonts w:cs="Calibri"/>
          <w:color w:val="000000"/>
          <w:sz w:val="22"/>
          <w:szCs w:val="22"/>
        </w:rPr>
        <w:t>Component 2</w:t>
      </w:r>
      <w:r w:rsidR="00CE0CED" w:rsidRPr="001204F8">
        <w:rPr>
          <w:rFonts w:cs="Calibri"/>
          <w:color w:val="000000"/>
          <w:sz w:val="22"/>
          <w:szCs w:val="22"/>
        </w:rPr>
        <w:t>.1</w:t>
      </w:r>
      <w:r w:rsidR="008C0B3D" w:rsidRPr="001204F8">
        <w:rPr>
          <w:rFonts w:cs="Calibri"/>
          <w:color w:val="000000"/>
          <w:sz w:val="22"/>
          <w:szCs w:val="22"/>
        </w:rPr>
        <w:t xml:space="preserve">: </w:t>
      </w:r>
      <w:r w:rsidR="00757BC8" w:rsidRPr="001204F8">
        <w:rPr>
          <w:rFonts w:cs="Calibri"/>
          <w:color w:val="000000"/>
          <w:sz w:val="22"/>
          <w:szCs w:val="22"/>
        </w:rPr>
        <w:t>(a)</w:t>
      </w:r>
      <w:r w:rsidR="008C0B3D" w:rsidRPr="001204F8">
        <w:rPr>
          <w:rFonts w:cs="Calibri"/>
          <w:color w:val="000000"/>
          <w:sz w:val="22"/>
          <w:szCs w:val="22"/>
        </w:rPr>
        <w:t xml:space="preserve"> Conduct of training for extension officers on various fuel wood growing models; </w:t>
      </w:r>
      <w:r w:rsidR="00757BC8" w:rsidRPr="001204F8">
        <w:rPr>
          <w:rFonts w:cs="Calibri"/>
          <w:color w:val="000000"/>
          <w:sz w:val="22"/>
          <w:szCs w:val="22"/>
        </w:rPr>
        <w:t>(b)</w:t>
      </w:r>
      <w:r w:rsidR="008C0B3D" w:rsidRPr="001204F8">
        <w:rPr>
          <w:rFonts w:cs="Calibri"/>
          <w:color w:val="000000"/>
          <w:sz w:val="22"/>
          <w:szCs w:val="22"/>
        </w:rPr>
        <w:t xml:space="preserve">  Organization and implementation of awareness raising events for farmers and plantation owners on benefits of producing fuel wood;  </w:t>
      </w:r>
      <w:r w:rsidR="00757BC8" w:rsidRPr="001204F8">
        <w:rPr>
          <w:rFonts w:cs="Calibri"/>
          <w:color w:val="000000"/>
          <w:sz w:val="22"/>
          <w:szCs w:val="22"/>
        </w:rPr>
        <w:t>(c)</w:t>
      </w:r>
      <w:r w:rsidR="008C0B3D" w:rsidRPr="001204F8">
        <w:rPr>
          <w:rFonts w:cs="Calibri"/>
          <w:color w:val="000000"/>
          <w:sz w:val="22"/>
          <w:szCs w:val="22"/>
        </w:rPr>
        <w:t xml:space="preserve"> Implementation of promotional activities for various growing models; </w:t>
      </w:r>
      <w:r w:rsidR="00757BC8" w:rsidRPr="001204F8">
        <w:rPr>
          <w:rFonts w:cs="Calibri"/>
          <w:color w:val="000000"/>
          <w:sz w:val="22"/>
          <w:szCs w:val="22"/>
        </w:rPr>
        <w:t>(d)</w:t>
      </w:r>
      <w:r w:rsidR="008C0B3D" w:rsidRPr="001204F8">
        <w:rPr>
          <w:rFonts w:cs="Calibri"/>
          <w:color w:val="000000"/>
          <w:sz w:val="22"/>
          <w:szCs w:val="22"/>
        </w:rPr>
        <w:t xml:space="preserve">  Preparation of outreach materials for the Forest Department to develop fuel wood intercropping model and fuel wood markets; </w:t>
      </w:r>
      <w:r w:rsidR="00757BC8" w:rsidRPr="001204F8">
        <w:rPr>
          <w:rFonts w:cs="Calibri"/>
          <w:color w:val="000000"/>
          <w:sz w:val="22"/>
          <w:szCs w:val="22"/>
        </w:rPr>
        <w:t>(e)</w:t>
      </w:r>
      <w:r w:rsidR="008C0B3D" w:rsidRPr="001204F8">
        <w:rPr>
          <w:rFonts w:cs="Calibri"/>
          <w:color w:val="000000"/>
          <w:sz w:val="22"/>
          <w:szCs w:val="22"/>
        </w:rPr>
        <w:t xml:space="preserve"> </w:t>
      </w:r>
      <w:r w:rsidR="0083330B" w:rsidRPr="001204F8">
        <w:rPr>
          <w:rFonts w:cs="Calibri"/>
          <w:color w:val="000000"/>
          <w:sz w:val="22"/>
          <w:szCs w:val="22"/>
        </w:rPr>
        <w:t xml:space="preserve">Conduct of </w:t>
      </w:r>
      <w:r w:rsidR="008C0B3D" w:rsidRPr="001204F8">
        <w:rPr>
          <w:rFonts w:cs="Calibri"/>
          <w:color w:val="000000"/>
          <w:sz w:val="22"/>
          <w:szCs w:val="22"/>
        </w:rPr>
        <w:t>outreach activities related to production of fuel wood</w:t>
      </w:r>
      <w:r w:rsidR="0083330B" w:rsidRPr="001204F8">
        <w:rPr>
          <w:rFonts w:cs="Calibri"/>
          <w:color w:val="000000"/>
          <w:sz w:val="22"/>
          <w:szCs w:val="22"/>
        </w:rPr>
        <w:t xml:space="preserve"> in cooperation with the Forest Departments of the 4 participating provinces</w:t>
      </w:r>
      <w:r w:rsidR="008C0B3D" w:rsidRPr="001204F8">
        <w:rPr>
          <w:rFonts w:cs="Calibri"/>
          <w:color w:val="000000"/>
          <w:sz w:val="22"/>
          <w:szCs w:val="22"/>
        </w:rPr>
        <w:t>.</w:t>
      </w:r>
    </w:p>
    <w:p w14:paraId="7F6B2703" w14:textId="77777777" w:rsidR="00EC7AEC" w:rsidRPr="001204F8" w:rsidRDefault="00EC7AEC" w:rsidP="007602E9">
      <w:pPr>
        <w:spacing w:after="0"/>
        <w:rPr>
          <w:rFonts w:cs="Calibri"/>
          <w:color w:val="000000"/>
          <w:sz w:val="22"/>
          <w:szCs w:val="22"/>
        </w:rPr>
      </w:pPr>
    </w:p>
    <w:p w14:paraId="4CC490E1" w14:textId="77777777" w:rsidR="00D07846" w:rsidRPr="001204F8" w:rsidRDefault="00EC7AEC" w:rsidP="007602E9">
      <w:pPr>
        <w:spacing w:after="0"/>
        <w:rPr>
          <w:rFonts w:cs="Calibri"/>
          <w:color w:val="000000"/>
          <w:sz w:val="22"/>
          <w:szCs w:val="22"/>
        </w:rPr>
      </w:pPr>
      <w:r w:rsidRPr="001204F8">
        <w:rPr>
          <w:rFonts w:cs="Calibri"/>
          <w:i/>
          <w:color w:val="000000"/>
          <w:sz w:val="22"/>
          <w:szCs w:val="22"/>
        </w:rPr>
        <w:t>Activity 1.5.3: Post-training evaluation of the program for the provincial government personnel</w:t>
      </w:r>
      <w:r w:rsidRPr="001204F8">
        <w:rPr>
          <w:rFonts w:cs="Calibri"/>
          <w:color w:val="000000"/>
          <w:sz w:val="22"/>
          <w:szCs w:val="22"/>
        </w:rPr>
        <w:t xml:space="preserve">. This activity involves an evaluation of the training program </w:t>
      </w:r>
      <w:r w:rsidR="002C6A85" w:rsidRPr="001204F8">
        <w:rPr>
          <w:rFonts w:cs="Calibri"/>
          <w:color w:val="000000"/>
          <w:sz w:val="22"/>
          <w:szCs w:val="22"/>
        </w:rPr>
        <w:t xml:space="preserve">in </w:t>
      </w:r>
      <w:r w:rsidR="007A0540" w:rsidRPr="001204F8">
        <w:rPr>
          <w:rFonts w:cs="Calibri"/>
          <w:color w:val="000000"/>
          <w:sz w:val="22"/>
          <w:szCs w:val="22"/>
        </w:rPr>
        <w:t>half</w:t>
      </w:r>
      <w:r w:rsidRPr="001204F8">
        <w:rPr>
          <w:rFonts w:cs="Calibri"/>
          <w:color w:val="000000"/>
          <w:sz w:val="22"/>
          <w:szCs w:val="22"/>
        </w:rPr>
        <w:t xml:space="preserve"> or </w:t>
      </w:r>
      <w:r w:rsidR="007A0540" w:rsidRPr="001204F8">
        <w:rPr>
          <w:rFonts w:cs="Calibri"/>
          <w:color w:val="000000"/>
          <w:sz w:val="22"/>
          <w:szCs w:val="22"/>
        </w:rPr>
        <w:t>one</w:t>
      </w:r>
      <w:r w:rsidRPr="001204F8">
        <w:rPr>
          <w:rFonts w:cs="Calibri"/>
          <w:color w:val="000000"/>
          <w:sz w:val="22"/>
          <w:szCs w:val="22"/>
        </w:rPr>
        <w:t xml:space="preserve"> year after training to gauge the quality and impacts of the training program. The evaluation report must be used in improving the design </w:t>
      </w:r>
      <w:r w:rsidR="005C4CFD" w:rsidRPr="001204F8">
        <w:rPr>
          <w:rFonts w:cs="Calibri"/>
          <w:color w:val="000000"/>
          <w:sz w:val="22"/>
          <w:szCs w:val="22"/>
        </w:rPr>
        <w:t>of the</w:t>
      </w:r>
      <w:r w:rsidRPr="001204F8">
        <w:rPr>
          <w:rFonts w:cs="Calibri"/>
          <w:color w:val="000000"/>
          <w:sz w:val="22"/>
          <w:szCs w:val="22"/>
        </w:rPr>
        <w:t xml:space="preserve"> follow-up design of the training program (if still necessary)</w:t>
      </w:r>
      <w:r w:rsidR="007A0540" w:rsidRPr="001204F8">
        <w:rPr>
          <w:rFonts w:cs="Calibri"/>
          <w:color w:val="000000"/>
          <w:sz w:val="22"/>
          <w:szCs w:val="22"/>
        </w:rPr>
        <w:t>.</w:t>
      </w:r>
    </w:p>
    <w:p w14:paraId="2BF6EC12" w14:textId="77777777" w:rsidR="001F2EF3" w:rsidRPr="001204F8" w:rsidRDefault="001F2EF3" w:rsidP="007602E9">
      <w:pPr>
        <w:spacing w:after="0"/>
        <w:rPr>
          <w:rFonts w:cs="Calibri"/>
          <w:sz w:val="22"/>
          <w:szCs w:val="22"/>
        </w:rPr>
      </w:pPr>
    </w:p>
    <w:p w14:paraId="3ACB2A55" w14:textId="77777777" w:rsidR="001B7B4C" w:rsidRPr="001204F8" w:rsidRDefault="001B7B4C" w:rsidP="007602E9">
      <w:pPr>
        <w:pStyle w:val="MediumGrid1-Accent21"/>
        <w:ind w:left="0"/>
        <w:jc w:val="both"/>
        <w:rPr>
          <w:rFonts w:ascii="Calibri" w:hAnsi="Calibri" w:cs="Calibri"/>
          <w:b/>
          <w:bCs/>
          <w:sz w:val="22"/>
          <w:szCs w:val="22"/>
        </w:rPr>
      </w:pPr>
      <w:r w:rsidRPr="001204F8">
        <w:rPr>
          <w:rFonts w:ascii="Calibri" w:hAnsi="Calibri" w:cs="Calibri"/>
          <w:i/>
          <w:sz w:val="22"/>
          <w:szCs w:val="22"/>
        </w:rPr>
        <w:lastRenderedPageBreak/>
        <w:t xml:space="preserve">GEF support is required for the incremental technical assistance in </w:t>
      </w:r>
      <w:r w:rsidR="00C50EB5" w:rsidRPr="001204F8">
        <w:rPr>
          <w:rFonts w:ascii="Calibri" w:hAnsi="Calibri" w:cs="Calibri"/>
          <w:i/>
          <w:sz w:val="22"/>
          <w:szCs w:val="22"/>
        </w:rPr>
        <w:t xml:space="preserve">building the capacity of </w:t>
      </w:r>
      <w:r w:rsidR="0083330B" w:rsidRPr="001204F8">
        <w:rPr>
          <w:rFonts w:ascii="Calibri" w:hAnsi="Calibri" w:cs="Calibri"/>
          <w:i/>
          <w:sz w:val="22"/>
          <w:szCs w:val="22"/>
        </w:rPr>
        <w:t xml:space="preserve">the </w:t>
      </w:r>
      <w:r w:rsidR="00C50EB5" w:rsidRPr="001204F8">
        <w:rPr>
          <w:rFonts w:ascii="Calibri" w:hAnsi="Calibri" w:cs="Calibri"/>
          <w:i/>
          <w:sz w:val="22"/>
          <w:szCs w:val="22"/>
        </w:rPr>
        <w:t>forest department</w:t>
      </w:r>
      <w:r w:rsidR="0083330B" w:rsidRPr="001204F8">
        <w:rPr>
          <w:rFonts w:ascii="Calibri" w:hAnsi="Calibri" w:cs="Calibri"/>
          <w:i/>
          <w:sz w:val="22"/>
          <w:szCs w:val="22"/>
        </w:rPr>
        <w:t>s</w:t>
      </w:r>
      <w:r w:rsidR="00C50EB5" w:rsidRPr="001204F8">
        <w:rPr>
          <w:rFonts w:ascii="Calibri" w:hAnsi="Calibri" w:cs="Calibri"/>
          <w:i/>
          <w:sz w:val="22"/>
          <w:szCs w:val="22"/>
        </w:rPr>
        <w:t xml:space="preserve"> and other key staff from other participating </w:t>
      </w:r>
      <w:r w:rsidR="00543BF3" w:rsidRPr="001204F8">
        <w:rPr>
          <w:rFonts w:ascii="Calibri" w:hAnsi="Calibri" w:cs="Calibri"/>
          <w:i/>
          <w:sz w:val="22"/>
          <w:szCs w:val="22"/>
        </w:rPr>
        <w:t xml:space="preserve">departments </w:t>
      </w:r>
      <w:r w:rsidR="0083330B" w:rsidRPr="001204F8">
        <w:rPr>
          <w:rFonts w:ascii="Calibri" w:hAnsi="Calibri" w:cs="Calibri"/>
          <w:i/>
          <w:sz w:val="22"/>
          <w:szCs w:val="22"/>
        </w:rPr>
        <w:t>of the provincial governments</w:t>
      </w:r>
      <w:r w:rsidR="00C50EB5" w:rsidRPr="001204F8">
        <w:rPr>
          <w:rFonts w:ascii="Calibri" w:hAnsi="Calibri" w:cs="Calibri"/>
          <w:i/>
          <w:sz w:val="22"/>
          <w:szCs w:val="22"/>
        </w:rPr>
        <w:t xml:space="preserve"> so that the sustainable supply of woody biomass for energy purposes can be ensured.</w:t>
      </w:r>
    </w:p>
    <w:p w14:paraId="1F23D6C6" w14:textId="77777777" w:rsidR="001B7B4C" w:rsidRPr="001204F8" w:rsidRDefault="001B7B4C" w:rsidP="007602E9">
      <w:pPr>
        <w:pStyle w:val="MediumGrid1-Accent21"/>
        <w:ind w:left="0"/>
        <w:jc w:val="both"/>
        <w:rPr>
          <w:rFonts w:ascii="Calibri" w:hAnsi="Calibri" w:cs="Calibri"/>
          <w:b/>
          <w:bCs/>
          <w:sz w:val="22"/>
          <w:szCs w:val="22"/>
        </w:rPr>
      </w:pPr>
    </w:p>
    <w:p w14:paraId="3CF31FE1" w14:textId="77777777" w:rsidR="0017054C" w:rsidRPr="001204F8" w:rsidRDefault="0017054C" w:rsidP="00FE4E39">
      <w:pPr>
        <w:pStyle w:val="MediumGrid1-Accent21"/>
        <w:ind w:left="0"/>
        <w:jc w:val="both"/>
        <w:rPr>
          <w:rFonts w:ascii="Calibri" w:hAnsi="Calibri" w:cs="Calibri"/>
          <w:b/>
          <w:color w:val="00B0F0"/>
          <w:sz w:val="22"/>
          <w:szCs w:val="22"/>
        </w:rPr>
      </w:pPr>
      <w:r w:rsidRPr="001204F8">
        <w:rPr>
          <w:rFonts w:ascii="Calibri" w:hAnsi="Calibri" w:cs="Calibri"/>
          <w:b/>
          <w:bCs/>
          <w:caps/>
          <w:color w:val="00B0F0"/>
          <w:sz w:val="22"/>
          <w:szCs w:val="22"/>
        </w:rPr>
        <w:t xml:space="preserve">Component 2: </w:t>
      </w:r>
      <w:r w:rsidR="005F28B6" w:rsidRPr="001204F8">
        <w:rPr>
          <w:rFonts w:ascii="Calibri" w:hAnsi="Calibri" w:cs="Calibri"/>
          <w:b/>
          <w:bCs/>
          <w:caps/>
          <w:color w:val="00B0F0"/>
          <w:sz w:val="22"/>
          <w:szCs w:val="22"/>
        </w:rPr>
        <w:t>Promotion of Biomass Energy Production and Energy Efficient Utilization Technologies</w:t>
      </w:r>
    </w:p>
    <w:p w14:paraId="561ACC2F" w14:textId="77777777" w:rsidR="0017054C" w:rsidRPr="001204F8" w:rsidRDefault="0017054C" w:rsidP="007602E9">
      <w:pPr>
        <w:pStyle w:val="MediumGrid1-Accent21"/>
        <w:ind w:left="0"/>
        <w:jc w:val="both"/>
        <w:rPr>
          <w:rFonts w:ascii="Calibri" w:hAnsi="Calibri" w:cs="Calibri"/>
          <w:bCs/>
          <w:sz w:val="22"/>
          <w:szCs w:val="22"/>
        </w:rPr>
      </w:pPr>
    </w:p>
    <w:p w14:paraId="5D1811EC" w14:textId="77777777" w:rsidR="004035C9" w:rsidRPr="001204F8" w:rsidRDefault="00B03B50" w:rsidP="007602E9">
      <w:pPr>
        <w:pStyle w:val="MediumGrid1-Accent21"/>
        <w:ind w:left="0"/>
        <w:jc w:val="both"/>
        <w:rPr>
          <w:rFonts w:ascii="Calibri" w:hAnsi="Calibri" w:cs="Calibri"/>
          <w:bCs/>
          <w:sz w:val="22"/>
          <w:szCs w:val="22"/>
        </w:rPr>
      </w:pPr>
      <w:r w:rsidRPr="001204F8">
        <w:rPr>
          <w:rFonts w:ascii="Calibri" w:hAnsi="Calibri" w:cs="Calibri"/>
          <w:bCs/>
          <w:sz w:val="22"/>
          <w:szCs w:val="22"/>
        </w:rPr>
        <w:t>The main thrust under this component is on ensuring sustainable biomass supply and biomass energy production and utilization through introduction of cost-effective, climate resilient and energy efficient biomass energy technologies. There are 2 expected outcomes under this project component</w:t>
      </w:r>
      <w:r w:rsidR="004035C9" w:rsidRPr="001204F8">
        <w:rPr>
          <w:rFonts w:ascii="Calibri" w:hAnsi="Calibri" w:cs="Calibri"/>
          <w:bCs/>
          <w:sz w:val="22"/>
          <w:szCs w:val="22"/>
        </w:rPr>
        <w:t>:</w:t>
      </w:r>
    </w:p>
    <w:p w14:paraId="7F746552" w14:textId="77777777" w:rsidR="004035C9" w:rsidRPr="001204F8" w:rsidRDefault="004035C9" w:rsidP="007602E9">
      <w:pPr>
        <w:pStyle w:val="MediumGrid1-Accent21"/>
        <w:ind w:left="0"/>
        <w:jc w:val="both"/>
        <w:rPr>
          <w:rFonts w:ascii="Calibri" w:hAnsi="Calibri" w:cs="Calibri"/>
          <w:bCs/>
          <w:sz w:val="22"/>
          <w:szCs w:val="22"/>
        </w:rPr>
      </w:pPr>
    </w:p>
    <w:p w14:paraId="2F5FEBC8" w14:textId="77777777" w:rsidR="00B03B50" w:rsidRPr="001204F8" w:rsidRDefault="004035C9" w:rsidP="00154510">
      <w:pPr>
        <w:pStyle w:val="MediumGrid1-Accent21"/>
        <w:numPr>
          <w:ilvl w:val="0"/>
          <w:numId w:val="54"/>
        </w:numPr>
        <w:ind w:left="360"/>
        <w:jc w:val="both"/>
        <w:rPr>
          <w:rFonts w:ascii="Calibri" w:hAnsi="Calibri" w:cs="Calibri"/>
          <w:bCs/>
          <w:sz w:val="22"/>
          <w:szCs w:val="22"/>
        </w:rPr>
      </w:pPr>
      <w:r w:rsidRPr="001204F8">
        <w:rPr>
          <w:rFonts w:ascii="Calibri" w:hAnsi="Calibri" w:cs="Calibri"/>
          <w:bCs/>
          <w:sz w:val="22"/>
          <w:szCs w:val="22"/>
        </w:rPr>
        <w:t xml:space="preserve">Outcome 2.1: Enhanced woody biomass production on forested, non-forested, and on </w:t>
      </w:r>
      <w:r w:rsidR="005C4CFD" w:rsidRPr="001204F8">
        <w:rPr>
          <w:rFonts w:ascii="Calibri" w:hAnsi="Calibri" w:cs="Calibri"/>
          <w:bCs/>
          <w:sz w:val="22"/>
          <w:szCs w:val="22"/>
        </w:rPr>
        <w:t>farmlands</w:t>
      </w:r>
      <w:r w:rsidRPr="001204F8">
        <w:rPr>
          <w:rFonts w:ascii="Calibri" w:hAnsi="Calibri" w:cs="Calibri"/>
          <w:bCs/>
          <w:sz w:val="22"/>
          <w:szCs w:val="22"/>
        </w:rPr>
        <w:t xml:space="preserve"> to cater local biomass energy needs, including for power generation and rural industry operations</w:t>
      </w:r>
    </w:p>
    <w:p w14:paraId="0DE52E34" w14:textId="77777777" w:rsidR="004035C9" w:rsidRPr="001204F8" w:rsidRDefault="004035C9" w:rsidP="00FE4E39">
      <w:pPr>
        <w:pStyle w:val="MediumGrid1-Accent21"/>
        <w:ind w:left="360"/>
        <w:jc w:val="both"/>
        <w:rPr>
          <w:rFonts w:ascii="Calibri" w:hAnsi="Calibri" w:cs="Calibri"/>
          <w:bCs/>
          <w:sz w:val="22"/>
          <w:szCs w:val="22"/>
        </w:rPr>
      </w:pPr>
    </w:p>
    <w:p w14:paraId="2C2A2C80" w14:textId="77777777" w:rsidR="004035C9" w:rsidRPr="001204F8" w:rsidRDefault="004035C9" w:rsidP="00154510">
      <w:pPr>
        <w:pStyle w:val="MediumGrid1-Accent21"/>
        <w:numPr>
          <w:ilvl w:val="0"/>
          <w:numId w:val="54"/>
        </w:numPr>
        <w:ind w:left="360"/>
        <w:jc w:val="both"/>
        <w:rPr>
          <w:rFonts w:ascii="Calibri" w:hAnsi="Calibri" w:cs="Calibri"/>
          <w:bCs/>
          <w:sz w:val="22"/>
          <w:szCs w:val="22"/>
        </w:rPr>
      </w:pPr>
      <w:r w:rsidRPr="001204F8">
        <w:rPr>
          <w:rFonts w:ascii="Calibri" w:hAnsi="Calibri" w:cs="Calibri"/>
          <w:bCs/>
          <w:sz w:val="22"/>
          <w:szCs w:val="22"/>
        </w:rPr>
        <w:t xml:space="preserve">Outcome 2.2: Increased investments in the application of technologies for </w:t>
      </w:r>
      <w:r w:rsidR="00984BBC" w:rsidRPr="001204F8">
        <w:rPr>
          <w:rFonts w:ascii="Calibri" w:hAnsi="Calibri" w:cs="Calibri"/>
          <w:bCs/>
          <w:sz w:val="22"/>
          <w:szCs w:val="22"/>
        </w:rPr>
        <w:t>production</w:t>
      </w:r>
      <w:r w:rsidRPr="001204F8">
        <w:rPr>
          <w:rFonts w:ascii="Calibri" w:hAnsi="Calibri" w:cs="Calibri"/>
          <w:bCs/>
          <w:sz w:val="22"/>
          <w:szCs w:val="22"/>
        </w:rPr>
        <w:t>, and energy efficient utilization of woody biomass energy</w:t>
      </w:r>
    </w:p>
    <w:p w14:paraId="68F9F966" w14:textId="77777777" w:rsidR="00B03B50" w:rsidRPr="001204F8" w:rsidRDefault="00B03B50" w:rsidP="007602E9">
      <w:pPr>
        <w:pStyle w:val="MediumGrid1-Accent21"/>
        <w:ind w:left="0"/>
        <w:jc w:val="both"/>
        <w:rPr>
          <w:rFonts w:ascii="Calibri" w:hAnsi="Calibri" w:cs="Calibri"/>
          <w:bCs/>
          <w:sz w:val="22"/>
          <w:szCs w:val="22"/>
        </w:rPr>
      </w:pPr>
    </w:p>
    <w:p w14:paraId="58E1A228" w14:textId="77777777" w:rsidR="00B03B50" w:rsidRPr="001204F8" w:rsidRDefault="0083330B" w:rsidP="007602E9">
      <w:pPr>
        <w:pStyle w:val="MediumGrid1-Accent21"/>
        <w:ind w:left="0"/>
        <w:jc w:val="both"/>
        <w:rPr>
          <w:rFonts w:ascii="Calibri" w:hAnsi="Calibri" w:cs="Calibri"/>
          <w:bCs/>
          <w:sz w:val="22"/>
          <w:szCs w:val="22"/>
        </w:rPr>
      </w:pPr>
      <w:r w:rsidRPr="001204F8">
        <w:rPr>
          <w:rFonts w:ascii="Calibri" w:hAnsi="Calibri" w:cs="Calibri"/>
          <w:bCs/>
          <w:sz w:val="22"/>
          <w:szCs w:val="22"/>
        </w:rPr>
        <w:t xml:space="preserve">There are </w:t>
      </w:r>
      <w:r w:rsidR="00543BF3" w:rsidRPr="001204F8">
        <w:rPr>
          <w:rFonts w:ascii="Calibri" w:hAnsi="Calibri" w:cs="Calibri"/>
          <w:bCs/>
          <w:sz w:val="22"/>
          <w:szCs w:val="22"/>
        </w:rPr>
        <w:t xml:space="preserve">four (4) </w:t>
      </w:r>
      <w:r w:rsidR="00A755EC" w:rsidRPr="001204F8">
        <w:rPr>
          <w:rFonts w:ascii="Calibri" w:hAnsi="Calibri" w:cs="Calibri"/>
          <w:bCs/>
          <w:sz w:val="22"/>
          <w:szCs w:val="22"/>
        </w:rPr>
        <w:t xml:space="preserve">sets of </w:t>
      </w:r>
      <w:r w:rsidR="00543BF3" w:rsidRPr="001204F8">
        <w:rPr>
          <w:rFonts w:ascii="Calibri" w:hAnsi="Calibri" w:cs="Calibri"/>
          <w:bCs/>
          <w:sz w:val="22"/>
          <w:szCs w:val="22"/>
        </w:rPr>
        <w:t>demo</w:t>
      </w:r>
      <w:r w:rsidR="00A755EC" w:rsidRPr="001204F8">
        <w:rPr>
          <w:rFonts w:ascii="Calibri" w:hAnsi="Calibri" w:cs="Calibri"/>
          <w:bCs/>
          <w:sz w:val="22"/>
          <w:szCs w:val="22"/>
        </w:rPr>
        <w:t>nstration</w:t>
      </w:r>
      <w:r w:rsidR="00543BF3" w:rsidRPr="001204F8">
        <w:rPr>
          <w:rFonts w:ascii="Calibri" w:hAnsi="Calibri" w:cs="Calibri"/>
          <w:bCs/>
          <w:sz w:val="22"/>
          <w:szCs w:val="22"/>
        </w:rPr>
        <w:t xml:space="preserve">s, one </w:t>
      </w:r>
      <w:r w:rsidR="00A755EC" w:rsidRPr="001204F8">
        <w:rPr>
          <w:rFonts w:ascii="Calibri" w:hAnsi="Calibri" w:cs="Calibri"/>
          <w:bCs/>
          <w:sz w:val="22"/>
          <w:szCs w:val="22"/>
        </w:rPr>
        <w:t xml:space="preserve">set </w:t>
      </w:r>
      <w:r w:rsidR="00543BF3" w:rsidRPr="001204F8">
        <w:rPr>
          <w:rFonts w:ascii="Calibri" w:hAnsi="Calibri" w:cs="Calibri"/>
          <w:bCs/>
          <w:sz w:val="22"/>
          <w:szCs w:val="22"/>
        </w:rPr>
        <w:t>in each of the 4 province</w:t>
      </w:r>
      <w:r w:rsidRPr="001204F8">
        <w:rPr>
          <w:rFonts w:ascii="Calibri" w:hAnsi="Calibri" w:cs="Calibri"/>
          <w:bCs/>
          <w:sz w:val="22"/>
          <w:szCs w:val="22"/>
        </w:rPr>
        <w:t>s</w:t>
      </w:r>
      <w:r w:rsidR="00543BF3" w:rsidRPr="001204F8">
        <w:rPr>
          <w:rFonts w:ascii="Calibri" w:hAnsi="Calibri" w:cs="Calibri"/>
          <w:bCs/>
          <w:sz w:val="22"/>
          <w:szCs w:val="22"/>
        </w:rPr>
        <w:t xml:space="preserve"> </w:t>
      </w:r>
      <w:r w:rsidR="00A755EC" w:rsidRPr="001204F8">
        <w:rPr>
          <w:rFonts w:ascii="Calibri" w:hAnsi="Calibri" w:cs="Calibri"/>
          <w:bCs/>
          <w:sz w:val="22"/>
          <w:szCs w:val="22"/>
        </w:rPr>
        <w:t xml:space="preserve">that will include </w:t>
      </w:r>
      <w:r w:rsidR="004049CA" w:rsidRPr="001204F8">
        <w:rPr>
          <w:rFonts w:ascii="Calibri" w:hAnsi="Calibri" w:cs="Calibri"/>
          <w:bCs/>
          <w:sz w:val="22"/>
          <w:szCs w:val="22"/>
        </w:rPr>
        <w:t xml:space="preserve">in each set demonstrations: (a) for showcasing improved woody biomass fuel production technologies for producing wood chips, briquettes, and pellets. (b) </w:t>
      </w:r>
      <w:r w:rsidR="00543BF3" w:rsidRPr="001204F8">
        <w:rPr>
          <w:rFonts w:ascii="Calibri" w:hAnsi="Calibri" w:cs="Calibri"/>
          <w:bCs/>
          <w:sz w:val="22"/>
          <w:szCs w:val="22"/>
        </w:rPr>
        <w:t>for woody biomass-based energy generation technology applications</w:t>
      </w:r>
      <w:r w:rsidR="004049CA" w:rsidRPr="001204F8">
        <w:rPr>
          <w:rFonts w:ascii="Calibri" w:hAnsi="Calibri" w:cs="Calibri"/>
          <w:bCs/>
          <w:sz w:val="22"/>
          <w:szCs w:val="22"/>
        </w:rPr>
        <w:t xml:space="preserve"> and (c) </w:t>
      </w:r>
      <w:r w:rsidR="00543BF3" w:rsidRPr="001204F8">
        <w:rPr>
          <w:rFonts w:ascii="Calibri" w:hAnsi="Calibri" w:cs="Calibri"/>
          <w:bCs/>
          <w:sz w:val="22"/>
          <w:szCs w:val="22"/>
        </w:rPr>
        <w:t xml:space="preserve">for the industrial demos </w:t>
      </w:r>
      <w:r w:rsidRPr="001204F8">
        <w:rPr>
          <w:rFonts w:ascii="Calibri" w:hAnsi="Calibri" w:cs="Calibri"/>
          <w:bCs/>
          <w:sz w:val="22"/>
          <w:szCs w:val="22"/>
        </w:rPr>
        <w:t xml:space="preserve">for demonstrating </w:t>
      </w:r>
      <w:r w:rsidR="00543BF3" w:rsidRPr="001204F8">
        <w:rPr>
          <w:rFonts w:ascii="Calibri" w:hAnsi="Calibri" w:cs="Calibri"/>
          <w:bCs/>
          <w:sz w:val="22"/>
          <w:szCs w:val="22"/>
        </w:rPr>
        <w:t>the cost-effective applications of energy efficient wood-fired industrial equipment</w:t>
      </w:r>
      <w:r w:rsidR="004049CA" w:rsidRPr="001204F8">
        <w:rPr>
          <w:rFonts w:ascii="Calibri" w:hAnsi="Calibri" w:cs="Calibri"/>
          <w:bCs/>
          <w:sz w:val="22"/>
          <w:szCs w:val="22"/>
        </w:rPr>
        <w:t xml:space="preserve"> for </w:t>
      </w:r>
      <w:r w:rsidR="009A617C" w:rsidRPr="001204F8">
        <w:rPr>
          <w:rFonts w:ascii="Calibri" w:hAnsi="Calibri" w:cs="Calibri"/>
          <w:bCs/>
          <w:sz w:val="22"/>
          <w:szCs w:val="22"/>
        </w:rPr>
        <w:t xml:space="preserve">small and medium enterprises </w:t>
      </w:r>
      <w:r w:rsidR="004049CA" w:rsidRPr="001204F8">
        <w:rPr>
          <w:rFonts w:ascii="Calibri" w:hAnsi="Calibri" w:cs="Calibri"/>
          <w:bCs/>
          <w:sz w:val="22"/>
          <w:szCs w:val="22"/>
        </w:rPr>
        <w:t>and commercial applications</w:t>
      </w:r>
      <w:r w:rsidR="00543BF3" w:rsidRPr="001204F8">
        <w:rPr>
          <w:rFonts w:ascii="Calibri" w:hAnsi="Calibri" w:cs="Calibri"/>
          <w:bCs/>
          <w:sz w:val="22"/>
          <w:szCs w:val="22"/>
        </w:rPr>
        <w:t>.</w:t>
      </w:r>
    </w:p>
    <w:p w14:paraId="6316CC25" w14:textId="77777777" w:rsidR="00E169F1" w:rsidRPr="001204F8" w:rsidRDefault="00E169F1" w:rsidP="007602E9">
      <w:pPr>
        <w:pStyle w:val="MediumGrid1-Accent21"/>
        <w:ind w:left="0"/>
        <w:jc w:val="both"/>
        <w:rPr>
          <w:rFonts w:ascii="Calibri" w:hAnsi="Calibri" w:cs="Calibri"/>
          <w:bCs/>
          <w:sz w:val="22"/>
          <w:szCs w:val="22"/>
        </w:rPr>
      </w:pPr>
    </w:p>
    <w:p w14:paraId="7CA28BB1" w14:textId="77777777" w:rsidR="00E169F1" w:rsidRPr="001204F8" w:rsidRDefault="00E169F1" w:rsidP="007602E9">
      <w:pPr>
        <w:pStyle w:val="MediumGrid1-Accent21"/>
        <w:ind w:left="0"/>
        <w:jc w:val="both"/>
        <w:rPr>
          <w:rFonts w:ascii="Calibri" w:hAnsi="Calibri" w:cs="Calibri"/>
          <w:bCs/>
          <w:sz w:val="22"/>
          <w:szCs w:val="22"/>
        </w:rPr>
      </w:pPr>
      <w:r w:rsidRPr="001204F8">
        <w:rPr>
          <w:rFonts w:ascii="Calibri" w:hAnsi="Calibri" w:cs="Calibri"/>
          <w:bCs/>
          <w:sz w:val="22"/>
          <w:szCs w:val="22"/>
        </w:rPr>
        <w:t xml:space="preserve">The Project </w:t>
      </w:r>
      <w:r w:rsidR="00203E64" w:rsidRPr="001204F8">
        <w:rPr>
          <w:rFonts w:ascii="Calibri" w:hAnsi="Calibri" w:cs="Calibri"/>
          <w:bCs/>
          <w:sz w:val="22"/>
          <w:szCs w:val="22"/>
        </w:rPr>
        <w:t xml:space="preserve">is expected to facilitate the </w:t>
      </w:r>
      <w:r w:rsidR="0083330B" w:rsidRPr="001204F8">
        <w:rPr>
          <w:rFonts w:ascii="Calibri" w:hAnsi="Calibri" w:cs="Calibri"/>
          <w:bCs/>
          <w:sz w:val="22"/>
          <w:szCs w:val="22"/>
        </w:rPr>
        <w:t>install</w:t>
      </w:r>
      <w:r w:rsidR="00203E64" w:rsidRPr="001204F8">
        <w:rPr>
          <w:rFonts w:ascii="Calibri" w:hAnsi="Calibri" w:cs="Calibri"/>
          <w:bCs/>
          <w:sz w:val="22"/>
          <w:szCs w:val="22"/>
        </w:rPr>
        <w:t>ation</w:t>
      </w:r>
      <w:r w:rsidR="0083330B" w:rsidRPr="001204F8">
        <w:rPr>
          <w:rFonts w:ascii="Calibri" w:hAnsi="Calibri" w:cs="Calibri"/>
          <w:bCs/>
          <w:sz w:val="22"/>
          <w:szCs w:val="22"/>
        </w:rPr>
        <w:t xml:space="preserve"> and operationaliz</w:t>
      </w:r>
      <w:r w:rsidR="00203E64" w:rsidRPr="001204F8">
        <w:rPr>
          <w:rFonts w:ascii="Calibri" w:hAnsi="Calibri" w:cs="Calibri"/>
          <w:bCs/>
          <w:sz w:val="22"/>
          <w:szCs w:val="22"/>
        </w:rPr>
        <w:t>ation</w:t>
      </w:r>
      <w:r w:rsidR="0083330B" w:rsidRPr="001204F8">
        <w:rPr>
          <w:rFonts w:ascii="Calibri" w:hAnsi="Calibri" w:cs="Calibri"/>
          <w:bCs/>
          <w:sz w:val="22"/>
          <w:szCs w:val="22"/>
        </w:rPr>
        <w:t xml:space="preserve"> </w:t>
      </w:r>
      <w:r w:rsidR="00203E64" w:rsidRPr="001204F8">
        <w:rPr>
          <w:rFonts w:ascii="Calibri" w:hAnsi="Calibri" w:cs="Calibri"/>
          <w:bCs/>
          <w:sz w:val="22"/>
          <w:szCs w:val="22"/>
        </w:rPr>
        <w:t xml:space="preserve">of </w:t>
      </w:r>
      <w:r w:rsidRPr="001204F8">
        <w:rPr>
          <w:rFonts w:ascii="Calibri" w:hAnsi="Calibri" w:cs="Calibri"/>
          <w:bCs/>
          <w:sz w:val="22"/>
          <w:szCs w:val="22"/>
        </w:rPr>
        <w:t xml:space="preserve">5.4 MW of biomass-based power generation </w:t>
      </w:r>
      <w:r w:rsidR="0083330B" w:rsidRPr="001204F8">
        <w:rPr>
          <w:rFonts w:ascii="Calibri" w:hAnsi="Calibri" w:cs="Calibri"/>
          <w:bCs/>
          <w:sz w:val="22"/>
          <w:szCs w:val="22"/>
        </w:rPr>
        <w:t xml:space="preserve">capacity </w:t>
      </w:r>
      <w:r w:rsidR="00203E64" w:rsidRPr="001204F8">
        <w:rPr>
          <w:rFonts w:ascii="Calibri" w:hAnsi="Calibri" w:cs="Calibri"/>
          <w:bCs/>
          <w:sz w:val="22"/>
          <w:szCs w:val="22"/>
        </w:rPr>
        <w:t>during and after the project implementation period</w:t>
      </w:r>
      <w:r w:rsidRPr="001204F8">
        <w:rPr>
          <w:rFonts w:ascii="Calibri" w:hAnsi="Calibri" w:cs="Calibri"/>
          <w:bCs/>
          <w:sz w:val="22"/>
          <w:szCs w:val="22"/>
        </w:rPr>
        <w:t xml:space="preserve">. Since the concept of biomass-based energy generation is still at </w:t>
      </w:r>
      <w:r w:rsidR="0083330B" w:rsidRPr="001204F8">
        <w:rPr>
          <w:rFonts w:ascii="Calibri" w:hAnsi="Calibri" w:cs="Calibri"/>
          <w:bCs/>
          <w:sz w:val="22"/>
          <w:szCs w:val="22"/>
        </w:rPr>
        <w:t xml:space="preserve">a nascent </w:t>
      </w:r>
      <w:r w:rsidRPr="001204F8">
        <w:rPr>
          <w:rFonts w:ascii="Calibri" w:hAnsi="Calibri" w:cs="Calibri"/>
          <w:bCs/>
          <w:sz w:val="22"/>
          <w:szCs w:val="22"/>
        </w:rPr>
        <w:t>stage</w:t>
      </w:r>
      <w:r w:rsidR="00203E64" w:rsidRPr="001204F8">
        <w:rPr>
          <w:rFonts w:ascii="Calibri" w:hAnsi="Calibri" w:cs="Calibri"/>
          <w:bCs/>
          <w:sz w:val="22"/>
          <w:szCs w:val="22"/>
        </w:rPr>
        <w:t xml:space="preserve"> in Pakistan</w:t>
      </w:r>
      <w:r w:rsidRPr="001204F8">
        <w:rPr>
          <w:rFonts w:ascii="Calibri" w:hAnsi="Calibri" w:cs="Calibri"/>
          <w:bCs/>
          <w:sz w:val="22"/>
          <w:szCs w:val="22"/>
        </w:rPr>
        <w:t xml:space="preserve">, the Project </w:t>
      </w:r>
      <w:r w:rsidR="0083330B" w:rsidRPr="001204F8">
        <w:rPr>
          <w:rFonts w:ascii="Calibri" w:hAnsi="Calibri" w:cs="Calibri"/>
          <w:bCs/>
          <w:sz w:val="22"/>
          <w:szCs w:val="22"/>
        </w:rPr>
        <w:t xml:space="preserve">is designed </w:t>
      </w:r>
      <w:r w:rsidRPr="001204F8">
        <w:rPr>
          <w:rFonts w:ascii="Calibri" w:hAnsi="Calibri" w:cs="Calibri"/>
          <w:bCs/>
          <w:sz w:val="22"/>
          <w:szCs w:val="22"/>
        </w:rPr>
        <w:t xml:space="preserve">to introduce the </w:t>
      </w:r>
      <w:r w:rsidR="0083330B" w:rsidRPr="001204F8">
        <w:rPr>
          <w:rFonts w:ascii="Calibri" w:hAnsi="Calibri" w:cs="Calibri"/>
          <w:bCs/>
          <w:sz w:val="22"/>
          <w:szCs w:val="22"/>
        </w:rPr>
        <w:t xml:space="preserve">application of the </w:t>
      </w:r>
      <w:r w:rsidRPr="001204F8">
        <w:rPr>
          <w:rFonts w:ascii="Calibri" w:hAnsi="Calibri" w:cs="Calibri"/>
          <w:bCs/>
          <w:sz w:val="22"/>
          <w:szCs w:val="22"/>
        </w:rPr>
        <w:t xml:space="preserve">technology by installing and operating </w:t>
      </w:r>
      <w:r w:rsidR="006D2C26" w:rsidRPr="001204F8">
        <w:rPr>
          <w:rFonts w:ascii="Calibri" w:hAnsi="Calibri" w:cs="Calibri"/>
          <w:bCs/>
          <w:sz w:val="22"/>
          <w:szCs w:val="22"/>
        </w:rPr>
        <w:t>310</w:t>
      </w:r>
      <w:r w:rsidRPr="001204F8">
        <w:rPr>
          <w:rFonts w:ascii="Calibri" w:hAnsi="Calibri" w:cs="Calibri"/>
          <w:bCs/>
          <w:sz w:val="22"/>
          <w:szCs w:val="22"/>
        </w:rPr>
        <w:t xml:space="preserve"> kW biomass gasification plants as </w:t>
      </w:r>
      <w:r w:rsidR="006C5A7C" w:rsidRPr="001204F8">
        <w:rPr>
          <w:rFonts w:ascii="Calibri" w:hAnsi="Calibri" w:cs="Calibri"/>
          <w:bCs/>
          <w:sz w:val="22"/>
          <w:szCs w:val="22"/>
        </w:rPr>
        <w:t xml:space="preserve">demonstrations </w:t>
      </w:r>
      <w:r w:rsidRPr="001204F8">
        <w:rPr>
          <w:rFonts w:ascii="Calibri" w:hAnsi="Calibri" w:cs="Calibri"/>
          <w:bCs/>
          <w:sz w:val="22"/>
          <w:szCs w:val="22"/>
        </w:rPr>
        <w:t>at 4 locations in the selected provinces.</w:t>
      </w:r>
      <w:r w:rsidR="006C5A7C" w:rsidRPr="001204F8">
        <w:rPr>
          <w:rFonts w:ascii="Calibri" w:hAnsi="Calibri" w:cs="Calibri"/>
          <w:bCs/>
          <w:sz w:val="22"/>
          <w:szCs w:val="22"/>
        </w:rPr>
        <w:t xml:space="preserve"> These demos are expected to either be replicated or scaled-up during the project implementation period as well as during the project’s influence period (i.e., 10 years after project completion).</w:t>
      </w:r>
    </w:p>
    <w:p w14:paraId="02D606DB" w14:textId="77777777" w:rsidR="00B03B50" w:rsidRPr="001204F8" w:rsidRDefault="00B03B50" w:rsidP="007602E9">
      <w:pPr>
        <w:pStyle w:val="MediumGrid1-Accent21"/>
        <w:ind w:left="0"/>
        <w:jc w:val="both"/>
        <w:rPr>
          <w:rFonts w:ascii="Calibri" w:hAnsi="Calibri" w:cs="Calibri"/>
          <w:bCs/>
          <w:sz w:val="22"/>
          <w:szCs w:val="22"/>
        </w:rPr>
      </w:pPr>
    </w:p>
    <w:p w14:paraId="67D1B548" w14:textId="77777777" w:rsidR="00B03B50" w:rsidRPr="001204F8" w:rsidRDefault="00B03B50" w:rsidP="007602E9">
      <w:pPr>
        <w:pStyle w:val="MediumGrid1-Accent21"/>
        <w:ind w:left="0"/>
        <w:jc w:val="both"/>
        <w:rPr>
          <w:rFonts w:ascii="Calibri" w:hAnsi="Calibri" w:cs="Calibri"/>
          <w:bCs/>
          <w:sz w:val="22"/>
          <w:szCs w:val="22"/>
        </w:rPr>
      </w:pPr>
      <w:r w:rsidRPr="001204F8">
        <w:rPr>
          <w:rFonts w:ascii="Calibri" w:hAnsi="Calibri" w:cs="Calibri"/>
          <w:bCs/>
          <w:sz w:val="22"/>
          <w:szCs w:val="22"/>
        </w:rPr>
        <w:t xml:space="preserve">Lastly, in the light of the current Covid-19 pandemic situation in the country, the investment activities of the project </w:t>
      </w:r>
      <w:r w:rsidR="0083330B" w:rsidRPr="001204F8">
        <w:rPr>
          <w:rFonts w:ascii="Calibri" w:hAnsi="Calibri" w:cs="Calibri"/>
          <w:bCs/>
          <w:sz w:val="22"/>
          <w:szCs w:val="22"/>
        </w:rPr>
        <w:t xml:space="preserve">are </w:t>
      </w:r>
      <w:r w:rsidRPr="001204F8">
        <w:rPr>
          <w:rFonts w:ascii="Calibri" w:hAnsi="Calibri" w:cs="Calibri"/>
          <w:bCs/>
          <w:sz w:val="22"/>
          <w:szCs w:val="22"/>
        </w:rPr>
        <w:t xml:space="preserve">designed to not only to demonstrate the relevant technologies that the project is promoting but also to support more resilient livelihoods and infrastructure that enables green recovery from COVID-19 impacts and building future resilience. The envisioned demos of the project </w:t>
      </w:r>
      <w:r w:rsidR="004369E3" w:rsidRPr="001204F8">
        <w:rPr>
          <w:rFonts w:ascii="Calibri" w:hAnsi="Calibri" w:cs="Calibri"/>
          <w:bCs/>
          <w:sz w:val="22"/>
          <w:szCs w:val="22"/>
        </w:rPr>
        <w:t xml:space="preserve">involve the </w:t>
      </w:r>
      <w:r w:rsidRPr="001204F8">
        <w:rPr>
          <w:rFonts w:ascii="Calibri" w:hAnsi="Calibri" w:cs="Calibri"/>
          <w:bCs/>
          <w:sz w:val="22"/>
          <w:szCs w:val="22"/>
        </w:rPr>
        <w:t>engage</w:t>
      </w:r>
      <w:r w:rsidR="004369E3" w:rsidRPr="001204F8">
        <w:rPr>
          <w:rFonts w:ascii="Calibri" w:hAnsi="Calibri" w:cs="Calibri"/>
          <w:bCs/>
          <w:sz w:val="22"/>
          <w:szCs w:val="22"/>
        </w:rPr>
        <w:t>ment of</w:t>
      </w:r>
      <w:r w:rsidRPr="001204F8">
        <w:rPr>
          <w:rFonts w:ascii="Calibri" w:hAnsi="Calibri" w:cs="Calibri"/>
          <w:bCs/>
          <w:sz w:val="22"/>
          <w:szCs w:val="22"/>
        </w:rPr>
        <w:t xml:space="preserve"> the private sector to further bolster the objective of promoting low-carbon, low-pollution, and nature positive </w:t>
      </w:r>
      <w:r w:rsidR="00984BBC" w:rsidRPr="001204F8">
        <w:rPr>
          <w:rFonts w:ascii="Calibri" w:hAnsi="Calibri" w:cs="Calibri"/>
          <w:bCs/>
          <w:sz w:val="22"/>
          <w:szCs w:val="22"/>
        </w:rPr>
        <w:t>solutions</w:t>
      </w:r>
      <w:r w:rsidRPr="001204F8">
        <w:rPr>
          <w:rFonts w:ascii="Calibri" w:hAnsi="Calibri" w:cs="Calibri"/>
          <w:bCs/>
          <w:sz w:val="22"/>
          <w:szCs w:val="22"/>
        </w:rPr>
        <w:t xml:space="preserve"> to support rural socio-economic development in the country. These actions help in supporting low carbon development through applications of cost-effective renewable energy, low-carbon, and energy efficient technologies.</w:t>
      </w:r>
    </w:p>
    <w:p w14:paraId="73246E10" w14:textId="77777777" w:rsidR="00B03B50" w:rsidRPr="001204F8" w:rsidRDefault="00B03B50" w:rsidP="007602E9">
      <w:pPr>
        <w:pStyle w:val="MediumGrid1-Accent21"/>
        <w:ind w:left="0"/>
        <w:jc w:val="both"/>
        <w:rPr>
          <w:rFonts w:ascii="Calibri" w:hAnsi="Calibri" w:cs="Calibri"/>
          <w:bCs/>
          <w:sz w:val="22"/>
          <w:szCs w:val="22"/>
        </w:rPr>
      </w:pPr>
    </w:p>
    <w:p w14:paraId="579F43A9" w14:textId="77777777" w:rsidR="00B03B50" w:rsidRPr="001204F8" w:rsidRDefault="0017054C" w:rsidP="007602E9">
      <w:pPr>
        <w:pStyle w:val="MediumGrid1-Accent21"/>
        <w:ind w:left="0"/>
        <w:jc w:val="both"/>
        <w:rPr>
          <w:rFonts w:ascii="Calibri" w:hAnsi="Calibri" w:cs="Calibri"/>
          <w:sz w:val="22"/>
          <w:szCs w:val="22"/>
          <w:u w:val="single"/>
        </w:rPr>
      </w:pPr>
      <w:r w:rsidRPr="001204F8">
        <w:rPr>
          <w:rFonts w:ascii="Calibri" w:hAnsi="Calibri" w:cs="Calibri"/>
          <w:b/>
          <w:caps/>
          <w:color w:val="00B0F0"/>
          <w:sz w:val="22"/>
          <w:szCs w:val="22"/>
        </w:rPr>
        <w:t>Outcome</w:t>
      </w:r>
      <w:r w:rsidRPr="001204F8">
        <w:rPr>
          <w:rFonts w:ascii="Calibri" w:hAnsi="Calibri" w:cs="Calibri"/>
          <w:b/>
          <w:color w:val="00B0F0"/>
          <w:sz w:val="22"/>
          <w:szCs w:val="22"/>
        </w:rPr>
        <w:t xml:space="preserve"> 2</w:t>
      </w:r>
      <w:r w:rsidR="005F28B6" w:rsidRPr="001204F8">
        <w:rPr>
          <w:rFonts w:ascii="Calibri" w:hAnsi="Calibri" w:cs="Calibri"/>
          <w:b/>
          <w:color w:val="00B0F0"/>
          <w:sz w:val="22"/>
          <w:szCs w:val="22"/>
        </w:rPr>
        <w:t>.1</w:t>
      </w:r>
      <w:r w:rsidRPr="001204F8">
        <w:rPr>
          <w:rFonts w:ascii="Calibri" w:hAnsi="Calibri" w:cs="Calibri"/>
          <w:b/>
          <w:color w:val="00B0F0"/>
          <w:sz w:val="22"/>
          <w:szCs w:val="22"/>
        </w:rPr>
        <w:t xml:space="preserve">: </w:t>
      </w:r>
      <w:bookmarkStart w:id="20" w:name="_Hlk49762273"/>
      <w:r w:rsidR="005F28B6" w:rsidRPr="001204F8">
        <w:rPr>
          <w:rFonts w:ascii="Calibri" w:hAnsi="Calibri" w:cs="Calibri"/>
          <w:b/>
          <w:color w:val="00B0F0"/>
          <w:sz w:val="22"/>
          <w:szCs w:val="22"/>
        </w:rPr>
        <w:t xml:space="preserve">Enhanced woody biomass production on forested, non-forested, and on </w:t>
      </w:r>
      <w:r w:rsidR="005C4CFD" w:rsidRPr="001204F8">
        <w:rPr>
          <w:rFonts w:ascii="Calibri" w:hAnsi="Calibri" w:cs="Calibri"/>
          <w:b/>
          <w:color w:val="00B0F0"/>
          <w:sz w:val="22"/>
          <w:szCs w:val="22"/>
        </w:rPr>
        <w:t>farmlands</w:t>
      </w:r>
      <w:r w:rsidR="005F28B6" w:rsidRPr="001204F8">
        <w:rPr>
          <w:rFonts w:ascii="Calibri" w:hAnsi="Calibri" w:cs="Calibri"/>
          <w:b/>
          <w:color w:val="00B0F0"/>
          <w:sz w:val="22"/>
          <w:szCs w:val="22"/>
        </w:rPr>
        <w:t xml:space="preserve"> to cater local biomass energy needs, including for power generation and rural industry operations</w:t>
      </w:r>
      <w:bookmarkEnd w:id="20"/>
      <w:r w:rsidR="00600EBC" w:rsidRPr="001204F8">
        <w:rPr>
          <w:rFonts w:ascii="Calibri" w:hAnsi="Calibri" w:cs="Calibri"/>
          <w:bCs/>
          <w:sz w:val="22"/>
          <w:szCs w:val="22"/>
        </w:rPr>
        <w:t xml:space="preserve"> </w:t>
      </w:r>
      <w:r w:rsidR="00BD4010" w:rsidRPr="001204F8">
        <w:rPr>
          <w:rFonts w:ascii="Calibri" w:hAnsi="Calibri" w:cs="Calibri"/>
          <w:bCs/>
          <w:sz w:val="22"/>
          <w:szCs w:val="22"/>
        </w:rPr>
        <w:t xml:space="preserve">- </w:t>
      </w:r>
    </w:p>
    <w:p w14:paraId="13F3A14F" w14:textId="77777777" w:rsidR="00B03B50" w:rsidRPr="001204F8" w:rsidRDefault="00B03B50" w:rsidP="007602E9">
      <w:pPr>
        <w:pStyle w:val="MediumGrid1-Accent21"/>
        <w:ind w:left="0"/>
        <w:jc w:val="both"/>
        <w:rPr>
          <w:rFonts w:ascii="Calibri" w:hAnsi="Calibri" w:cs="Calibri"/>
          <w:bCs/>
          <w:sz w:val="22"/>
          <w:szCs w:val="22"/>
        </w:rPr>
      </w:pPr>
    </w:p>
    <w:p w14:paraId="0480114B" w14:textId="77777777" w:rsidR="00B03B50" w:rsidRPr="001204F8" w:rsidRDefault="00E03BE0" w:rsidP="007602E9">
      <w:pPr>
        <w:pStyle w:val="MediumGrid1-Accent21"/>
        <w:ind w:left="0"/>
        <w:jc w:val="both"/>
        <w:rPr>
          <w:rFonts w:ascii="Calibri" w:hAnsi="Calibri" w:cs="Calibri"/>
          <w:bCs/>
          <w:sz w:val="22"/>
          <w:szCs w:val="22"/>
        </w:rPr>
      </w:pPr>
      <w:r w:rsidRPr="001204F8">
        <w:rPr>
          <w:rFonts w:ascii="Calibri" w:hAnsi="Calibri" w:cs="Calibri"/>
          <w:bCs/>
          <w:sz w:val="22"/>
          <w:szCs w:val="22"/>
        </w:rPr>
        <w:t>Th</w:t>
      </w:r>
      <w:r w:rsidR="004369E3" w:rsidRPr="001204F8">
        <w:rPr>
          <w:rFonts w:ascii="Calibri" w:hAnsi="Calibri" w:cs="Calibri"/>
          <w:bCs/>
          <w:sz w:val="22"/>
          <w:szCs w:val="22"/>
        </w:rPr>
        <w:t>is o</w:t>
      </w:r>
      <w:r w:rsidRPr="001204F8">
        <w:rPr>
          <w:rFonts w:ascii="Calibri" w:hAnsi="Calibri" w:cs="Calibri"/>
          <w:bCs/>
          <w:sz w:val="22"/>
          <w:szCs w:val="22"/>
        </w:rPr>
        <w:t xml:space="preserve">utcome </w:t>
      </w:r>
      <w:r w:rsidR="004369E3" w:rsidRPr="001204F8">
        <w:rPr>
          <w:rFonts w:ascii="Calibri" w:hAnsi="Calibri" w:cs="Calibri"/>
          <w:bCs/>
          <w:sz w:val="22"/>
          <w:szCs w:val="22"/>
        </w:rPr>
        <w:t xml:space="preserve">features the </w:t>
      </w:r>
      <w:r w:rsidR="00B03B50" w:rsidRPr="001204F8">
        <w:rPr>
          <w:rFonts w:ascii="Calibri" w:hAnsi="Calibri" w:cs="Calibri"/>
          <w:bCs/>
          <w:sz w:val="22"/>
          <w:szCs w:val="22"/>
        </w:rPr>
        <w:t>establish</w:t>
      </w:r>
      <w:r w:rsidR="004369E3" w:rsidRPr="001204F8">
        <w:rPr>
          <w:rFonts w:ascii="Calibri" w:hAnsi="Calibri" w:cs="Calibri"/>
          <w:bCs/>
          <w:sz w:val="22"/>
          <w:szCs w:val="22"/>
        </w:rPr>
        <w:t>ed</w:t>
      </w:r>
      <w:r w:rsidR="00B03B50" w:rsidRPr="001204F8">
        <w:rPr>
          <w:rFonts w:ascii="Calibri" w:hAnsi="Calibri" w:cs="Calibri"/>
          <w:bCs/>
          <w:sz w:val="22"/>
          <w:szCs w:val="22"/>
        </w:rPr>
        <w:t xml:space="preserve"> plantations </w:t>
      </w:r>
      <w:r w:rsidR="004369E3" w:rsidRPr="001204F8">
        <w:rPr>
          <w:rFonts w:ascii="Calibri" w:hAnsi="Calibri" w:cs="Calibri"/>
          <w:bCs/>
          <w:sz w:val="22"/>
          <w:szCs w:val="22"/>
        </w:rPr>
        <w:t xml:space="preserve">of sustainably </w:t>
      </w:r>
      <w:r w:rsidR="00B03B50" w:rsidRPr="001204F8">
        <w:rPr>
          <w:rFonts w:ascii="Calibri" w:hAnsi="Calibri" w:cs="Calibri"/>
          <w:bCs/>
          <w:sz w:val="22"/>
          <w:szCs w:val="22"/>
        </w:rPr>
        <w:t>plant</w:t>
      </w:r>
      <w:r w:rsidR="004369E3" w:rsidRPr="001204F8">
        <w:rPr>
          <w:rFonts w:ascii="Calibri" w:hAnsi="Calibri" w:cs="Calibri"/>
          <w:bCs/>
          <w:sz w:val="22"/>
          <w:szCs w:val="22"/>
        </w:rPr>
        <w:t>ed</w:t>
      </w:r>
      <w:r w:rsidR="00B03B50" w:rsidRPr="001204F8">
        <w:rPr>
          <w:rFonts w:ascii="Calibri" w:hAnsi="Calibri" w:cs="Calibri"/>
          <w:bCs/>
          <w:sz w:val="22"/>
          <w:szCs w:val="22"/>
        </w:rPr>
        <w:t xml:space="preserve"> </w:t>
      </w:r>
      <w:r w:rsidR="00F81F33" w:rsidRPr="001204F8">
        <w:rPr>
          <w:rFonts w:ascii="Calibri" w:hAnsi="Calibri" w:cs="Calibri"/>
          <w:bCs/>
          <w:sz w:val="22"/>
          <w:szCs w:val="22"/>
        </w:rPr>
        <w:t xml:space="preserve">and harvested </w:t>
      </w:r>
      <w:r w:rsidR="00B03B50" w:rsidRPr="001204F8">
        <w:rPr>
          <w:rFonts w:ascii="Calibri" w:hAnsi="Calibri" w:cs="Calibri"/>
          <w:bCs/>
          <w:sz w:val="22"/>
          <w:szCs w:val="22"/>
        </w:rPr>
        <w:t>fast-growing native tree species on farmlands</w:t>
      </w:r>
      <w:r w:rsidR="004369E3" w:rsidRPr="001204F8">
        <w:rPr>
          <w:rFonts w:ascii="Calibri" w:hAnsi="Calibri" w:cs="Calibri"/>
          <w:bCs/>
          <w:sz w:val="22"/>
          <w:szCs w:val="22"/>
        </w:rPr>
        <w:t>. These</w:t>
      </w:r>
      <w:r w:rsidR="00B03B50" w:rsidRPr="001204F8">
        <w:rPr>
          <w:rFonts w:ascii="Calibri" w:hAnsi="Calibri" w:cs="Calibri"/>
          <w:bCs/>
          <w:sz w:val="22"/>
          <w:szCs w:val="22"/>
        </w:rPr>
        <w:t xml:space="preserve"> </w:t>
      </w:r>
      <w:r w:rsidR="004369E3" w:rsidRPr="001204F8">
        <w:rPr>
          <w:rFonts w:ascii="Calibri" w:hAnsi="Calibri" w:cs="Calibri"/>
          <w:bCs/>
          <w:sz w:val="22"/>
          <w:szCs w:val="22"/>
        </w:rPr>
        <w:t xml:space="preserve">plantations also represent </w:t>
      </w:r>
      <w:r w:rsidR="00B03B50" w:rsidRPr="001204F8">
        <w:rPr>
          <w:rFonts w:ascii="Calibri" w:hAnsi="Calibri" w:cs="Calibri"/>
          <w:bCs/>
          <w:sz w:val="22"/>
          <w:szCs w:val="22"/>
        </w:rPr>
        <w:t>improve</w:t>
      </w:r>
      <w:r w:rsidR="00600EBC" w:rsidRPr="001204F8">
        <w:rPr>
          <w:rFonts w:ascii="Calibri" w:hAnsi="Calibri" w:cs="Calibri"/>
          <w:bCs/>
          <w:sz w:val="22"/>
          <w:szCs w:val="22"/>
        </w:rPr>
        <w:t>ment and positive impact of the</w:t>
      </w:r>
      <w:r w:rsidR="00B03B50" w:rsidRPr="001204F8">
        <w:rPr>
          <w:rFonts w:ascii="Calibri" w:hAnsi="Calibri" w:cs="Calibri"/>
          <w:bCs/>
          <w:sz w:val="22"/>
          <w:szCs w:val="22"/>
        </w:rPr>
        <w:t xml:space="preserve"> tree cover in the </w:t>
      </w:r>
      <w:r w:rsidR="004369E3" w:rsidRPr="001204F8">
        <w:rPr>
          <w:rFonts w:ascii="Calibri" w:hAnsi="Calibri" w:cs="Calibri"/>
          <w:bCs/>
          <w:sz w:val="22"/>
          <w:szCs w:val="22"/>
        </w:rPr>
        <w:t xml:space="preserve">project </w:t>
      </w:r>
      <w:r w:rsidR="00B03B50" w:rsidRPr="001204F8">
        <w:rPr>
          <w:rFonts w:ascii="Calibri" w:hAnsi="Calibri" w:cs="Calibri"/>
          <w:bCs/>
          <w:sz w:val="22"/>
          <w:szCs w:val="22"/>
        </w:rPr>
        <w:t>areas</w:t>
      </w:r>
      <w:r w:rsidR="00600EBC" w:rsidRPr="001204F8">
        <w:rPr>
          <w:rFonts w:ascii="Calibri" w:hAnsi="Calibri" w:cs="Calibri"/>
          <w:bCs/>
          <w:sz w:val="22"/>
          <w:szCs w:val="22"/>
        </w:rPr>
        <w:t xml:space="preserve"> </w:t>
      </w:r>
      <w:r w:rsidR="004369E3" w:rsidRPr="001204F8">
        <w:rPr>
          <w:rFonts w:ascii="Calibri" w:hAnsi="Calibri" w:cs="Calibri"/>
          <w:bCs/>
          <w:sz w:val="22"/>
          <w:szCs w:val="22"/>
        </w:rPr>
        <w:t xml:space="preserve">contributing to </w:t>
      </w:r>
      <w:r w:rsidR="00B03B50" w:rsidRPr="001204F8">
        <w:rPr>
          <w:rFonts w:ascii="Calibri" w:hAnsi="Calibri" w:cs="Calibri"/>
          <w:bCs/>
          <w:sz w:val="22"/>
          <w:szCs w:val="22"/>
        </w:rPr>
        <w:t>biodiversity</w:t>
      </w:r>
      <w:r w:rsidR="004369E3" w:rsidRPr="001204F8">
        <w:rPr>
          <w:rFonts w:ascii="Calibri" w:hAnsi="Calibri" w:cs="Calibri"/>
          <w:bCs/>
          <w:sz w:val="22"/>
          <w:szCs w:val="22"/>
        </w:rPr>
        <w:t xml:space="preserve"> conservation</w:t>
      </w:r>
      <w:r w:rsidR="00600EBC" w:rsidRPr="001204F8">
        <w:rPr>
          <w:rFonts w:ascii="Calibri" w:hAnsi="Calibri" w:cs="Calibri"/>
          <w:bCs/>
          <w:sz w:val="22"/>
          <w:szCs w:val="22"/>
        </w:rPr>
        <w:t xml:space="preserve">, </w:t>
      </w:r>
      <w:r w:rsidR="00B03B50" w:rsidRPr="001204F8">
        <w:rPr>
          <w:rFonts w:ascii="Calibri" w:hAnsi="Calibri" w:cs="Calibri"/>
          <w:bCs/>
          <w:sz w:val="22"/>
          <w:szCs w:val="22"/>
        </w:rPr>
        <w:t>creati</w:t>
      </w:r>
      <w:r w:rsidR="00600EBC" w:rsidRPr="001204F8">
        <w:rPr>
          <w:rFonts w:ascii="Calibri" w:hAnsi="Calibri" w:cs="Calibri"/>
          <w:bCs/>
          <w:sz w:val="22"/>
          <w:szCs w:val="22"/>
        </w:rPr>
        <w:t>on of</w:t>
      </w:r>
      <w:r w:rsidR="00B03B50" w:rsidRPr="001204F8">
        <w:rPr>
          <w:rFonts w:ascii="Calibri" w:hAnsi="Calibri" w:cs="Calibri"/>
          <w:bCs/>
          <w:sz w:val="22"/>
          <w:szCs w:val="22"/>
        </w:rPr>
        <w:t xml:space="preserve"> “green jobs” </w:t>
      </w:r>
      <w:r w:rsidR="00543BF3" w:rsidRPr="001204F8">
        <w:rPr>
          <w:rFonts w:ascii="Calibri" w:hAnsi="Calibri" w:cs="Calibri"/>
          <w:bCs/>
          <w:sz w:val="22"/>
          <w:szCs w:val="22"/>
        </w:rPr>
        <w:t xml:space="preserve">especially </w:t>
      </w:r>
      <w:r w:rsidR="00600EBC" w:rsidRPr="001204F8">
        <w:rPr>
          <w:rFonts w:ascii="Calibri" w:hAnsi="Calibri" w:cs="Calibri"/>
          <w:bCs/>
          <w:sz w:val="22"/>
          <w:szCs w:val="22"/>
        </w:rPr>
        <w:t>for</w:t>
      </w:r>
      <w:r w:rsidR="00B03B50" w:rsidRPr="001204F8">
        <w:rPr>
          <w:rFonts w:ascii="Calibri" w:hAnsi="Calibri" w:cs="Calibri"/>
          <w:bCs/>
          <w:sz w:val="22"/>
          <w:szCs w:val="22"/>
        </w:rPr>
        <w:t xml:space="preserve"> woman, youth, and marginalized segments of the society in rural communities</w:t>
      </w:r>
      <w:r w:rsidR="00600EBC" w:rsidRPr="001204F8">
        <w:rPr>
          <w:rFonts w:ascii="Calibri" w:hAnsi="Calibri" w:cs="Calibri"/>
          <w:bCs/>
          <w:sz w:val="22"/>
          <w:szCs w:val="22"/>
        </w:rPr>
        <w:t xml:space="preserve"> and </w:t>
      </w:r>
      <w:r w:rsidR="00B03B50" w:rsidRPr="001204F8">
        <w:rPr>
          <w:rFonts w:ascii="Calibri" w:hAnsi="Calibri" w:cs="Calibri"/>
          <w:bCs/>
          <w:sz w:val="22"/>
          <w:szCs w:val="22"/>
        </w:rPr>
        <w:t xml:space="preserve">recovery </w:t>
      </w:r>
      <w:r w:rsidR="00600EBC" w:rsidRPr="001204F8">
        <w:rPr>
          <w:rFonts w:ascii="Calibri" w:hAnsi="Calibri" w:cs="Calibri"/>
          <w:bCs/>
          <w:sz w:val="22"/>
          <w:szCs w:val="22"/>
        </w:rPr>
        <w:lastRenderedPageBreak/>
        <w:t xml:space="preserve">benefits </w:t>
      </w:r>
      <w:r w:rsidR="00B03B50" w:rsidRPr="001204F8">
        <w:rPr>
          <w:rFonts w:ascii="Calibri" w:hAnsi="Calibri" w:cs="Calibri"/>
          <w:bCs/>
          <w:sz w:val="22"/>
          <w:szCs w:val="22"/>
        </w:rPr>
        <w:t xml:space="preserve">from </w:t>
      </w:r>
      <w:r w:rsidR="004369E3" w:rsidRPr="001204F8">
        <w:rPr>
          <w:rFonts w:ascii="Calibri" w:hAnsi="Calibri" w:cs="Calibri"/>
          <w:bCs/>
          <w:sz w:val="22"/>
          <w:szCs w:val="22"/>
        </w:rPr>
        <w:t xml:space="preserve">the Covid-19 </w:t>
      </w:r>
      <w:r w:rsidR="00B03B50" w:rsidRPr="001204F8">
        <w:rPr>
          <w:rFonts w:ascii="Calibri" w:hAnsi="Calibri" w:cs="Calibri"/>
          <w:bCs/>
          <w:sz w:val="22"/>
          <w:szCs w:val="22"/>
        </w:rPr>
        <w:t>pandemic</w:t>
      </w:r>
      <w:r w:rsidR="004369E3" w:rsidRPr="001204F8">
        <w:rPr>
          <w:rFonts w:ascii="Calibri" w:hAnsi="Calibri" w:cs="Calibri"/>
          <w:bCs/>
          <w:sz w:val="22"/>
          <w:szCs w:val="22"/>
        </w:rPr>
        <w:t xml:space="preserve">, </w:t>
      </w:r>
      <w:r w:rsidR="00B03B50" w:rsidRPr="001204F8">
        <w:rPr>
          <w:rFonts w:ascii="Calibri" w:hAnsi="Calibri" w:cs="Calibri"/>
          <w:bCs/>
          <w:sz w:val="22"/>
          <w:szCs w:val="22"/>
        </w:rPr>
        <w:t xml:space="preserve">and </w:t>
      </w:r>
      <w:r w:rsidR="004369E3" w:rsidRPr="001204F8">
        <w:rPr>
          <w:rFonts w:ascii="Calibri" w:hAnsi="Calibri" w:cs="Calibri"/>
          <w:bCs/>
          <w:sz w:val="22"/>
          <w:szCs w:val="22"/>
        </w:rPr>
        <w:t xml:space="preserve">future </w:t>
      </w:r>
      <w:r w:rsidR="00B03B50" w:rsidRPr="001204F8">
        <w:rPr>
          <w:rFonts w:ascii="Calibri" w:hAnsi="Calibri" w:cs="Calibri"/>
          <w:bCs/>
          <w:sz w:val="22"/>
          <w:szCs w:val="22"/>
        </w:rPr>
        <w:t xml:space="preserve">threats </w:t>
      </w:r>
      <w:r w:rsidR="004369E3" w:rsidRPr="001204F8">
        <w:rPr>
          <w:rFonts w:ascii="Calibri" w:hAnsi="Calibri" w:cs="Calibri"/>
          <w:bCs/>
          <w:sz w:val="22"/>
          <w:szCs w:val="22"/>
        </w:rPr>
        <w:t xml:space="preserve">of </w:t>
      </w:r>
      <w:r w:rsidR="00B03B50" w:rsidRPr="001204F8">
        <w:rPr>
          <w:rFonts w:ascii="Calibri" w:hAnsi="Calibri" w:cs="Calibri"/>
          <w:bCs/>
          <w:sz w:val="22"/>
          <w:szCs w:val="22"/>
        </w:rPr>
        <w:t>climate change</w:t>
      </w:r>
      <w:r w:rsidR="004369E3" w:rsidRPr="001204F8">
        <w:rPr>
          <w:rFonts w:ascii="Calibri" w:hAnsi="Calibri" w:cs="Calibri"/>
          <w:bCs/>
          <w:sz w:val="22"/>
          <w:szCs w:val="22"/>
        </w:rPr>
        <w:t xml:space="preserve"> such as</w:t>
      </w:r>
      <w:r w:rsidR="00B03B50" w:rsidRPr="001204F8">
        <w:rPr>
          <w:rFonts w:ascii="Calibri" w:hAnsi="Calibri" w:cs="Calibri"/>
          <w:bCs/>
          <w:sz w:val="22"/>
          <w:szCs w:val="22"/>
        </w:rPr>
        <w:t xml:space="preserve"> </w:t>
      </w:r>
      <w:r w:rsidR="005C4CFD" w:rsidRPr="001204F8">
        <w:rPr>
          <w:rFonts w:ascii="Calibri" w:hAnsi="Calibri" w:cs="Calibri"/>
          <w:bCs/>
          <w:sz w:val="22"/>
          <w:szCs w:val="22"/>
        </w:rPr>
        <w:t>flashfloods</w:t>
      </w:r>
      <w:r w:rsidR="00B03B50" w:rsidRPr="001204F8">
        <w:rPr>
          <w:rFonts w:ascii="Calibri" w:hAnsi="Calibri" w:cs="Calibri"/>
          <w:bCs/>
          <w:sz w:val="22"/>
          <w:szCs w:val="22"/>
        </w:rPr>
        <w:t xml:space="preserve"> and prolonged droughts.</w:t>
      </w:r>
    </w:p>
    <w:p w14:paraId="40242990" w14:textId="77777777" w:rsidR="00B03B50" w:rsidRPr="001204F8" w:rsidRDefault="00B03B50" w:rsidP="007602E9">
      <w:pPr>
        <w:pStyle w:val="MediumGrid1-Accent21"/>
        <w:ind w:left="0"/>
        <w:jc w:val="both"/>
        <w:rPr>
          <w:rFonts w:ascii="Calibri" w:hAnsi="Calibri" w:cs="Calibri"/>
          <w:sz w:val="22"/>
          <w:szCs w:val="22"/>
          <w:u w:val="single"/>
        </w:rPr>
      </w:pPr>
    </w:p>
    <w:p w14:paraId="465B3F72" w14:textId="77777777" w:rsidR="0017054C" w:rsidRPr="001204F8" w:rsidRDefault="0017054C" w:rsidP="007602E9">
      <w:pPr>
        <w:pStyle w:val="MediumGrid1-Accent21"/>
        <w:ind w:left="0"/>
        <w:jc w:val="both"/>
        <w:rPr>
          <w:rFonts w:ascii="Calibri" w:hAnsi="Calibri" w:cs="Calibri"/>
          <w:i/>
          <w:sz w:val="22"/>
          <w:szCs w:val="22"/>
        </w:rPr>
      </w:pPr>
      <w:r w:rsidRPr="001204F8">
        <w:rPr>
          <w:rFonts w:ascii="Calibri" w:hAnsi="Calibri" w:cs="Calibri"/>
          <w:b/>
          <w:sz w:val="22"/>
          <w:szCs w:val="22"/>
        </w:rPr>
        <w:t xml:space="preserve">Output </w:t>
      </w:r>
      <w:r w:rsidR="005F28B6" w:rsidRPr="001204F8">
        <w:rPr>
          <w:rFonts w:ascii="Calibri" w:hAnsi="Calibri" w:cs="Calibri"/>
          <w:b/>
          <w:sz w:val="22"/>
          <w:szCs w:val="22"/>
        </w:rPr>
        <w:t>2.1.1. Developed, disseminated, and applied guidelines for sustainable production and utilization of woody biomass</w:t>
      </w:r>
    </w:p>
    <w:p w14:paraId="359DD2DA" w14:textId="77777777" w:rsidR="007F1A37" w:rsidRPr="001204F8" w:rsidRDefault="007F1A37" w:rsidP="007602E9">
      <w:pPr>
        <w:pStyle w:val="MediumGrid1-Accent21"/>
        <w:ind w:left="0"/>
        <w:jc w:val="both"/>
        <w:rPr>
          <w:rFonts w:ascii="Calibri" w:hAnsi="Calibri" w:cs="Calibri"/>
          <w:i/>
          <w:sz w:val="22"/>
          <w:szCs w:val="22"/>
        </w:rPr>
      </w:pPr>
    </w:p>
    <w:p w14:paraId="02AED841" w14:textId="77777777" w:rsidR="0017054C" w:rsidRPr="001204F8" w:rsidRDefault="00350E33" w:rsidP="007602E9">
      <w:pPr>
        <w:spacing w:after="0"/>
        <w:rPr>
          <w:rFonts w:cs="Calibri"/>
          <w:bCs/>
          <w:i/>
          <w:color w:val="000000"/>
          <w:sz w:val="22"/>
          <w:szCs w:val="22"/>
        </w:rPr>
      </w:pPr>
      <w:r w:rsidRPr="001204F8">
        <w:rPr>
          <w:rFonts w:cs="Calibri"/>
          <w:bCs/>
          <w:i/>
          <w:color w:val="000000"/>
          <w:sz w:val="22"/>
          <w:szCs w:val="22"/>
        </w:rPr>
        <w:t>Activity 2.1.1.1:</w:t>
      </w:r>
      <w:r w:rsidRPr="001204F8">
        <w:rPr>
          <w:rFonts w:cs="Calibri"/>
          <w:i/>
          <w:color w:val="000000"/>
          <w:sz w:val="22"/>
          <w:szCs w:val="22"/>
        </w:rPr>
        <w:t xml:space="preserve"> </w:t>
      </w:r>
      <w:r w:rsidRPr="001204F8">
        <w:rPr>
          <w:rFonts w:cs="Calibri"/>
          <w:bCs/>
          <w:i/>
          <w:color w:val="000000"/>
          <w:sz w:val="22"/>
          <w:szCs w:val="22"/>
        </w:rPr>
        <w:t>Development of general guidelines for commercial production of sustainable biomass in forested, non-forested, and farmlands for energy and non-energy use.</w:t>
      </w:r>
      <w:r w:rsidR="0089206B" w:rsidRPr="001204F8">
        <w:rPr>
          <w:rFonts w:cs="Calibri"/>
          <w:bCs/>
          <w:color w:val="000000"/>
          <w:sz w:val="22"/>
          <w:szCs w:val="22"/>
        </w:rPr>
        <w:t xml:space="preserve"> This </w:t>
      </w:r>
      <w:r w:rsidR="004369E3" w:rsidRPr="001204F8">
        <w:rPr>
          <w:rFonts w:cs="Calibri"/>
          <w:bCs/>
          <w:color w:val="000000"/>
          <w:sz w:val="22"/>
          <w:szCs w:val="22"/>
        </w:rPr>
        <w:t>a</w:t>
      </w:r>
      <w:r w:rsidR="0089206B" w:rsidRPr="001204F8">
        <w:rPr>
          <w:rFonts w:cs="Calibri"/>
          <w:bCs/>
          <w:color w:val="000000"/>
          <w:sz w:val="22"/>
          <w:szCs w:val="22"/>
        </w:rPr>
        <w:t>ctivity focus</w:t>
      </w:r>
      <w:r w:rsidR="004369E3" w:rsidRPr="001204F8">
        <w:rPr>
          <w:rFonts w:cs="Calibri"/>
          <w:bCs/>
          <w:color w:val="000000"/>
          <w:sz w:val="22"/>
          <w:szCs w:val="22"/>
        </w:rPr>
        <w:t>es</w:t>
      </w:r>
      <w:r w:rsidR="0089206B" w:rsidRPr="001204F8">
        <w:rPr>
          <w:rFonts w:cs="Calibri"/>
          <w:bCs/>
          <w:color w:val="000000"/>
          <w:sz w:val="22"/>
          <w:szCs w:val="22"/>
        </w:rPr>
        <w:t xml:space="preserve"> on the development of guidelines for producing the biomass resources and involve</w:t>
      </w:r>
      <w:r w:rsidR="004369E3" w:rsidRPr="001204F8">
        <w:rPr>
          <w:rFonts w:cs="Calibri"/>
          <w:bCs/>
          <w:color w:val="000000"/>
          <w:sz w:val="22"/>
          <w:szCs w:val="22"/>
        </w:rPr>
        <w:t>s</w:t>
      </w:r>
      <w:r w:rsidR="0089206B" w:rsidRPr="001204F8">
        <w:rPr>
          <w:rFonts w:cs="Calibri"/>
          <w:bCs/>
          <w:color w:val="000000"/>
          <w:sz w:val="22"/>
          <w:szCs w:val="22"/>
        </w:rPr>
        <w:t xml:space="preserve"> the following: </w:t>
      </w:r>
      <w:r w:rsidR="00757BC8" w:rsidRPr="001204F8">
        <w:rPr>
          <w:rFonts w:cs="Calibri"/>
          <w:bCs/>
          <w:color w:val="000000"/>
          <w:sz w:val="22"/>
          <w:szCs w:val="22"/>
        </w:rPr>
        <w:t>(a)</w:t>
      </w:r>
      <w:r w:rsidR="0089206B" w:rsidRPr="001204F8">
        <w:rPr>
          <w:rFonts w:cs="Calibri"/>
          <w:bCs/>
          <w:color w:val="000000"/>
          <w:sz w:val="22"/>
          <w:szCs w:val="22"/>
        </w:rPr>
        <w:t xml:space="preserve"> </w:t>
      </w:r>
      <w:r w:rsidR="000441DA" w:rsidRPr="001204F8">
        <w:rPr>
          <w:rFonts w:cs="Calibri"/>
          <w:bCs/>
          <w:color w:val="000000"/>
          <w:sz w:val="22"/>
          <w:szCs w:val="22"/>
        </w:rPr>
        <w:t xml:space="preserve">Inventory of existing and planned biomass production in forested, non-forested, and farmlands in the four (4) selected Provinces and classify them according to energy or non-energy use and publish the results as a Biomass Resource Inventory; </w:t>
      </w:r>
      <w:r w:rsidR="00757BC8" w:rsidRPr="001204F8">
        <w:rPr>
          <w:rFonts w:cs="Calibri"/>
          <w:bCs/>
          <w:color w:val="000000"/>
          <w:sz w:val="22"/>
          <w:szCs w:val="22"/>
        </w:rPr>
        <w:t>(b)</w:t>
      </w:r>
      <w:r w:rsidR="000441DA" w:rsidRPr="001204F8">
        <w:rPr>
          <w:rFonts w:cs="Calibri"/>
          <w:bCs/>
          <w:color w:val="000000"/>
          <w:sz w:val="22"/>
          <w:szCs w:val="22"/>
        </w:rPr>
        <w:t xml:space="preserve"> </w:t>
      </w:r>
      <w:r w:rsidR="004369E3" w:rsidRPr="001204F8">
        <w:rPr>
          <w:rFonts w:cs="Calibri"/>
          <w:bCs/>
          <w:color w:val="000000"/>
          <w:sz w:val="22"/>
          <w:szCs w:val="22"/>
        </w:rPr>
        <w:t>E</w:t>
      </w:r>
      <w:r w:rsidR="00543BF3" w:rsidRPr="001204F8">
        <w:rPr>
          <w:rFonts w:cs="Calibri"/>
          <w:bCs/>
          <w:color w:val="000000"/>
          <w:sz w:val="22"/>
          <w:szCs w:val="22"/>
        </w:rPr>
        <w:t>stablishment of energy plantations in selected districts of Punjab, KP, Sindh, and Bal</w:t>
      </w:r>
      <w:r w:rsidR="00057251" w:rsidRPr="001204F8">
        <w:rPr>
          <w:rFonts w:cs="Calibri"/>
          <w:bCs/>
          <w:color w:val="000000"/>
          <w:sz w:val="22"/>
          <w:szCs w:val="22"/>
        </w:rPr>
        <w:t>o</w:t>
      </w:r>
      <w:r w:rsidR="00543BF3" w:rsidRPr="001204F8">
        <w:rPr>
          <w:rFonts w:cs="Calibri"/>
          <w:bCs/>
          <w:color w:val="000000"/>
          <w:sz w:val="22"/>
          <w:szCs w:val="22"/>
        </w:rPr>
        <w:t>chistan while considering effective safeguarding measures to be taken to avoid negative effects local ecosystems and biodiversity</w:t>
      </w:r>
      <w:r w:rsidR="004E7777" w:rsidRPr="001204F8">
        <w:rPr>
          <w:rFonts w:cs="Calibri"/>
          <w:bCs/>
          <w:color w:val="000000"/>
          <w:sz w:val="22"/>
          <w:szCs w:val="22"/>
        </w:rPr>
        <w:t xml:space="preserve"> so that t</w:t>
      </w:r>
      <w:r w:rsidR="00543BF3" w:rsidRPr="001204F8">
        <w:rPr>
          <w:rFonts w:cs="Calibri"/>
          <w:bCs/>
          <w:color w:val="000000"/>
          <w:sz w:val="22"/>
          <w:szCs w:val="22"/>
        </w:rPr>
        <w:t xml:space="preserve">he proposed locations in selected districts will be thoroughly and carefully selected following set criteria and the “Biodiversity Action Plan” prepared for the identification of potential risks and the corresponding appropriate preventive and alleviative risk mitigation measures; </w:t>
      </w:r>
      <w:r w:rsidR="00757BC8" w:rsidRPr="001204F8">
        <w:rPr>
          <w:rFonts w:cs="Calibri"/>
          <w:bCs/>
          <w:color w:val="000000"/>
          <w:sz w:val="22"/>
          <w:szCs w:val="22"/>
        </w:rPr>
        <w:t>(c)</w:t>
      </w:r>
      <w:r w:rsidR="00543BF3" w:rsidRPr="001204F8">
        <w:rPr>
          <w:rFonts w:cs="Calibri"/>
          <w:bCs/>
          <w:color w:val="000000"/>
          <w:sz w:val="22"/>
          <w:szCs w:val="22"/>
        </w:rPr>
        <w:t xml:space="preserve"> </w:t>
      </w:r>
      <w:r w:rsidR="004E7777" w:rsidRPr="001204F8">
        <w:rPr>
          <w:rFonts w:cs="Calibri"/>
          <w:bCs/>
          <w:color w:val="000000"/>
          <w:sz w:val="22"/>
          <w:szCs w:val="22"/>
        </w:rPr>
        <w:t xml:space="preserve">Preparation/review of an Environmental Impact Analysis (EIA) of the planned woody biomass plantations and utilization of fuel wood in energy generation and the proposed Environment and Social Management Plan (ESMP) to address those risks </w:t>
      </w:r>
      <w:r w:rsidR="00E3499B" w:rsidRPr="001204F8">
        <w:rPr>
          <w:rFonts w:cs="Calibri"/>
          <w:bCs/>
          <w:color w:val="000000"/>
          <w:sz w:val="22"/>
          <w:szCs w:val="22"/>
        </w:rPr>
        <w:t>(consistent with the project’s Environmental and Social Management Framework)</w:t>
      </w:r>
      <w:r w:rsidR="004E7777" w:rsidRPr="001204F8">
        <w:rPr>
          <w:rFonts w:cs="Calibri"/>
          <w:bCs/>
          <w:color w:val="000000"/>
          <w:sz w:val="22"/>
          <w:szCs w:val="22"/>
        </w:rPr>
        <w:t xml:space="preserve">; </w:t>
      </w:r>
      <w:r w:rsidR="00757BC8" w:rsidRPr="001204F8">
        <w:rPr>
          <w:rFonts w:cs="Calibri"/>
          <w:bCs/>
          <w:color w:val="000000"/>
          <w:sz w:val="22"/>
          <w:szCs w:val="22"/>
        </w:rPr>
        <w:t>(d)</w:t>
      </w:r>
      <w:r w:rsidR="004E7777" w:rsidRPr="001204F8">
        <w:rPr>
          <w:rFonts w:cs="Calibri"/>
          <w:bCs/>
          <w:color w:val="000000"/>
          <w:sz w:val="22"/>
          <w:szCs w:val="22"/>
        </w:rPr>
        <w:t xml:space="preserve"> </w:t>
      </w:r>
      <w:r w:rsidR="001F092F" w:rsidRPr="001204F8">
        <w:rPr>
          <w:rFonts w:cs="Calibri"/>
          <w:bCs/>
          <w:color w:val="000000"/>
          <w:sz w:val="22"/>
          <w:szCs w:val="22"/>
        </w:rPr>
        <w:t>A</w:t>
      </w:r>
      <w:r w:rsidR="000441DA" w:rsidRPr="001204F8">
        <w:rPr>
          <w:rFonts w:cs="Calibri"/>
          <w:bCs/>
          <w:color w:val="000000"/>
          <w:sz w:val="22"/>
          <w:szCs w:val="22"/>
        </w:rPr>
        <w:t xml:space="preserve">nalysis of institutional constraints </w:t>
      </w:r>
      <w:r w:rsidR="008004E7" w:rsidRPr="001204F8">
        <w:rPr>
          <w:rFonts w:cs="Calibri"/>
          <w:bCs/>
          <w:color w:val="000000"/>
          <w:sz w:val="22"/>
          <w:szCs w:val="22"/>
        </w:rPr>
        <w:t xml:space="preserve">and coordination mechanisms between government agencies </w:t>
      </w:r>
      <w:r w:rsidR="000441DA" w:rsidRPr="001204F8">
        <w:rPr>
          <w:rFonts w:cs="Calibri"/>
          <w:bCs/>
          <w:color w:val="000000"/>
          <w:sz w:val="22"/>
          <w:szCs w:val="22"/>
        </w:rPr>
        <w:t xml:space="preserve">related to sustainable fuel wood production, supply chain and means of utilization of fuel wood into energy; </w:t>
      </w:r>
      <w:r w:rsidR="00757BC8" w:rsidRPr="001204F8">
        <w:rPr>
          <w:rFonts w:cs="Calibri"/>
          <w:bCs/>
          <w:color w:val="000000"/>
          <w:sz w:val="22"/>
          <w:szCs w:val="22"/>
        </w:rPr>
        <w:t>(e)</w:t>
      </w:r>
      <w:r w:rsidR="000441DA" w:rsidRPr="001204F8">
        <w:rPr>
          <w:rFonts w:cs="Calibri"/>
          <w:bCs/>
          <w:color w:val="000000"/>
          <w:sz w:val="22"/>
          <w:szCs w:val="22"/>
        </w:rPr>
        <w:t xml:space="preserve"> In-depth review of all current policies, rules and regulations regarding fuel wood production, supply and use for power and non-power applications; </w:t>
      </w:r>
      <w:r w:rsidR="00757BC8" w:rsidRPr="001204F8">
        <w:rPr>
          <w:rFonts w:cs="Calibri"/>
          <w:bCs/>
          <w:color w:val="000000"/>
          <w:sz w:val="22"/>
          <w:szCs w:val="22"/>
        </w:rPr>
        <w:t>(f)</w:t>
      </w:r>
      <w:r w:rsidR="000441DA" w:rsidRPr="001204F8">
        <w:rPr>
          <w:rFonts w:cs="Calibri"/>
          <w:bCs/>
          <w:color w:val="000000"/>
          <w:sz w:val="22"/>
          <w:szCs w:val="22"/>
        </w:rPr>
        <w:t xml:space="preserve"> </w:t>
      </w:r>
      <w:r w:rsidR="008004E7" w:rsidRPr="001204F8">
        <w:rPr>
          <w:rFonts w:cs="Calibri"/>
          <w:bCs/>
          <w:color w:val="000000"/>
          <w:sz w:val="22"/>
          <w:szCs w:val="22"/>
        </w:rPr>
        <w:t>Develop</w:t>
      </w:r>
      <w:r w:rsidR="001F092F" w:rsidRPr="001204F8">
        <w:rPr>
          <w:rFonts w:cs="Calibri"/>
          <w:bCs/>
          <w:color w:val="000000"/>
          <w:sz w:val="22"/>
          <w:szCs w:val="22"/>
        </w:rPr>
        <w:t>ment of</w:t>
      </w:r>
      <w:r w:rsidR="008004E7" w:rsidRPr="001204F8">
        <w:rPr>
          <w:rFonts w:cs="Calibri"/>
          <w:bCs/>
          <w:color w:val="000000"/>
          <w:sz w:val="22"/>
          <w:szCs w:val="22"/>
        </w:rPr>
        <w:t xml:space="preserve"> recommendations on the technical side on the most suitable set-up, responsibilities and operational procedures</w:t>
      </w:r>
      <w:r w:rsidR="00A9081A" w:rsidRPr="001204F8">
        <w:rPr>
          <w:rFonts w:cs="Calibri"/>
          <w:bCs/>
          <w:color w:val="000000"/>
          <w:sz w:val="22"/>
          <w:szCs w:val="22"/>
        </w:rPr>
        <w:t>, social and environmental safeguards</w:t>
      </w:r>
      <w:r w:rsidR="008004E7" w:rsidRPr="001204F8">
        <w:rPr>
          <w:rFonts w:cs="Calibri"/>
          <w:bCs/>
          <w:color w:val="000000"/>
          <w:sz w:val="22"/>
          <w:szCs w:val="22"/>
        </w:rPr>
        <w:t xml:space="preserve"> and guidelines that will be fed into the policy development process in Component 1 within Year 1; </w:t>
      </w:r>
      <w:r w:rsidR="00757BC8" w:rsidRPr="001204F8">
        <w:rPr>
          <w:rFonts w:cs="Calibri"/>
          <w:bCs/>
          <w:color w:val="000000"/>
          <w:sz w:val="22"/>
          <w:szCs w:val="22"/>
        </w:rPr>
        <w:t>(g)</w:t>
      </w:r>
      <w:r w:rsidR="008004E7" w:rsidRPr="001204F8">
        <w:rPr>
          <w:rFonts w:cs="Calibri"/>
          <w:bCs/>
          <w:color w:val="000000"/>
          <w:sz w:val="22"/>
          <w:szCs w:val="22"/>
        </w:rPr>
        <w:t xml:space="preserve"> </w:t>
      </w:r>
      <w:r w:rsidR="00AF1982" w:rsidRPr="001204F8">
        <w:rPr>
          <w:rFonts w:cs="Calibri"/>
          <w:bCs/>
          <w:color w:val="000000"/>
          <w:sz w:val="22"/>
          <w:szCs w:val="22"/>
        </w:rPr>
        <w:t>Conduct of c</w:t>
      </w:r>
      <w:r w:rsidR="008004E7" w:rsidRPr="001204F8">
        <w:rPr>
          <w:rFonts w:cs="Calibri"/>
          <w:bCs/>
          <w:color w:val="000000"/>
          <w:sz w:val="22"/>
          <w:szCs w:val="22"/>
        </w:rPr>
        <w:t>onsultation workshops among key stakeholders</w:t>
      </w:r>
      <w:r w:rsidR="00A9081A" w:rsidRPr="001204F8">
        <w:rPr>
          <w:rFonts w:cs="Calibri"/>
          <w:bCs/>
          <w:color w:val="000000"/>
          <w:sz w:val="22"/>
          <w:szCs w:val="22"/>
        </w:rPr>
        <w:t>, including local communities and affected people,</w:t>
      </w:r>
      <w:r w:rsidR="008004E7" w:rsidRPr="001204F8">
        <w:rPr>
          <w:rFonts w:cs="Calibri"/>
          <w:bCs/>
          <w:color w:val="000000"/>
          <w:sz w:val="22"/>
          <w:szCs w:val="22"/>
        </w:rPr>
        <w:t xml:space="preserve"> to develop and endorse guidelines within the purview of existing related policies and guidelines thus amplifying on the gaps and necessary barrier removal measures to reinforce and encourage </w:t>
      </w:r>
      <w:r w:rsidR="00807A3E" w:rsidRPr="001204F8">
        <w:rPr>
          <w:rFonts w:cs="Calibri"/>
          <w:bCs/>
          <w:color w:val="000000"/>
          <w:sz w:val="22"/>
          <w:szCs w:val="22"/>
        </w:rPr>
        <w:t xml:space="preserve">amended </w:t>
      </w:r>
      <w:r w:rsidR="008004E7" w:rsidRPr="001204F8">
        <w:rPr>
          <w:rFonts w:cs="Calibri"/>
          <w:bCs/>
          <w:color w:val="000000"/>
          <w:sz w:val="22"/>
          <w:szCs w:val="22"/>
        </w:rPr>
        <w:t xml:space="preserve">guidelines </w:t>
      </w:r>
      <w:r w:rsidR="00807A3E" w:rsidRPr="001204F8">
        <w:rPr>
          <w:rFonts w:cs="Calibri"/>
          <w:bCs/>
          <w:color w:val="000000"/>
          <w:sz w:val="22"/>
          <w:szCs w:val="22"/>
        </w:rPr>
        <w:t>favoring sustainable production and utilization of woody biomass</w:t>
      </w:r>
      <w:r w:rsidR="008004E7" w:rsidRPr="001204F8">
        <w:rPr>
          <w:rFonts w:cs="Calibri"/>
          <w:bCs/>
          <w:color w:val="000000"/>
          <w:sz w:val="22"/>
          <w:szCs w:val="22"/>
        </w:rPr>
        <w:t xml:space="preserve">; </w:t>
      </w:r>
      <w:r w:rsidR="00757BC8" w:rsidRPr="001204F8">
        <w:rPr>
          <w:rFonts w:cs="Calibri"/>
          <w:bCs/>
          <w:color w:val="000000"/>
          <w:sz w:val="22"/>
          <w:szCs w:val="22"/>
        </w:rPr>
        <w:t>(h)</w:t>
      </w:r>
      <w:r w:rsidR="008004E7" w:rsidRPr="001204F8">
        <w:rPr>
          <w:rFonts w:cs="Calibri"/>
          <w:bCs/>
          <w:color w:val="000000"/>
          <w:sz w:val="22"/>
          <w:szCs w:val="22"/>
        </w:rPr>
        <w:t xml:space="preserve"> </w:t>
      </w:r>
      <w:r w:rsidR="00807A3E" w:rsidRPr="001204F8">
        <w:rPr>
          <w:rFonts w:cs="Calibri"/>
          <w:bCs/>
          <w:color w:val="000000"/>
          <w:sz w:val="22"/>
          <w:szCs w:val="22"/>
        </w:rPr>
        <w:t>Disseminat</w:t>
      </w:r>
      <w:r w:rsidR="00AF1982" w:rsidRPr="001204F8">
        <w:rPr>
          <w:rFonts w:cs="Calibri"/>
          <w:bCs/>
          <w:color w:val="000000"/>
          <w:sz w:val="22"/>
          <w:szCs w:val="22"/>
        </w:rPr>
        <w:t>ion</w:t>
      </w:r>
      <w:r w:rsidR="00807A3E" w:rsidRPr="001204F8">
        <w:rPr>
          <w:rFonts w:cs="Calibri"/>
          <w:bCs/>
          <w:color w:val="000000"/>
          <w:sz w:val="22"/>
          <w:szCs w:val="22"/>
        </w:rPr>
        <w:t xml:space="preserve"> and conduct seminar workshops to implement the approved guidelines; </w:t>
      </w:r>
      <w:r w:rsidR="00757BC8" w:rsidRPr="001204F8">
        <w:rPr>
          <w:rFonts w:cs="Calibri"/>
          <w:bCs/>
          <w:color w:val="000000"/>
          <w:sz w:val="22"/>
          <w:szCs w:val="22"/>
        </w:rPr>
        <w:t>(i)</w:t>
      </w:r>
      <w:r w:rsidR="00807A3E" w:rsidRPr="001204F8">
        <w:rPr>
          <w:rFonts w:cs="Calibri"/>
          <w:bCs/>
          <w:color w:val="000000"/>
          <w:sz w:val="22"/>
          <w:szCs w:val="22"/>
        </w:rPr>
        <w:t xml:space="preserve"> Establishment of monitoring and evaluation system to track on the progress of implementation</w:t>
      </w:r>
      <w:r w:rsidR="00DB0FB4" w:rsidRPr="001204F8">
        <w:rPr>
          <w:rFonts w:cs="Calibri"/>
          <w:bCs/>
          <w:color w:val="000000"/>
          <w:sz w:val="22"/>
          <w:szCs w:val="22"/>
        </w:rPr>
        <w:t xml:space="preserve"> not only for this component but for the overall project</w:t>
      </w:r>
      <w:r w:rsidR="004E7777" w:rsidRPr="001204F8">
        <w:rPr>
          <w:rFonts w:cs="Calibri"/>
          <w:bCs/>
          <w:color w:val="000000"/>
          <w:sz w:val="22"/>
          <w:szCs w:val="22"/>
        </w:rPr>
        <w:t xml:space="preserve">; and (k.) </w:t>
      </w:r>
      <w:r w:rsidR="004E7777" w:rsidRPr="001204F8">
        <w:rPr>
          <w:rFonts w:cs="Calibri"/>
          <w:bCs/>
          <w:iCs/>
          <w:color w:val="000000"/>
          <w:sz w:val="22"/>
          <w:szCs w:val="22"/>
        </w:rPr>
        <w:t>Development of guidelines for maintaining hazard-free biomass storage facility.</w:t>
      </w:r>
      <w:r w:rsidR="00807A3E" w:rsidRPr="001204F8">
        <w:rPr>
          <w:rFonts w:cs="Calibri"/>
          <w:bCs/>
          <w:color w:val="000000"/>
          <w:sz w:val="22"/>
          <w:szCs w:val="22"/>
        </w:rPr>
        <w:t xml:space="preserve">  </w:t>
      </w:r>
    </w:p>
    <w:p w14:paraId="08AAEE0A" w14:textId="77777777" w:rsidR="00350E33" w:rsidRPr="001204F8" w:rsidRDefault="00350E33" w:rsidP="007602E9">
      <w:pPr>
        <w:pStyle w:val="MediumGrid1-Accent21"/>
        <w:ind w:left="0"/>
        <w:jc w:val="both"/>
        <w:rPr>
          <w:rFonts w:ascii="Calibri" w:hAnsi="Calibri" w:cs="Calibri"/>
          <w:i/>
          <w:sz w:val="22"/>
          <w:szCs w:val="22"/>
          <w:u w:val="single"/>
        </w:rPr>
      </w:pPr>
    </w:p>
    <w:p w14:paraId="207AA07F" w14:textId="77777777" w:rsidR="00350E33" w:rsidRPr="001204F8" w:rsidRDefault="00350E33" w:rsidP="007602E9">
      <w:pPr>
        <w:spacing w:after="0"/>
        <w:rPr>
          <w:rFonts w:cs="Calibri"/>
          <w:bCs/>
          <w:iCs/>
          <w:color w:val="000000"/>
          <w:sz w:val="22"/>
          <w:szCs w:val="22"/>
        </w:rPr>
      </w:pPr>
      <w:r w:rsidRPr="001204F8">
        <w:rPr>
          <w:rFonts w:cs="Calibri"/>
          <w:bCs/>
          <w:i/>
          <w:color w:val="000000"/>
          <w:sz w:val="22"/>
          <w:szCs w:val="22"/>
        </w:rPr>
        <w:t>Activity 2.1.1.2:</w:t>
      </w:r>
      <w:r w:rsidRPr="001204F8">
        <w:rPr>
          <w:rFonts w:cs="Calibri"/>
          <w:i/>
          <w:color w:val="000000"/>
          <w:sz w:val="22"/>
          <w:szCs w:val="22"/>
        </w:rPr>
        <w:t xml:space="preserve"> </w:t>
      </w:r>
      <w:r w:rsidRPr="001204F8">
        <w:rPr>
          <w:rFonts w:cs="Calibri"/>
          <w:bCs/>
          <w:i/>
          <w:color w:val="000000"/>
          <w:sz w:val="22"/>
          <w:szCs w:val="22"/>
        </w:rPr>
        <w:t>Develop</w:t>
      </w:r>
      <w:r w:rsidR="00807A3E" w:rsidRPr="001204F8">
        <w:rPr>
          <w:rFonts w:cs="Calibri"/>
          <w:bCs/>
          <w:i/>
          <w:color w:val="000000"/>
          <w:sz w:val="22"/>
          <w:szCs w:val="22"/>
        </w:rPr>
        <w:t>ment of</w:t>
      </w:r>
      <w:r w:rsidRPr="001204F8">
        <w:rPr>
          <w:rFonts w:cs="Calibri"/>
          <w:bCs/>
          <w:i/>
          <w:color w:val="000000"/>
          <w:sz w:val="22"/>
          <w:szCs w:val="22"/>
        </w:rPr>
        <w:t xml:space="preserve"> knowledge products and </w:t>
      </w:r>
      <w:r w:rsidR="00984BBC" w:rsidRPr="001204F8">
        <w:rPr>
          <w:rFonts w:cs="Calibri"/>
          <w:bCs/>
          <w:i/>
          <w:color w:val="000000"/>
          <w:sz w:val="22"/>
          <w:szCs w:val="22"/>
        </w:rPr>
        <w:t>dissemination</w:t>
      </w:r>
      <w:r w:rsidRPr="001204F8">
        <w:rPr>
          <w:rFonts w:cs="Calibri"/>
          <w:bCs/>
          <w:i/>
          <w:color w:val="000000"/>
          <w:sz w:val="22"/>
          <w:szCs w:val="22"/>
        </w:rPr>
        <w:t xml:space="preserve"> among project stakeholders for utilization of woody biomass for energy purposes, bot</w:t>
      </w:r>
      <w:r w:rsidR="00807A3E" w:rsidRPr="001204F8">
        <w:rPr>
          <w:rFonts w:cs="Calibri"/>
          <w:bCs/>
          <w:i/>
          <w:color w:val="000000"/>
          <w:sz w:val="22"/>
          <w:szCs w:val="22"/>
        </w:rPr>
        <w:t>h</w:t>
      </w:r>
      <w:r w:rsidRPr="001204F8">
        <w:rPr>
          <w:rFonts w:cs="Calibri"/>
          <w:bCs/>
          <w:i/>
          <w:color w:val="000000"/>
          <w:sz w:val="22"/>
          <w:szCs w:val="22"/>
        </w:rPr>
        <w:t xml:space="preserve"> for power and non-power applications in rural areas.</w:t>
      </w:r>
      <w:r w:rsidR="00807A3E" w:rsidRPr="001204F8">
        <w:rPr>
          <w:rFonts w:cs="Calibri"/>
          <w:bCs/>
          <w:i/>
          <w:color w:val="000000"/>
          <w:sz w:val="22"/>
          <w:szCs w:val="22"/>
        </w:rPr>
        <w:t xml:space="preserve"> </w:t>
      </w:r>
      <w:r w:rsidR="00807A3E" w:rsidRPr="001204F8">
        <w:rPr>
          <w:rFonts w:cs="Calibri"/>
          <w:bCs/>
          <w:color w:val="000000"/>
          <w:sz w:val="22"/>
          <w:szCs w:val="22"/>
        </w:rPr>
        <w:t xml:space="preserve">This </w:t>
      </w:r>
      <w:r w:rsidR="00AF1982" w:rsidRPr="001204F8">
        <w:rPr>
          <w:rFonts w:cs="Calibri"/>
          <w:bCs/>
          <w:color w:val="000000"/>
          <w:sz w:val="22"/>
          <w:szCs w:val="22"/>
        </w:rPr>
        <w:t>a</w:t>
      </w:r>
      <w:r w:rsidR="00807A3E" w:rsidRPr="001204F8">
        <w:rPr>
          <w:rFonts w:cs="Calibri"/>
          <w:bCs/>
          <w:color w:val="000000"/>
          <w:sz w:val="22"/>
          <w:szCs w:val="22"/>
        </w:rPr>
        <w:t xml:space="preserve">ctivity </w:t>
      </w:r>
      <w:r w:rsidR="001F092F" w:rsidRPr="001204F8">
        <w:rPr>
          <w:rFonts w:cs="Calibri"/>
          <w:bCs/>
          <w:color w:val="000000"/>
          <w:sz w:val="22"/>
          <w:szCs w:val="22"/>
        </w:rPr>
        <w:t>build</w:t>
      </w:r>
      <w:r w:rsidR="00AF1982" w:rsidRPr="001204F8">
        <w:rPr>
          <w:rFonts w:cs="Calibri"/>
          <w:bCs/>
          <w:color w:val="000000"/>
          <w:sz w:val="22"/>
          <w:szCs w:val="22"/>
        </w:rPr>
        <w:t>s</w:t>
      </w:r>
      <w:r w:rsidR="001F092F" w:rsidRPr="001204F8">
        <w:rPr>
          <w:rFonts w:cs="Calibri"/>
          <w:bCs/>
          <w:color w:val="000000"/>
          <w:sz w:val="22"/>
          <w:szCs w:val="22"/>
        </w:rPr>
        <w:t xml:space="preserve"> upon the results of the studies, </w:t>
      </w:r>
      <w:r w:rsidR="00D21A37" w:rsidRPr="001204F8">
        <w:rPr>
          <w:rFonts w:cs="Calibri"/>
          <w:bCs/>
          <w:color w:val="000000"/>
          <w:sz w:val="22"/>
          <w:szCs w:val="22"/>
        </w:rPr>
        <w:t>recommendations,</w:t>
      </w:r>
      <w:r w:rsidR="001F092F" w:rsidRPr="001204F8">
        <w:rPr>
          <w:rFonts w:cs="Calibri"/>
          <w:bCs/>
          <w:color w:val="000000"/>
          <w:sz w:val="22"/>
          <w:szCs w:val="22"/>
        </w:rPr>
        <w:t xml:space="preserve"> and approved guidelines in Activity 2.1.1.1, </w:t>
      </w:r>
      <w:r w:rsidR="00984BBC" w:rsidRPr="001204F8">
        <w:rPr>
          <w:rFonts w:cs="Calibri"/>
          <w:bCs/>
          <w:color w:val="000000"/>
          <w:sz w:val="22"/>
          <w:szCs w:val="22"/>
        </w:rPr>
        <w:t>highlighting</w:t>
      </w:r>
      <w:r w:rsidR="001F092F" w:rsidRPr="001204F8">
        <w:rPr>
          <w:rFonts w:cs="Calibri"/>
          <w:bCs/>
          <w:color w:val="000000"/>
          <w:sz w:val="22"/>
          <w:szCs w:val="22"/>
        </w:rPr>
        <w:t xml:space="preserve"> the technical requirements and conformance with established standards in biomass production for energy uses. Considering the value of these knowledge products in building the capacities of the target project participants and stakeholders, the information packaging and messaging style with sufficient technical content will be coordinated with the relevant </w:t>
      </w:r>
      <w:r w:rsidR="00AF1982" w:rsidRPr="001204F8">
        <w:rPr>
          <w:rFonts w:cs="Calibri"/>
          <w:bCs/>
          <w:color w:val="000000"/>
          <w:sz w:val="22"/>
          <w:szCs w:val="22"/>
        </w:rPr>
        <w:t>capacity building a</w:t>
      </w:r>
      <w:r w:rsidR="001F092F" w:rsidRPr="001204F8">
        <w:rPr>
          <w:rFonts w:cs="Calibri"/>
          <w:bCs/>
          <w:color w:val="000000"/>
          <w:sz w:val="22"/>
          <w:szCs w:val="22"/>
        </w:rPr>
        <w:t xml:space="preserve">ctivities in Component 4 to make them suitable to the capacity development programs that are planned for the Project. This Activity will involve the following: </w:t>
      </w:r>
      <w:r w:rsidR="00757BC8" w:rsidRPr="001204F8">
        <w:rPr>
          <w:rFonts w:cs="Calibri"/>
          <w:bCs/>
          <w:color w:val="000000"/>
          <w:sz w:val="22"/>
          <w:szCs w:val="22"/>
        </w:rPr>
        <w:t>(a)</w:t>
      </w:r>
      <w:r w:rsidR="001F092F" w:rsidRPr="001204F8">
        <w:rPr>
          <w:rFonts w:cs="Calibri"/>
          <w:bCs/>
          <w:color w:val="000000"/>
          <w:sz w:val="22"/>
          <w:szCs w:val="22"/>
        </w:rPr>
        <w:t xml:space="preserve"> </w:t>
      </w:r>
      <w:r w:rsidR="00EC2304" w:rsidRPr="001204F8">
        <w:rPr>
          <w:rFonts w:cs="Calibri"/>
          <w:bCs/>
          <w:color w:val="000000"/>
          <w:sz w:val="22"/>
          <w:szCs w:val="22"/>
        </w:rPr>
        <w:t xml:space="preserve">Development of the technical content inputs to the design of training manual, diagrams, illustrations, pictures, materials, and toolkits in coordination with relevant Component 4 </w:t>
      </w:r>
      <w:r w:rsidR="00AF1982" w:rsidRPr="001204F8">
        <w:rPr>
          <w:rFonts w:cs="Calibri"/>
          <w:bCs/>
          <w:color w:val="000000"/>
          <w:sz w:val="22"/>
          <w:szCs w:val="22"/>
        </w:rPr>
        <w:t>capacity building a</w:t>
      </w:r>
      <w:r w:rsidR="00EC2304" w:rsidRPr="001204F8">
        <w:rPr>
          <w:rFonts w:cs="Calibri"/>
          <w:bCs/>
          <w:color w:val="000000"/>
          <w:sz w:val="22"/>
          <w:szCs w:val="22"/>
        </w:rPr>
        <w:t xml:space="preserve">ctivities; </w:t>
      </w:r>
      <w:r w:rsidR="00757BC8" w:rsidRPr="001204F8">
        <w:rPr>
          <w:rFonts w:cs="Calibri"/>
          <w:bCs/>
          <w:iCs/>
          <w:color w:val="000000"/>
          <w:sz w:val="22"/>
          <w:szCs w:val="22"/>
        </w:rPr>
        <w:t>(b)</w:t>
      </w:r>
      <w:r w:rsidR="00343075" w:rsidRPr="001204F8">
        <w:rPr>
          <w:rFonts w:cs="Calibri"/>
          <w:bCs/>
          <w:iCs/>
          <w:color w:val="000000"/>
          <w:sz w:val="22"/>
          <w:szCs w:val="22"/>
        </w:rPr>
        <w:t xml:space="preserve"> Development of biomass transportation guidelines and standards; and </w:t>
      </w:r>
      <w:r w:rsidR="00757BC8" w:rsidRPr="001204F8">
        <w:rPr>
          <w:rFonts w:cs="Calibri"/>
          <w:bCs/>
          <w:iCs/>
          <w:color w:val="000000"/>
          <w:sz w:val="22"/>
          <w:szCs w:val="22"/>
        </w:rPr>
        <w:t>(c)</w:t>
      </w:r>
      <w:r w:rsidR="00343075" w:rsidRPr="001204F8">
        <w:rPr>
          <w:rFonts w:cs="Calibri"/>
          <w:bCs/>
          <w:iCs/>
          <w:color w:val="000000"/>
          <w:sz w:val="22"/>
          <w:szCs w:val="22"/>
        </w:rPr>
        <w:t xml:space="preserve"> Development of modern technologies for harvesting of forest waste and agri-biomass and provide recommendation for harvesting tools for collection of forest wastes.</w:t>
      </w:r>
      <w:r w:rsidR="00EC2304" w:rsidRPr="001204F8">
        <w:rPr>
          <w:rFonts w:cs="Calibri"/>
          <w:bCs/>
          <w:color w:val="000000"/>
          <w:sz w:val="22"/>
          <w:szCs w:val="22"/>
        </w:rPr>
        <w:t xml:space="preserve">  </w:t>
      </w:r>
      <w:r w:rsidR="001F092F" w:rsidRPr="001204F8">
        <w:rPr>
          <w:rFonts w:cs="Calibri"/>
          <w:bCs/>
          <w:color w:val="000000"/>
          <w:sz w:val="22"/>
          <w:szCs w:val="22"/>
        </w:rPr>
        <w:t xml:space="preserve">    </w:t>
      </w:r>
    </w:p>
    <w:p w14:paraId="1B6BEEB6" w14:textId="77777777" w:rsidR="00D07846" w:rsidRPr="001204F8" w:rsidRDefault="00D07846" w:rsidP="007602E9">
      <w:pPr>
        <w:spacing w:after="0"/>
        <w:rPr>
          <w:rFonts w:cs="Calibri"/>
          <w:sz w:val="22"/>
          <w:szCs w:val="22"/>
        </w:rPr>
      </w:pPr>
    </w:p>
    <w:p w14:paraId="16B18AC2" w14:textId="77777777" w:rsidR="0017054C" w:rsidRPr="001204F8" w:rsidRDefault="00BD4C3A" w:rsidP="007602E9">
      <w:pPr>
        <w:spacing w:after="0"/>
        <w:rPr>
          <w:rFonts w:cs="Calibri"/>
          <w:i/>
          <w:sz w:val="22"/>
          <w:szCs w:val="22"/>
        </w:rPr>
      </w:pPr>
      <w:r w:rsidRPr="001204F8">
        <w:rPr>
          <w:rFonts w:cs="Calibri"/>
          <w:i/>
          <w:sz w:val="22"/>
          <w:szCs w:val="22"/>
        </w:rPr>
        <w:lastRenderedPageBreak/>
        <w:t xml:space="preserve">GEF support is required for </w:t>
      </w:r>
      <w:r w:rsidR="00984BBC" w:rsidRPr="001204F8">
        <w:rPr>
          <w:rFonts w:cs="Calibri"/>
          <w:i/>
          <w:sz w:val="22"/>
          <w:szCs w:val="22"/>
        </w:rPr>
        <w:t>incremental</w:t>
      </w:r>
      <w:r w:rsidRPr="001204F8">
        <w:rPr>
          <w:rFonts w:cs="Calibri"/>
          <w:i/>
          <w:sz w:val="22"/>
          <w:szCs w:val="22"/>
        </w:rPr>
        <w:t xml:space="preserve"> technical assistance in the</w:t>
      </w:r>
      <w:r w:rsidR="00343075" w:rsidRPr="001204F8">
        <w:rPr>
          <w:rFonts w:cs="Calibri"/>
          <w:i/>
          <w:sz w:val="22"/>
          <w:szCs w:val="22"/>
        </w:rPr>
        <w:t xml:space="preserve"> </w:t>
      </w:r>
      <w:r w:rsidR="00FF42DE" w:rsidRPr="001204F8">
        <w:rPr>
          <w:rFonts w:cs="Calibri"/>
          <w:i/>
          <w:sz w:val="22"/>
          <w:szCs w:val="22"/>
        </w:rPr>
        <w:t xml:space="preserve">implementation of the </w:t>
      </w:r>
      <w:r w:rsidR="00343075" w:rsidRPr="001204F8">
        <w:rPr>
          <w:rFonts w:cs="Calibri"/>
          <w:i/>
          <w:sz w:val="22"/>
          <w:szCs w:val="22"/>
        </w:rPr>
        <w:t>related activities in producing Output 2.1.1.</w:t>
      </w:r>
    </w:p>
    <w:p w14:paraId="3424ED03" w14:textId="77777777" w:rsidR="0017054C" w:rsidRPr="001204F8" w:rsidRDefault="0017054C" w:rsidP="007602E9">
      <w:pPr>
        <w:pStyle w:val="MediumGrid1-Accent21"/>
        <w:ind w:left="0"/>
        <w:jc w:val="both"/>
        <w:rPr>
          <w:rFonts w:ascii="Calibri" w:hAnsi="Calibri" w:cs="Calibri"/>
          <w:sz w:val="22"/>
          <w:szCs w:val="22"/>
          <w:u w:val="single"/>
        </w:rPr>
      </w:pPr>
    </w:p>
    <w:p w14:paraId="07A55496" w14:textId="77777777" w:rsidR="0017054C" w:rsidRPr="001204F8" w:rsidRDefault="0017054C" w:rsidP="007602E9">
      <w:pPr>
        <w:spacing w:after="0"/>
        <w:rPr>
          <w:rFonts w:cs="Calibri"/>
          <w:sz w:val="22"/>
          <w:szCs w:val="22"/>
          <w:u w:val="single"/>
        </w:rPr>
      </w:pPr>
      <w:r w:rsidRPr="001204F8">
        <w:rPr>
          <w:rFonts w:cs="Calibri"/>
          <w:b/>
          <w:sz w:val="22"/>
          <w:szCs w:val="22"/>
        </w:rPr>
        <w:t>Output 2.</w:t>
      </w:r>
      <w:r w:rsidR="005F28B6" w:rsidRPr="001204F8">
        <w:rPr>
          <w:rFonts w:cs="Calibri"/>
          <w:b/>
          <w:sz w:val="22"/>
          <w:szCs w:val="22"/>
        </w:rPr>
        <w:t>1.</w:t>
      </w:r>
      <w:r w:rsidRPr="001204F8">
        <w:rPr>
          <w:rFonts w:cs="Calibri"/>
          <w:b/>
          <w:sz w:val="22"/>
          <w:szCs w:val="22"/>
        </w:rPr>
        <w:t xml:space="preserve">2: </w:t>
      </w:r>
      <w:r w:rsidR="005F28B6" w:rsidRPr="001204F8">
        <w:rPr>
          <w:rFonts w:cs="Calibri"/>
          <w:b/>
          <w:sz w:val="22"/>
          <w:szCs w:val="22"/>
        </w:rPr>
        <w:t>Completed supply chain and market analysis and documented woody biomass demand and supply in the country</w:t>
      </w:r>
      <w:r w:rsidRPr="001204F8">
        <w:rPr>
          <w:rFonts w:cs="Calibri"/>
          <w:sz w:val="22"/>
          <w:szCs w:val="22"/>
        </w:rPr>
        <w:t xml:space="preserve">. </w:t>
      </w:r>
    </w:p>
    <w:p w14:paraId="6CAABB12" w14:textId="77777777" w:rsidR="0017054C" w:rsidRPr="001204F8" w:rsidRDefault="0017054C" w:rsidP="007602E9">
      <w:pPr>
        <w:pStyle w:val="MediumGrid1-Accent21"/>
        <w:ind w:left="0"/>
        <w:jc w:val="both"/>
        <w:rPr>
          <w:rFonts w:ascii="Calibri" w:hAnsi="Calibri" w:cs="Calibri"/>
          <w:sz w:val="22"/>
          <w:szCs w:val="22"/>
          <w:u w:val="single"/>
        </w:rPr>
      </w:pPr>
    </w:p>
    <w:p w14:paraId="6CD7890D" w14:textId="77777777" w:rsidR="001D4F4D" w:rsidRPr="001204F8" w:rsidRDefault="001D4F4D" w:rsidP="007602E9">
      <w:pPr>
        <w:spacing w:after="0"/>
        <w:rPr>
          <w:rFonts w:cs="Calibri"/>
          <w:bCs/>
          <w:iCs/>
          <w:color w:val="000000"/>
          <w:sz w:val="22"/>
          <w:szCs w:val="22"/>
        </w:rPr>
      </w:pPr>
      <w:r w:rsidRPr="001204F8">
        <w:rPr>
          <w:rFonts w:cs="Calibri"/>
          <w:bCs/>
          <w:i/>
          <w:sz w:val="22"/>
          <w:szCs w:val="22"/>
        </w:rPr>
        <w:t>Activity 2.1.2:</w:t>
      </w:r>
      <w:r w:rsidRPr="001204F8">
        <w:rPr>
          <w:rFonts w:cs="Calibri"/>
          <w:i/>
          <w:sz w:val="22"/>
          <w:szCs w:val="22"/>
        </w:rPr>
        <w:t xml:space="preserve"> </w:t>
      </w:r>
      <w:r w:rsidR="00F544BA" w:rsidRPr="001204F8">
        <w:rPr>
          <w:rFonts w:cs="Calibri"/>
          <w:bCs/>
          <w:i/>
          <w:iCs/>
          <w:sz w:val="22"/>
          <w:szCs w:val="22"/>
        </w:rPr>
        <w:t>Develop</w:t>
      </w:r>
      <w:r w:rsidR="00AF1982" w:rsidRPr="001204F8">
        <w:rPr>
          <w:rFonts w:cs="Calibri"/>
          <w:bCs/>
          <w:i/>
          <w:iCs/>
          <w:sz w:val="22"/>
          <w:szCs w:val="22"/>
        </w:rPr>
        <w:t>ment of a</w:t>
      </w:r>
      <w:r w:rsidR="00F544BA" w:rsidRPr="001204F8">
        <w:rPr>
          <w:rFonts w:cs="Calibri"/>
          <w:bCs/>
          <w:i/>
          <w:iCs/>
          <w:sz w:val="22"/>
          <w:szCs w:val="22"/>
        </w:rPr>
        <w:t xml:space="preserve"> detailed study on supply chain of biomass, including market analysis for determination of biomass consumption, </w:t>
      </w:r>
      <w:r w:rsidR="00D21A37" w:rsidRPr="001204F8">
        <w:rPr>
          <w:rFonts w:cs="Calibri"/>
          <w:bCs/>
          <w:i/>
          <w:iCs/>
          <w:sz w:val="22"/>
          <w:szCs w:val="22"/>
        </w:rPr>
        <w:t>production,</w:t>
      </w:r>
      <w:r w:rsidR="00F544BA" w:rsidRPr="001204F8">
        <w:rPr>
          <w:rFonts w:cs="Calibri"/>
          <w:bCs/>
          <w:i/>
          <w:iCs/>
          <w:sz w:val="22"/>
          <w:szCs w:val="22"/>
        </w:rPr>
        <w:t xml:space="preserve"> and pricing</w:t>
      </w:r>
      <w:r w:rsidR="00C7090D" w:rsidRPr="001204F8">
        <w:rPr>
          <w:rFonts w:cs="Calibri"/>
          <w:i/>
          <w:sz w:val="22"/>
          <w:szCs w:val="22"/>
        </w:rPr>
        <w:t xml:space="preserve">. </w:t>
      </w:r>
      <w:r w:rsidR="00A9081A" w:rsidRPr="001204F8">
        <w:rPr>
          <w:rFonts w:cs="Calibri"/>
          <w:bCs/>
          <w:iCs/>
          <w:color w:val="000000"/>
          <w:sz w:val="22"/>
          <w:szCs w:val="22"/>
        </w:rPr>
        <w:t>Based on the assessments and guidelines developed under activity 2.1.1., t</w:t>
      </w:r>
      <w:r w:rsidR="00F544BA" w:rsidRPr="001204F8">
        <w:rPr>
          <w:rFonts w:cs="Calibri"/>
          <w:bCs/>
          <w:iCs/>
          <w:color w:val="000000"/>
          <w:sz w:val="22"/>
          <w:szCs w:val="22"/>
        </w:rPr>
        <w:t>his assessment target</w:t>
      </w:r>
      <w:r w:rsidR="00AF1982" w:rsidRPr="001204F8">
        <w:rPr>
          <w:rFonts w:cs="Calibri"/>
          <w:bCs/>
          <w:iCs/>
          <w:color w:val="000000"/>
          <w:sz w:val="22"/>
          <w:szCs w:val="22"/>
        </w:rPr>
        <w:t>s</w:t>
      </w:r>
      <w:r w:rsidR="00F544BA" w:rsidRPr="001204F8">
        <w:rPr>
          <w:rFonts w:cs="Calibri"/>
          <w:bCs/>
          <w:iCs/>
          <w:color w:val="000000"/>
          <w:sz w:val="22"/>
          <w:szCs w:val="22"/>
        </w:rPr>
        <w:t xml:space="preserve"> 8 selected districts and </w:t>
      </w:r>
      <w:r w:rsidR="00AF1982" w:rsidRPr="001204F8">
        <w:rPr>
          <w:rFonts w:cs="Calibri"/>
          <w:bCs/>
          <w:iCs/>
          <w:color w:val="000000"/>
          <w:sz w:val="22"/>
          <w:szCs w:val="22"/>
        </w:rPr>
        <w:t xml:space="preserve">the assessment results are used in </w:t>
      </w:r>
      <w:r w:rsidR="00F544BA" w:rsidRPr="001204F8">
        <w:rPr>
          <w:rFonts w:cs="Calibri"/>
          <w:bCs/>
          <w:iCs/>
          <w:color w:val="000000"/>
          <w:sz w:val="22"/>
          <w:szCs w:val="22"/>
        </w:rPr>
        <w:t>the final selection of 4 sites (one in each province). Under the study</w:t>
      </w:r>
      <w:r w:rsidR="00AF1982" w:rsidRPr="001204F8">
        <w:rPr>
          <w:rFonts w:cs="Calibri"/>
          <w:bCs/>
          <w:iCs/>
          <w:color w:val="000000"/>
          <w:sz w:val="22"/>
          <w:szCs w:val="22"/>
        </w:rPr>
        <w:t>,</w:t>
      </w:r>
      <w:r w:rsidR="00F544BA" w:rsidRPr="001204F8">
        <w:rPr>
          <w:rFonts w:cs="Calibri"/>
          <w:bCs/>
          <w:iCs/>
          <w:color w:val="000000"/>
          <w:sz w:val="22"/>
          <w:szCs w:val="22"/>
        </w:rPr>
        <w:t xml:space="preserve"> </w:t>
      </w:r>
      <w:r w:rsidR="00AF1982" w:rsidRPr="001204F8">
        <w:rPr>
          <w:rFonts w:cs="Calibri"/>
          <w:bCs/>
          <w:iCs/>
          <w:color w:val="000000"/>
          <w:sz w:val="22"/>
          <w:szCs w:val="22"/>
        </w:rPr>
        <w:t xml:space="preserve">the </w:t>
      </w:r>
      <w:r w:rsidR="00F544BA" w:rsidRPr="001204F8">
        <w:rPr>
          <w:rFonts w:cs="Calibri"/>
          <w:bCs/>
          <w:iCs/>
          <w:color w:val="000000"/>
          <w:sz w:val="22"/>
          <w:szCs w:val="22"/>
        </w:rPr>
        <w:t xml:space="preserve">following </w:t>
      </w:r>
      <w:r w:rsidR="00AF1982" w:rsidRPr="001204F8">
        <w:rPr>
          <w:rFonts w:cs="Calibri"/>
          <w:bCs/>
          <w:iCs/>
          <w:color w:val="000000"/>
          <w:sz w:val="22"/>
          <w:szCs w:val="22"/>
        </w:rPr>
        <w:t>are</w:t>
      </w:r>
      <w:r w:rsidR="00F544BA" w:rsidRPr="001204F8">
        <w:rPr>
          <w:rFonts w:cs="Calibri"/>
          <w:bCs/>
          <w:iCs/>
          <w:color w:val="000000"/>
          <w:sz w:val="22"/>
          <w:szCs w:val="22"/>
        </w:rPr>
        <w:t xml:space="preserve"> </w:t>
      </w:r>
      <w:r w:rsidR="00AF1982" w:rsidRPr="001204F8">
        <w:rPr>
          <w:rFonts w:cs="Calibri"/>
          <w:bCs/>
          <w:iCs/>
          <w:color w:val="000000"/>
          <w:sz w:val="22"/>
          <w:szCs w:val="22"/>
        </w:rPr>
        <w:t xml:space="preserve">the </w:t>
      </w:r>
      <w:r w:rsidR="00F544BA" w:rsidRPr="001204F8">
        <w:rPr>
          <w:rFonts w:cs="Calibri"/>
          <w:bCs/>
          <w:iCs/>
          <w:color w:val="000000"/>
          <w:sz w:val="22"/>
          <w:szCs w:val="22"/>
        </w:rPr>
        <w:t xml:space="preserve">key </w:t>
      </w:r>
      <w:r w:rsidR="00AF1982" w:rsidRPr="001204F8">
        <w:rPr>
          <w:rFonts w:cs="Calibri"/>
          <w:bCs/>
          <w:iCs/>
          <w:color w:val="000000"/>
          <w:sz w:val="22"/>
          <w:szCs w:val="22"/>
        </w:rPr>
        <w:t>actions</w:t>
      </w:r>
      <w:r w:rsidR="00F544BA" w:rsidRPr="001204F8">
        <w:rPr>
          <w:rFonts w:cs="Calibri"/>
          <w:bCs/>
          <w:iCs/>
          <w:color w:val="000000"/>
          <w:sz w:val="22"/>
          <w:szCs w:val="22"/>
        </w:rPr>
        <w:t xml:space="preserve">: </w:t>
      </w:r>
      <w:r w:rsidR="00757BC8" w:rsidRPr="001204F8">
        <w:rPr>
          <w:rFonts w:cs="Calibri"/>
          <w:bCs/>
          <w:iCs/>
          <w:color w:val="000000"/>
          <w:sz w:val="22"/>
          <w:szCs w:val="22"/>
        </w:rPr>
        <w:t>(a)</w:t>
      </w:r>
      <w:r w:rsidR="00F544BA" w:rsidRPr="001204F8">
        <w:rPr>
          <w:rFonts w:cs="Calibri"/>
          <w:bCs/>
          <w:iCs/>
          <w:color w:val="000000"/>
          <w:sz w:val="22"/>
          <w:szCs w:val="22"/>
        </w:rPr>
        <w:t xml:space="preserve"> Review of existing Ten Billion Tree Tsunami Project (TBTTP) and evaluat</w:t>
      </w:r>
      <w:r w:rsidR="00FF42DE" w:rsidRPr="001204F8">
        <w:rPr>
          <w:rFonts w:cs="Calibri"/>
          <w:bCs/>
          <w:iCs/>
          <w:color w:val="000000"/>
          <w:sz w:val="22"/>
          <w:szCs w:val="22"/>
        </w:rPr>
        <w:t>ion of</w:t>
      </w:r>
      <w:r w:rsidR="00F544BA" w:rsidRPr="001204F8">
        <w:rPr>
          <w:rFonts w:cs="Calibri"/>
          <w:bCs/>
          <w:iCs/>
          <w:color w:val="000000"/>
          <w:sz w:val="22"/>
          <w:szCs w:val="22"/>
        </w:rPr>
        <w:t xml:space="preserve"> the locations of suitable woodlot forest; </w:t>
      </w:r>
      <w:r w:rsidR="00757BC8" w:rsidRPr="001204F8">
        <w:rPr>
          <w:rFonts w:cs="Calibri"/>
          <w:bCs/>
          <w:iCs/>
          <w:color w:val="000000"/>
          <w:sz w:val="22"/>
          <w:szCs w:val="22"/>
        </w:rPr>
        <w:t>(b)</w:t>
      </w:r>
      <w:r w:rsidR="00F544BA" w:rsidRPr="001204F8">
        <w:rPr>
          <w:rFonts w:cs="Calibri"/>
          <w:bCs/>
          <w:iCs/>
          <w:color w:val="000000"/>
          <w:sz w:val="22"/>
          <w:szCs w:val="22"/>
        </w:rPr>
        <w:t xml:space="preserve"> Identification of the locations of biomass storage facilities; </w:t>
      </w:r>
      <w:r w:rsidR="00757BC8" w:rsidRPr="001204F8">
        <w:rPr>
          <w:rFonts w:cs="Calibri"/>
          <w:bCs/>
          <w:iCs/>
          <w:color w:val="000000"/>
          <w:sz w:val="22"/>
          <w:szCs w:val="22"/>
        </w:rPr>
        <w:t>(c)</w:t>
      </w:r>
      <w:r w:rsidR="00F544BA" w:rsidRPr="001204F8">
        <w:rPr>
          <w:rFonts w:cs="Calibri"/>
          <w:bCs/>
          <w:iCs/>
          <w:color w:val="000000"/>
          <w:sz w:val="22"/>
          <w:szCs w:val="22"/>
        </w:rPr>
        <w:t xml:space="preserve"> Selection of technology for biomass pre-treatment (</w:t>
      </w:r>
      <w:r w:rsidR="00FF42DE" w:rsidRPr="001204F8">
        <w:rPr>
          <w:rFonts w:cs="Calibri"/>
          <w:bCs/>
          <w:iCs/>
          <w:color w:val="000000"/>
          <w:sz w:val="22"/>
          <w:szCs w:val="22"/>
        </w:rPr>
        <w:t>f</w:t>
      </w:r>
      <w:r w:rsidR="00F544BA" w:rsidRPr="001204F8">
        <w:rPr>
          <w:rFonts w:cs="Calibri"/>
          <w:bCs/>
          <w:iCs/>
          <w:color w:val="000000"/>
          <w:sz w:val="22"/>
          <w:szCs w:val="22"/>
        </w:rPr>
        <w:t>or agri</w:t>
      </w:r>
      <w:r w:rsidR="00FF42DE" w:rsidRPr="001204F8">
        <w:rPr>
          <w:rFonts w:cs="Calibri"/>
          <w:bCs/>
          <w:iCs/>
          <w:color w:val="000000"/>
          <w:sz w:val="22"/>
          <w:szCs w:val="22"/>
        </w:rPr>
        <w:t>-</w:t>
      </w:r>
      <w:r w:rsidR="00F544BA" w:rsidRPr="001204F8">
        <w:rPr>
          <w:rFonts w:cs="Calibri"/>
          <w:bCs/>
          <w:iCs/>
          <w:color w:val="000000"/>
          <w:sz w:val="22"/>
          <w:szCs w:val="22"/>
        </w:rPr>
        <w:t>biomass and woody biomass);</w:t>
      </w:r>
      <w:r w:rsidR="00EF0E85" w:rsidRPr="001204F8">
        <w:rPr>
          <w:rFonts w:cs="Calibri"/>
          <w:bCs/>
          <w:iCs/>
          <w:color w:val="000000"/>
          <w:sz w:val="22"/>
          <w:szCs w:val="22"/>
        </w:rPr>
        <w:t xml:space="preserve"> </w:t>
      </w:r>
      <w:r w:rsidR="00757BC8" w:rsidRPr="001204F8">
        <w:rPr>
          <w:rFonts w:cs="Calibri"/>
          <w:bCs/>
          <w:iCs/>
          <w:color w:val="000000"/>
          <w:sz w:val="22"/>
          <w:szCs w:val="22"/>
        </w:rPr>
        <w:t>(d)</w:t>
      </w:r>
      <w:r w:rsidR="00EF0E85" w:rsidRPr="001204F8">
        <w:rPr>
          <w:rFonts w:cs="Calibri"/>
          <w:bCs/>
          <w:iCs/>
          <w:color w:val="000000"/>
          <w:sz w:val="22"/>
          <w:szCs w:val="22"/>
        </w:rPr>
        <w:t xml:space="preserve"> </w:t>
      </w:r>
      <w:r w:rsidR="00F544BA" w:rsidRPr="001204F8">
        <w:rPr>
          <w:rFonts w:cs="Calibri"/>
          <w:bCs/>
          <w:iCs/>
          <w:color w:val="000000"/>
          <w:sz w:val="22"/>
          <w:szCs w:val="22"/>
        </w:rPr>
        <w:t>Determin</w:t>
      </w:r>
      <w:r w:rsidR="00EF0E85" w:rsidRPr="001204F8">
        <w:rPr>
          <w:rFonts w:cs="Calibri"/>
          <w:bCs/>
          <w:iCs/>
          <w:color w:val="000000"/>
          <w:sz w:val="22"/>
          <w:szCs w:val="22"/>
        </w:rPr>
        <w:t>ation of</w:t>
      </w:r>
      <w:r w:rsidR="00F544BA" w:rsidRPr="001204F8">
        <w:rPr>
          <w:rFonts w:cs="Calibri"/>
          <w:bCs/>
          <w:iCs/>
          <w:color w:val="000000"/>
          <w:sz w:val="22"/>
          <w:szCs w:val="22"/>
        </w:rPr>
        <w:t xml:space="preserve"> Annual Allowable Harvest (AAH) for target forest area;</w:t>
      </w:r>
      <w:r w:rsidR="00EF0E85" w:rsidRPr="001204F8">
        <w:rPr>
          <w:rFonts w:cs="Calibri"/>
          <w:bCs/>
          <w:iCs/>
          <w:color w:val="000000"/>
          <w:sz w:val="22"/>
          <w:szCs w:val="22"/>
        </w:rPr>
        <w:t xml:space="preserve"> </w:t>
      </w:r>
      <w:r w:rsidR="00757BC8" w:rsidRPr="001204F8">
        <w:rPr>
          <w:rFonts w:cs="Calibri"/>
          <w:bCs/>
          <w:iCs/>
          <w:color w:val="000000"/>
          <w:sz w:val="22"/>
          <w:szCs w:val="22"/>
        </w:rPr>
        <w:t>(e)</w:t>
      </w:r>
      <w:r w:rsidR="00EF0E85" w:rsidRPr="001204F8">
        <w:rPr>
          <w:rFonts w:cs="Calibri"/>
          <w:bCs/>
          <w:iCs/>
          <w:color w:val="000000"/>
          <w:sz w:val="22"/>
          <w:szCs w:val="22"/>
        </w:rPr>
        <w:t xml:space="preserve"> </w:t>
      </w:r>
      <w:r w:rsidR="00F544BA" w:rsidRPr="001204F8">
        <w:rPr>
          <w:rFonts w:cs="Calibri"/>
          <w:bCs/>
          <w:iCs/>
          <w:color w:val="000000"/>
          <w:sz w:val="22"/>
          <w:szCs w:val="22"/>
        </w:rPr>
        <w:t>Determin</w:t>
      </w:r>
      <w:r w:rsidR="00EF0E85" w:rsidRPr="001204F8">
        <w:rPr>
          <w:rFonts w:cs="Calibri"/>
          <w:bCs/>
          <w:iCs/>
          <w:color w:val="000000"/>
          <w:sz w:val="22"/>
          <w:szCs w:val="22"/>
        </w:rPr>
        <w:t>ation of</w:t>
      </w:r>
      <w:r w:rsidR="00F544BA" w:rsidRPr="001204F8">
        <w:rPr>
          <w:rFonts w:cs="Calibri"/>
          <w:bCs/>
          <w:iCs/>
          <w:color w:val="000000"/>
          <w:sz w:val="22"/>
          <w:szCs w:val="22"/>
        </w:rPr>
        <w:t xml:space="preserve"> the cost of collection </w:t>
      </w:r>
      <w:r w:rsidR="00EF0E85" w:rsidRPr="001204F8">
        <w:rPr>
          <w:rFonts w:cs="Calibri"/>
          <w:bCs/>
          <w:iCs/>
          <w:color w:val="000000"/>
          <w:sz w:val="22"/>
          <w:szCs w:val="22"/>
        </w:rPr>
        <w:t>and</w:t>
      </w:r>
      <w:r w:rsidR="00F544BA" w:rsidRPr="001204F8">
        <w:rPr>
          <w:rFonts w:cs="Calibri"/>
          <w:bCs/>
          <w:iCs/>
          <w:color w:val="000000"/>
          <w:sz w:val="22"/>
          <w:szCs w:val="22"/>
        </w:rPr>
        <w:t xml:space="preserve"> transportation of woody biomass (forest waste</w:t>
      </w:r>
      <w:r w:rsidR="00EF0E85" w:rsidRPr="001204F8">
        <w:rPr>
          <w:rFonts w:cs="Calibri"/>
          <w:bCs/>
          <w:iCs/>
          <w:color w:val="000000"/>
          <w:sz w:val="22"/>
          <w:szCs w:val="22"/>
        </w:rPr>
        <w:t>s</w:t>
      </w:r>
      <w:r w:rsidR="00F544BA" w:rsidRPr="001204F8">
        <w:rPr>
          <w:rFonts w:cs="Calibri"/>
          <w:bCs/>
          <w:iCs/>
          <w:color w:val="000000"/>
          <w:sz w:val="22"/>
          <w:szCs w:val="22"/>
        </w:rPr>
        <w:t>) from forest and non-forest sources;</w:t>
      </w:r>
      <w:r w:rsidR="00EF0E85" w:rsidRPr="001204F8">
        <w:rPr>
          <w:rFonts w:cs="Calibri"/>
          <w:bCs/>
          <w:iCs/>
          <w:color w:val="000000"/>
          <w:sz w:val="22"/>
          <w:szCs w:val="22"/>
        </w:rPr>
        <w:t xml:space="preserve"> </w:t>
      </w:r>
      <w:r w:rsidR="00757BC8" w:rsidRPr="001204F8">
        <w:rPr>
          <w:rFonts w:cs="Calibri"/>
          <w:bCs/>
          <w:iCs/>
          <w:color w:val="000000"/>
          <w:sz w:val="22"/>
          <w:szCs w:val="22"/>
        </w:rPr>
        <w:t>(f)</w:t>
      </w:r>
      <w:r w:rsidR="00EF0E85" w:rsidRPr="001204F8">
        <w:rPr>
          <w:rFonts w:cs="Calibri"/>
          <w:bCs/>
          <w:iCs/>
          <w:color w:val="000000"/>
          <w:sz w:val="22"/>
          <w:szCs w:val="22"/>
        </w:rPr>
        <w:t xml:space="preserve"> </w:t>
      </w:r>
      <w:r w:rsidR="00F544BA" w:rsidRPr="001204F8">
        <w:rPr>
          <w:rFonts w:cs="Calibri"/>
          <w:bCs/>
          <w:iCs/>
          <w:color w:val="000000"/>
          <w:sz w:val="22"/>
          <w:szCs w:val="22"/>
        </w:rPr>
        <w:t>Market analysis and future cost forecasting for woody biomass pricing;</w:t>
      </w:r>
      <w:r w:rsidR="00EF0E85" w:rsidRPr="001204F8">
        <w:rPr>
          <w:rFonts w:cs="Calibri"/>
          <w:bCs/>
          <w:iCs/>
          <w:color w:val="000000"/>
          <w:sz w:val="22"/>
          <w:szCs w:val="22"/>
        </w:rPr>
        <w:t xml:space="preserve"> </w:t>
      </w:r>
      <w:r w:rsidR="00757BC8" w:rsidRPr="001204F8">
        <w:rPr>
          <w:rFonts w:cs="Calibri"/>
          <w:bCs/>
          <w:iCs/>
          <w:color w:val="000000"/>
          <w:sz w:val="22"/>
          <w:szCs w:val="22"/>
        </w:rPr>
        <w:t>(g)</w:t>
      </w:r>
      <w:r w:rsidR="00EF0E85" w:rsidRPr="001204F8">
        <w:rPr>
          <w:rFonts w:cs="Calibri"/>
          <w:bCs/>
          <w:iCs/>
          <w:color w:val="000000"/>
          <w:sz w:val="22"/>
          <w:szCs w:val="22"/>
        </w:rPr>
        <w:t xml:space="preserve"> </w:t>
      </w:r>
      <w:r w:rsidR="00F544BA" w:rsidRPr="001204F8">
        <w:rPr>
          <w:rFonts w:cs="Calibri"/>
          <w:bCs/>
          <w:iCs/>
          <w:color w:val="000000"/>
          <w:sz w:val="22"/>
          <w:szCs w:val="22"/>
        </w:rPr>
        <w:t>Identification of industry for installation of industrial sized biomass burner for industrial applications select four industrial partners; and</w:t>
      </w:r>
      <w:r w:rsidR="00EF0E85" w:rsidRPr="001204F8">
        <w:rPr>
          <w:rFonts w:cs="Calibri"/>
          <w:bCs/>
          <w:iCs/>
          <w:color w:val="000000"/>
          <w:sz w:val="22"/>
          <w:szCs w:val="22"/>
        </w:rPr>
        <w:t xml:space="preserve"> </w:t>
      </w:r>
      <w:r w:rsidR="00757BC8" w:rsidRPr="001204F8">
        <w:rPr>
          <w:rFonts w:cs="Calibri"/>
          <w:bCs/>
          <w:iCs/>
          <w:color w:val="000000"/>
          <w:sz w:val="22"/>
          <w:szCs w:val="22"/>
        </w:rPr>
        <w:t>(h)</w:t>
      </w:r>
      <w:r w:rsidR="00EF0E85" w:rsidRPr="001204F8">
        <w:rPr>
          <w:rFonts w:cs="Calibri"/>
          <w:bCs/>
          <w:iCs/>
          <w:color w:val="000000"/>
          <w:sz w:val="22"/>
          <w:szCs w:val="22"/>
        </w:rPr>
        <w:t xml:space="preserve"> </w:t>
      </w:r>
      <w:r w:rsidR="00F544BA" w:rsidRPr="001204F8">
        <w:rPr>
          <w:rFonts w:cs="Calibri"/>
          <w:bCs/>
          <w:iCs/>
          <w:color w:val="000000"/>
          <w:sz w:val="22"/>
          <w:szCs w:val="22"/>
        </w:rPr>
        <w:t>Develop</w:t>
      </w:r>
      <w:r w:rsidR="00EF0E85" w:rsidRPr="001204F8">
        <w:rPr>
          <w:rFonts w:cs="Calibri"/>
          <w:bCs/>
          <w:iCs/>
          <w:color w:val="000000"/>
          <w:sz w:val="22"/>
          <w:szCs w:val="22"/>
        </w:rPr>
        <w:t>ment of</w:t>
      </w:r>
      <w:r w:rsidR="00F544BA" w:rsidRPr="001204F8">
        <w:rPr>
          <w:rFonts w:cs="Calibri"/>
          <w:bCs/>
          <w:iCs/>
          <w:color w:val="000000"/>
          <w:sz w:val="22"/>
          <w:szCs w:val="22"/>
        </w:rPr>
        <w:t xml:space="preserve"> market analysis for determination of </w:t>
      </w:r>
      <w:r w:rsidR="00EF0E85" w:rsidRPr="001204F8">
        <w:rPr>
          <w:rFonts w:cs="Calibri"/>
          <w:bCs/>
          <w:iCs/>
          <w:color w:val="000000"/>
          <w:sz w:val="22"/>
          <w:szCs w:val="22"/>
        </w:rPr>
        <w:t xml:space="preserve">required for each area in terms of </w:t>
      </w:r>
      <w:r w:rsidR="00F544BA" w:rsidRPr="001204F8">
        <w:rPr>
          <w:rFonts w:cs="Calibri"/>
          <w:bCs/>
          <w:iCs/>
          <w:color w:val="000000"/>
          <w:sz w:val="22"/>
          <w:szCs w:val="22"/>
        </w:rPr>
        <w:t>biomass consumption, production and pricing.</w:t>
      </w:r>
      <w:r w:rsidR="00F544BA" w:rsidRPr="001204F8">
        <w:rPr>
          <w:rFonts w:cs="Calibri"/>
          <w:bCs/>
          <w:color w:val="000000"/>
          <w:sz w:val="22"/>
          <w:szCs w:val="22"/>
        </w:rPr>
        <w:t xml:space="preserve"> </w:t>
      </w:r>
      <w:r w:rsidR="00A9081A" w:rsidRPr="001204F8">
        <w:rPr>
          <w:rFonts w:cs="Calibri"/>
          <w:bCs/>
          <w:color w:val="000000"/>
          <w:sz w:val="22"/>
          <w:szCs w:val="22"/>
        </w:rPr>
        <w:t>The assessment and final selection of the 4 sites will also be informed by assessment of social and environmental risks/benefits, as outlined in the project’s ESMF.</w:t>
      </w:r>
    </w:p>
    <w:p w14:paraId="23B1A259" w14:textId="77777777" w:rsidR="001D4F4D" w:rsidRPr="001204F8" w:rsidRDefault="001D4F4D" w:rsidP="007602E9">
      <w:pPr>
        <w:spacing w:after="0"/>
        <w:rPr>
          <w:rFonts w:cs="Calibri"/>
          <w:i/>
          <w:sz w:val="22"/>
          <w:szCs w:val="22"/>
        </w:rPr>
      </w:pPr>
    </w:p>
    <w:p w14:paraId="70ADF616" w14:textId="77777777" w:rsidR="0017054C" w:rsidRPr="001204F8" w:rsidRDefault="00BD4C3A" w:rsidP="007602E9">
      <w:pPr>
        <w:spacing w:after="0"/>
        <w:rPr>
          <w:rFonts w:cs="Calibri"/>
          <w:i/>
          <w:sz w:val="22"/>
          <w:szCs w:val="22"/>
        </w:rPr>
      </w:pPr>
      <w:r w:rsidRPr="001204F8">
        <w:rPr>
          <w:rFonts w:cs="Calibri"/>
          <w:i/>
          <w:sz w:val="22"/>
          <w:szCs w:val="22"/>
        </w:rPr>
        <w:t xml:space="preserve">GEF support is required for </w:t>
      </w:r>
      <w:r w:rsidR="00984BBC" w:rsidRPr="001204F8">
        <w:rPr>
          <w:rFonts w:cs="Calibri"/>
          <w:i/>
          <w:sz w:val="22"/>
          <w:szCs w:val="22"/>
        </w:rPr>
        <w:t>incremental</w:t>
      </w:r>
      <w:r w:rsidRPr="001204F8">
        <w:rPr>
          <w:rFonts w:cs="Calibri"/>
          <w:i/>
          <w:sz w:val="22"/>
          <w:szCs w:val="22"/>
        </w:rPr>
        <w:t xml:space="preserve"> technical assistance in the</w:t>
      </w:r>
      <w:r w:rsidR="00EF0E85" w:rsidRPr="001204F8">
        <w:rPr>
          <w:rFonts w:cs="Calibri"/>
          <w:i/>
          <w:sz w:val="22"/>
          <w:szCs w:val="22"/>
        </w:rPr>
        <w:t xml:space="preserve"> </w:t>
      </w:r>
      <w:r w:rsidR="00FF42DE" w:rsidRPr="001204F8">
        <w:rPr>
          <w:rFonts w:cs="Calibri"/>
          <w:i/>
          <w:sz w:val="22"/>
          <w:szCs w:val="22"/>
        </w:rPr>
        <w:t xml:space="preserve">implementation of </w:t>
      </w:r>
      <w:r w:rsidR="00EF0E85" w:rsidRPr="001204F8">
        <w:rPr>
          <w:rFonts w:cs="Calibri"/>
          <w:i/>
          <w:sz w:val="22"/>
          <w:szCs w:val="22"/>
        </w:rPr>
        <w:t>activities to produce Output 2.1.2.</w:t>
      </w:r>
    </w:p>
    <w:p w14:paraId="5CC6AE50" w14:textId="77777777" w:rsidR="0017054C" w:rsidRPr="001204F8" w:rsidRDefault="0017054C" w:rsidP="007602E9">
      <w:pPr>
        <w:pStyle w:val="MediumGrid1-Accent21"/>
        <w:ind w:left="0"/>
        <w:jc w:val="both"/>
        <w:rPr>
          <w:rFonts w:ascii="Calibri" w:hAnsi="Calibri" w:cs="Calibri"/>
          <w:sz w:val="22"/>
          <w:szCs w:val="22"/>
          <w:u w:val="single"/>
        </w:rPr>
      </w:pPr>
    </w:p>
    <w:p w14:paraId="4D1A2ADF" w14:textId="77777777" w:rsidR="0017054C" w:rsidRPr="001204F8" w:rsidRDefault="0017054C" w:rsidP="007602E9">
      <w:pPr>
        <w:spacing w:after="0"/>
        <w:rPr>
          <w:rFonts w:cs="Calibri"/>
          <w:i/>
          <w:sz w:val="22"/>
          <w:szCs w:val="22"/>
        </w:rPr>
      </w:pPr>
      <w:r w:rsidRPr="001204F8">
        <w:rPr>
          <w:rFonts w:cs="Calibri"/>
          <w:b/>
          <w:sz w:val="22"/>
          <w:szCs w:val="22"/>
        </w:rPr>
        <w:t xml:space="preserve">Output </w:t>
      </w:r>
      <w:r w:rsidR="005F28B6" w:rsidRPr="001204F8">
        <w:rPr>
          <w:rFonts w:cs="Calibri"/>
          <w:b/>
          <w:sz w:val="22"/>
          <w:szCs w:val="22"/>
        </w:rPr>
        <w:t>2.1.3. Established farmers/communal forest nurseries over at least 300 hectares to provide planting stock for raising woody biomass in rural areas in the provinces of Punjab, KP, Sindh and Balochistan, including energy plantations over 40,000 ha of fast-growing native tree species at non-forested lands in selected districts each of these provinces for woody biomass supply.</w:t>
      </w:r>
    </w:p>
    <w:p w14:paraId="7FEB97DB" w14:textId="77777777" w:rsidR="00A51B31" w:rsidRPr="001204F8" w:rsidRDefault="00A51B31" w:rsidP="007602E9">
      <w:pPr>
        <w:pStyle w:val="MediumGrid1-Accent21"/>
        <w:ind w:left="0" w:firstLine="720"/>
        <w:jc w:val="both"/>
        <w:rPr>
          <w:rFonts w:ascii="Calibri" w:hAnsi="Calibri" w:cs="Calibri"/>
          <w:sz w:val="22"/>
          <w:szCs w:val="22"/>
          <w:u w:val="single"/>
        </w:rPr>
      </w:pPr>
    </w:p>
    <w:p w14:paraId="0C2DAD84" w14:textId="77777777" w:rsidR="00A51B31" w:rsidRPr="001204F8" w:rsidRDefault="00A51B31" w:rsidP="007602E9">
      <w:pPr>
        <w:spacing w:after="0"/>
        <w:rPr>
          <w:rFonts w:cs="Calibri"/>
          <w:bCs/>
          <w:i/>
          <w:sz w:val="22"/>
          <w:szCs w:val="22"/>
        </w:rPr>
      </w:pPr>
      <w:r w:rsidRPr="001204F8">
        <w:rPr>
          <w:rFonts w:cs="Calibri"/>
          <w:bCs/>
          <w:i/>
          <w:sz w:val="22"/>
          <w:szCs w:val="22"/>
        </w:rPr>
        <w:t xml:space="preserve">Activity 2.1.3: </w:t>
      </w:r>
      <w:r w:rsidR="00EF0E85" w:rsidRPr="001204F8">
        <w:rPr>
          <w:rFonts w:cs="Calibri"/>
          <w:bCs/>
          <w:i/>
          <w:iCs/>
          <w:sz w:val="22"/>
          <w:szCs w:val="22"/>
        </w:rPr>
        <w:t>Development of woody biomass supply</w:t>
      </w:r>
      <w:r w:rsidR="00EF0E85" w:rsidRPr="001204F8">
        <w:rPr>
          <w:rFonts w:cs="Calibri"/>
          <w:bCs/>
          <w:i/>
          <w:sz w:val="22"/>
          <w:szCs w:val="22"/>
        </w:rPr>
        <w:t xml:space="preserve"> network</w:t>
      </w:r>
      <w:r w:rsidR="00D21A37" w:rsidRPr="001204F8">
        <w:rPr>
          <w:rFonts w:cs="Calibri"/>
          <w:bCs/>
          <w:i/>
          <w:sz w:val="22"/>
          <w:szCs w:val="22"/>
        </w:rPr>
        <w:t xml:space="preserve">. </w:t>
      </w:r>
      <w:r w:rsidR="00A9081A" w:rsidRPr="001204F8">
        <w:rPr>
          <w:rFonts w:cs="Calibri"/>
          <w:bCs/>
          <w:iCs/>
          <w:sz w:val="22"/>
          <w:szCs w:val="22"/>
        </w:rPr>
        <w:t>Based on the assessments and guidelines developed under 2.1.1, t</w:t>
      </w:r>
      <w:r w:rsidR="00443C29" w:rsidRPr="001204F8">
        <w:rPr>
          <w:rFonts w:cs="Calibri"/>
          <w:bCs/>
          <w:iCs/>
          <w:sz w:val="22"/>
          <w:szCs w:val="22"/>
        </w:rPr>
        <w:t>his activity involve</w:t>
      </w:r>
      <w:r w:rsidR="002263CA" w:rsidRPr="001204F8">
        <w:rPr>
          <w:rFonts w:cs="Calibri"/>
          <w:bCs/>
          <w:iCs/>
          <w:sz w:val="22"/>
          <w:szCs w:val="22"/>
        </w:rPr>
        <w:t>s</w:t>
      </w:r>
      <w:r w:rsidR="00443C29" w:rsidRPr="001204F8">
        <w:rPr>
          <w:rFonts w:cs="Calibri"/>
          <w:bCs/>
          <w:iCs/>
          <w:sz w:val="22"/>
          <w:szCs w:val="22"/>
        </w:rPr>
        <w:t xml:space="preserve"> </w:t>
      </w:r>
      <w:r w:rsidR="002263CA" w:rsidRPr="001204F8">
        <w:rPr>
          <w:rFonts w:cs="Calibri"/>
          <w:bCs/>
          <w:iCs/>
          <w:sz w:val="22"/>
          <w:szCs w:val="22"/>
        </w:rPr>
        <w:t xml:space="preserve">the </w:t>
      </w:r>
      <w:r w:rsidR="00443C29" w:rsidRPr="001204F8">
        <w:rPr>
          <w:rFonts w:cs="Calibri"/>
          <w:bCs/>
          <w:iCs/>
          <w:sz w:val="22"/>
          <w:szCs w:val="22"/>
        </w:rPr>
        <w:t xml:space="preserve">following steps: </w:t>
      </w:r>
      <w:r w:rsidR="00757BC8" w:rsidRPr="001204F8">
        <w:rPr>
          <w:rFonts w:cs="Calibri"/>
          <w:bCs/>
          <w:iCs/>
          <w:sz w:val="22"/>
          <w:szCs w:val="22"/>
        </w:rPr>
        <w:t>(a)</w:t>
      </w:r>
      <w:r w:rsidR="00443C29" w:rsidRPr="001204F8">
        <w:rPr>
          <w:rFonts w:cs="Calibri"/>
          <w:bCs/>
          <w:iCs/>
          <w:sz w:val="22"/>
          <w:szCs w:val="22"/>
        </w:rPr>
        <w:t xml:space="preserve"> Establishment </w:t>
      </w:r>
      <w:r w:rsidR="002263CA" w:rsidRPr="001204F8">
        <w:rPr>
          <w:rFonts w:cs="Calibri"/>
          <w:bCs/>
          <w:iCs/>
          <w:sz w:val="22"/>
          <w:szCs w:val="22"/>
        </w:rPr>
        <w:t xml:space="preserve">of plantations of </w:t>
      </w:r>
      <w:r w:rsidR="00443C29" w:rsidRPr="001204F8">
        <w:rPr>
          <w:rFonts w:cs="Calibri"/>
          <w:bCs/>
          <w:iCs/>
          <w:sz w:val="22"/>
          <w:szCs w:val="22"/>
        </w:rPr>
        <w:t>fast-growing native tree species at non-forested</w:t>
      </w:r>
      <w:r w:rsidR="00A9081A" w:rsidRPr="001204F8">
        <w:rPr>
          <w:rStyle w:val="FootnoteReference"/>
          <w:rFonts w:ascii="Calibri" w:hAnsi="Calibri" w:cs="Calibri"/>
          <w:bCs/>
          <w:iCs/>
          <w:szCs w:val="22"/>
        </w:rPr>
        <w:footnoteReference w:id="32"/>
      </w:r>
      <w:r w:rsidR="00443C29" w:rsidRPr="001204F8">
        <w:rPr>
          <w:rFonts w:cs="Calibri"/>
          <w:bCs/>
          <w:iCs/>
          <w:sz w:val="22"/>
          <w:szCs w:val="22"/>
        </w:rPr>
        <w:t xml:space="preserve"> lands in selected districts under the Project; </w:t>
      </w:r>
      <w:r w:rsidR="00757BC8" w:rsidRPr="001204F8">
        <w:rPr>
          <w:rFonts w:cs="Calibri"/>
          <w:bCs/>
          <w:iCs/>
          <w:sz w:val="22"/>
          <w:szCs w:val="22"/>
        </w:rPr>
        <w:t>(b)</w:t>
      </w:r>
      <w:r w:rsidR="00443C29" w:rsidRPr="001204F8">
        <w:rPr>
          <w:rFonts w:cs="Calibri"/>
          <w:bCs/>
          <w:iCs/>
          <w:sz w:val="22"/>
          <w:szCs w:val="22"/>
        </w:rPr>
        <w:t xml:space="preserve"> </w:t>
      </w:r>
      <w:r w:rsidR="002263CA" w:rsidRPr="001204F8">
        <w:rPr>
          <w:rFonts w:cs="Calibri"/>
          <w:bCs/>
          <w:iCs/>
          <w:sz w:val="22"/>
          <w:szCs w:val="22"/>
        </w:rPr>
        <w:t>E</w:t>
      </w:r>
      <w:r w:rsidR="00443C29" w:rsidRPr="001204F8">
        <w:rPr>
          <w:rFonts w:cs="Calibri"/>
          <w:bCs/>
          <w:iCs/>
          <w:sz w:val="22"/>
          <w:szCs w:val="22"/>
        </w:rPr>
        <w:t>stablish</w:t>
      </w:r>
      <w:r w:rsidR="002263CA" w:rsidRPr="001204F8">
        <w:rPr>
          <w:rFonts w:cs="Calibri"/>
          <w:bCs/>
          <w:iCs/>
          <w:sz w:val="22"/>
          <w:szCs w:val="22"/>
        </w:rPr>
        <w:t>ment of</w:t>
      </w:r>
      <w:r w:rsidR="00443C29" w:rsidRPr="001204F8">
        <w:rPr>
          <w:rFonts w:cs="Calibri"/>
          <w:bCs/>
          <w:iCs/>
          <w:sz w:val="22"/>
          <w:szCs w:val="22"/>
        </w:rPr>
        <w:t xml:space="preserve"> nurseries for sustainable supply for indigenous fuel wood plantation</w:t>
      </w:r>
      <w:r w:rsidR="002263CA" w:rsidRPr="001204F8">
        <w:rPr>
          <w:rStyle w:val="FootnoteReference"/>
          <w:rFonts w:ascii="Calibri" w:hAnsi="Calibri" w:cs="Calibri"/>
          <w:bCs/>
          <w:iCs/>
          <w:szCs w:val="22"/>
        </w:rPr>
        <w:footnoteReference w:id="33"/>
      </w:r>
      <w:r w:rsidR="00443C29" w:rsidRPr="001204F8">
        <w:rPr>
          <w:rFonts w:cs="Calibri"/>
          <w:bCs/>
          <w:iCs/>
          <w:sz w:val="22"/>
          <w:szCs w:val="22"/>
        </w:rPr>
        <w:t xml:space="preserve">; </w:t>
      </w:r>
      <w:r w:rsidR="00757BC8" w:rsidRPr="001204F8">
        <w:rPr>
          <w:rFonts w:cs="Calibri"/>
          <w:bCs/>
          <w:iCs/>
          <w:sz w:val="22"/>
          <w:szCs w:val="22"/>
        </w:rPr>
        <w:t>(c)</w:t>
      </w:r>
      <w:r w:rsidR="00443C29" w:rsidRPr="001204F8">
        <w:rPr>
          <w:rFonts w:cs="Calibri"/>
          <w:bCs/>
          <w:iCs/>
          <w:sz w:val="22"/>
          <w:szCs w:val="22"/>
        </w:rPr>
        <w:t xml:space="preserve"> Identification of nurseries under TBTTP for sustainable supply of </w:t>
      </w:r>
      <w:r w:rsidR="00A9081A" w:rsidRPr="001204F8">
        <w:rPr>
          <w:rFonts w:cs="Calibri"/>
          <w:bCs/>
          <w:iCs/>
          <w:sz w:val="22"/>
          <w:szCs w:val="22"/>
        </w:rPr>
        <w:t xml:space="preserve">native </w:t>
      </w:r>
      <w:r w:rsidR="00703EDE" w:rsidRPr="001204F8">
        <w:rPr>
          <w:rFonts w:cs="Calibri"/>
          <w:bCs/>
          <w:iCs/>
          <w:sz w:val="22"/>
          <w:szCs w:val="22"/>
        </w:rPr>
        <w:t>saplings</w:t>
      </w:r>
      <w:r w:rsidR="00443C29" w:rsidRPr="001204F8">
        <w:rPr>
          <w:rFonts w:cs="Calibri"/>
          <w:bCs/>
          <w:iCs/>
          <w:sz w:val="22"/>
          <w:szCs w:val="22"/>
        </w:rPr>
        <w:t xml:space="preserve"> for afforestation of wood lots (energy plantation); and </w:t>
      </w:r>
      <w:r w:rsidR="00757BC8" w:rsidRPr="001204F8">
        <w:rPr>
          <w:rFonts w:cs="Calibri"/>
          <w:bCs/>
          <w:iCs/>
          <w:sz w:val="22"/>
          <w:szCs w:val="22"/>
        </w:rPr>
        <w:t>(d)</w:t>
      </w:r>
      <w:r w:rsidR="00443C29" w:rsidRPr="001204F8">
        <w:rPr>
          <w:rFonts w:cs="Calibri"/>
          <w:bCs/>
          <w:iCs/>
          <w:sz w:val="22"/>
          <w:szCs w:val="22"/>
        </w:rPr>
        <w:t xml:space="preserve"> Identification of wood lots (energy plantation) forest and non-forest lands under TBTTP for harvesting of forest waste for supply for woody biomass</w:t>
      </w:r>
      <w:r w:rsidR="00A9081A" w:rsidRPr="001204F8">
        <w:rPr>
          <w:rFonts w:cs="Calibri"/>
          <w:bCs/>
          <w:iCs/>
          <w:sz w:val="22"/>
          <w:szCs w:val="22"/>
        </w:rPr>
        <w:t>; and (e.) Implementation and monitoring of environmental and social management plans.</w:t>
      </w:r>
    </w:p>
    <w:p w14:paraId="4F66454B" w14:textId="77777777" w:rsidR="001D4F4D" w:rsidRPr="001204F8" w:rsidRDefault="001D4F4D" w:rsidP="007602E9">
      <w:pPr>
        <w:pStyle w:val="MediumGrid1-Accent21"/>
        <w:ind w:left="0"/>
        <w:jc w:val="both"/>
        <w:rPr>
          <w:rFonts w:ascii="Calibri" w:hAnsi="Calibri" w:cs="Calibri"/>
          <w:sz w:val="22"/>
          <w:szCs w:val="22"/>
          <w:u w:val="single"/>
        </w:rPr>
      </w:pPr>
    </w:p>
    <w:p w14:paraId="217D2BC2" w14:textId="77777777" w:rsidR="0017054C" w:rsidRPr="001204F8" w:rsidRDefault="00443C29" w:rsidP="007602E9">
      <w:pPr>
        <w:spacing w:after="0"/>
        <w:rPr>
          <w:rFonts w:cs="Calibri"/>
          <w:i/>
          <w:sz w:val="22"/>
          <w:szCs w:val="22"/>
        </w:rPr>
      </w:pPr>
      <w:r w:rsidRPr="001204F8">
        <w:rPr>
          <w:rFonts w:cs="Calibri"/>
          <w:i/>
          <w:iCs/>
          <w:sz w:val="22"/>
          <w:szCs w:val="22"/>
        </w:rPr>
        <w:t xml:space="preserve">GEF support is partially required for the incremental technical assistance for the </w:t>
      </w:r>
      <w:r w:rsidR="002263CA" w:rsidRPr="001204F8">
        <w:rPr>
          <w:rFonts w:cs="Calibri"/>
          <w:i/>
          <w:iCs/>
          <w:sz w:val="22"/>
          <w:szCs w:val="22"/>
        </w:rPr>
        <w:t xml:space="preserve">implementation of </w:t>
      </w:r>
      <w:r w:rsidRPr="001204F8">
        <w:rPr>
          <w:rFonts w:cs="Calibri"/>
          <w:i/>
          <w:iCs/>
          <w:sz w:val="22"/>
          <w:szCs w:val="22"/>
        </w:rPr>
        <w:t>Activity 2.1.3</w:t>
      </w:r>
      <w:r w:rsidR="002263CA" w:rsidRPr="001204F8">
        <w:rPr>
          <w:rFonts w:cs="Calibri"/>
          <w:i/>
          <w:iCs/>
          <w:sz w:val="22"/>
          <w:szCs w:val="22"/>
        </w:rPr>
        <w:t>.</w:t>
      </w:r>
    </w:p>
    <w:p w14:paraId="5A047F53" w14:textId="77777777" w:rsidR="00EC2304" w:rsidRPr="001204F8" w:rsidRDefault="00EC2304" w:rsidP="007602E9">
      <w:pPr>
        <w:pStyle w:val="MediumGrid1-Accent21"/>
        <w:ind w:left="0"/>
        <w:jc w:val="both"/>
        <w:rPr>
          <w:rFonts w:ascii="Calibri" w:hAnsi="Calibri" w:cs="Calibri"/>
          <w:sz w:val="22"/>
          <w:szCs w:val="22"/>
          <w:u w:val="single"/>
        </w:rPr>
      </w:pPr>
    </w:p>
    <w:p w14:paraId="799588C9" w14:textId="77777777" w:rsidR="00443C29" w:rsidRPr="001204F8" w:rsidRDefault="00443C29" w:rsidP="007602E9">
      <w:pPr>
        <w:spacing w:after="0"/>
        <w:rPr>
          <w:rFonts w:cs="Calibri"/>
          <w:b/>
          <w:sz w:val="22"/>
          <w:szCs w:val="22"/>
        </w:rPr>
      </w:pPr>
      <w:r w:rsidRPr="001204F8">
        <w:rPr>
          <w:rFonts w:cs="Calibri"/>
          <w:b/>
          <w:sz w:val="22"/>
          <w:szCs w:val="22"/>
        </w:rPr>
        <w:t>Output 2.1.4: Established and operational fuelwood production from 4.5 million trees of common fuelwood plant species on farmlands for supply of woody biomass for production and utilization of biomass energy in rural areas</w:t>
      </w:r>
    </w:p>
    <w:p w14:paraId="78AD8DF6" w14:textId="77777777" w:rsidR="00443C29" w:rsidRPr="001204F8" w:rsidRDefault="00443C29" w:rsidP="007602E9">
      <w:pPr>
        <w:spacing w:after="0"/>
        <w:rPr>
          <w:rFonts w:cs="Calibri"/>
          <w:b/>
          <w:caps/>
          <w:color w:val="00B0F0"/>
          <w:sz w:val="22"/>
          <w:szCs w:val="22"/>
        </w:rPr>
      </w:pPr>
    </w:p>
    <w:p w14:paraId="352C1BD1" w14:textId="77777777" w:rsidR="00443C29" w:rsidRPr="001204F8" w:rsidRDefault="00443C29" w:rsidP="007602E9">
      <w:pPr>
        <w:spacing w:after="0"/>
        <w:rPr>
          <w:rFonts w:cs="Calibri"/>
          <w:bCs/>
          <w:iCs/>
          <w:sz w:val="22"/>
          <w:szCs w:val="22"/>
        </w:rPr>
      </w:pPr>
      <w:r w:rsidRPr="001204F8">
        <w:rPr>
          <w:rFonts w:cs="Calibri"/>
          <w:bCs/>
          <w:i/>
          <w:iCs/>
          <w:sz w:val="22"/>
          <w:szCs w:val="22"/>
        </w:rPr>
        <w:t xml:space="preserve">Activity 2.1.4: Development and establishment of fuel production processes. </w:t>
      </w:r>
      <w:r w:rsidRPr="001204F8">
        <w:rPr>
          <w:rFonts w:cs="Calibri"/>
          <w:bCs/>
          <w:iCs/>
          <w:sz w:val="22"/>
          <w:szCs w:val="22"/>
        </w:rPr>
        <w:t>This activity involve</w:t>
      </w:r>
      <w:r w:rsidR="002263CA" w:rsidRPr="001204F8">
        <w:rPr>
          <w:rFonts w:cs="Calibri"/>
          <w:bCs/>
          <w:iCs/>
          <w:sz w:val="22"/>
          <w:szCs w:val="22"/>
        </w:rPr>
        <w:t>s</w:t>
      </w:r>
      <w:r w:rsidRPr="001204F8">
        <w:rPr>
          <w:rFonts w:cs="Calibri"/>
          <w:bCs/>
          <w:iCs/>
          <w:sz w:val="22"/>
          <w:szCs w:val="22"/>
        </w:rPr>
        <w:t xml:space="preserve"> the development of woody biomass supply </w:t>
      </w:r>
      <w:r w:rsidR="002263CA" w:rsidRPr="001204F8">
        <w:rPr>
          <w:rFonts w:cs="Calibri"/>
          <w:bCs/>
          <w:iCs/>
          <w:sz w:val="22"/>
          <w:szCs w:val="22"/>
        </w:rPr>
        <w:t xml:space="preserve">system </w:t>
      </w:r>
      <w:r w:rsidRPr="001204F8">
        <w:rPr>
          <w:rFonts w:cs="Calibri"/>
          <w:bCs/>
          <w:iCs/>
          <w:sz w:val="22"/>
          <w:szCs w:val="22"/>
        </w:rPr>
        <w:t xml:space="preserve">consisting of the following steps </w:t>
      </w:r>
      <w:r w:rsidR="00757BC8" w:rsidRPr="001204F8">
        <w:rPr>
          <w:rFonts w:cs="Calibri"/>
          <w:bCs/>
          <w:iCs/>
          <w:sz w:val="22"/>
          <w:szCs w:val="22"/>
        </w:rPr>
        <w:t>(a)</w:t>
      </w:r>
      <w:r w:rsidRPr="001204F8">
        <w:rPr>
          <w:rFonts w:cs="Calibri"/>
          <w:bCs/>
          <w:iCs/>
          <w:sz w:val="22"/>
          <w:szCs w:val="22"/>
        </w:rPr>
        <w:t xml:space="preserve"> </w:t>
      </w:r>
      <w:r w:rsidR="00361B9E" w:rsidRPr="001204F8">
        <w:rPr>
          <w:rFonts w:cs="Calibri"/>
          <w:bCs/>
          <w:iCs/>
          <w:sz w:val="22"/>
          <w:szCs w:val="22"/>
        </w:rPr>
        <w:t>E</w:t>
      </w:r>
      <w:r w:rsidRPr="001204F8">
        <w:rPr>
          <w:rFonts w:cs="Calibri"/>
          <w:bCs/>
          <w:iCs/>
          <w:sz w:val="22"/>
          <w:szCs w:val="22"/>
        </w:rPr>
        <w:t>stablish</w:t>
      </w:r>
      <w:r w:rsidR="00361B9E" w:rsidRPr="001204F8">
        <w:rPr>
          <w:rFonts w:cs="Calibri"/>
          <w:bCs/>
          <w:iCs/>
          <w:sz w:val="22"/>
          <w:szCs w:val="22"/>
        </w:rPr>
        <w:t>ment of</w:t>
      </w:r>
      <w:r w:rsidRPr="001204F8">
        <w:rPr>
          <w:rFonts w:cs="Calibri"/>
          <w:bCs/>
          <w:iCs/>
          <w:sz w:val="22"/>
          <w:szCs w:val="22"/>
        </w:rPr>
        <w:t xml:space="preserve"> at least 4.5 million tree of common fuelwood plant species on farmlands for sustainable supply of woody biomass</w:t>
      </w:r>
      <w:r w:rsidR="00361B9E" w:rsidRPr="001204F8">
        <w:rPr>
          <w:rStyle w:val="FootnoteReference"/>
          <w:rFonts w:ascii="Calibri" w:hAnsi="Calibri" w:cs="Calibri"/>
          <w:bCs/>
          <w:iCs/>
          <w:szCs w:val="22"/>
        </w:rPr>
        <w:footnoteReference w:id="34"/>
      </w:r>
      <w:r w:rsidRPr="001204F8">
        <w:rPr>
          <w:rFonts w:cs="Calibri"/>
          <w:bCs/>
          <w:iCs/>
          <w:sz w:val="22"/>
          <w:szCs w:val="22"/>
        </w:rPr>
        <w:t xml:space="preserve">; </w:t>
      </w:r>
      <w:r w:rsidR="00757BC8" w:rsidRPr="001204F8">
        <w:rPr>
          <w:rFonts w:cs="Calibri"/>
          <w:bCs/>
          <w:iCs/>
          <w:sz w:val="22"/>
          <w:szCs w:val="22"/>
        </w:rPr>
        <w:t>(b)</w:t>
      </w:r>
      <w:r w:rsidRPr="001204F8">
        <w:rPr>
          <w:rFonts w:cs="Calibri"/>
          <w:bCs/>
          <w:iCs/>
          <w:sz w:val="22"/>
          <w:szCs w:val="22"/>
        </w:rPr>
        <w:t xml:space="preserve"> </w:t>
      </w:r>
      <w:r w:rsidR="00D248EE" w:rsidRPr="001204F8">
        <w:rPr>
          <w:rFonts w:cs="Calibri"/>
          <w:bCs/>
          <w:iCs/>
          <w:sz w:val="22"/>
          <w:szCs w:val="22"/>
        </w:rPr>
        <w:t xml:space="preserve">Development and establishment of sourcing system </w:t>
      </w:r>
      <w:r w:rsidR="008F1EAD" w:rsidRPr="001204F8">
        <w:rPr>
          <w:rFonts w:cs="Calibri"/>
          <w:bCs/>
          <w:iCs/>
          <w:sz w:val="22"/>
          <w:szCs w:val="22"/>
        </w:rPr>
        <w:t xml:space="preserve">(nurseries) </w:t>
      </w:r>
      <w:r w:rsidR="00D248EE" w:rsidRPr="001204F8">
        <w:rPr>
          <w:rFonts w:cs="Calibri"/>
          <w:bCs/>
          <w:iCs/>
          <w:sz w:val="22"/>
          <w:szCs w:val="22"/>
        </w:rPr>
        <w:t>for s</w:t>
      </w:r>
      <w:r w:rsidRPr="001204F8">
        <w:rPr>
          <w:rFonts w:cs="Calibri"/>
          <w:bCs/>
          <w:iCs/>
          <w:sz w:val="22"/>
          <w:szCs w:val="22"/>
        </w:rPr>
        <w:t xml:space="preserve">upply </w:t>
      </w:r>
      <w:r w:rsidR="00D248EE" w:rsidRPr="001204F8">
        <w:rPr>
          <w:rFonts w:cs="Calibri"/>
          <w:bCs/>
          <w:iCs/>
          <w:sz w:val="22"/>
          <w:szCs w:val="22"/>
        </w:rPr>
        <w:t xml:space="preserve">of </w:t>
      </w:r>
      <w:r w:rsidRPr="001204F8">
        <w:rPr>
          <w:rFonts w:cs="Calibri"/>
          <w:bCs/>
          <w:iCs/>
          <w:sz w:val="22"/>
          <w:szCs w:val="22"/>
        </w:rPr>
        <w:t xml:space="preserve">fast growing, local species for energy plantation; </w:t>
      </w:r>
      <w:r w:rsidR="00BC51DA" w:rsidRPr="001204F8">
        <w:rPr>
          <w:rFonts w:cs="Calibri"/>
          <w:bCs/>
          <w:iCs/>
          <w:sz w:val="22"/>
          <w:szCs w:val="22"/>
        </w:rPr>
        <w:t xml:space="preserve">(c.) Implementation and monitoring of environmental and social management plans, </w:t>
      </w:r>
      <w:r w:rsidRPr="001204F8">
        <w:rPr>
          <w:rFonts w:cs="Calibri"/>
          <w:bCs/>
          <w:iCs/>
          <w:sz w:val="22"/>
          <w:szCs w:val="22"/>
        </w:rPr>
        <w:t xml:space="preserve">and </w:t>
      </w:r>
      <w:r w:rsidR="00757BC8" w:rsidRPr="001204F8">
        <w:rPr>
          <w:rFonts w:cs="Calibri"/>
          <w:bCs/>
          <w:iCs/>
          <w:sz w:val="22"/>
          <w:szCs w:val="22"/>
        </w:rPr>
        <w:t>(</w:t>
      </w:r>
      <w:r w:rsidR="00BC51DA" w:rsidRPr="001204F8">
        <w:rPr>
          <w:rFonts w:cs="Calibri"/>
          <w:bCs/>
          <w:iCs/>
          <w:sz w:val="22"/>
          <w:szCs w:val="22"/>
        </w:rPr>
        <w:t>d</w:t>
      </w:r>
      <w:r w:rsidR="00757BC8" w:rsidRPr="001204F8">
        <w:rPr>
          <w:rFonts w:cs="Calibri"/>
          <w:bCs/>
          <w:iCs/>
          <w:sz w:val="22"/>
          <w:szCs w:val="22"/>
        </w:rPr>
        <w:t>)</w:t>
      </w:r>
      <w:r w:rsidRPr="001204F8">
        <w:rPr>
          <w:rFonts w:cs="Calibri"/>
          <w:bCs/>
          <w:iCs/>
          <w:sz w:val="22"/>
          <w:szCs w:val="22"/>
        </w:rPr>
        <w:t xml:space="preserve"> </w:t>
      </w:r>
      <w:r w:rsidR="00D51612" w:rsidRPr="001204F8">
        <w:rPr>
          <w:rFonts w:cs="Calibri"/>
          <w:bCs/>
          <w:iCs/>
          <w:sz w:val="22"/>
          <w:szCs w:val="22"/>
        </w:rPr>
        <w:t>D</w:t>
      </w:r>
      <w:r w:rsidRPr="001204F8">
        <w:rPr>
          <w:rFonts w:cs="Calibri"/>
          <w:bCs/>
          <w:iCs/>
          <w:sz w:val="22"/>
          <w:szCs w:val="22"/>
        </w:rPr>
        <w:t xml:space="preserve">issemination of </w:t>
      </w:r>
      <w:r w:rsidR="00361B9E" w:rsidRPr="001204F8">
        <w:rPr>
          <w:rFonts w:cs="Calibri"/>
          <w:bCs/>
          <w:iCs/>
          <w:sz w:val="22"/>
          <w:szCs w:val="22"/>
        </w:rPr>
        <w:t>the information about the developed woody biomass supply system.</w:t>
      </w:r>
    </w:p>
    <w:p w14:paraId="7833E7BB" w14:textId="77777777" w:rsidR="00E93D1F" w:rsidRPr="001204F8" w:rsidRDefault="00E93D1F" w:rsidP="007602E9">
      <w:pPr>
        <w:spacing w:after="0"/>
        <w:rPr>
          <w:rFonts w:cs="Calibri"/>
          <w:bCs/>
          <w:iCs/>
          <w:sz w:val="22"/>
          <w:szCs w:val="22"/>
        </w:rPr>
      </w:pPr>
    </w:p>
    <w:p w14:paraId="7A4DE3B8" w14:textId="77777777" w:rsidR="00E93D1F" w:rsidRPr="001204F8" w:rsidRDefault="00E93D1F" w:rsidP="007602E9">
      <w:pPr>
        <w:spacing w:after="0"/>
        <w:rPr>
          <w:rFonts w:cs="Calibri"/>
          <w:bCs/>
          <w:iCs/>
          <w:sz w:val="22"/>
          <w:szCs w:val="22"/>
        </w:rPr>
      </w:pPr>
      <w:r w:rsidRPr="001204F8">
        <w:rPr>
          <w:rFonts w:cs="Calibri"/>
          <w:bCs/>
          <w:iCs/>
          <w:sz w:val="22"/>
          <w:szCs w:val="22"/>
        </w:rPr>
        <w:t xml:space="preserve">The Project design </w:t>
      </w:r>
      <w:r w:rsidR="00FE4E39" w:rsidRPr="001204F8">
        <w:rPr>
          <w:rFonts w:cs="Calibri"/>
          <w:bCs/>
          <w:iCs/>
          <w:sz w:val="22"/>
          <w:szCs w:val="22"/>
        </w:rPr>
        <w:t>is</w:t>
      </w:r>
      <w:r w:rsidRPr="001204F8">
        <w:rPr>
          <w:rFonts w:cs="Calibri"/>
          <w:bCs/>
          <w:iCs/>
          <w:sz w:val="22"/>
          <w:szCs w:val="22"/>
        </w:rPr>
        <w:t xml:space="preserve"> focused on woody biomass consistent with what has been approved in the PIF. The lands that will be used for fuelwood plantations are </w:t>
      </w:r>
      <w:r w:rsidR="00A14626" w:rsidRPr="001204F8">
        <w:rPr>
          <w:rFonts w:cs="Calibri"/>
          <w:bCs/>
          <w:iCs/>
          <w:sz w:val="22"/>
          <w:szCs w:val="22"/>
        </w:rPr>
        <w:t>those</w:t>
      </w:r>
      <w:r w:rsidRPr="001204F8">
        <w:rPr>
          <w:rFonts w:cs="Calibri"/>
          <w:bCs/>
          <w:iCs/>
          <w:sz w:val="22"/>
          <w:szCs w:val="22"/>
        </w:rPr>
        <w:t xml:space="preserve"> that are allocated by the GoP through the Provincial Forest Departments, including marginal areas and those relatively not so fit for food crops and other products. It will be considered that the community that will be engaged in the project will also be concerned </w:t>
      </w:r>
      <w:r w:rsidR="00984BBC" w:rsidRPr="001204F8">
        <w:rPr>
          <w:rFonts w:cs="Calibri"/>
          <w:bCs/>
          <w:iCs/>
          <w:sz w:val="22"/>
          <w:szCs w:val="22"/>
        </w:rPr>
        <w:t>about</w:t>
      </w:r>
      <w:r w:rsidRPr="001204F8">
        <w:rPr>
          <w:rFonts w:cs="Calibri"/>
          <w:bCs/>
          <w:iCs/>
          <w:sz w:val="22"/>
          <w:szCs w:val="22"/>
        </w:rPr>
        <w:t xml:space="preserve"> food security. Therefore, in the planning and allocation of the acreage, this food security and agricultural concern will be taken into consideration in community discussions and decision making.</w:t>
      </w:r>
    </w:p>
    <w:p w14:paraId="1926148A" w14:textId="77777777" w:rsidR="00E93D1F" w:rsidRPr="001204F8" w:rsidRDefault="00E93D1F" w:rsidP="007602E9">
      <w:pPr>
        <w:spacing w:after="0"/>
        <w:rPr>
          <w:rFonts w:cs="Calibri"/>
          <w:bCs/>
          <w:iCs/>
          <w:sz w:val="22"/>
          <w:szCs w:val="22"/>
        </w:rPr>
      </w:pPr>
    </w:p>
    <w:p w14:paraId="64EEAE00" w14:textId="77777777" w:rsidR="00443C29" w:rsidRPr="001204F8" w:rsidRDefault="00443C29" w:rsidP="007602E9">
      <w:pPr>
        <w:pStyle w:val="MediumGrid1-Accent21"/>
        <w:ind w:left="0"/>
        <w:jc w:val="both"/>
        <w:rPr>
          <w:rFonts w:ascii="Calibri" w:hAnsi="Calibri" w:cs="Calibri"/>
          <w:b/>
          <w:i/>
          <w:caps/>
          <w:color w:val="00B0F0"/>
          <w:sz w:val="22"/>
          <w:szCs w:val="22"/>
        </w:rPr>
      </w:pPr>
      <w:r w:rsidRPr="001204F8">
        <w:rPr>
          <w:rFonts w:ascii="Calibri" w:hAnsi="Calibri" w:cs="Calibri"/>
          <w:i/>
          <w:iCs/>
          <w:sz w:val="22"/>
          <w:szCs w:val="22"/>
        </w:rPr>
        <w:t xml:space="preserve">GEF support is partially required for the incremental technical assistance for </w:t>
      </w:r>
      <w:r w:rsidR="00984BBC" w:rsidRPr="001204F8">
        <w:rPr>
          <w:rFonts w:ascii="Calibri" w:hAnsi="Calibri" w:cs="Calibri"/>
          <w:i/>
          <w:iCs/>
          <w:sz w:val="22"/>
          <w:szCs w:val="22"/>
        </w:rPr>
        <w:t>Activity</w:t>
      </w:r>
      <w:r w:rsidRPr="001204F8">
        <w:rPr>
          <w:rFonts w:ascii="Calibri" w:hAnsi="Calibri" w:cs="Calibri"/>
          <w:i/>
          <w:iCs/>
          <w:sz w:val="22"/>
          <w:szCs w:val="22"/>
        </w:rPr>
        <w:t xml:space="preserve"> 2.1.4 as most of this activity will be covered under the TBTTP.</w:t>
      </w:r>
    </w:p>
    <w:p w14:paraId="339614DC" w14:textId="77777777" w:rsidR="00443C29" w:rsidRPr="001204F8" w:rsidRDefault="00443C29" w:rsidP="007602E9">
      <w:pPr>
        <w:pStyle w:val="MediumGrid1-Accent21"/>
        <w:ind w:left="0"/>
        <w:jc w:val="both"/>
        <w:rPr>
          <w:rFonts w:ascii="Calibri" w:hAnsi="Calibri" w:cs="Calibri"/>
          <w:b/>
          <w:caps/>
          <w:color w:val="00B0F0"/>
          <w:sz w:val="22"/>
          <w:szCs w:val="22"/>
        </w:rPr>
      </w:pPr>
    </w:p>
    <w:p w14:paraId="1FAB141D" w14:textId="77777777" w:rsidR="0017054C" w:rsidRPr="001204F8" w:rsidRDefault="006F6AC6" w:rsidP="007602E9">
      <w:pPr>
        <w:pStyle w:val="MediumGrid1-Accent21"/>
        <w:ind w:left="0"/>
        <w:jc w:val="both"/>
        <w:rPr>
          <w:rFonts w:ascii="Calibri" w:hAnsi="Calibri" w:cs="Calibri"/>
          <w:b/>
          <w:bCs/>
          <w:sz w:val="22"/>
          <w:szCs w:val="22"/>
          <w:u w:val="single"/>
        </w:rPr>
      </w:pPr>
      <w:r w:rsidRPr="001204F8">
        <w:rPr>
          <w:rFonts w:ascii="Calibri" w:hAnsi="Calibri" w:cs="Calibri"/>
          <w:b/>
          <w:caps/>
          <w:color w:val="00B0F0"/>
          <w:sz w:val="22"/>
          <w:szCs w:val="22"/>
        </w:rPr>
        <w:t>Outcome</w:t>
      </w:r>
      <w:r w:rsidRPr="001204F8">
        <w:rPr>
          <w:rFonts w:ascii="Calibri" w:hAnsi="Calibri" w:cs="Calibri"/>
          <w:b/>
          <w:color w:val="00B0F0"/>
          <w:sz w:val="22"/>
          <w:szCs w:val="22"/>
        </w:rPr>
        <w:t xml:space="preserve"> 2.2</w:t>
      </w:r>
      <w:r w:rsidR="0017054C" w:rsidRPr="001204F8">
        <w:rPr>
          <w:rFonts w:ascii="Calibri" w:hAnsi="Calibri" w:cs="Calibri"/>
          <w:b/>
          <w:color w:val="00B0F0"/>
          <w:sz w:val="22"/>
          <w:szCs w:val="22"/>
        </w:rPr>
        <w:t xml:space="preserve">: </w:t>
      </w:r>
      <w:r w:rsidRPr="001204F8">
        <w:rPr>
          <w:rFonts w:ascii="Calibri" w:hAnsi="Calibri" w:cs="Calibri"/>
          <w:b/>
          <w:color w:val="00B0F0"/>
          <w:sz w:val="22"/>
          <w:szCs w:val="22"/>
        </w:rPr>
        <w:t xml:space="preserve">Increased investments in the application of technologies for </w:t>
      </w:r>
      <w:r w:rsidR="00984BBC" w:rsidRPr="001204F8">
        <w:rPr>
          <w:rFonts w:ascii="Calibri" w:hAnsi="Calibri" w:cs="Calibri"/>
          <w:b/>
          <w:color w:val="00B0F0"/>
          <w:sz w:val="22"/>
          <w:szCs w:val="22"/>
        </w:rPr>
        <w:t>production</w:t>
      </w:r>
      <w:r w:rsidRPr="001204F8">
        <w:rPr>
          <w:rFonts w:ascii="Calibri" w:hAnsi="Calibri" w:cs="Calibri"/>
          <w:b/>
          <w:color w:val="00B0F0"/>
          <w:sz w:val="22"/>
          <w:szCs w:val="22"/>
        </w:rPr>
        <w:t>, and energy efficient utilization of woody biomass energy</w:t>
      </w:r>
    </w:p>
    <w:p w14:paraId="012F6E5C" w14:textId="77777777" w:rsidR="006F6AC6" w:rsidRPr="001204F8" w:rsidRDefault="006F6AC6" w:rsidP="007602E9">
      <w:pPr>
        <w:pStyle w:val="MediumGrid1-Accent21"/>
        <w:ind w:left="0"/>
        <w:jc w:val="both"/>
        <w:rPr>
          <w:rFonts w:ascii="Calibri" w:hAnsi="Calibri" w:cs="Calibri"/>
          <w:b/>
          <w:bCs/>
          <w:sz w:val="22"/>
          <w:szCs w:val="22"/>
          <w:u w:val="single"/>
        </w:rPr>
      </w:pPr>
    </w:p>
    <w:p w14:paraId="13A98063" w14:textId="77777777" w:rsidR="00D248EE" w:rsidRPr="001204F8" w:rsidRDefault="00B03B50" w:rsidP="007602E9">
      <w:pPr>
        <w:pStyle w:val="MediumGrid1-Accent21"/>
        <w:ind w:left="0"/>
        <w:jc w:val="both"/>
        <w:rPr>
          <w:rFonts w:ascii="Calibri" w:hAnsi="Calibri" w:cs="Calibri"/>
          <w:bCs/>
          <w:sz w:val="22"/>
          <w:szCs w:val="22"/>
        </w:rPr>
      </w:pPr>
      <w:r w:rsidRPr="001204F8">
        <w:rPr>
          <w:rFonts w:ascii="Calibri" w:hAnsi="Calibri" w:cs="Calibri"/>
          <w:bCs/>
          <w:sz w:val="22"/>
          <w:szCs w:val="22"/>
        </w:rPr>
        <w:t>Th</w:t>
      </w:r>
      <w:r w:rsidR="00F548F4" w:rsidRPr="001204F8">
        <w:rPr>
          <w:rFonts w:ascii="Calibri" w:hAnsi="Calibri" w:cs="Calibri"/>
          <w:bCs/>
          <w:sz w:val="22"/>
          <w:szCs w:val="22"/>
        </w:rPr>
        <w:t xml:space="preserve">is </w:t>
      </w:r>
      <w:r w:rsidRPr="001204F8">
        <w:rPr>
          <w:rFonts w:ascii="Calibri" w:hAnsi="Calibri" w:cs="Calibri"/>
          <w:bCs/>
          <w:sz w:val="22"/>
          <w:szCs w:val="22"/>
        </w:rPr>
        <w:t xml:space="preserve">outcome </w:t>
      </w:r>
      <w:r w:rsidR="00F548F4" w:rsidRPr="001204F8">
        <w:rPr>
          <w:rFonts w:ascii="Calibri" w:hAnsi="Calibri" w:cs="Calibri"/>
          <w:bCs/>
          <w:sz w:val="22"/>
          <w:szCs w:val="22"/>
        </w:rPr>
        <w:t xml:space="preserve">features the </w:t>
      </w:r>
      <w:r w:rsidRPr="001204F8">
        <w:rPr>
          <w:rFonts w:ascii="Calibri" w:hAnsi="Calibri" w:cs="Calibri"/>
          <w:bCs/>
          <w:sz w:val="22"/>
          <w:szCs w:val="22"/>
        </w:rPr>
        <w:t xml:space="preserve">increased </w:t>
      </w:r>
      <w:r w:rsidR="00F548F4" w:rsidRPr="001204F8">
        <w:rPr>
          <w:rFonts w:ascii="Calibri" w:hAnsi="Calibri" w:cs="Calibri"/>
          <w:bCs/>
          <w:sz w:val="22"/>
          <w:szCs w:val="22"/>
        </w:rPr>
        <w:t xml:space="preserve">volume of </w:t>
      </w:r>
      <w:r w:rsidRPr="001204F8">
        <w:rPr>
          <w:rFonts w:ascii="Calibri" w:hAnsi="Calibri" w:cs="Calibri"/>
          <w:bCs/>
          <w:sz w:val="22"/>
          <w:szCs w:val="22"/>
        </w:rPr>
        <w:t xml:space="preserve">investments in the application of technologies for </w:t>
      </w:r>
      <w:r w:rsidR="00984BBC" w:rsidRPr="001204F8">
        <w:rPr>
          <w:rFonts w:ascii="Calibri" w:hAnsi="Calibri" w:cs="Calibri"/>
          <w:bCs/>
          <w:sz w:val="22"/>
          <w:szCs w:val="22"/>
        </w:rPr>
        <w:t>production</w:t>
      </w:r>
      <w:r w:rsidRPr="001204F8">
        <w:rPr>
          <w:rFonts w:ascii="Calibri" w:hAnsi="Calibri" w:cs="Calibri"/>
          <w:bCs/>
          <w:sz w:val="22"/>
          <w:szCs w:val="22"/>
        </w:rPr>
        <w:t xml:space="preserve">, and energy efficient utilization of woody biomass energy. The </w:t>
      </w:r>
      <w:r w:rsidR="00F548F4" w:rsidRPr="001204F8">
        <w:rPr>
          <w:rFonts w:ascii="Calibri" w:hAnsi="Calibri" w:cs="Calibri"/>
          <w:bCs/>
          <w:sz w:val="22"/>
          <w:szCs w:val="22"/>
        </w:rPr>
        <w:t xml:space="preserve">designed </w:t>
      </w:r>
      <w:r w:rsidRPr="001204F8">
        <w:rPr>
          <w:rFonts w:ascii="Calibri" w:hAnsi="Calibri" w:cs="Calibri"/>
          <w:bCs/>
          <w:sz w:val="22"/>
          <w:szCs w:val="22"/>
        </w:rPr>
        <w:t xml:space="preserve">activities address the technological barriers by promoting and showcasing biomass energy efficient technologies and adoption of innovative practices for woody biomass energy conversion and utilization. Cost-effective applications of EE woody biomass fired </w:t>
      </w:r>
      <w:r w:rsidR="00F548F4" w:rsidRPr="001204F8">
        <w:rPr>
          <w:rFonts w:ascii="Calibri" w:hAnsi="Calibri" w:cs="Calibri"/>
          <w:bCs/>
          <w:sz w:val="22"/>
          <w:szCs w:val="22"/>
        </w:rPr>
        <w:t xml:space="preserve">energy generation and utilization </w:t>
      </w:r>
      <w:r w:rsidRPr="001204F8">
        <w:rPr>
          <w:rFonts w:ascii="Calibri" w:hAnsi="Calibri" w:cs="Calibri"/>
          <w:bCs/>
          <w:sz w:val="22"/>
          <w:szCs w:val="22"/>
        </w:rPr>
        <w:t xml:space="preserve">technologies and comprehensive energy management systems in selected energy end-use sectors in support of rural socio-economic development </w:t>
      </w:r>
      <w:r w:rsidR="00F548F4" w:rsidRPr="001204F8">
        <w:rPr>
          <w:rFonts w:ascii="Calibri" w:hAnsi="Calibri" w:cs="Calibri"/>
          <w:bCs/>
          <w:sz w:val="22"/>
          <w:szCs w:val="22"/>
        </w:rPr>
        <w:t>are to</w:t>
      </w:r>
      <w:r w:rsidRPr="001204F8">
        <w:rPr>
          <w:rFonts w:ascii="Calibri" w:hAnsi="Calibri" w:cs="Calibri"/>
          <w:bCs/>
          <w:sz w:val="22"/>
          <w:szCs w:val="22"/>
        </w:rPr>
        <w:t xml:space="preserve"> be demonstrated. Among the</w:t>
      </w:r>
      <w:r w:rsidR="00F548F4" w:rsidRPr="001204F8">
        <w:rPr>
          <w:rFonts w:ascii="Calibri" w:hAnsi="Calibri" w:cs="Calibri"/>
          <w:bCs/>
          <w:sz w:val="22"/>
          <w:szCs w:val="22"/>
        </w:rPr>
        <w:t xml:space="preserve"> activities are </w:t>
      </w:r>
      <w:r w:rsidRPr="001204F8">
        <w:rPr>
          <w:rFonts w:ascii="Calibri" w:hAnsi="Calibri" w:cs="Calibri"/>
          <w:bCs/>
          <w:sz w:val="22"/>
          <w:szCs w:val="22"/>
        </w:rPr>
        <w:t xml:space="preserve">the design, engineering, construction, commercial operation, and maintenance of woody biomass fired power generation and distribution systems in the 4 provinces for the supply of electricity to selected unelectrified rural villages. These showcase the cost-effective application of decentralized woody biomass-based energy generation and distribution (through mini/micro-grids). The demonstrations involve the installation of a woody biomass fired power generation system </w:t>
      </w:r>
      <w:r w:rsidR="00F548F4" w:rsidRPr="001204F8">
        <w:rPr>
          <w:rFonts w:ascii="Calibri" w:hAnsi="Calibri" w:cs="Calibri"/>
          <w:bCs/>
          <w:sz w:val="22"/>
          <w:szCs w:val="22"/>
        </w:rPr>
        <w:t xml:space="preserve">for the </w:t>
      </w:r>
      <w:r w:rsidRPr="001204F8">
        <w:rPr>
          <w:rFonts w:ascii="Calibri" w:hAnsi="Calibri" w:cs="Calibri"/>
          <w:bCs/>
          <w:sz w:val="22"/>
          <w:szCs w:val="22"/>
        </w:rPr>
        <w:t>produc</w:t>
      </w:r>
      <w:r w:rsidR="00F548F4" w:rsidRPr="001204F8">
        <w:rPr>
          <w:rFonts w:ascii="Calibri" w:hAnsi="Calibri" w:cs="Calibri"/>
          <w:bCs/>
          <w:sz w:val="22"/>
          <w:szCs w:val="22"/>
        </w:rPr>
        <w:t>tion</w:t>
      </w:r>
      <w:r w:rsidRPr="001204F8">
        <w:rPr>
          <w:rFonts w:ascii="Calibri" w:hAnsi="Calibri" w:cs="Calibri"/>
          <w:bCs/>
          <w:sz w:val="22"/>
          <w:szCs w:val="22"/>
        </w:rPr>
        <w:t xml:space="preserve"> and distribut</w:t>
      </w:r>
      <w:r w:rsidR="00F548F4" w:rsidRPr="001204F8">
        <w:rPr>
          <w:rFonts w:ascii="Calibri" w:hAnsi="Calibri" w:cs="Calibri"/>
          <w:bCs/>
          <w:sz w:val="22"/>
          <w:szCs w:val="22"/>
        </w:rPr>
        <w:t>ion of</w:t>
      </w:r>
      <w:r w:rsidRPr="001204F8">
        <w:rPr>
          <w:rFonts w:ascii="Calibri" w:hAnsi="Calibri" w:cs="Calibri"/>
          <w:bCs/>
          <w:sz w:val="22"/>
          <w:szCs w:val="22"/>
        </w:rPr>
        <w:t xml:space="preserve"> electricity to consumers (residential, commercial, and industrial) in the surrounding villages. </w:t>
      </w:r>
      <w:r w:rsidR="00AB2E52" w:rsidRPr="001204F8">
        <w:rPr>
          <w:rFonts w:ascii="Calibri" w:hAnsi="Calibri" w:cs="Calibri"/>
          <w:bCs/>
          <w:sz w:val="22"/>
          <w:szCs w:val="22"/>
        </w:rPr>
        <w:t>In addition, a</w:t>
      </w:r>
      <w:r w:rsidRPr="001204F8">
        <w:rPr>
          <w:rFonts w:ascii="Calibri" w:hAnsi="Calibri" w:cs="Calibri"/>
          <w:bCs/>
          <w:sz w:val="22"/>
          <w:szCs w:val="22"/>
        </w:rPr>
        <w:t xml:space="preserve"> mini/micro-grid system </w:t>
      </w:r>
      <w:r w:rsidR="00AB2E52" w:rsidRPr="001204F8">
        <w:rPr>
          <w:rFonts w:ascii="Calibri" w:hAnsi="Calibri" w:cs="Calibri"/>
          <w:bCs/>
          <w:sz w:val="22"/>
          <w:szCs w:val="22"/>
        </w:rPr>
        <w:t xml:space="preserve">is to </w:t>
      </w:r>
      <w:r w:rsidRPr="001204F8">
        <w:rPr>
          <w:rFonts w:ascii="Calibri" w:hAnsi="Calibri" w:cs="Calibri"/>
          <w:bCs/>
          <w:sz w:val="22"/>
          <w:szCs w:val="22"/>
        </w:rPr>
        <w:t xml:space="preserve">be installed for supplying the electricity to consumers. Where possible and feasible, other RE-based power generation units will also be integrated into the system to operate in hybrid mode or as supplementary unit when the main biomass-fired unit is under maintenance. </w:t>
      </w:r>
      <w:r w:rsidR="00AB2E52" w:rsidRPr="001204F8">
        <w:rPr>
          <w:rFonts w:ascii="Calibri" w:hAnsi="Calibri" w:cs="Calibri"/>
          <w:bCs/>
          <w:sz w:val="22"/>
          <w:szCs w:val="22"/>
        </w:rPr>
        <w:t xml:space="preserve">The installed demo woody biomass-fired power generation and distribution system is to </w:t>
      </w:r>
      <w:r w:rsidRPr="001204F8">
        <w:rPr>
          <w:rFonts w:ascii="Calibri" w:hAnsi="Calibri" w:cs="Calibri"/>
          <w:bCs/>
          <w:sz w:val="22"/>
          <w:szCs w:val="22"/>
        </w:rPr>
        <w:t xml:space="preserve">be operated and maintained as a commercial business. A key driver of the business model </w:t>
      </w:r>
      <w:r w:rsidR="005C4CFD" w:rsidRPr="001204F8">
        <w:rPr>
          <w:rFonts w:ascii="Calibri" w:hAnsi="Calibri" w:cs="Calibri"/>
          <w:bCs/>
          <w:sz w:val="22"/>
          <w:szCs w:val="22"/>
        </w:rPr>
        <w:t>is</w:t>
      </w:r>
      <w:r w:rsidR="00AB2E52" w:rsidRPr="001204F8">
        <w:rPr>
          <w:rFonts w:ascii="Calibri" w:hAnsi="Calibri" w:cs="Calibri"/>
          <w:bCs/>
          <w:sz w:val="22"/>
          <w:szCs w:val="22"/>
        </w:rPr>
        <w:t xml:space="preserve"> the </w:t>
      </w:r>
      <w:r w:rsidRPr="001204F8">
        <w:rPr>
          <w:rFonts w:ascii="Calibri" w:hAnsi="Calibri" w:cs="Calibri"/>
          <w:bCs/>
          <w:sz w:val="22"/>
          <w:szCs w:val="22"/>
        </w:rPr>
        <w:t>collect</w:t>
      </w:r>
      <w:r w:rsidR="00AB2E52" w:rsidRPr="001204F8">
        <w:rPr>
          <w:rFonts w:ascii="Calibri" w:hAnsi="Calibri" w:cs="Calibri"/>
          <w:bCs/>
          <w:sz w:val="22"/>
          <w:szCs w:val="22"/>
        </w:rPr>
        <w:t>ion of</w:t>
      </w:r>
      <w:r w:rsidRPr="001204F8">
        <w:rPr>
          <w:rFonts w:ascii="Calibri" w:hAnsi="Calibri" w:cs="Calibri"/>
          <w:bCs/>
          <w:sz w:val="22"/>
          <w:szCs w:val="22"/>
        </w:rPr>
        <w:t xml:space="preserve"> fees for electricity sales and us</w:t>
      </w:r>
      <w:r w:rsidR="00AB2E52" w:rsidRPr="001204F8">
        <w:rPr>
          <w:rFonts w:ascii="Calibri" w:hAnsi="Calibri" w:cs="Calibri"/>
          <w:bCs/>
          <w:sz w:val="22"/>
          <w:szCs w:val="22"/>
        </w:rPr>
        <w:t>ing</w:t>
      </w:r>
      <w:r w:rsidRPr="001204F8">
        <w:rPr>
          <w:rFonts w:ascii="Calibri" w:hAnsi="Calibri" w:cs="Calibri"/>
          <w:bCs/>
          <w:sz w:val="22"/>
          <w:szCs w:val="22"/>
        </w:rPr>
        <w:t xml:space="preserve"> part of revenues for the operation, repair, and maintenance of the system. This involve</w:t>
      </w:r>
      <w:r w:rsidR="00AB2E52" w:rsidRPr="001204F8">
        <w:rPr>
          <w:rFonts w:ascii="Calibri" w:hAnsi="Calibri" w:cs="Calibri"/>
          <w:bCs/>
          <w:sz w:val="22"/>
          <w:szCs w:val="22"/>
        </w:rPr>
        <w:t>s</w:t>
      </w:r>
      <w:r w:rsidRPr="001204F8">
        <w:rPr>
          <w:rFonts w:ascii="Calibri" w:hAnsi="Calibri" w:cs="Calibri"/>
          <w:bCs/>
          <w:sz w:val="22"/>
          <w:szCs w:val="22"/>
        </w:rPr>
        <w:t xml:space="preserve"> increased investment both from the public and private sectors for promoting biomass energy efficient technologies and scaling-up innovative practices for biomass energy production and utilization at the rural industry levels.</w:t>
      </w:r>
      <w:r w:rsidR="00D248EE" w:rsidRPr="001204F8">
        <w:rPr>
          <w:rFonts w:ascii="Calibri" w:hAnsi="Calibri" w:cs="Calibri"/>
          <w:bCs/>
          <w:sz w:val="22"/>
          <w:szCs w:val="22"/>
        </w:rPr>
        <w:t xml:space="preserve"> These will be carried out as part of the Component 2.2 developmental activities for supporting the investment for the commercial operation and maintenance of the installed demo system.</w:t>
      </w:r>
    </w:p>
    <w:p w14:paraId="68AF1BF2" w14:textId="77777777" w:rsidR="00FC5352" w:rsidRPr="001204F8" w:rsidRDefault="00FC5352" w:rsidP="007602E9">
      <w:pPr>
        <w:pStyle w:val="MediumGrid1-Accent21"/>
        <w:ind w:left="0"/>
        <w:jc w:val="both"/>
        <w:rPr>
          <w:rFonts w:ascii="Calibri" w:hAnsi="Calibri" w:cs="Calibri"/>
          <w:bCs/>
          <w:sz w:val="22"/>
          <w:szCs w:val="22"/>
        </w:rPr>
      </w:pPr>
    </w:p>
    <w:p w14:paraId="20D01148" w14:textId="77777777" w:rsidR="00B03B50" w:rsidRPr="001204F8" w:rsidRDefault="00AB2E52" w:rsidP="007602E9">
      <w:pPr>
        <w:pStyle w:val="MediumGrid1-Accent21"/>
        <w:ind w:left="0"/>
        <w:jc w:val="both"/>
        <w:rPr>
          <w:rFonts w:ascii="Calibri" w:hAnsi="Calibri" w:cs="Calibri"/>
          <w:b/>
          <w:bCs/>
          <w:sz w:val="22"/>
          <w:szCs w:val="22"/>
          <w:u w:val="single"/>
        </w:rPr>
      </w:pPr>
      <w:r w:rsidRPr="001204F8">
        <w:rPr>
          <w:rFonts w:ascii="Calibri" w:hAnsi="Calibri" w:cs="Calibri"/>
          <w:bCs/>
          <w:sz w:val="22"/>
          <w:szCs w:val="22"/>
        </w:rPr>
        <w:lastRenderedPageBreak/>
        <w:t xml:space="preserve">Part of the demo is the </w:t>
      </w:r>
      <w:r w:rsidR="00B03B50" w:rsidRPr="001204F8">
        <w:rPr>
          <w:rFonts w:ascii="Calibri" w:hAnsi="Calibri" w:cs="Calibri"/>
          <w:bCs/>
          <w:sz w:val="22"/>
          <w:szCs w:val="22"/>
        </w:rPr>
        <w:t xml:space="preserve">application of innovative and energy efficient wood-fired industrial equipment to reduce GHG emissions from rural industries. So far, wood briquetting/pelleting technology has not been introduced in the rural areas in Pakistan, though it has been practiced at some localities at a very small scale. </w:t>
      </w:r>
      <w:bookmarkStart w:id="21" w:name="_Hlk54780135"/>
      <w:r w:rsidR="00B03B50" w:rsidRPr="001204F8">
        <w:rPr>
          <w:rFonts w:ascii="Calibri" w:hAnsi="Calibri" w:cs="Calibri"/>
          <w:bCs/>
          <w:sz w:val="22"/>
          <w:szCs w:val="22"/>
        </w:rPr>
        <w:t xml:space="preserve">Three (3) pilots for showcasing improved woody biomass fuel production technologies for producing wood chips, briquettes and pellets at potential sites </w:t>
      </w:r>
      <w:r w:rsidRPr="001204F8">
        <w:rPr>
          <w:rFonts w:ascii="Calibri" w:hAnsi="Calibri" w:cs="Calibri"/>
          <w:bCs/>
          <w:sz w:val="22"/>
          <w:szCs w:val="22"/>
        </w:rPr>
        <w:t>are to</w:t>
      </w:r>
      <w:r w:rsidR="00B03B50" w:rsidRPr="001204F8">
        <w:rPr>
          <w:rFonts w:ascii="Calibri" w:hAnsi="Calibri" w:cs="Calibri"/>
          <w:bCs/>
          <w:sz w:val="22"/>
          <w:szCs w:val="22"/>
        </w:rPr>
        <w:t xml:space="preserve"> be implemented</w:t>
      </w:r>
      <w:bookmarkEnd w:id="21"/>
      <w:r w:rsidR="00B03B50" w:rsidRPr="001204F8">
        <w:rPr>
          <w:rFonts w:ascii="Calibri" w:hAnsi="Calibri" w:cs="Calibri"/>
          <w:bCs/>
          <w:sz w:val="22"/>
          <w:szCs w:val="22"/>
        </w:rPr>
        <w:t xml:space="preserve">. Entrepreneurs in rural areas hardly have access to technical assistance and financial support for installing energy efficient equipment. Technical support and partial financial assistance will be provided to selected local entrepreneurs </w:t>
      </w:r>
      <w:r w:rsidR="00A14626" w:rsidRPr="001204F8">
        <w:rPr>
          <w:rFonts w:ascii="Calibri" w:hAnsi="Calibri" w:cs="Calibri"/>
          <w:bCs/>
          <w:sz w:val="22"/>
          <w:szCs w:val="22"/>
        </w:rPr>
        <w:t>to produce</w:t>
      </w:r>
      <w:r w:rsidR="00B03B50" w:rsidRPr="001204F8">
        <w:rPr>
          <w:rFonts w:ascii="Calibri" w:hAnsi="Calibri" w:cs="Calibri"/>
          <w:bCs/>
          <w:sz w:val="22"/>
          <w:szCs w:val="22"/>
        </w:rPr>
        <w:t xml:space="preserve"> energy efficient wood-fired equipment. The results and impacts of these investment activities </w:t>
      </w:r>
      <w:r w:rsidRPr="001204F8">
        <w:rPr>
          <w:rFonts w:ascii="Calibri" w:hAnsi="Calibri" w:cs="Calibri"/>
          <w:bCs/>
          <w:sz w:val="22"/>
          <w:szCs w:val="22"/>
        </w:rPr>
        <w:t xml:space="preserve">are to </w:t>
      </w:r>
      <w:r w:rsidR="00B03B50" w:rsidRPr="001204F8">
        <w:rPr>
          <w:rFonts w:ascii="Calibri" w:hAnsi="Calibri" w:cs="Calibri"/>
          <w:bCs/>
          <w:sz w:val="22"/>
          <w:szCs w:val="22"/>
        </w:rPr>
        <w:t>be monitored, documented, and published for dissemination.</w:t>
      </w:r>
    </w:p>
    <w:p w14:paraId="6933CAC6" w14:textId="77777777" w:rsidR="00B03B50" w:rsidRPr="001204F8" w:rsidRDefault="00B03B50" w:rsidP="007602E9">
      <w:pPr>
        <w:pStyle w:val="MediumGrid1-Accent21"/>
        <w:ind w:left="0"/>
        <w:jc w:val="both"/>
        <w:rPr>
          <w:rFonts w:ascii="Calibri" w:hAnsi="Calibri" w:cs="Calibri"/>
          <w:b/>
          <w:bCs/>
          <w:sz w:val="22"/>
          <w:szCs w:val="22"/>
          <w:u w:val="single"/>
        </w:rPr>
      </w:pPr>
    </w:p>
    <w:p w14:paraId="02F7030C" w14:textId="77777777" w:rsidR="006F6AC6" w:rsidRPr="001204F8" w:rsidRDefault="006F6AC6" w:rsidP="007602E9">
      <w:pPr>
        <w:spacing w:after="0"/>
        <w:rPr>
          <w:rFonts w:cs="Calibri"/>
          <w:i/>
          <w:sz w:val="22"/>
          <w:szCs w:val="22"/>
        </w:rPr>
      </w:pPr>
      <w:r w:rsidRPr="001204F8">
        <w:rPr>
          <w:rFonts w:cs="Calibri"/>
          <w:b/>
          <w:sz w:val="22"/>
          <w:szCs w:val="22"/>
        </w:rPr>
        <w:t>Output 2.2.1: Completed and operational woody biomass-based energy generation technology demonstrations in 4 selected sites, one in each province of Punjab KP, Sindh and Balochistan showcasing the cost-effective application of decentralized woody biomass-based electricity generation and distribution (through mini/micro-grids)</w:t>
      </w:r>
      <w:r w:rsidRPr="001204F8">
        <w:rPr>
          <w:rFonts w:cs="Calibri"/>
          <w:i/>
          <w:sz w:val="22"/>
          <w:szCs w:val="22"/>
          <w:vertAlign w:val="superscript"/>
        </w:rPr>
        <w:footnoteReference w:id="35"/>
      </w:r>
    </w:p>
    <w:p w14:paraId="593C932A" w14:textId="77777777" w:rsidR="006F6AC6" w:rsidRPr="001204F8" w:rsidRDefault="006F6AC6" w:rsidP="007602E9">
      <w:pPr>
        <w:pStyle w:val="MediumGrid1-Accent21"/>
        <w:ind w:left="0"/>
        <w:jc w:val="both"/>
        <w:rPr>
          <w:rFonts w:ascii="Calibri" w:hAnsi="Calibri" w:cs="Calibri"/>
          <w:sz w:val="22"/>
          <w:szCs w:val="22"/>
          <w:u w:val="single"/>
        </w:rPr>
      </w:pPr>
    </w:p>
    <w:p w14:paraId="03E687C2" w14:textId="77777777" w:rsidR="00D51612" w:rsidRPr="001204F8" w:rsidRDefault="00D51612" w:rsidP="007602E9">
      <w:pPr>
        <w:spacing w:after="0"/>
        <w:rPr>
          <w:rFonts w:cs="Calibri"/>
          <w:sz w:val="22"/>
          <w:szCs w:val="22"/>
        </w:rPr>
      </w:pPr>
      <w:r w:rsidRPr="001204F8">
        <w:rPr>
          <w:rFonts w:cs="Calibri"/>
          <w:i/>
          <w:sz w:val="22"/>
          <w:szCs w:val="22"/>
        </w:rPr>
        <w:t>Activity 2.2.1: Development and implementation of woody biomass-based energy generation technology demonstrations in 4 selected sites</w:t>
      </w:r>
      <w:r w:rsidRPr="001204F8">
        <w:rPr>
          <w:rFonts w:cs="Calibri"/>
          <w:sz w:val="22"/>
          <w:szCs w:val="22"/>
        </w:rPr>
        <w:t xml:space="preserve">. One demonstration </w:t>
      </w:r>
      <w:r w:rsidR="00AB2E52" w:rsidRPr="001204F8">
        <w:rPr>
          <w:rFonts w:cs="Calibri"/>
          <w:sz w:val="22"/>
          <w:szCs w:val="22"/>
        </w:rPr>
        <w:t xml:space="preserve">is to </w:t>
      </w:r>
      <w:r w:rsidRPr="001204F8">
        <w:rPr>
          <w:rFonts w:cs="Calibri"/>
          <w:sz w:val="22"/>
          <w:szCs w:val="22"/>
        </w:rPr>
        <w:t xml:space="preserve">be </w:t>
      </w:r>
      <w:r w:rsidR="00AB2E52" w:rsidRPr="001204F8">
        <w:rPr>
          <w:rFonts w:cs="Calibri"/>
          <w:sz w:val="22"/>
          <w:szCs w:val="22"/>
        </w:rPr>
        <w:t xml:space="preserve">implemented </w:t>
      </w:r>
      <w:r w:rsidRPr="001204F8">
        <w:rPr>
          <w:rFonts w:cs="Calibri"/>
          <w:sz w:val="22"/>
          <w:szCs w:val="22"/>
        </w:rPr>
        <w:t>in each province of Punjab KP, Sindh and Bal</w:t>
      </w:r>
      <w:r w:rsidR="00057251" w:rsidRPr="001204F8">
        <w:rPr>
          <w:rFonts w:cs="Calibri"/>
          <w:sz w:val="22"/>
          <w:szCs w:val="22"/>
        </w:rPr>
        <w:t>o</w:t>
      </w:r>
      <w:r w:rsidRPr="001204F8">
        <w:rPr>
          <w:rFonts w:cs="Calibri"/>
          <w:sz w:val="22"/>
          <w:szCs w:val="22"/>
        </w:rPr>
        <w:t xml:space="preserve">chistan showcasing the cost-effective application of decentralized woody biomass-based electricity generation and distribution. This activity includes the following steps: </w:t>
      </w:r>
      <w:r w:rsidR="00757BC8" w:rsidRPr="001204F8">
        <w:rPr>
          <w:rFonts w:cs="Calibri"/>
          <w:sz w:val="22"/>
          <w:szCs w:val="22"/>
        </w:rPr>
        <w:t>(a)</w:t>
      </w:r>
      <w:r w:rsidRPr="001204F8">
        <w:rPr>
          <w:rFonts w:cs="Calibri"/>
          <w:sz w:val="22"/>
          <w:szCs w:val="22"/>
        </w:rPr>
        <w:t xml:space="preserve"> </w:t>
      </w:r>
      <w:r w:rsidRPr="001204F8">
        <w:rPr>
          <w:rFonts w:cs="Calibri"/>
          <w:color w:val="000000"/>
          <w:sz w:val="22"/>
          <w:szCs w:val="22"/>
        </w:rPr>
        <w:t>Development of site selection criteria</w:t>
      </w:r>
      <w:r w:rsidRPr="001204F8">
        <w:rPr>
          <w:rFonts w:cs="Calibri"/>
          <w:sz w:val="22"/>
          <w:szCs w:val="22"/>
        </w:rPr>
        <w:t xml:space="preserve">; (b) </w:t>
      </w:r>
      <w:r w:rsidRPr="001204F8">
        <w:rPr>
          <w:rFonts w:cs="Calibri"/>
          <w:color w:val="000000"/>
          <w:sz w:val="22"/>
          <w:szCs w:val="22"/>
        </w:rPr>
        <w:t xml:space="preserve">Selection of four (4) sites for installation of </w:t>
      </w:r>
      <w:r w:rsidR="001F2EF3" w:rsidRPr="001204F8">
        <w:rPr>
          <w:rFonts w:cs="Calibri"/>
          <w:color w:val="000000"/>
          <w:sz w:val="22"/>
          <w:szCs w:val="22"/>
        </w:rPr>
        <w:t>310</w:t>
      </w:r>
      <w:r w:rsidRPr="001204F8">
        <w:rPr>
          <w:rFonts w:cs="Calibri"/>
          <w:color w:val="000000"/>
          <w:sz w:val="22"/>
          <w:szCs w:val="22"/>
        </w:rPr>
        <w:t xml:space="preserve"> kW biomass gasifier plant in rural village (one in each province); </w:t>
      </w:r>
      <w:r w:rsidR="00BC51DA" w:rsidRPr="001204F8">
        <w:rPr>
          <w:rFonts w:cs="Calibri"/>
          <w:color w:val="000000"/>
          <w:sz w:val="22"/>
          <w:szCs w:val="22"/>
        </w:rPr>
        <w:t xml:space="preserve">(c) Environmental and social assessment and management plans (consistent with project ESMF); </w:t>
      </w:r>
      <w:r w:rsidR="00757BC8" w:rsidRPr="001204F8">
        <w:rPr>
          <w:rFonts w:cs="Calibri"/>
          <w:color w:val="000000"/>
          <w:sz w:val="22"/>
          <w:szCs w:val="22"/>
        </w:rPr>
        <w:t>(</w:t>
      </w:r>
      <w:r w:rsidR="00BC51DA" w:rsidRPr="001204F8">
        <w:rPr>
          <w:rFonts w:cs="Calibri"/>
          <w:color w:val="000000"/>
          <w:sz w:val="22"/>
          <w:szCs w:val="22"/>
        </w:rPr>
        <w:t>d</w:t>
      </w:r>
      <w:r w:rsidR="00757BC8" w:rsidRPr="001204F8">
        <w:rPr>
          <w:rFonts w:cs="Calibri"/>
          <w:color w:val="000000"/>
          <w:sz w:val="22"/>
          <w:szCs w:val="22"/>
        </w:rPr>
        <w:t>)</w:t>
      </w:r>
      <w:r w:rsidRPr="001204F8">
        <w:rPr>
          <w:rFonts w:cs="Calibri"/>
          <w:color w:val="000000"/>
          <w:sz w:val="22"/>
          <w:szCs w:val="22"/>
        </w:rPr>
        <w:t xml:space="preserve"> </w:t>
      </w:r>
      <w:r w:rsidRPr="001204F8">
        <w:rPr>
          <w:rFonts w:cs="Calibri"/>
          <w:sz w:val="22"/>
          <w:szCs w:val="22"/>
        </w:rPr>
        <w:t xml:space="preserve">Installation and commissioning of four (4) at </w:t>
      </w:r>
      <w:r w:rsidR="001F2EF3" w:rsidRPr="001204F8">
        <w:rPr>
          <w:rFonts w:cs="Calibri"/>
          <w:sz w:val="22"/>
          <w:szCs w:val="22"/>
        </w:rPr>
        <w:t>310</w:t>
      </w:r>
      <w:r w:rsidRPr="001204F8">
        <w:rPr>
          <w:rFonts w:cs="Calibri"/>
          <w:sz w:val="22"/>
          <w:szCs w:val="22"/>
        </w:rPr>
        <w:t xml:space="preserve"> kW each woody biomass gasification plant at four different rural areas of Pakistan; </w:t>
      </w:r>
      <w:r w:rsidR="00757BC8" w:rsidRPr="001204F8">
        <w:rPr>
          <w:rFonts w:cs="Calibri"/>
          <w:sz w:val="22"/>
          <w:szCs w:val="22"/>
        </w:rPr>
        <w:t>(</w:t>
      </w:r>
      <w:r w:rsidR="00BC51DA" w:rsidRPr="001204F8">
        <w:rPr>
          <w:rFonts w:cs="Calibri"/>
          <w:sz w:val="22"/>
          <w:szCs w:val="22"/>
        </w:rPr>
        <w:t>e</w:t>
      </w:r>
      <w:r w:rsidR="00757BC8" w:rsidRPr="001204F8">
        <w:rPr>
          <w:rFonts w:cs="Calibri"/>
          <w:sz w:val="22"/>
          <w:szCs w:val="22"/>
        </w:rPr>
        <w:t>)</w:t>
      </w:r>
      <w:r w:rsidRPr="001204F8">
        <w:rPr>
          <w:rFonts w:cs="Calibri"/>
          <w:sz w:val="22"/>
          <w:szCs w:val="22"/>
        </w:rPr>
        <w:t xml:space="preserve"> Development of micro grid for distribution of electricity to rural households (40-45 households); and </w:t>
      </w:r>
      <w:r w:rsidR="00757BC8" w:rsidRPr="001204F8">
        <w:rPr>
          <w:rFonts w:cs="Calibri"/>
          <w:sz w:val="22"/>
          <w:szCs w:val="22"/>
        </w:rPr>
        <w:t>(</w:t>
      </w:r>
      <w:r w:rsidR="00BC51DA" w:rsidRPr="001204F8">
        <w:rPr>
          <w:rFonts w:cs="Calibri"/>
          <w:sz w:val="22"/>
          <w:szCs w:val="22"/>
        </w:rPr>
        <w:t>f</w:t>
      </w:r>
      <w:r w:rsidR="00757BC8" w:rsidRPr="001204F8">
        <w:rPr>
          <w:rFonts w:cs="Calibri"/>
          <w:sz w:val="22"/>
          <w:szCs w:val="22"/>
        </w:rPr>
        <w:t>)</w:t>
      </w:r>
      <w:r w:rsidRPr="001204F8">
        <w:rPr>
          <w:rFonts w:cs="Calibri"/>
          <w:sz w:val="22"/>
          <w:szCs w:val="22"/>
        </w:rPr>
        <w:t xml:space="preserve"> Site assessment and Installation of </w:t>
      </w:r>
      <w:r w:rsidR="001F2EF3" w:rsidRPr="001204F8">
        <w:rPr>
          <w:rFonts w:cs="Calibri"/>
          <w:sz w:val="22"/>
          <w:szCs w:val="22"/>
        </w:rPr>
        <w:t xml:space="preserve">250 </w:t>
      </w:r>
      <w:r w:rsidRPr="001204F8">
        <w:rPr>
          <w:rFonts w:cs="Calibri"/>
          <w:sz w:val="22"/>
          <w:szCs w:val="22"/>
        </w:rPr>
        <w:t xml:space="preserve">kW PV solar power plant with battery backup, as a backup source of </w:t>
      </w:r>
      <w:r w:rsidR="001F2EF3" w:rsidRPr="001204F8">
        <w:rPr>
          <w:rFonts w:cs="Calibri"/>
          <w:sz w:val="22"/>
          <w:szCs w:val="22"/>
        </w:rPr>
        <w:t xml:space="preserve">310 </w:t>
      </w:r>
      <w:r w:rsidRPr="001204F8">
        <w:rPr>
          <w:rFonts w:cs="Calibri"/>
          <w:sz w:val="22"/>
          <w:szCs w:val="22"/>
        </w:rPr>
        <w:t>kW gasifier in those times where gasifier will be shut down for maintenance or not working due to unavailability of biomass.</w:t>
      </w:r>
      <w:r w:rsidR="00BC51DA" w:rsidRPr="001204F8">
        <w:rPr>
          <w:rFonts w:cs="Calibri"/>
          <w:sz w:val="22"/>
          <w:szCs w:val="22"/>
        </w:rPr>
        <w:t xml:space="preserve"> No construction activities will be initiated until relevant social and environmental assessments and management plans have been disclosed, </w:t>
      </w:r>
      <w:r w:rsidR="00D21A37" w:rsidRPr="001204F8">
        <w:rPr>
          <w:rFonts w:cs="Calibri"/>
          <w:sz w:val="22"/>
          <w:szCs w:val="22"/>
        </w:rPr>
        <w:t>consulted,</w:t>
      </w:r>
      <w:r w:rsidR="00BC51DA" w:rsidRPr="001204F8">
        <w:rPr>
          <w:rFonts w:cs="Calibri"/>
          <w:sz w:val="22"/>
          <w:szCs w:val="22"/>
        </w:rPr>
        <w:t xml:space="preserve"> and finalized</w:t>
      </w:r>
      <w:r w:rsidR="00D21A37" w:rsidRPr="001204F8">
        <w:rPr>
          <w:rFonts w:cs="Calibri"/>
          <w:sz w:val="22"/>
          <w:szCs w:val="22"/>
        </w:rPr>
        <w:t xml:space="preserve">. </w:t>
      </w:r>
      <w:r w:rsidRPr="001204F8">
        <w:rPr>
          <w:rFonts w:cs="Calibri"/>
          <w:sz w:val="22"/>
          <w:szCs w:val="22"/>
        </w:rPr>
        <w:t xml:space="preserve">Details of the demonstration activity </w:t>
      </w:r>
      <w:r w:rsidR="00B04399" w:rsidRPr="001204F8">
        <w:rPr>
          <w:rFonts w:cs="Calibri"/>
          <w:sz w:val="22"/>
          <w:szCs w:val="22"/>
        </w:rPr>
        <w:t xml:space="preserve">are </w:t>
      </w:r>
      <w:r w:rsidRPr="001204F8">
        <w:rPr>
          <w:rFonts w:cs="Calibri"/>
          <w:sz w:val="22"/>
          <w:szCs w:val="22"/>
        </w:rPr>
        <w:t xml:space="preserve">in </w:t>
      </w:r>
      <w:r w:rsidRPr="001204F8">
        <w:rPr>
          <w:rFonts w:cs="Calibri"/>
          <w:b/>
          <w:sz w:val="22"/>
          <w:szCs w:val="22"/>
        </w:rPr>
        <w:t xml:space="preserve">Annex </w:t>
      </w:r>
      <w:r w:rsidR="007C2EDE" w:rsidRPr="001204F8">
        <w:rPr>
          <w:rFonts w:cs="Calibri"/>
          <w:b/>
          <w:sz w:val="22"/>
          <w:szCs w:val="22"/>
        </w:rPr>
        <w:t>1</w:t>
      </w:r>
      <w:r w:rsidR="00D71276" w:rsidRPr="001204F8">
        <w:rPr>
          <w:rFonts w:cs="Calibri"/>
          <w:b/>
          <w:sz w:val="22"/>
          <w:szCs w:val="22"/>
        </w:rPr>
        <w:t>2</w:t>
      </w:r>
      <w:r w:rsidR="007C2EDE" w:rsidRPr="001204F8">
        <w:rPr>
          <w:rFonts w:cs="Calibri"/>
          <w:b/>
          <w:sz w:val="22"/>
          <w:szCs w:val="22"/>
        </w:rPr>
        <w:t>A.1</w:t>
      </w:r>
      <w:r w:rsidR="00172A15" w:rsidRPr="001204F8">
        <w:rPr>
          <w:rFonts w:cs="Calibri"/>
          <w:sz w:val="22"/>
          <w:szCs w:val="22"/>
        </w:rPr>
        <w:t>.</w:t>
      </w:r>
    </w:p>
    <w:p w14:paraId="3DF2CB42" w14:textId="77777777" w:rsidR="00D51612" w:rsidRPr="001204F8" w:rsidRDefault="00D51612" w:rsidP="007602E9">
      <w:pPr>
        <w:spacing w:after="0"/>
        <w:rPr>
          <w:rFonts w:cs="Calibri"/>
          <w:i/>
          <w:sz w:val="22"/>
          <w:szCs w:val="22"/>
        </w:rPr>
      </w:pPr>
    </w:p>
    <w:p w14:paraId="266C7C25" w14:textId="77777777" w:rsidR="00155CDC" w:rsidRPr="001204F8" w:rsidRDefault="00D51612" w:rsidP="007602E9">
      <w:pPr>
        <w:pStyle w:val="MediumGrid1-Accent21"/>
        <w:ind w:left="0"/>
        <w:jc w:val="both"/>
        <w:rPr>
          <w:rFonts w:ascii="Calibri" w:hAnsi="Calibri" w:cs="Calibri"/>
          <w:bCs/>
          <w:sz w:val="22"/>
          <w:szCs w:val="22"/>
        </w:rPr>
      </w:pPr>
      <w:r w:rsidRPr="001204F8">
        <w:rPr>
          <w:rFonts w:ascii="Calibri" w:hAnsi="Calibri" w:cs="Calibri"/>
          <w:i/>
          <w:sz w:val="22"/>
          <w:szCs w:val="22"/>
        </w:rPr>
        <w:t>GEF support is required for the incremental investment for the needed facilities and operation and maintenance.</w:t>
      </w:r>
    </w:p>
    <w:p w14:paraId="2AE350C3" w14:textId="77777777" w:rsidR="0017054C" w:rsidRPr="001204F8" w:rsidRDefault="0017054C" w:rsidP="007602E9">
      <w:pPr>
        <w:pStyle w:val="MediumGrid1-Accent21"/>
        <w:ind w:left="0"/>
        <w:jc w:val="both"/>
        <w:rPr>
          <w:rFonts w:ascii="Calibri" w:hAnsi="Calibri" w:cs="Calibri"/>
          <w:bCs/>
          <w:sz w:val="22"/>
          <w:szCs w:val="22"/>
        </w:rPr>
      </w:pPr>
    </w:p>
    <w:p w14:paraId="6D9E20F4" w14:textId="77777777" w:rsidR="006F6AC6" w:rsidRPr="001204F8" w:rsidRDefault="006F6AC6" w:rsidP="007602E9">
      <w:pPr>
        <w:spacing w:after="0"/>
        <w:rPr>
          <w:rFonts w:cs="Calibri"/>
          <w:b/>
          <w:sz w:val="22"/>
          <w:szCs w:val="22"/>
        </w:rPr>
      </w:pPr>
      <w:r w:rsidRPr="001204F8">
        <w:rPr>
          <w:rFonts w:cs="Calibri"/>
          <w:b/>
          <w:sz w:val="22"/>
          <w:szCs w:val="22"/>
        </w:rPr>
        <w:t xml:space="preserve">Output 2.2.2: </w:t>
      </w:r>
      <w:r w:rsidR="00920145" w:rsidRPr="001204F8">
        <w:rPr>
          <w:rFonts w:cs="Calibri"/>
          <w:b/>
          <w:sz w:val="22"/>
          <w:szCs w:val="22"/>
        </w:rPr>
        <w:t xml:space="preserve">Completed and operational </w:t>
      </w:r>
      <w:r w:rsidR="004515CD" w:rsidRPr="001204F8">
        <w:rPr>
          <w:rFonts w:cs="Calibri"/>
          <w:b/>
          <w:sz w:val="22"/>
          <w:szCs w:val="22"/>
        </w:rPr>
        <w:t>four</w:t>
      </w:r>
      <w:r w:rsidR="00920145" w:rsidRPr="001204F8">
        <w:rPr>
          <w:rFonts w:cs="Calibri"/>
          <w:b/>
          <w:sz w:val="22"/>
          <w:szCs w:val="22"/>
        </w:rPr>
        <w:t xml:space="preserve"> (</w:t>
      </w:r>
      <w:r w:rsidR="004515CD" w:rsidRPr="001204F8">
        <w:rPr>
          <w:rFonts w:cs="Calibri"/>
          <w:b/>
          <w:sz w:val="22"/>
          <w:szCs w:val="22"/>
        </w:rPr>
        <w:t>4</w:t>
      </w:r>
      <w:r w:rsidR="00920145" w:rsidRPr="001204F8">
        <w:rPr>
          <w:rFonts w:cs="Calibri"/>
          <w:b/>
          <w:sz w:val="22"/>
          <w:szCs w:val="22"/>
        </w:rPr>
        <w:t>) demonstrations of cost-effective production of woody biomass</w:t>
      </w:r>
      <w:r w:rsidR="00920145" w:rsidRPr="001204F8">
        <w:rPr>
          <w:rFonts w:cs="Calibri"/>
          <w:i/>
          <w:sz w:val="22"/>
          <w:szCs w:val="22"/>
        </w:rPr>
        <w:t xml:space="preserve"> </w:t>
      </w:r>
      <w:r w:rsidR="00920145" w:rsidRPr="001204F8">
        <w:rPr>
          <w:rFonts w:cs="Calibri"/>
          <w:b/>
          <w:sz w:val="22"/>
          <w:szCs w:val="22"/>
        </w:rPr>
        <w:t>fuels such as wood chips, briquettes, and pellets for use in decentralized woody-biomass based power generation and distribution.</w:t>
      </w:r>
    </w:p>
    <w:p w14:paraId="666321DB" w14:textId="77777777" w:rsidR="00A51B31" w:rsidRPr="001204F8" w:rsidRDefault="00A51B31" w:rsidP="007602E9">
      <w:pPr>
        <w:pStyle w:val="MediumGrid1-Accent21"/>
        <w:ind w:left="0"/>
        <w:jc w:val="both"/>
        <w:rPr>
          <w:rFonts w:ascii="Calibri" w:hAnsi="Calibri" w:cs="Calibri"/>
          <w:sz w:val="22"/>
          <w:szCs w:val="22"/>
          <w:u w:val="single"/>
        </w:rPr>
      </w:pPr>
    </w:p>
    <w:p w14:paraId="0416BA16" w14:textId="77777777" w:rsidR="00DC0648" w:rsidRPr="001204F8" w:rsidRDefault="00172A15" w:rsidP="007602E9">
      <w:pPr>
        <w:spacing w:after="0"/>
        <w:rPr>
          <w:rFonts w:cs="Calibri"/>
          <w:sz w:val="22"/>
          <w:szCs w:val="22"/>
        </w:rPr>
      </w:pPr>
      <w:r w:rsidRPr="001204F8">
        <w:rPr>
          <w:rFonts w:cs="Calibri"/>
          <w:bCs/>
          <w:i/>
          <w:sz w:val="22"/>
          <w:szCs w:val="22"/>
        </w:rPr>
        <w:t xml:space="preserve">Activity 2.2.2: </w:t>
      </w:r>
      <w:r w:rsidR="00B04399" w:rsidRPr="001204F8">
        <w:rPr>
          <w:rFonts w:cs="Calibri"/>
          <w:bCs/>
          <w:i/>
          <w:sz w:val="22"/>
          <w:szCs w:val="22"/>
        </w:rPr>
        <w:t>Implementation of approved d</w:t>
      </w:r>
      <w:r w:rsidRPr="001204F8">
        <w:rPr>
          <w:rFonts w:cs="Calibri"/>
          <w:i/>
          <w:sz w:val="22"/>
          <w:szCs w:val="22"/>
        </w:rPr>
        <w:t>emonstrations of cost-effective production of woody biomass fuels in 4 selected sites, one in each province.</w:t>
      </w:r>
      <w:r w:rsidR="00DC0648" w:rsidRPr="001204F8">
        <w:rPr>
          <w:rFonts w:cs="Calibri"/>
          <w:i/>
          <w:sz w:val="22"/>
          <w:szCs w:val="22"/>
        </w:rPr>
        <w:t xml:space="preserve"> </w:t>
      </w:r>
      <w:r w:rsidRPr="001204F8">
        <w:rPr>
          <w:rFonts w:cs="Calibri"/>
          <w:sz w:val="22"/>
          <w:szCs w:val="22"/>
        </w:rPr>
        <w:t xml:space="preserve">This activity </w:t>
      </w:r>
      <w:r w:rsidR="00BC51DA" w:rsidRPr="001204F8">
        <w:rPr>
          <w:rFonts w:cs="Calibri"/>
          <w:sz w:val="22"/>
          <w:szCs w:val="22"/>
        </w:rPr>
        <w:t xml:space="preserve">will also be informed by environmental and social assessments and management plans prepared for the 4 sites for which ESIAs/ESMPs would also need to look at the production impacts. The activity </w:t>
      </w:r>
      <w:r w:rsidRPr="001204F8">
        <w:rPr>
          <w:rFonts w:cs="Calibri"/>
          <w:sz w:val="22"/>
          <w:szCs w:val="22"/>
        </w:rPr>
        <w:t xml:space="preserve">includes </w:t>
      </w:r>
      <w:r w:rsidR="00BC51DA" w:rsidRPr="001204F8">
        <w:rPr>
          <w:rFonts w:cs="Calibri"/>
          <w:sz w:val="22"/>
          <w:szCs w:val="22"/>
        </w:rPr>
        <w:t xml:space="preserve">the </w:t>
      </w:r>
      <w:r w:rsidRPr="001204F8">
        <w:rPr>
          <w:rFonts w:cs="Calibri"/>
          <w:sz w:val="22"/>
          <w:szCs w:val="22"/>
        </w:rPr>
        <w:t xml:space="preserve">following steps: </w:t>
      </w:r>
      <w:r w:rsidR="00757BC8" w:rsidRPr="001204F8">
        <w:rPr>
          <w:rFonts w:cs="Calibri"/>
          <w:sz w:val="22"/>
          <w:szCs w:val="22"/>
        </w:rPr>
        <w:t>(a)</w:t>
      </w:r>
      <w:r w:rsidRPr="001204F8">
        <w:rPr>
          <w:rFonts w:cs="Calibri"/>
          <w:sz w:val="22"/>
          <w:szCs w:val="22"/>
        </w:rPr>
        <w:t xml:space="preserve"> Preparation</w:t>
      </w:r>
      <w:r w:rsidR="004A09FD" w:rsidRPr="001204F8">
        <w:rPr>
          <w:rFonts w:cs="Calibri"/>
          <w:sz w:val="22"/>
          <w:szCs w:val="22"/>
        </w:rPr>
        <w:t xml:space="preserve"> of </w:t>
      </w:r>
      <w:r w:rsidRPr="001204F8">
        <w:rPr>
          <w:rFonts w:cs="Calibri"/>
          <w:sz w:val="22"/>
          <w:szCs w:val="22"/>
        </w:rPr>
        <w:t xml:space="preserve">the </w:t>
      </w:r>
      <w:r w:rsidRPr="001204F8">
        <w:rPr>
          <w:rFonts w:cs="Calibri"/>
          <w:iCs/>
          <w:sz w:val="22"/>
          <w:szCs w:val="22"/>
        </w:rPr>
        <w:t xml:space="preserve">proposed </w:t>
      </w:r>
      <w:r w:rsidR="005D336B" w:rsidRPr="001204F8">
        <w:rPr>
          <w:rFonts w:cs="Calibri"/>
          <w:iCs/>
          <w:sz w:val="22"/>
          <w:szCs w:val="22"/>
        </w:rPr>
        <w:t xml:space="preserve">woody biomass </w:t>
      </w:r>
      <w:r w:rsidR="004A09FD" w:rsidRPr="001204F8">
        <w:rPr>
          <w:rFonts w:cs="Calibri"/>
          <w:iCs/>
          <w:sz w:val="22"/>
          <w:szCs w:val="22"/>
        </w:rPr>
        <w:t xml:space="preserve">production/pre-treatment facility </w:t>
      </w:r>
      <w:r w:rsidRPr="001204F8">
        <w:rPr>
          <w:rFonts w:cs="Calibri"/>
          <w:iCs/>
          <w:sz w:val="22"/>
          <w:szCs w:val="22"/>
        </w:rPr>
        <w:t xml:space="preserve">for </w:t>
      </w:r>
      <w:r w:rsidR="004A09FD" w:rsidRPr="001204F8">
        <w:rPr>
          <w:rFonts w:cs="Calibri"/>
          <w:iCs/>
          <w:sz w:val="22"/>
          <w:szCs w:val="22"/>
        </w:rPr>
        <w:t xml:space="preserve">each </w:t>
      </w:r>
      <w:r w:rsidRPr="001204F8">
        <w:rPr>
          <w:rFonts w:cs="Calibri"/>
          <w:iCs/>
          <w:sz w:val="22"/>
          <w:szCs w:val="22"/>
        </w:rPr>
        <w:t xml:space="preserve">50 kW </w:t>
      </w:r>
      <w:r w:rsidR="004A09FD" w:rsidRPr="001204F8">
        <w:rPr>
          <w:rFonts w:cs="Calibri"/>
          <w:iCs/>
          <w:sz w:val="22"/>
          <w:szCs w:val="22"/>
        </w:rPr>
        <w:t>bio-</w:t>
      </w:r>
      <w:r w:rsidRPr="001204F8">
        <w:rPr>
          <w:rFonts w:cs="Calibri"/>
          <w:iCs/>
          <w:sz w:val="22"/>
          <w:szCs w:val="22"/>
        </w:rPr>
        <w:t>gasification plant</w:t>
      </w:r>
      <w:r w:rsidR="004A09FD" w:rsidRPr="001204F8">
        <w:rPr>
          <w:rFonts w:cs="Calibri"/>
          <w:iCs/>
          <w:sz w:val="22"/>
          <w:szCs w:val="22"/>
        </w:rPr>
        <w:t xml:space="preserve">. Each facility shall be equipped with </w:t>
      </w:r>
      <w:r w:rsidRPr="001204F8">
        <w:rPr>
          <w:rFonts w:cs="Calibri"/>
          <w:iCs/>
          <w:sz w:val="22"/>
          <w:szCs w:val="22"/>
        </w:rPr>
        <w:t>a wood chipper</w:t>
      </w:r>
      <w:r w:rsidR="001C7097" w:rsidRPr="001204F8">
        <w:rPr>
          <w:rFonts w:cs="Calibri"/>
          <w:iCs/>
          <w:sz w:val="22"/>
          <w:szCs w:val="22"/>
        </w:rPr>
        <w:t xml:space="preserve">; </w:t>
      </w:r>
      <w:r w:rsidR="00757BC8" w:rsidRPr="001204F8">
        <w:rPr>
          <w:rFonts w:cs="Calibri"/>
          <w:iCs/>
          <w:sz w:val="22"/>
          <w:szCs w:val="22"/>
        </w:rPr>
        <w:t>(b)</w:t>
      </w:r>
      <w:r w:rsidR="001C7097" w:rsidRPr="001204F8">
        <w:rPr>
          <w:rFonts w:cs="Calibri"/>
          <w:iCs/>
          <w:sz w:val="22"/>
          <w:szCs w:val="22"/>
        </w:rPr>
        <w:t xml:space="preserve"> </w:t>
      </w:r>
      <w:r w:rsidRPr="001204F8">
        <w:rPr>
          <w:rFonts w:cs="Calibri"/>
          <w:iCs/>
          <w:sz w:val="22"/>
          <w:szCs w:val="22"/>
        </w:rPr>
        <w:t>Development of biomass treatment facilities near secondary storage area for wood pelleting</w:t>
      </w:r>
      <w:r w:rsidR="001C7097" w:rsidRPr="001204F8">
        <w:rPr>
          <w:rFonts w:cs="Calibri"/>
          <w:iCs/>
          <w:sz w:val="22"/>
          <w:szCs w:val="22"/>
        </w:rPr>
        <w:t xml:space="preserve"> using wood pelleting machines (one for each site) to produce </w:t>
      </w:r>
      <w:r w:rsidRPr="001204F8">
        <w:rPr>
          <w:rFonts w:cs="Calibri"/>
          <w:iCs/>
          <w:sz w:val="22"/>
          <w:szCs w:val="22"/>
        </w:rPr>
        <w:t>fuel for operation of energy efficien</w:t>
      </w:r>
      <w:r w:rsidR="001C7097" w:rsidRPr="001204F8">
        <w:rPr>
          <w:rFonts w:cs="Calibri"/>
          <w:iCs/>
          <w:sz w:val="22"/>
          <w:szCs w:val="22"/>
        </w:rPr>
        <w:t>t</w:t>
      </w:r>
      <w:r w:rsidRPr="001204F8">
        <w:rPr>
          <w:rFonts w:cs="Calibri"/>
          <w:iCs/>
          <w:sz w:val="22"/>
          <w:szCs w:val="22"/>
        </w:rPr>
        <w:t xml:space="preserve"> </w:t>
      </w:r>
      <w:r w:rsidR="009A617C" w:rsidRPr="001204F8">
        <w:rPr>
          <w:rFonts w:cs="Calibri"/>
          <w:iCs/>
          <w:sz w:val="22"/>
          <w:szCs w:val="22"/>
        </w:rPr>
        <w:t>kilns and boi</w:t>
      </w:r>
      <w:r w:rsidR="006D2C26" w:rsidRPr="001204F8">
        <w:rPr>
          <w:rFonts w:cs="Calibri"/>
          <w:iCs/>
          <w:sz w:val="22"/>
          <w:szCs w:val="22"/>
        </w:rPr>
        <w:t>l</w:t>
      </w:r>
      <w:r w:rsidR="009A617C" w:rsidRPr="001204F8">
        <w:rPr>
          <w:rFonts w:cs="Calibri"/>
          <w:iCs/>
          <w:sz w:val="22"/>
          <w:szCs w:val="22"/>
        </w:rPr>
        <w:t>ers</w:t>
      </w:r>
      <w:r w:rsidRPr="001204F8">
        <w:rPr>
          <w:rFonts w:cs="Calibri"/>
          <w:iCs/>
          <w:sz w:val="22"/>
          <w:szCs w:val="22"/>
        </w:rPr>
        <w:t xml:space="preserve"> </w:t>
      </w:r>
      <w:r w:rsidR="001C7097" w:rsidRPr="001204F8">
        <w:rPr>
          <w:rFonts w:cs="Calibri"/>
          <w:iCs/>
          <w:sz w:val="22"/>
          <w:szCs w:val="22"/>
        </w:rPr>
        <w:t xml:space="preserve">to </w:t>
      </w:r>
      <w:r w:rsidRPr="001204F8">
        <w:rPr>
          <w:rFonts w:cs="Calibri"/>
          <w:iCs/>
          <w:sz w:val="22"/>
          <w:szCs w:val="22"/>
        </w:rPr>
        <w:t>subst</w:t>
      </w:r>
      <w:r w:rsidR="001C7097" w:rsidRPr="001204F8">
        <w:rPr>
          <w:rFonts w:cs="Calibri"/>
          <w:iCs/>
          <w:sz w:val="22"/>
          <w:szCs w:val="22"/>
        </w:rPr>
        <w:t>i</w:t>
      </w:r>
      <w:r w:rsidRPr="001204F8">
        <w:rPr>
          <w:rFonts w:cs="Calibri"/>
          <w:iCs/>
          <w:sz w:val="22"/>
          <w:szCs w:val="22"/>
        </w:rPr>
        <w:t>t</w:t>
      </w:r>
      <w:r w:rsidR="001C7097" w:rsidRPr="001204F8">
        <w:rPr>
          <w:rFonts w:cs="Calibri"/>
          <w:iCs/>
          <w:sz w:val="22"/>
          <w:szCs w:val="22"/>
        </w:rPr>
        <w:t>ute</w:t>
      </w:r>
      <w:r w:rsidRPr="001204F8">
        <w:rPr>
          <w:rFonts w:cs="Calibri"/>
          <w:iCs/>
          <w:sz w:val="22"/>
          <w:szCs w:val="22"/>
        </w:rPr>
        <w:t xml:space="preserve"> fossil fuel</w:t>
      </w:r>
      <w:r w:rsidR="001C7097" w:rsidRPr="001204F8">
        <w:rPr>
          <w:rFonts w:cs="Calibri"/>
          <w:iCs/>
          <w:sz w:val="22"/>
          <w:szCs w:val="22"/>
        </w:rPr>
        <w:t xml:space="preserve">; </w:t>
      </w:r>
      <w:r w:rsidR="00D73BB0" w:rsidRPr="001204F8">
        <w:rPr>
          <w:rFonts w:cs="Calibri"/>
          <w:iCs/>
          <w:sz w:val="22"/>
          <w:szCs w:val="22"/>
        </w:rPr>
        <w:t xml:space="preserve">and </w:t>
      </w:r>
      <w:r w:rsidR="00757BC8" w:rsidRPr="001204F8">
        <w:rPr>
          <w:rFonts w:cs="Calibri"/>
          <w:iCs/>
          <w:sz w:val="22"/>
          <w:szCs w:val="22"/>
        </w:rPr>
        <w:t>(c)</w:t>
      </w:r>
      <w:r w:rsidR="001C7097" w:rsidRPr="001204F8">
        <w:rPr>
          <w:rFonts w:cs="Calibri"/>
          <w:iCs/>
          <w:sz w:val="22"/>
          <w:szCs w:val="22"/>
        </w:rPr>
        <w:t xml:space="preserve"> </w:t>
      </w:r>
      <w:r w:rsidRPr="001204F8">
        <w:rPr>
          <w:rFonts w:cs="Calibri"/>
          <w:sz w:val="22"/>
          <w:szCs w:val="22"/>
        </w:rPr>
        <w:t xml:space="preserve">Transportation of </w:t>
      </w:r>
      <w:r w:rsidRPr="001204F8">
        <w:rPr>
          <w:rFonts w:cs="Calibri"/>
          <w:sz w:val="22"/>
          <w:szCs w:val="22"/>
        </w:rPr>
        <w:lastRenderedPageBreak/>
        <w:t>biomass within and/or between the storage areas</w:t>
      </w:r>
      <w:r w:rsidR="001C7097" w:rsidRPr="001204F8">
        <w:rPr>
          <w:rFonts w:cs="Calibri"/>
          <w:sz w:val="22"/>
          <w:szCs w:val="22"/>
        </w:rPr>
        <w:t xml:space="preserve"> using</w:t>
      </w:r>
      <w:r w:rsidRPr="001204F8">
        <w:rPr>
          <w:rFonts w:cs="Calibri"/>
          <w:sz w:val="22"/>
          <w:szCs w:val="22"/>
        </w:rPr>
        <w:t xml:space="preserve"> </w:t>
      </w:r>
      <w:r w:rsidR="00D73BB0" w:rsidRPr="001204F8">
        <w:rPr>
          <w:rFonts w:cs="Calibri"/>
          <w:sz w:val="22"/>
          <w:szCs w:val="22"/>
        </w:rPr>
        <w:t>8-</w:t>
      </w:r>
      <w:r w:rsidR="009F76A7" w:rsidRPr="001204F8">
        <w:rPr>
          <w:rFonts w:cs="Calibri"/>
          <w:sz w:val="22"/>
          <w:szCs w:val="22"/>
        </w:rPr>
        <w:t>ton</w:t>
      </w:r>
      <w:r w:rsidR="00D73BB0" w:rsidRPr="001204F8">
        <w:rPr>
          <w:rFonts w:cs="Calibri"/>
          <w:sz w:val="22"/>
          <w:szCs w:val="22"/>
        </w:rPr>
        <w:t xml:space="preserve"> tractor trolley and </w:t>
      </w:r>
      <w:r w:rsidRPr="001204F8">
        <w:rPr>
          <w:rFonts w:cs="Calibri"/>
          <w:sz w:val="22"/>
          <w:szCs w:val="22"/>
        </w:rPr>
        <w:t>two (2) electric fork lifters (</w:t>
      </w:r>
      <w:r w:rsidR="001C7097" w:rsidRPr="001204F8">
        <w:rPr>
          <w:rFonts w:cs="Calibri"/>
          <w:sz w:val="22"/>
          <w:szCs w:val="22"/>
        </w:rPr>
        <w:t xml:space="preserve">with </w:t>
      </w:r>
      <w:r w:rsidRPr="001204F8">
        <w:rPr>
          <w:rFonts w:cs="Calibri"/>
          <w:sz w:val="22"/>
          <w:szCs w:val="22"/>
        </w:rPr>
        <w:t xml:space="preserve">2 </w:t>
      </w:r>
      <w:r w:rsidR="009F76A7" w:rsidRPr="001204F8">
        <w:rPr>
          <w:rFonts w:cs="Calibri"/>
          <w:sz w:val="22"/>
          <w:szCs w:val="22"/>
        </w:rPr>
        <w:t>ton</w:t>
      </w:r>
      <w:r w:rsidRPr="001204F8">
        <w:rPr>
          <w:rFonts w:cs="Calibri"/>
          <w:sz w:val="22"/>
          <w:szCs w:val="22"/>
        </w:rPr>
        <w:t xml:space="preserve"> weight carrying capacity) for </w:t>
      </w:r>
      <w:r w:rsidR="00D73BB0" w:rsidRPr="001204F8">
        <w:rPr>
          <w:rFonts w:cs="Calibri"/>
          <w:sz w:val="22"/>
          <w:szCs w:val="22"/>
        </w:rPr>
        <w:t>handling</w:t>
      </w:r>
      <w:r w:rsidRPr="001204F8">
        <w:rPr>
          <w:rFonts w:cs="Calibri"/>
          <w:sz w:val="22"/>
          <w:szCs w:val="22"/>
        </w:rPr>
        <w:t xml:space="preserve"> woody biomass in storage facility</w:t>
      </w:r>
      <w:r w:rsidR="00D73BB0" w:rsidRPr="001204F8">
        <w:rPr>
          <w:rFonts w:cs="Calibri"/>
          <w:sz w:val="22"/>
          <w:szCs w:val="22"/>
        </w:rPr>
        <w:t xml:space="preserve"> (o</w:t>
      </w:r>
      <w:r w:rsidRPr="001204F8">
        <w:rPr>
          <w:rFonts w:cs="Calibri"/>
          <w:sz w:val="22"/>
          <w:szCs w:val="22"/>
        </w:rPr>
        <w:t xml:space="preserve">ne lifter </w:t>
      </w:r>
      <w:r w:rsidR="00D73BB0" w:rsidRPr="001204F8">
        <w:rPr>
          <w:rFonts w:cs="Calibri"/>
          <w:sz w:val="22"/>
          <w:szCs w:val="22"/>
        </w:rPr>
        <w:t>each for the</w:t>
      </w:r>
      <w:r w:rsidRPr="001204F8">
        <w:rPr>
          <w:rFonts w:cs="Calibri"/>
          <w:sz w:val="22"/>
          <w:szCs w:val="22"/>
        </w:rPr>
        <w:t xml:space="preserve"> primary </w:t>
      </w:r>
      <w:r w:rsidR="00D73BB0" w:rsidRPr="001204F8">
        <w:rPr>
          <w:rFonts w:cs="Calibri"/>
          <w:sz w:val="22"/>
          <w:szCs w:val="22"/>
        </w:rPr>
        <w:t xml:space="preserve">and </w:t>
      </w:r>
      <w:r w:rsidRPr="001204F8">
        <w:rPr>
          <w:rFonts w:cs="Calibri"/>
          <w:sz w:val="22"/>
          <w:szCs w:val="22"/>
        </w:rPr>
        <w:t>secondary storage</w:t>
      </w:r>
      <w:r w:rsidR="00D73BB0" w:rsidRPr="001204F8">
        <w:rPr>
          <w:rFonts w:cs="Calibri"/>
          <w:sz w:val="22"/>
          <w:szCs w:val="22"/>
        </w:rPr>
        <w:t xml:space="preserve"> areas)</w:t>
      </w:r>
      <w:r w:rsidRPr="001204F8">
        <w:rPr>
          <w:rFonts w:cs="Calibri"/>
          <w:sz w:val="22"/>
          <w:szCs w:val="22"/>
        </w:rPr>
        <w:t xml:space="preserve">. In total there will be 8 lifters </w:t>
      </w:r>
      <w:r w:rsidR="00D73BB0" w:rsidRPr="001204F8">
        <w:rPr>
          <w:rFonts w:cs="Calibri"/>
          <w:sz w:val="22"/>
          <w:szCs w:val="22"/>
        </w:rPr>
        <w:t xml:space="preserve">and 8 tractor trollies </w:t>
      </w:r>
      <w:r w:rsidRPr="001204F8">
        <w:rPr>
          <w:rFonts w:cs="Calibri"/>
          <w:sz w:val="22"/>
          <w:szCs w:val="22"/>
        </w:rPr>
        <w:t xml:space="preserve">to be procured for the four sites. </w:t>
      </w:r>
    </w:p>
    <w:p w14:paraId="76ED8434" w14:textId="77777777" w:rsidR="00DC0648" w:rsidRPr="001204F8" w:rsidRDefault="00DC0648" w:rsidP="007602E9">
      <w:pPr>
        <w:pStyle w:val="MediumGrid1-Accent21"/>
        <w:ind w:left="0"/>
        <w:jc w:val="both"/>
        <w:rPr>
          <w:rFonts w:ascii="Calibri" w:hAnsi="Calibri" w:cs="Calibri"/>
          <w:sz w:val="22"/>
          <w:szCs w:val="22"/>
          <w:u w:val="single"/>
        </w:rPr>
      </w:pPr>
    </w:p>
    <w:p w14:paraId="10F5B129" w14:textId="77777777" w:rsidR="0017054C" w:rsidRPr="001204F8" w:rsidRDefault="006F6AC6" w:rsidP="007602E9">
      <w:pPr>
        <w:pStyle w:val="MediumGrid1-Accent21"/>
        <w:ind w:left="0"/>
        <w:jc w:val="both"/>
        <w:rPr>
          <w:rFonts w:ascii="Calibri" w:hAnsi="Calibri" w:cs="Calibri"/>
          <w:sz w:val="22"/>
          <w:szCs w:val="22"/>
          <w:u w:val="single"/>
        </w:rPr>
      </w:pPr>
      <w:r w:rsidRPr="001204F8">
        <w:rPr>
          <w:rFonts w:ascii="Calibri" w:hAnsi="Calibri" w:cs="Calibri"/>
          <w:i/>
          <w:sz w:val="22"/>
          <w:szCs w:val="22"/>
        </w:rPr>
        <w:t>GEF support is required for the incremental investment for the</w:t>
      </w:r>
      <w:r w:rsidR="00D73BB0" w:rsidRPr="001204F8">
        <w:rPr>
          <w:rFonts w:ascii="Calibri" w:hAnsi="Calibri" w:cs="Calibri"/>
          <w:i/>
          <w:sz w:val="22"/>
          <w:szCs w:val="22"/>
        </w:rPr>
        <w:t xml:space="preserve"> necessary transportation and handling equipment</w:t>
      </w:r>
      <w:r w:rsidR="009F4988" w:rsidRPr="001204F8">
        <w:rPr>
          <w:rFonts w:ascii="Calibri" w:hAnsi="Calibri" w:cs="Calibri"/>
          <w:i/>
          <w:sz w:val="22"/>
          <w:szCs w:val="22"/>
        </w:rPr>
        <w:t xml:space="preserve"> and ancillary requirements.</w:t>
      </w:r>
    </w:p>
    <w:p w14:paraId="3C9A2585" w14:textId="77777777" w:rsidR="006F6AC6" w:rsidRPr="001204F8" w:rsidRDefault="006F6AC6" w:rsidP="007602E9">
      <w:pPr>
        <w:pStyle w:val="MediumGrid1-Accent21"/>
        <w:ind w:left="0"/>
        <w:jc w:val="both"/>
        <w:rPr>
          <w:rFonts w:ascii="Calibri" w:hAnsi="Calibri" w:cs="Calibri"/>
          <w:sz w:val="22"/>
          <w:szCs w:val="22"/>
          <w:u w:val="single"/>
        </w:rPr>
      </w:pPr>
    </w:p>
    <w:p w14:paraId="009E3EEE" w14:textId="77777777" w:rsidR="006F6AC6" w:rsidRPr="001204F8" w:rsidRDefault="006F6AC6" w:rsidP="007602E9">
      <w:pPr>
        <w:spacing w:after="0"/>
        <w:rPr>
          <w:rFonts w:cs="Calibri"/>
          <w:i/>
          <w:sz w:val="22"/>
          <w:szCs w:val="22"/>
        </w:rPr>
      </w:pPr>
      <w:r w:rsidRPr="001204F8">
        <w:rPr>
          <w:rFonts w:cs="Calibri"/>
          <w:b/>
          <w:sz w:val="22"/>
          <w:szCs w:val="22"/>
        </w:rPr>
        <w:t>Output 2.2.3: Completed and operational demonstrations of the cost-effective applications of energy efficient woody biomass fired technologies and comprehensive energy management systems in selected energy end-use sectors in support of rural socio-economic development</w:t>
      </w:r>
      <w:r w:rsidRPr="001204F8">
        <w:rPr>
          <w:rStyle w:val="FootnoteReference"/>
          <w:rFonts w:ascii="Calibri" w:hAnsi="Calibri" w:cs="Calibri"/>
          <w:sz w:val="22"/>
          <w:szCs w:val="22"/>
        </w:rPr>
        <w:footnoteReference w:id="36"/>
      </w:r>
    </w:p>
    <w:p w14:paraId="51E0DB3F" w14:textId="77777777" w:rsidR="006F6AC6" w:rsidRPr="001204F8" w:rsidRDefault="006F6AC6" w:rsidP="007602E9">
      <w:pPr>
        <w:pStyle w:val="MediumGrid1-Accent21"/>
        <w:ind w:left="0"/>
        <w:jc w:val="both"/>
        <w:rPr>
          <w:rFonts w:ascii="Calibri" w:hAnsi="Calibri" w:cs="Calibri"/>
          <w:i/>
          <w:sz w:val="22"/>
          <w:szCs w:val="22"/>
          <w:u w:val="single"/>
        </w:rPr>
      </w:pPr>
    </w:p>
    <w:p w14:paraId="3A47CEDD" w14:textId="77777777" w:rsidR="00B179D1" w:rsidRPr="001204F8" w:rsidRDefault="00B179D1" w:rsidP="007602E9">
      <w:pPr>
        <w:spacing w:after="0"/>
        <w:rPr>
          <w:rFonts w:cs="Calibri"/>
          <w:bCs/>
          <w:sz w:val="22"/>
          <w:szCs w:val="22"/>
        </w:rPr>
      </w:pPr>
      <w:r w:rsidRPr="001204F8">
        <w:rPr>
          <w:rFonts w:cs="Calibri"/>
          <w:bCs/>
          <w:i/>
          <w:sz w:val="22"/>
          <w:szCs w:val="22"/>
        </w:rPr>
        <w:t>Activity 2.2.3:</w:t>
      </w:r>
      <w:r w:rsidRPr="001204F8">
        <w:rPr>
          <w:rFonts w:cs="Calibri"/>
          <w:i/>
          <w:sz w:val="22"/>
          <w:szCs w:val="22"/>
        </w:rPr>
        <w:t xml:space="preserve"> </w:t>
      </w:r>
      <w:r w:rsidR="005B306B" w:rsidRPr="001204F8">
        <w:rPr>
          <w:rFonts w:cs="Calibri"/>
          <w:i/>
          <w:sz w:val="22"/>
          <w:szCs w:val="22"/>
        </w:rPr>
        <w:t xml:space="preserve">Development and implementation of demonstrations of the applications of energy efficient woody biomass fired technologies and comprehensive energy management systems. </w:t>
      </w:r>
      <w:r w:rsidR="00A46F66" w:rsidRPr="001204F8">
        <w:rPr>
          <w:rFonts w:cs="Calibri"/>
          <w:sz w:val="22"/>
          <w:szCs w:val="22"/>
        </w:rPr>
        <w:t xml:space="preserve">This </w:t>
      </w:r>
      <w:r w:rsidR="00E42711" w:rsidRPr="001204F8">
        <w:rPr>
          <w:rFonts w:cs="Calibri"/>
          <w:sz w:val="22"/>
          <w:szCs w:val="22"/>
        </w:rPr>
        <w:t>a</w:t>
      </w:r>
      <w:r w:rsidR="00A46F66" w:rsidRPr="001204F8">
        <w:rPr>
          <w:rFonts w:cs="Calibri"/>
          <w:sz w:val="22"/>
          <w:szCs w:val="22"/>
        </w:rPr>
        <w:t xml:space="preserve">ctivity </w:t>
      </w:r>
      <w:r w:rsidR="00BC51DA" w:rsidRPr="001204F8">
        <w:rPr>
          <w:rFonts w:cs="Calibri"/>
          <w:sz w:val="22"/>
          <w:szCs w:val="22"/>
        </w:rPr>
        <w:t xml:space="preserve">will also be informed by the environmental and social assessments and management plans prepared for the 4 sites and </w:t>
      </w:r>
      <w:r w:rsidR="00A46F66" w:rsidRPr="001204F8">
        <w:rPr>
          <w:rFonts w:cs="Calibri"/>
          <w:sz w:val="22"/>
          <w:szCs w:val="22"/>
        </w:rPr>
        <w:t>involve</w:t>
      </w:r>
      <w:r w:rsidR="00E42711" w:rsidRPr="001204F8">
        <w:rPr>
          <w:rFonts w:cs="Calibri"/>
          <w:sz w:val="22"/>
          <w:szCs w:val="22"/>
        </w:rPr>
        <w:t>s</w:t>
      </w:r>
      <w:r w:rsidR="00A46F66" w:rsidRPr="001204F8">
        <w:rPr>
          <w:rFonts w:cs="Calibri"/>
          <w:sz w:val="22"/>
          <w:szCs w:val="22"/>
        </w:rPr>
        <w:t xml:space="preserve"> the following steps: </w:t>
      </w:r>
      <w:r w:rsidR="005B306B" w:rsidRPr="001204F8">
        <w:rPr>
          <w:rFonts w:cs="Calibri"/>
          <w:i/>
          <w:sz w:val="22"/>
          <w:szCs w:val="22"/>
        </w:rPr>
        <w:t xml:space="preserve"> </w:t>
      </w:r>
      <w:r w:rsidR="00757BC8" w:rsidRPr="001204F8">
        <w:rPr>
          <w:rFonts w:cs="Calibri"/>
          <w:sz w:val="22"/>
          <w:szCs w:val="22"/>
        </w:rPr>
        <w:t>(a)</w:t>
      </w:r>
      <w:r w:rsidR="00C87D3C" w:rsidRPr="001204F8">
        <w:rPr>
          <w:rFonts w:cs="Calibri"/>
          <w:sz w:val="22"/>
          <w:szCs w:val="22"/>
        </w:rPr>
        <w:t xml:space="preserve"> </w:t>
      </w:r>
      <w:r w:rsidR="009B22D6" w:rsidRPr="001204F8">
        <w:rPr>
          <w:rFonts w:cs="Calibri"/>
          <w:sz w:val="22"/>
          <w:szCs w:val="22"/>
        </w:rPr>
        <w:t>Shortlisting of local industry</w:t>
      </w:r>
      <w:r w:rsidR="00C87D3C" w:rsidRPr="001204F8">
        <w:rPr>
          <w:rFonts w:cs="Calibri"/>
          <w:sz w:val="22"/>
          <w:szCs w:val="22"/>
        </w:rPr>
        <w:t>,</w:t>
      </w:r>
      <w:r w:rsidR="009B22D6" w:rsidRPr="001204F8">
        <w:rPr>
          <w:rFonts w:cs="Calibri"/>
          <w:sz w:val="22"/>
          <w:szCs w:val="22"/>
        </w:rPr>
        <w:t xml:space="preserve"> one in each province</w:t>
      </w:r>
      <w:r w:rsidR="00847476" w:rsidRPr="001204F8">
        <w:rPr>
          <w:rFonts w:cs="Calibri"/>
          <w:sz w:val="22"/>
          <w:szCs w:val="22"/>
        </w:rPr>
        <w:t xml:space="preserve"> and </w:t>
      </w:r>
      <w:r w:rsidR="00847476" w:rsidRPr="001204F8">
        <w:rPr>
          <w:rFonts w:cs="Calibri"/>
          <w:bCs/>
          <w:sz w:val="22"/>
          <w:szCs w:val="22"/>
        </w:rPr>
        <w:t>p</w:t>
      </w:r>
      <w:r w:rsidRPr="001204F8">
        <w:rPr>
          <w:rFonts w:cs="Calibri"/>
          <w:bCs/>
          <w:sz w:val="22"/>
          <w:szCs w:val="22"/>
        </w:rPr>
        <w:t xml:space="preserve">rocurement of four (4) woody biomass based industrial </w:t>
      </w:r>
      <w:r w:rsidR="00EA3536" w:rsidRPr="001204F8">
        <w:rPr>
          <w:rFonts w:cs="Calibri"/>
          <w:bCs/>
          <w:sz w:val="22"/>
          <w:szCs w:val="22"/>
        </w:rPr>
        <w:t xml:space="preserve">gasifier </w:t>
      </w:r>
      <w:r w:rsidRPr="001204F8">
        <w:rPr>
          <w:rFonts w:cs="Calibri"/>
          <w:bCs/>
          <w:sz w:val="22"/>
          <w:szCs w:val="22"/>
        </w:rPr>
        <w:t xml:space="preserve">burners one for each demo site, these burners will be installed at </w:t>
      </w:r>
      <w:r w:rsidR="00E42711" w:rsidRPr="001204F8">
        <w:rPr>
          <w:rFonts w:cs="Calibri"/>
          <w:bCs/>
          <w:sz w:val="22"/>
          <w:szCs w:val="22"/>
        </w:rPr>
        <w:t xml:space="preserve">the selected rural </w:t>
      </w:r>
      <w:r w:rsidRPr="001204F8">
        <w:rPr>
          <w:rFonts w:cs="Calibri"/>
          <w:bCs/>
          <w:sz w:val="22"/>
          <w:szCs w:val="22"/>
        </w:rPr>
        <w:t>industry</w:t>
      </w:r>
      <w:r w:rsidR="00A46F66" w:rsidRPr="001204F8">
        <w:rPr>
          <w:rFonts w:cs="Calibri"/>
          <w:bCs/>
          <w:sz w:val="22"/>
          <w:szCs w:val="22"/>
        </w:rPr>
        <w:t xml:space="preserve">; </w:t>
      </w:r>
      <w:r w:rsidR="00757BC8" w:rsidRPr="001204F8">
        <w:rPr>
          <w:rFonts w:cs="Calibri"/>
          <w:bCs/>
          <w:sz w:val="22"/>
          <w:szCs w:val="22"/>
        </w:rPr>
        <w:t>(</w:t>
      </w:r>
      <w:r w:rsidR="00C87D3C" w:rsidRPr="001204F8">
        <w:rPr>
          <w:rFonts w:cs="Calibri"/>
          <w:bCs/>
          <w:sz w:val="22"/>
          <w:szCs w:val="22"/>
        </w:rPr>
        <w:t>b</w:t>
      </w:r>
      <w:r w:rsidR="00757BC8" w:rsidRPr="001204F8">
        <w:rPr>
          <w:rFonts w:cs="Calibri"/>
          <w:bCs/>
          <w:sz w:val="22"/>
          <w:szCs w:val="22"/>
        </w:rPr>
        <w:t>)</w:t>
      </w:r>
      <w:r w:rsidR="00A46F66" w:rsidRPr="001204F8">
        <w:rPr>
          <w:rFonts w:cs="Calibri"/>
          <w:bCs/>
          <w:sz w:val="22"/>
          <w:szCs w:val="22"/>
        </w:rPr>
        <w:t xml:space="preserve"> </w:t>
      </w:r>
      <w:r w:rsidRPr="001204F8">
        <w:rPr>
          <w:rFonts w:cs="Calibri"/>
          <w:sz w:val="22"/>
          <w:szCs w:val="22"/>
        </w:rPr>
        <w:t>Procurement of energy meters for monitoring of energy consumption and billing of electricity usage</w:t>
      </w:r>
      <w:r w:rsidR="00020E04" w:rsidRPr="001204F8">
        <w:rPr>
          <w:rFonts w:cs="Calibri"/>
          <w:sz w:val="22"/>
          <w:szCs w:val="22"/>
        </w:rPr>
        <w:t>;</w:t>
      </w:r>
      <w:r w:rsidRPr="001204F8">
        <w:rPr>
          <w:rFonts w:cs="Calibri"/>
          <w:sz w:val="22"/>
          <w:szCs w:val="22"/>
        </w:rPr>
        <w:t xml:space="preserve"> energy meters for each site</w:t>
      </w:r>
      <w:r w:rsidR="00A46F66" w:rsidRPr="001204F8">
        <w:rPr>
          <w:rFonts w:cs="Calibri"/>
          <w:sz w:val="22"/>
          <w:szCs w:val="22"/>
        </w:rPr>
        <w:t>;</w:t>
      </w:r>
      <w:r w:rsidR="00A46F66" w:rsidRPr="001204F8">
        <w:rPr>
          <w:rFonts w:cs="Calibri"/>
          <w:bCs/>
          <w:sz w:val="22"/>
          <w:szCs w:val="22"/>
        </w:rPr>
        <w:t xml:space="preserve"> </w:t>
      </w:r>
      <w:r w:rsidR="00757BC8" w:rsidRPr="001204F8">
        <w:rPr>
          <w:rFonts w:cs="Calibri"/>
          <w:bCs/>
          <w:sz w:val="22"/>
          <w:szCs w:val="22"/>
        </w:rPr>
        <w:t>(</w:t>
      </w:r>
      <w:r w:rsidR="00C87D3C" w:rsidRPr="001204F8">
        <w:rPr>
          <w:rFonts w:cs="Calibri"/>
          <w:bCs/>
          <w:sz w:val="22"/>
          <w:szCs w:val="22"/>
        </w:rPr>
        <w:t>c</w:t>
      </w:r>
      <w:r w:rsidR="00757BC8" w:rsidRPr="001204F8">
        <w:rPr>
          <w:rFonts w:cs="Calibri"/>
          <w:bCs/>
          <w:sz w:val="22"/>
          <w:szCs w:val="22"/>
        </w:rPr>
        <w:t>)</w:t>
      </w:r>
      <w:r w:rsidR="00A46F66" w:rsidRPr="001204F8">
        <w:rPr>
          <w:rFonts w:cs="Calibri"/>
          <w:bCs/>
          <w:sz w:val="22"/>
          <w:szCs w:val="22"/>
        </w:rPr>
        <w:t xml:space="preserve"> </w:t>
      </w:r>
      <w:r w:rsidRPr="001204F8">
        <w:rPr>
          <w:rFonts w:cs="Calibri"/>
          <w:sz w:val="22"/>
          <w:szCs w:val="22"/>
        </w:rPr>
        <w:t>Procurement of high accuracy energy meter at power plant for monitoring of energy generation</w:t>
      </w:r>
      <w:r w:rsidR="00A46F66" w:rsidRPr="001204F8">
        <w:rPr>
          <w:rFonts w:cs="Calibri"/>
          <w:sz w:val="22"/>
          <w:szCs w:val="22"/>
        </w:rPr>
        <w:t xml:space="preserve"> to</w:t>
      </w:r>
      <w:r w:rsidRPr="001204F8">
        <w:rPr>
          <w:rFonts w:cs="Calibri"/>
          <w:sz w:val="22"/>
          <w:szCs w:val="22"/>
        </w:rPr>
        <w:t xml:space="preserve"> also help to identify any possible leakage in electricity consumption at user side</w:t>
      </w:r>
      <w:r w:rsidR="00A46F66" w:rsidRPr="001204F8">
        <w:rPr>
          <w:rFonts w:cs="Calibri"/>
          <w:sz w:val="22"/>
          <w:szCs w:val="22"/>
        </w:rPr>
        <w:t>;</w:t>
      </w:r>
      <w:r w:rsidRPr="001204F8">
        <w:rPr>
          <w:rFonts w:cs="Calibri"/>
          <w:sz w:val="22"/>
          <w:szCs w:val="22"/>
        </w:rPr>
        <w:t xml:space="preserve"> </w:t>
      </w:r>
      <w:r w:rsidR="00757BC8" w:rsidRPr="001204F8">
        <w:rPr>
          <w:rFonts w:cs="Calibri"/>
          <w:bCs/>
          <w:sz w:val="22"/>
          <w:szCs w:val="22"/>
        </w:rPr>
        <w:t>(</w:t>
      </w:r>
      <w:r w:rsidR="00C87D3C" w:rsidRPr="001204F8">
        <w:rPr>
          <w:rFonts w:cs="Calibri"/>
          <w:bCs/>
          <w:sz w:val="22"/>
          <w:szCs w:val="22"/>
        </w:rPr>
        <w:t>d</w:t>
      </w:r>
      <w:r w:rsidR="00757BC8" w:rsidRPr="001204F8">
        <w:rPr>
          <w:rFonts w:cs="Calibri"/>
          <w:bCs/>
          <w:sz w:val="22"/>
          <w:szCs w:val="22"/>
        </w:rPr>
        <w:t>)</w:t>
      </w:r>
      <w:r w:rsidRPr="001204F8">
        <w:rPr>
          <w:rFonts w:cs="Calibri"/>
          <w:bCs/>
          <w:sz w:val="22"/>
          <w:szCs w:val="22"/>
        </w:rPr>
        <w:t xml:space="preserve"> </w:t>
      </w:r>
      <w:r w:rsidRPr="001204F8">
        <w:rPr>
          <w:rFonts w:cs="Calibri"/>
          <w:sz w:val="22"/>
          <w:szCs w:val="22"/>
        </w:rPr>
        <w:t>Installation of four (4) weigh bridges one for each demo site at primary biomass storage area</w:t>
      </w:r>
      <w:r w:rsidR="00A46F66" w:rsidRPr="001204F8">
        <w:rPr>
          <w:rFonts w:cs="Calibri"/>
          <w:sz w:val="22"/>
          <w:szCs w:val="22"/>
        </w:rPr>
        <w:t xml:space="preserve"> and </w:t>
      </w:r>
      <w:r w:rsidRPr="001204F8">
        <w:rPr>
          <w:rFonts w:cs="Calibri"/>
          <w:sz w:val="22"/>
          <w:szCs w:val="22"/>
        </w:rPr>
        <w:t>record</w:t>
      </w:r>
      <w:r w:rsidR="00A46F66" w:rsidRPr="001204F8">
        <w:rPr>
          <w:rFonts w:cs="Calibri"/>
          <w:sz w:val="22"/>
          <w:szCs w:val="22"/>
        </w:rPr>
        <w:t>ing of</w:t>
      </w:r>
      <w:r w:rsidRPr="001204F8">
        <w:rPr>
          <w:rFonts w:cs="Calibri"/>
          <w:sz w:val="22"/>
          <w:szCs w:val="22"/>
        </w:rPr>
        <w:t xml:space="preserve"> the total amount of biomass dispatched from the biomass storage area</w:t>
      </w:r>
      <w:r w:rsidR="00A46F66" w:rsidRPr="001204F8">
        <w:rPr>
          <w:rFonts w:cs="Calibri"/>
          <w:sz w:val="22"/>
          <w:szCs w:val="22"/>
        </w:rPr>
        <w:t xml:space="preserve">; </w:t>
      </w:r>
      <w:r w:rsidR="00757BC8" w:rsidRPr="001204F8">
        <w:rPr>
          <w:rFonts w:cs="Calibri"/>
          <w:bCs/>
          <w:sz w:val="22"/>
          <w:szCs w:val="22"/>
        </w:rPr>
        <w:t>(</w:t>
      </w:r>
      <w:r w:rsidR="00C87D3C" w:rsidRPr="001204F8">
        <w:rPr>
          <w:rFonts w:cs="Calibri"/>
          <w:bCs/>
          <w:sz w:val="22"/>
          <w:szCs w:val="22"/>
        </w:rPr>
        <w:t>e</w:t>
      </w:r>
      <w:r w:rsidR="00757BC8" w:rsidRPr="001204F8">
        <w:rPr>
          <w:rFonts w:cs="Calibri"/>
          <w:bCs/>
          <w:sz w:val="22"/>
          <w:szCs w:val="22"/>
        </w:rPr>
        <w:t>)</w:t>
      </w:r>
      <w:r w:rsidR="00A46F66" w:rsidRPr="001204F8">
        <w:rPr>
          <w:rFonts w:cs="Calibri"/>
          <w:bCs/>
          <w:sz w:val="22"/>
          <w:szCs w:val="22"/>
        </w:rPr>
        <w:t xml:space="preserve"> </w:t>
      </w:r>
      <w:r w:rsidRPr="001204F8">
        <w:rPr>
          <w:rFonts w:cs="Calibri"/>
          <w:sz w:val="22"/>
          <w:szCs w:val="22"/>
        </w:rPr>
        <w:t>Installation of four (4) weigh bridges one for each demo site at secondary biomass storage area</w:t>
      </w:r>
      <w:r w:rsidR="00A46F66" w:rsidRPr="001204F8">
        <w:rPr>
          <w:rFonts w:cs="Calibri"/>
          <w:sz w:val="22"/>
          <w:szCs w:val="22"/>
        </w:rPr>
        <w:t xml:space="preserve"> and </w:t>
      </w:r>
      <w:r w:rsidRPr="001204F8">
        <w:rPr>
          <w:rFonts w:cs="Calibri"/>
          <w:sz w:val="22"/>
          <w:szCs w:val="22"/>
        </w:rPr>
        <w:t>record</w:t>
      </w:r>
      <w:r w:rsidR="00A46F66" w:rsidRPr="001204F8">
        <w:rPr>
          <w:rFonts w:cs="Calibri"/>
          <w:sz w:val="22"/>
          <w:szCs w:val="22"/>
        </w:rPr>
        <w:t>ing of</w:t>
      </w:r>
      <w:r w:rsidRPr="001204F8">
        <w:rPr>
          <w:rFonts w:cs="Calibri"/>
          <w:sz w:val="22"/>
          <w:szCs w:val="22"/>
        </w:rPr>
        <w:t xml:space="preserve"> the total amount of biomass received at power plant site and notify any potential leakages in it</w:t>
      </w:r>
      <w:r w:rsidR="00A46F66" w:rsidRPr="001204F8">
        <w:rPr>
          <w:rFonts w:cs="Calibri"/>
          <w:sz w:val="22"/>
          <w:szCs w:val="22"/>
        </w:rPr>
        <w:t xml:space="preserve">; and </w:t>
      </w:r>
      <w:r w:rsidR="00757BC8" w:rsidRPr="001204F8">
        <w:rPr>
          <w:rFonts w:cs="Calibri"/>
          <w:sz w:val="22"/>
          <w:szCs w:val="22"/>
        </w:rPr>
        <w:t>(</w:t>
      </w:r>
      <w:r w:rsidR="00C87D3C" w:rsidRPr="001204F8">
        <w:rPr>
          <w:rFonts w:cs="Calibri"/>
          <w:sz w:val="22"/>
          <w:szCs w:val="22"/>
        </w:rPr>
        <w:t>f</w:t>
      </w:r>
      <w:r w:rsidR="00757BC8" w:rsidRPr="001204F8">
        <w:rPr>
          <w:rFonts w:cs="Calibri"/>
          <w:sz w:val="22"/>
          <w:szCs w:val="22"/>
        </w:rPr>
        <w:t>)</w:t>
      </w:r>
      <w:r w:rsidR="00A46F66" w:rsidRPr="001204F8">
        <w:rPr>
          <w:rFonts w:cs="Calibri"/>
          <w:sz w:val="22"/>
          <w:szCs w:val="22"/>
        </w:rPr>
        <w:t xml:space="preserve"> </w:t>
      </w:r>
      <w:r w:rsidRPr="001204F8">
        <w:rPr>
          <w:rFonts w:cs="Calibri"/>
          <w:sz w:val="22"/>
          <w:szCs w:val="22"/>
        </w:rPr>
        <w:t>Installation 4 weighing scales, one for each demo si</w:t>
      </w:r>
      <w:r w:rsidR="00A56A7F" w:rsidRPr="001204F8">
        <w:rPr>
          <w:rFonts w:cs="Calibri"/>
          <w:sz w:val="22"/>
          <w:szCs w:val="22"/>
        </w:rPr>
        <w:t>t</w:t>
      </w:r>
      <w:r w:rsidRPr="001204F8">
        <w:rPr>
          <w:rFonts w:cs="Calibri"/>
          <w:sz w:val="22"/>
          <w:szCs w:val="22"/>
        </w:rPr>
        <w:t>e for measurement of quantity of chipped wood and p</w:t>
      </w:r>
      <w:r w:rsidR="009C4B49" w:rsidRPr="001204F8">
        <w:rPr>
          <w:rFonts w:cs="Calibri"/>
          <w:sz w:val="22"/>
          <w:szCs w:val="22"/>
        </w:rPr>
        <w:t>e</w:t>
      </w:r>
      <w:r w:rsidRPr="001204F8">
        <w:rPr>
          <w:rFonts w:cs="Calibri"/>
          <w:sz w:val="22"/>
          <w:szCs w:val="22"/>
        </w:rPr>
        <w:t>llets prepared by wood-chipper and wo</w:t>
      </w:r>
      <w:r w:rsidR="00680DAF" w:rsidRPr="001204F8">
        <w:rPr>
          <w:rFonts w:cs="Calibri"/>
          <w:sz w:val="22"/>
          <w:szCs w:val="22"/>
        </w:rPr>
        <w:t>o</w:t>
      </w:r>
      <w:r w:rsidRPr="001204F8">
        <w:rPr>
          <w:rFonts w:cs="Calibri"/>
          <w:sz w:val="22"/>
          <w:szCs w:val="22"/>
        </w:rPr>
        <w:t>d p</w:t>
      </w:r>
      <w:r w:rsidR="00A46F66" w:rsidRPr="001204F8">
        <w:rPr>
          <w:rFonts w:cs="Calibri"/>
          <w:sz w:val="22"/>
          <w:szCs w:val="22"/>
        </w:rPr>
        <w:t>e</w:t>
      </w:r>
      <w:r w:rsidRPr="001204F8">
        <w:rPr>
          <w:rFonts w:cs="Calibri"/>
          <w:sz w:val="22"/>
          <w:szCs w:val="22"/>
        </w:rPr>
        <w:t>llet</w:t>
      </w:r>
      <w:r w:rsidR="00A46F66" w:rsidRPr="001204F8">
        <w:rPr>
          <w:rFonts w:cs="Calibri"/>
          <w:sz w:val="22"/>
          <w:szCs w:val="22"/>
        </w:rPr>
        <w:t>izers</w:t>
      </w:r>
      <w:r w:rsidRPr="001204F8">
        <w:rPr>
          <w:rFonts w:cs="Calibri"/>
          <w:sz w:val="22"/>
          <w:szCs w:val="22"/>
        </w:rPr>
        <w:t>.</w:t>
      </w:r>
    </w:p>
    <w:p w14:paraId="6FD7C475" w14:textId="77777777" w:rsidR="00B179D1" w:rsidRPr="001204F8" w:rsidRDefault="00B179D1" w:rsidP="007602E9">
      <w:pPr>
        <w:pStyle w:val="MediumGrid1-Accent21"/>
        <w:ind w:left="0"/>
        <w:jc w:val="both"/>
        <w:rPr>
          <w:rFonts w:ascii="Calibri" w:hAnsi="Calibri" w:cs="Calibri"/>
          <w:i/>
          <w:sz w:val="22"/>
          <w:szCs w:val="22"/>
        </w:rPr>
      </w:pPr>
    </w:p>
    <w:p w14:paraId="4398A3FB" w14:textId="77777777" w:rsidR="006F6AC6" w:rsidRPr="001204F8" w:rsidRDefault="006F6AC6" w:rsidP="007602E9">
      <w:pPr>
        <w:pStyle w:val="MediumGrid1-Accent21"/>
        <w:ind w:left="0"/>
        <w:jc w:val="both"/>
        <w:rPr>
          <w:rFonts w:ascii="Calibri" w:hAnsi="Calibri" w:cs="Calibri"/>
          <w:sz w:val="22"/>
          <w:szCs w:val="22"/>
          <w:u w:val="single"/>
        </w:rPr>
      </w:pPr>
      <w:r w:rsidRPr="001204F8">
        <w:rPr>
          <w:rFonts w:ascii="Calibri" w:hAnsi="Calibri" w:cs="Calibri"/>
          <w:i/>
          <w:sz w:val="22"/>
          <w:szCs w:val="22"/>
        </w:rPr>
        <w:t>GEF support is required for the incremental investment for t</w:t>
      </w:r>
      <w:r w:rsidR="00A46F66" w:rsidRPr="001204F8">
        <w:rPr>
          <w:rFonts w:ascii="Calibri" w:hAnsi="Calibri" w:cs="Calibri"/>
          <w:i/>
          <w:sz w:val="22"/>
          <w:szCs w:val="22"/>
        </w:rPr>
        <w:t>he equipment and facilities to be used in the applications of energy efficient woody biomass fired technologies and comprehensive energy management systems.</w:t>
      </w:r>
    </w:p>
    <w:p w14:paraId="51D7A82D" w14:textId="77777777" w:rsidR="006F6AC6" w:rsidRPr="001204F8" w:rsidRDefault="006F6AC6" w:rsidP="007602E9">
      <w:pPr>
        <w:pStyle w:val="MediumGrid1-Accent21"/>
        <w:ind w:left="0"/>
        <w:jc w:val="both"/>
        <w:rPr>
          <w:rFonts w:ascii="Calibri" w:hAnsi="Calibri" w:cs="Calibri"/>
          <w:sz w:val="22"/>
          <w:szCs w:val="22"/>
          <w:u w:val="single"/>
        </w:rPr>
      </w:pPr>
    </w:p>
    <w:p w14:paraId="595BB7F0" w14:textId="77777777" w:rsidR="00106290" w:rsidRPr="001204F8" w:rsidRDefault="00106290" w:rsidP="007602E9">
      <w:pPr>
        <w:spacing w:after="0"/>
        <w:rPr>
          <w:rFonts w:cs="Calibri"/>
          <w:b/>
          <w:sz w:val="22"/>
          <w:szCs w:val="22"/>
        </w:rPr>
      </w:pPr>
      <w:r w:rsidRPr="001204F8">
        <w:rPr>
          <w:rFonts w:cs="Calibri"/>
          <w:b/>
          <w:sz w:val="22"/>
          <w:szCs w:val="22"/>
        </w:rPr>
        <w:t xml:space="preserve">Output 2.2.4: Published and disseminated information about the results and impacts of the completed demonstrations </w:t>
      </w:r>
      <w:r w:rsidR="00E93D1F" w:rsidRPr="001204F8">
        <w:rPr>
          <w:rFonts w:cs="Calibri"/>
          <w:b/>
          <w:sz w:val="22"/>
          <w:szCs w:val="22"/>
        </w:rPr>
        <w:t xml:space="preserve">as well as developed and adopted a sustainability and replication plan </w:t>
      </w:r>
      <w:r w:rsidRPr="001204F8">
        <w:rPr>
          <w:rFonts w:cs="Calibri"/>
          <w:b/>
          <w:sz w:val="22"/>
          <w:szCs w:val="22"/>
        </w:rPr>
        <w:t>of decentralized woody biomass-based energy production and utilization for power and non-power applications</w:t>
      </w:r>
    </w:p>
    <w:p w14:paraId="2EAC5A1D" w14:textId="77777777" w:rsidR="00D07846" w:rsidRPr="001204F8" w:rsidRDefault="00D07846" w:rsidP="007602E9">
      <w:pPr>
        <w:spacing w:after="0"/>
        <w:rPr>
          <w:rFonts w:cs="Calibri"/>
          <w:sz w:val="22"/>
          <w:szCs w:val="22"/>
        </w:rPr>
      </w:pPr>
    </w:p>
    <w:p w14:paraId="2509E1E7" w14:textId="77777777" w:rsidR="00B179D1" w:rsidRPr="001204F8" w:rsidRDefault="00B179D1" w:rsidP="007602E9">
      <w:pPr>
        <w:spacing w:after="0"/>
        <w:rPr>
          <w:rFonts w:cs="Calibri"/>
          <w:bCs/>
          <w:sz w:val="22"/>
          <w:szCs w:val="22"/>
        </w:rPr>
      </w:pPr>
      <w:r w:rsidRPr="001204F8">
        <w:rPr>
          <w:rFonts w:cs="Calibri"/>
          <w:bCs/>
          <w:i/>
          <w:sz w:val="22"/>
          <w:szCs w:val="22"/>
        </w:rPr>
        <w:t>Activity 2.2.4</w:t>
      </w:r>
      <w:r w:rsidR="00E93D1F" w:rsidRPr="001204F8">
        <w:rPr>
          <w:rFonts w:cs="Calibri"/>
          <w:bCs/>
          <w:i/>
          <w:sz w:val="22"/>
          <w:szCs w:val="22"/>
        </w:rPr>
        <w:t>.1</w:t>
      </w:r>
      <w:r w:rsidRPr="001204F8">
        <w:rPr>
          <w:rFonts w:cs="Calibri"/>
          <w:bCs/>
          <w:i/>
          <w:sz w:val="22"/>
          <w:szCs w:val="22"/>
        </w:rPr>
        <w:t>:</w:t>
      </w:r>
      <w:r w:rsidRPr="001204F8">
        <w:rPr>
          <w:rFonts w:cs="Calibri"/>
          <w:i/>
          <w:sz w:val="22"/>
          <w:szCs w:val="22"/>
        </w:rPr>
        <w:t xml:space="preserve"> </w:t>
      </w:r>
      <w:r w:rsidR="0008703D" w:rsidRPr="001204F8">
        <w:rPr>
          <w:rFonts w:cs="Calibri"/>
          <w:i/>
          <w:sz w:val="22"/>
          <w:szCs w:val="22"/>
        </w:rPr>
        <w:t xml:space="preserve">Published and disseminated information about the results and impacts of the completed demonstrations. </w:t>
      </w:r>
      <w:r w:rsidR="0008703D" w:rsidRPr="001204F8">
        <w:rPr>
          <w:rFonts w:cs="Calibri"/>
          <w:sz w:val="22"/>
          <w:szCs w:val="22"/>
        </w:rPr>
        <w:t xml:space="preserve">This </w:t>
      </w:r>
      <w:r w:rsidR="00020E04" w:rsidRPr="001204F8">
        <w:rPr>
          <w:rFonts w:cs="Calibri"/>
          <w:sz w:val="22"/>
          <w:szCs w:val="22"/>
        </w:rPr>
        <w:t>a</w:t>
      </w:r>
      <w:r w:rsidR="0008703D" w:rsidRPr="001204F8">
        <w:rPr>
          <w:rFonts w:cs="Calibri"/>
          <w:sz w:val="22"/>
          <w:szCs w:val="22"/>
        </w:rPr>
        <w:t>ctivity involve</w:t>
      </w:r>
      <w:r w:rsidR="00020E04" w:rsidRPr="001204F8">
        <w:rPr>
          <w:rFonts w:cs="Calibri"/>
          <w:sz w:val="22"/>
          <w:szCs w:val="22"/>
        </w:rPr>
        <w:t>s</w:t>
      </w:r>
      <w:r w:rsidR="0008703D" w:rsidRPr="001204F8">
        <w:rPr>
          <w:rFonts w:cs="Calibri"/>
          <w:sz w:val="22"/>
          <w:szCs w:val="22"/>
        </w:rPr>
        <w:t xml:space="preserve"> the following: </w:t>
      </w:r>
      <w:r w:rsidR="00757BC8" w:rsidRPr="001204F8">
        <w:rPr>
          <w:rFonts w:cs="Calibri"/>
          <w:sz w:val="22"/>
          <w:szCs w:val="22"/>
        </w:rPr>
        <w:t>(a)</w:t>
      </w:r>
      <w:r w:rsidR="0008703D" w:rsidRPr="001204F8">
        <w:rPr>
          <w:rFonts w:cs="Calibri"/>
          <w:b/>
          <w:i/>
          <w:sz w:val="22"/>
          <w:szCs w:val="22"/>
        </w:rPr>
        <w:t xml:space="preserve"> </w:t>
      </w:r>
      <w:r w:rsidR="0008703D" w:rsidRPr="001204F8">
        <w:rPr>
          <w:rFonts w:cs="Calibri"/>
          <w:sz w:val="22"/>
          <w:szCs w:val="22"/>
        </w:rPr>
        <w:t xml:space="preserve">Development and implementation of a project communication and information dissemination plan to guide the information and knowledge management and products </w:t>
      </w:r>
      <w:r w:rsidR="00020E04" w:rsidRPr="001204F8">
        <w:rPr>
          <w:rFonts w:cs="Calibri"/>
          <w:sz w:val="22"/>
          <w:szCs w:val="22"/>
        </w:rPr>
        <w:t xml:space="preserve">to </w:t>
      </w:r>
      <w:r w:rsidR="0008703D" w:rsidRPr="001204F8">
        <w:rPr>
          <w:rFonts w:cs="Calibri"/>
          <w:sz w:val="22"/>
          <w:szCs w:val="22"/>
        </w:rPr>
        <w:t>be disseminated to the government, public and the private sectors for investment promotion and support;</w:t>
      </w:r>
      <w:r w:rsidR="0008703D" w:rsidRPr="001204F8">
        <w:rPr>
          <w:rFonts w:cs="Calibri"/>
          <w:b/>
          <w:sz w:val="22"/>
          <w:szCs w:val="22"/>
        </w:rPr>
        <w:t xml:space="preserve"> </w:t>
      </w:r>
      <w:r w:rsidR="00757BC8" w:rsidRPr="001204F8">
        <w:rPr>
          <w:rFonts w:cs="Calibri"/>
          <w:sz w:val="22"/>
          <w:szCs w:val="22"/>
        </w:rPr>
        <w:t>(b)</w:t>
      </w:r>
      <w:r w:rsidR="0008703D" w:rsidRPr="001204F8">
        <w:rPr>
          <w:rFonts w:cs="Calibri"/>
          <w:sz w:val="22"/>
          <w:szCs w:val="22"/>
        </w:rPr>
        <w:t xml:space="preserve"> </w:t>
      </w:r>
      <w:r w:rsidRPr="001204F8">
        <w:rPr>
          <w:rFonts w:cs="Calibri"/>
          <w:sz w:val="22"/>
          <w:szCs w:val="22"/>
        </w:rPr>
        <w:t>Development of annual newsletter for dissemination of project activities, results, outcome for public consumption</w:t>
      </w:r>
      <w:r w:rsidR="0008703D" w:rsidRPr="001204F8">
        <w:rPr>
          <w:rFonts w:cs="Calibri"/>
          <w:sz w:val="22"/>
          <w:szCs w:val="22"/>
        </w:rPr>
        <w:t>; and</w:t>
      </w:r>
      <w:r w:rsidR="0008703D" w:rsidRPr="001204F8">
        <w:rPr>
          <w:rFonts w:cs="Calibri"/>
          <w:i/>
          <w:sz w:val="22"/>
          <w:szCs w:val="22"/>
        </w:rPr>
        <w:t xml:space="preserve"> </w:t>
      </w:r>
      <w:r w:rsidR="00757BC8" w:rsidRPr="001204F8">
        <w:rPr>
          <w:rFonts w:cs="Calibri"/>
          <w:sz w:val="22"/>
          <w:szCs w:val="22"/>
        </w:rPr>
        <w:t>(c)</w:t>
      </w:r>
      <w:r w:rsidR="0008703D" w:rsidRPr="001204F8">
        <w:rPr>
          <w:rFonts w:cs="Calibri"/>
          <w:sz w:val="22"/>
          <w:szCs w:val="22"/>
        </w:rPr>
        <w:t xml:space="preserve"> </w:t>
      </w:r>
      <w:r w:rsidRPr="001204F8">
        <w:rPr>
          <w:rFonts w:cs="Calibri"/>
          <w:bCs/>
          <w:sz w:val="22"/>
          <w:szCs w:val="22"/>
        </w:rPr>
        <w:t xml:space="preserve">Conduct </w:t>
      </w:r>
      <w:r w:rsidR="0008703D" w:rsidRPr="001204F8">
        <w:rPr>
          <w:rFonts w:cs="Calibri"/>
          <w:bCs/>
          <w:sz w:val="22"/>
          <w:szCs w:val="22"/>
        </w:rPr>
        <w:t xml:space="preserve">of </w:t>
      </w:r>
      <w:r w:rsidRPr="001204F8">
        <w:rPr>
          <w:rFonts w:cs="Calibri"/>
          <w:bCs/>
          <w:sz w:val="22"/>
          <w:szCs w:val="22"/>
        </w:rPr>
        <w:t>annual project stakeholder events for awareness of the results and outcomes of the project</w:t>
      </w:r>
      <w:r w:rsidR="0008703D" w:rsidRPr="001204F8">
        <w:rPr>
          <w:rFonts w:cs="Calibri"/>
          <w:bCs/>
          <w:sz w:val="22"/>
          <w:szCs w:val="22"/>
        </w:rPr>
        <w:t>. These will be supplemented by information dissemination through the Project website and internet and social media platforms.</w:t>
      </w:r>
    </w:p>
    <w:p w14:paraId="072C2CD2" w14:textId="77777777" w:rsidR="00E93D1F" w:rsidRPr="001204F8" w:rsidRDefault="00E93D1F" w:rsidP="007602E9">
      <w:pPr>
        <w:spacing w:after="0"/>
        <w:rPr>
          <w:rFonts w:cs="Calibri"/>
          <w:bCs/>
          <w:sz w:val="22"/>
          <w:szCs w:val="22"/>
        </w:rPr>
      </w:pPr>
    </w:p>
    <w:p w14:paraId="44C015DB" w14:textId="77777777" w:rsidR="00E93D1F" w:rsidRPr="001204F8" w:rsidRDefault="00E93D1F" w:rsidP="007602E9">
      <w:pPr>
        <w:spacing w:after="0"/>
        <w:rPr>
          <w:rFonts w:cs="Calibri"/>
          <w:i/>
          <w:sz w:val="22"/>
          <w:szCs w:val="22"/>
        </w:rPr>
      </w:pPr>
      <w:r w:rsidRPr="001204F8">
        <w:rPr>
          <w:rFonts w:cs="Calibri"/>
          <w:i/>
          <w:sz w:val="22"/>
          <w:szCs w:val="22"/>
        </w:rPr>
        <w:lastRenderedPageBreak/>
        <w:t>Activity 2.2.4.2: Developed and adopted a sustainability and replication plan for woody biomass-based production and utilization for power and non-power applications.</w:t>
      </w:r>
      <w:r w:rsidRPr="001204F8">
        <w:rPr>
          <w:rFonts w:cs="Calibri"/>
          <w:sz w:val="22"/>
          <w:szCs w:val="22"/>
        </w:rPr>
        <w:t xml:space="preserve"> This activity involves the next generation of sustainable woody biomass-based production and utilization technologies based on the findings of the demonstration projects and correlated with experiences in other woody biomass programs of similarly situated countries. The achievement of PASBET’s long-term impact and benefits will only happen when the sustainable and affordable access to energy services from biomass-based technology applications are fully supported and continued by the key stakeholders of the program. A Sustainability and Replication Plan will be developed and adopted by the GoP in the final year of the project through the following: (a) Evaluation of the results of the demonstrations in all the parts of the woody biomass-based value chain in terms of biomass resources, siting location, fuel processing, logistics, user needs, community management models, financing mechanisms and industry support for valuable insights on the underlying conditions that influence success or failure of the local energy interventions; (b) Development of a sustainability and replication strategy framework; (c) Preparation of designs and implementation plans for replication of appropriate, sustainable biomass-based technologies and management systems to improve technical designs and increase the certainty for future investment decisions; (d) Development of technical inputs and standards for the establishment and adoption of the basic designs and operating guidance manuals for the replication program of related biomass-based technologies; (e) Formulation and adoption of the Biomass Sustainability and Replication Plan with targets, resource mobilization and financing strategy;  and (</w:t>
      </w:r>
      <w:r w:rsidR="00640F7C" w:rsidRPr="001204F8">
        <w:rPr>
          <w:rFonts w:cs="Calibri"/>
          <w:sz w:val="22"/>
          <w:szCs w:val="22"/>
        </w:rPr>
        <w:t>f</w:t>
      </w:r>
      <w:r w:rsidRPr="001204F8">
        <w:rPr>
          <w:rFonts w:cs="Calibri"/>
          <w:sz w:val="22"/>
          <w:szCs w:val="22"/>
        </w:rPr>
        <w:t>) Establishment of monitoring and evaluation system for the sustainability and replication plan.</w:t>
      </w:r>
    </w:p>
    <w:p w14:paraId="18135AC9" w14:textId="77777777" w:rsidR="00B179D1" w:rsidRPr="001204F8" w:rsidRDefault="00B179D1" w:rsidP="007602E9">
      <w:pPr>
        <w:pStyle w:val="MediumGrid1-Accent21"/>
        <w:ind w:left="0"/>
        <w:jc w:val="both"/>
        <w:rPr>
          <w:rFonts w:ascii="Calibri" w:hAnsi="Calibri" w:cs="Calibri"/>
          <w:i/>
          <w:sz w:val="22"/>
          <w:szCs w:val="22"/>
        </w:rPr>
      </w:pPr>
    </w:p>
    <w:p w14:paraId="398E9DE6" w14:textId="77777777" w:rsidR="00106290" w:rsidRPr="001204F8" w:rsidRDefault="00106290" w:rsidP="007602E9">
      <w:pPr>
        <w:pStyle w:val="MediumGrid1-Accent21"/>
        <w:ind w:left="0"/>
        <w:jc w:val="both"/>
        <w:rPr>
          <w:rFonts w:ascii="Calibri" w:hAnsi="Calibri" w:cs="Calibri"/>
          <w:sz w:val="22"/>
          <w:szCs w:val="22"/>
          <w:u w:val="single"/>
        </w:rPr>
      </w:pPr>
      <w:r w:rsidRPr="001204F8">
        <w:rPr>
          <w:rFonts w:ascii="Calibri" w:hAnsi="Calibri" w:cs="Calibri"/>
          <w:i/>
          <w:sz w:val="22"/>
          <w:szCs w:val="22"/>
        </w:rPr>
        <w:t xml:space="preserve">GEF support is required for the incremental </w:t>
      </w:r>
      <w:r w:rsidR="00984BBC" w:rsidRPr="001204F8">
        <w:rPr>
          <w:rFonts w:ascii="Calibri" w:hAnsi="Calibri" w:cs="Calibri"/>
          <w:i/>
          <w:sz w:val="22"/>
          <w:szCs w:val="22"/>
        </w:rPr>
        <w:t>investment in</w:t>
      </w:r>
      <w:r w:rsidR="0008703D" w:rsidRPr="001204F8">
        <w:rPr>
          <w:rFonts w:ascii="Calibri" w:hAnsi="Calibri" w:cs="Calibri"/>
          <w:i/>
          <w:sz w:val="22"/>
          <w:szCs w:val="22"/>
        </w:rPr>
        <w:t xml:space="preserve"> technical assistance and </w:t>
      </w:r>
      <w:r w:rsidR="003253D8" w:rsidRPr="001204F8">
        <w:rPr>
          <w:rFonts w:ascii="Calibri" w:hAnsi="Calibri" w:cs="Calibri"/>
          <w:i/>
          <w:sz w:val="22"/>
          <w:szCs w:val="22"/>
        </w:rPr>
        <w:t>other requirements</w:t>
      </w:r>
      <w:r w:rsidR="00C7401E" w:rsidRPr="001204F8">
        <w:rPr>
          <w:rFonts w:ascii="Calibri" w:hAnsi="Calibri" w:cs="Calibri"/>
          <w:i/>
          <w:sz w:val="22"/>
          <w:szCs w:val="22"/>
        </w:rPr>
        <w:t xml:space="preserve"> for the delivery</w:t>
      </w:r>
      <w:r w:rsidR="003253D8" w:rsidRPr="001204F8">
        <w:rPr>
          <w:rFonts w:ascii="Calibri" w:hAnsi="Calibri" w:cs="Calibri"/>
          <w:i/>
          <w:sz w:val="22"/>
          <w:szCs w:val="22"/>
        </w:rPr>
        <w:t xml:space="preserve"> of Output 2.2.4.</w:t>
      </w:r>
    </w:p>
    <w:p w14:paraId="2F4C41F8" w14:textId="77777777" w:rsidR="00106290" w:rsidRPr="001204F8" w:rsidRDefault="00106290" w:rsidP="007602E9">
      <w:pPr>
        <w:pStyle w:val="MediumGrid1-Accent21"/>
        <w:ind w:left="0"/>
        <w:jc w:val="both"/>
        <w:rPr>
          <w:rFonts w:ascii="Calibri" w:hAnsi="Calibri" w:cs="Calibri"/>
          <w:sz w:val="22"/>
          <w:szCs w:val="22"/>
          <w:u w:val="single"/>
        </w:rPr>
      </w:pPr>
    </w:p>
    <w:p w14:paraId="1B8B9087" w14:textId="77777777" w:rsidR="00106290" w:rsidRPr="001204F8" w:rsidRDefault="00106290" w:rsidP="00FE4E39">
      <w:pPr>
        <w:pStyle w:val="MediumGrid1-Accent21"/>
        <w:ind w:left="0"/>
        <w:jc w:val="both"/>
        <w:rPr>
          <w:rFonts w:ascii="Calibri" w:hAnsi="Calibri" w:cs="Calibri"/>
          <w:b/>
          <w:bCs/>
          <w:caps/>
          <w:color w:val="00B0F0"/>
          <w:sz w:val="22"/>
          <w:szCs w:val="22"/>
        </w:rPr>
      </w:pPr>
      <w:r w:rsidRPr="001204F8">
        <w:rPr>
          <w:rFonts w:ascii="Calibri" w:hAnsi="Calibri" w:cs="Calibri"/>
          <w:b/>
          <w:bCs/>
          <w:caps/>
          <w:color w:val="00B0F0"/>
          <w:sz w:val="22"/>
          <w:szCs w:val="22"/>
        </w:rPr>
        <w:t>Component 3: Supporting Financial Requirements for Biomass Energy Technologies Initiatives</w:t>
      </w:r>
      <w:r w:rsidR="00BD4010" w:rsidRPr="001204F8">
        <w:rPr>
          <w:rFonts w:ascii="Calibri" w:hAnsi="Calibri" w:cs="Calibri"/>
          <w:b/>
          <w:bCs/>
          <w:caps/>
          <w:color w:val="00B0F0"/>
          <w:sz w:val="22"/>
          <w:szCs w:val="22"/>
        </w:rPr>
        <w:t xml:space="preserve"> </w:t>
      </w:r>
    </w:p>
    <w:p w14:paraId="54343ED1" w14:textId="77777777" w:rsidR="00106290" w:rsidRPr="001204F8" w:rsidRDefault="00106290" w:rsidP="007602E9">
      <w:pPr>
        <w:pStyle w:val="MediumGrid1-Accent21"/>
        <w:ind w:left="426"/>
        <w:jc w:val="both"/>
        <w:rPr>
          <w:rFonts w:ascii="Calibri" w:hAnsi="Calibri" w:cs="Calibri"/>
          <w:b/>
          <w:bCs/>
          <w:caps/>
          <w:color w:val="00B0F0"/>
          <w:sz w:val="22"/>
          <w:szCs w:val="22"/>
        </w:rPr>
      </w:pPr>
    </w:p>
    <w:p w14:paraId="735AC578" w14:textId="77777777" w:rsidR="00B065A0" w:rsidRPr="001204F8" w:rsidRDefault="00B065A0" w:rsidP="007602E9">
      <w:pPr>
        <w:spacing w:after="0"/>
        <w:rPr>
          <w:rFonts w:cs="Calibri"/>
          <w:sz w:val="22"/>
          <w:szCs w:val="22"/>
        </w:rPr>
      </w:pPr>
      <w:r w:rsidRPr="001204F8">
        <w:rPr>
          <w:rFonts w:cs="Calibri"/>
          <w:sz w:val="22"/>
          <w:szCs w:val="22"/>
        </w:rPr>
        <w:t>This component target</w:t>
      </w:r>
      <w:r w:rsidR="00C7401E" w:rsidRPr="001204F8">
        <w:rPr>
          <w:rFonts w:cs="Calibri"/>
          <w:sz w:val="22"/>
          <w:szCs w:val="22"/>
        </w:rPr>
        <w:t>s</w:t>
      </w:r>
      <w:r w:rsidRPr="001204F8">
        <w:rPr>
          <w:rFonts w:cs="Calibri"/>
          <w:sz w:val="22"/>
          <w:szCs w:val="22"/>
        </w:rPr>
        <w:t xml:space="preserve"> the removal of financial barriers to woody biomass production and application of energy efficient technologies and adoption of innovative approaches for woody biomass energy conversion and use, including biomass energy production for power and non-power applications. The expected outcome from the delivery of the expected outputs under this component is adequate amounts of financial resources become available for woody biomass energy technology application projects in the country. The realization of this outcome involve</w:t>
      </w:r>
      <w:r w:rsidR="00C7401E" w:rsidRPr="001204F8">
        <w:rPr>
          <w:rFonts w:cs="Calibri"/>
          <w:sz w:val="22"/>
          <w:szCs w:val="22"/>
        </w:rPr>
        <w:t>s</w:t>
      </w:r>
      <w:r w:rsidRPr="001204F8">
        <w:rPr>
          <w:rFonts w:cs="Calibri"/>
          <w:sz w:val="22"/>
          <w:szCs w:val="22"/>
        </w:rPr>
        <w:t xml:space="preserve"> establishing and operationalizing financial mechanisms for supporting commercial viabilities and operations of woody biomass energy production for both power and non-power applications and development of biomass energy industries at potential locations in targeted districts. The establishment of proper marketing and supply chain </w:t>
      </w:r>
      <w:r w:rsidR="00C7401E" w:rsidRPr="001204F8">
        <w:rPr>
          <w:rFonts w:cs="Calibri"/>
          <w:sz w:val="22"/>
          <w:szCs w:val="22"/>
        </w:rPr>
        <w:t xml:space="preserve">is </w:t>
      </w:r>
      <w:r w:rsidRPr="001204F8">
        <w:rPr>
          <w:rFonts w:cs="Calibri"/>
          <w:sz w:val="22"/>
          <w:szCs w:val="22"/>
        </w:rPr>
        <w:t>crucial for the demonstration of the woody biomass energy production technologies. For this purpose, market-oriented mechanism</w:t>
      </w:r>
      <w:r w:rsidR="00C7401E" w:rsidRPr="001204F8">
        <w:rPr>
          <w:rFonts w:cs="Calibri"/>
          <w:sz w:val="22"/>
          <w:szCs w:val="22"/>
        </w:rPr>
        <w:t>s</w:t>
      </w:r>
      <w:r w:rsidRPr="001204F8">
        <w:rPr>
          <w:rFonts w:cs="Calibri"/>
          <w:sz w:val="22"/>
          <w:szCs w:val="22"/>
        </w:rPr>
        <w:t xml:space="preserve"> </w:t>
      </w:r>
      <w:r w:rsidR="00C7401E" w:rsidRPr="001204F8">
        <w:rPr>
          <w:rFonts w:cs="Calibri"/>
          <w:sz w:val="22"/>
          <w:szCs w:val="22"/>
        </w:rPr>
        <w:t>are</w:t>
      </w:r>
      <w:r w:rsidRPr="001204F8">
        <w:rPr>
          <w:rFonts w:cs="Calibri"/>
          <w:sz w:val="22"/>
          <w:szCs w:val="22"/>
        </w:rPr>
        <w:t xml:space="preserve"> </w:t>
      </w:r>
      <w:r w:rsidR="00C7401E" w:rsidRPr="001204F8">
        <w:rPr>
          <w:rFonts w:cs="Calibri"/>
          <w:sz w:val="22"/>
          <w:szCs w:val="22"/>
        </w:rPr>
        <w:t xml:space="preserve">to </w:t>
      </w:r>
      <w:r w:rsidRPr="001204F8">
        <w:rPr>
          <w:rFonts w:cs="Calibri"/>
          <w:sz w:val="22"/>
          <w:szCs w:val="22"/>
        </w:rPr>
        <w:t xml:space="preserve">be established for the development and utilization of biomass energy resources, energy efficiency and comprehensive biomass energy management systems for supporting sustainable rural socio-economic development. These interventions support </w:t>
      </w:r>
      <w:r w:rsidR="00C7401E" w:rsidRPr="001204F8">
        <w:rPr>
          <w:rFonts w:cs="Calibri"/>
          <w:sz w:val="22"/>
          <w:szCs w:val="22"/>
        </w:rPr>
        <w:t xml:space="preserve">the </w:t>
      </w:r>
      <w:r w:rsidRPr="001204F8">
        <w:rPr>
          <w:rFonts w:cs="Calibri"/>
          <w:sz w:val="22"/>
          <w:szCs w:val="22"/>
        </w:rPr>
        <w:t>creation of “green jobs” and produce benefits for the rural people, especially marginal segments of the society and climate vulnerable communities and help in avoiding potential exposure of these people to COVID-19 or threats from future pandemic. Feasible financial schemes for setting up biomass energy technologies application projects,</w:t>
      </w:r>
      <w:r w:rsidR="004D15DE" w:rsidRPr="001204F8">
        <w:rPr>
          <w:rFonts w:cs="Calibri"/>
          <w:sz w:val="22"/>
          <w:szCs w:val="22"/>
        </w:rPr>
        <w:t xml:space="preserve"> for</w:t>
      </w:r>
      <w:r w:rsidR="00E93D1F" w:rsidRPr="001204F8">
        <w:rPr>
          <w:rFonts w:cs="Calibri"/>
          <w:sz w:val="22"/>
          <w:szCs w:val="22"/>
        </w:rPr>
        <w:t xml:space="preserve"> </w:t>
      </w:r>
      <w:r w:rsidRPr="001204F8">
        <w:rPr>
          <w:rFonts w:cs="Calibri"/>
          <w:sz w:val="22"/>
          <w:szCs w:val="22"/>
        </w:rPr>
        <w:t xml:space="preserve">woody biomass-based energy generation, and EE wood-fired device/equipment production business </w:t>
      </w:r>
      <w:r w:rsidR="00C7401E" w:rsidRPr="001204F8">
        <w:rPr>
          <w:rFonts w:cs="Calibri"/>
          <w:sz w:val="22"/>
          <w:szCs w:val="22"/>
        </w:rPr>
        <w:t xml:space="preserve">are to </w:t>
      </w:r>
      <w:r w:rsidRPr="001204F8">
        <w:rPr>
          <w:rFonts w:cs="Calibri"/>
          <w:sz w:val="22"/>
          <w:szCs w:val="22"/>
        </w:rPr>
        <w:t>be supported</w:t>
      </w:r>
      <w:r w:rsidR="004963E0" w:rsidRPr="001204F8">
        <w:rPr>
          <w:rFonts w:cs="Calibri"/>
          <w:sz w:val="22"/>
          <w:szCs w:val="22"/>
        </w:rPr>
        <w:t xml:space="preserve"> via </w:t>
      </w:r>
      <w:r w:rsidR="00264FB7" w:rsidRPr="001204F8">
        <w:rPr>
          <w:rFonts w:cs="Calibri"/>
          <w:sz w:val="22"/>
          <w:szCs w:val="22"/>
        </w:rPr>
        <w:t xml:space="preserve">provision of access to finance </w:t>
      </w:r>
      <w:r w:rsidR="00A745EA" w:rsidRPr="001204F8">
        <w:rPr>
          <w:rFonts w:cs="Calibri"/>
          <w:sz w:val="22"/>
          <w:szCs w:val="22"/>
        </w:rPr>
        <w:t>thorough the financing schemes to be dev</w:t>
      </w:r>
      <w:r w:rsidR="00305C5A" w:rsidRPr="001204F8">
        <w:rPr>
          <w:rFonts w:cs="Calibri"/>
          <w:sz w:val="22"/>
          <w:szCs w:val="22"/>
        </w:rPr>
        <w:t>e</w:t>
      </w:r>
      <w:r w:rsidR="00A745EA" w:rsidRPr="001204F8">
        <w:rPr>
          <w:rFonts w:cs="Calibri"/>
          <w:sz w:val="22"/>
          <w:szCs w:val="22"/>
        </w:rPr>
        <w:t xml:space="preserve">loped by the project </w:t>
      </w:r>
      <w:r w:rsidR="00264FB7" w:rsidRPr="001204F8">
        <w:rPr>
          <w:rFonts w:cs="Calibri"/>
          <w:sz w:val="22"/>
          <w:szCs w:val="22"/>
        </w:rPr>
        <w:t>for rural electrification project and better bankability of community</w:t>
      </w:r>
      <w:r w:rsidR="00AE7702" w:rsidRPr="001204F8">
        <w:rPr>
          <w:rFonts w:cs="Calibri"/>
          <w:sz w:val="22"/>
          <w:szCs w:val="22"/>
        </w:rPr>
        <w:t>-</w:t>
      </w:r>
      <w:r w:rsidR="00264FB7" w:rsidRPr="001204F8">
        <w:rPr>
          <w:rFonts w:cs="Calibri"/>
          <w:sz w:val="22"/>
          <w:szCs w:val="22"/>
        </w:rPr>
        <w:t>based projects</w:t>
      </w:r>
      <w:r w:rsidRPr="001204F8">
        <w:rPr>
          <w:rFonts w:cs="Calibri"/>
          <w:sz w:val="22"/>
          <w:szCs w:val="22"/>
        </w:rPr>
        <w:t xml:space="preserve">, as well as decentralized biomass-based energy generation initiatives in rural areas. Business plans/models for the </w:t>
      </w:r>
      <w:r w:rsidRPr="001204F8">
        <w:rPr>
          <w:rFonts w:cs="Calibri"/>
          <w:sz w:val="22"/>
          <w:szCs w:val="22"/>
        </w:rPr>
        <w:lastRenderedPageBreak/>
        <w:t xml:space="preserve">district governments and private sector to facilitate financing and implementation of woody biomass energy production projects </w:t>
      </w:r>
      <w:r w:rsidR="00C7401E" w:rsidRPr="001204F8">
        <w:rPr>
          <w:rFonts w:cs="Calibri"/>
          <w:sz w:val="22"/>
          <w:szCs w:val="22"/>
        </w:rPr>
        <w:t xml:space="preserve">are to </w:t>
      </w:r>
      <w:r w:rsidRPr="001204F8">
        <w:rPr>
          <w:rFonts w:cs="Calibri"/>
          <w:sz w:val="22"/>
          <w:szCs w:val="22"/>
        </w:rPr>
        <w:t>be developed.</w:t>
      </w:r>
    </w:p>
    <w:p w14:paraId="7C567BDC" w14:textId="77777777" w:rsidR="00B065A0" w:rsidRPr="001204F8" w:rsidRDefault="00B065A0" w:rsidP="007602E9">
      <w:pPr>
        <w:pStyle w:val="MediumGrid1-Accent21"/>
        <w:ind w:left="0"/>
        <w:jc w:val="both"/>
        <w:rPr>
          <w:rFonts w:ascii="Calibri" w:hAnsi="Calibri" w:cs="Calibri"/>
          <w:b/>
          <w:bCs/>
          <w:sz w:val="22"/>
          <w:szCs w:val="22"/>
        </w:rPr>
      </w:pPr>
    </w:p>
    <w:p w14:paraId="1CDA9D16" w14:textId="77777777" w:rsidR="00106290" w:rsidRPr="001204F8" w:rsidRDefault="00106290" w:rsidP="007602E9">
      <w:pPr>
        <w:pStyle w:val="MediumGrid1-Accent21"/>
        <w:ind w:left="0"/>
        <w:jc w:val="both"/>
        <w:rPr>
          <w:rFonts w:ascii="Calibri" w:hAnsi="Calibri" w:cs="Calibri"/>
          <w:b/>
          <w:color w:val="00B0F0"/>
          <w:sz w:val="22"/>
          <w:szCs w:val="22"/>
        </w:rPr>
      </w:pPr>
      <w:r w:rsidRPr="001204F8">
        <w:rPr>
          <w:rFonts w:ascii="Calibri" w:hAnsi="Calibri" w:cs="Calibri"/>
          <w:b/>
          <w:color w:val="00B0F0"/>
          <w:sz w:val="22"/>
          <w:szCs w:val="22"/>
        </w:rPr>
        <w:t>Outcome 3: Adequate amounts of financial resources available for woody biomass energy technology application projects in the country</w:t>
      </w:r>
    </w:p>
    <w:p w14:paraId="09C919B4" w14:textId="77777777" w:rsidR="00106290" w:rsidRPr="001204F8" w:rsidRDefault="00106290" w:rsidP="007602E9">
      <w:pPr>
        <w:pStyle w:val="MediumGrid1-Accent21"/>
        <w:ind w:left="0"/>
        <w:jc w:val="both"/>
        <w:rPr>
          <w:rFonts w:ascii="Calibri" w:hAnsi="Calibri" w:cs="Calibri"/>
          <w:b/>
          <w:bCs/>
          <w:sz w:val="22"/>
          <w:szCs w:val="22"/>
          <w:u w:val="single"/>
        </w:rPr>
      </w:pPr>
    </w:p>
    <w:p w14:paraId="02EBD786" w14:textId="77777777" w:rsidR="0017054C" w:rsidRPr="001204F8" w:rsidRDefault="0017054C" w:rsidP="007602E9">
      <w:pPr>
        <w:pStyle w:val="MediumGrid1-Accent21"/>
        <w:ind w:left="0"/>
        <w:jc w:val="both"/>
        <w:rPr>
          <w:rFonts w:ascii="Calibri" w:hAnsi="Calibri" w:cs="Calibri"/>
          <w:i/>
          <w:sz w:val="22"/>
          <w:szCs w:val="22"/>
        </w:rPr>
      </w:pPr>
      <w:bookmarkStart w:id="23" w:name="_Hlk75855145"/>
      <w:r w:rsidRPr="001204F8">
        <w:rPr>
          <w:rFonts w:ascii="Calibri" w:hAnsi="Calibri" w:cs="Calibri"/>
          <w:b/>
          <w:sz w:val="22"/>
          <w:szCs w:val="22"/>
        </w:rPr>
        <w:t>Output 3.</w:t>
      </w:r>
      <w:r w:rsidR="00106290" w:rsidRPr="001204F8">
        <w:rPr>
          <w:rFonts w:ascii="Calibri" w:hAnsi="Calibri" w:cs="Calibri"/>
          <w:b/>
          <w:sz w:val="22"/>
          <w:szCs w:val="22"/>
        </w:rPr>
        <w:t>1</w:t>
      </w:r>
      <w:r w:rsidRPr="001204F8">
        <w:rPr>
          <w:rFonts w:ascii="Calibri" w:hAnsi="Calibri" w:cs="Calibri"/>
          <w:b/>
          <w:sz w:val="22"/>
          <w:szCs w:val="22"/>
        </w:rPr>
        <w:t xml:space="preserve">: </w:t>
      </w:r>
      <w:bookmarkEnd w:id="23"/>
      <w:r w:rsidR="00106290" w:rsidRPr="001204F8">
        <w:rPr>
          <w:rFonts w:ascii="Calibri" w:hAnsi="Calibri" w:cs="Calibri"/>
          <w:b/>
          <w:sz w:val="22"/>
          <w:szCs w:val="22"/>
        </w:rPr>
        <w:t>Established and operational investment and financing mechanisms for supporting the commercial viability and operation of woody biomass energy production for power and non-power applications, and the development of biomass energy industries.</w:t>
      </w:r>
    </w:p>
    <w:p w14:paraId="2CB7EDF2" w14:textId="77777777" w:rsidR="00106290" w:rsidRPr="001204F8" w:rsidRDefault="00106290" w:rsidP="007602E9">
      <w:pPr>
        <w:spacing w:after="0"/>
        <w:rPr>
          <w:rFonts w:cs="Calibri"/>
          <w:i/>
          <w:sz w:val="22"/>
          <w:szCs w:val="22"/>
        </w:rPr>
      </w:pPr>
    </w:p>
    <w:p w14:paraId="27303496" w14:textId="77777777" w:rsidR="003E63CA" w:rsidRPr="001204F8" w:rsidRDefault="003E63CA" w:rsidP="007602E9">
      <w:pPr>
        <w:spacing w:after="0"/>
        <w:rPr>
          <w:rFonts w:cs="Calibri"/>
          <w:bCs/>
          <w:sz w:val="22"/>
          <w:szCs w:val="22"/>
        </w:rPr>
      </w:pPr>
      <w:r w:rsidRPr="001204F8">
        <w:rPr>
          <w:rFonts w:cs="Calibri"/>
          <w:bCs/>
          <w:i/>
          <w:sz w:val="22"/>
          <w:szCs w:val="22"/>
        </w:rPr>
        <w:t xml:space="preserve">Activity 3.1.1: Development of </w:t>
      </w:r>
      <w:r w:rsidR="0080382B" w:rsidRPr="001204F8">
        <w:rPr>
          <w:rFonts w:cs="Calibri"/>
          <w:bCs/>
          <w:i/>
          <w:sz w:val="22"/>
          <w:szCs w:val="22"/>
        </w:rPr>
        <w:t xml:space="preserve">Policy Recommendations </w:t>
      </w:r>
      <w:r w:rsidRPr="001204F8">
        <w:rPr>
          <w:rFonts w:cs="Calibri"/>
          <w:bCs/>
          <w:i/>
          <w:sz w:val="22"/>
          <w:szCs w:val="22"/>
        </w:rPr>
        <w:t>S</w:t>
      </w:r>
      <w:r w:rsidR="00264FB7" w:rsidRPr="001204F8">
        <w:rPr>
          <w:rFonts w:cs="Calibri"/>
          <w:bCs/>
          <w:i/>
          <w:sz w:val="22"/>
          <w:szCs w:val="22"/>
        </w:rPr>
        <w:t xml:space="preserve">tate </w:t>
      </w:r>
      <w:r w:rsidRPr="001204F8">
        <w:rPr>
          <w:rFonts w:cs="Calibri"/>
          <w:bCs/>
          <w:i/>
          <w:sz w:val="22"/>
          <w:szCs w:val="22"/>
        </w:rPr>
        <w:t>B</w:t>
      </w:r>
      <w:r w:rsidR="00264FB7" w:rsidRPr="001204F8">
        <w:rPr>
          <w:rFonts w:cs="Calibri"/>
          <w:bCs/>
          <w:i/>
          <w:sz w:val="22"/>
          <w:szCs w:val="22"/>
        </w:rPr>
        <w:t xml:space="preserve">ank of </w:t>
      </w:r>
      <w:r w:rsidRPr="001204F8">
        <w:rPr>
          <w:rFonts w:cs="Calibri"/>
          <w:bCs/>
          <w:i/>
          <w:sz w:val="22"/>
          <w:szCs w:val="22"/>
        </w:rPr>
        <w:t>P</w:t>
      </w:r>
      <w:r w:rsidR="00264FB7" w:rsidRPr="001204F8">
        <w:rPr>
          <w:rFonts w:cs="Calibri"/>
          <w:bCs/>
          <w:i/>
          <w:sz w:val="22"/>
          <w:szCs w:val="22"/>
        </w:rPr>
        <w:t>akistan (SBP)</w:t>
      </w:r>
      <w:r w:rsidRPr="001204F8">
        <w:rPr>
          <w:rFonts w:cs="Calibri"/>
          <w:bCs/>
          <w:i/>
          <w:sz w:val="22"/>
          <w:szCs w:val="22"/>
        </w:rPr>
        <w:t xml:space="preserve"> RE Refinancing Scheme.</w:t>
      </w:r>
      <w:r w:rsidRPr="001204F8">
        <w:rPr>
          <w:rFonts w:cs="Calibri"/>
          <w:bCs/>
          <w:sz w:val="22"/>
          <w:szCs w:val="22"/>
        </w:rPr>
        <w:t xml:space="preserve"> This </w:t>
      </w:r>
      <w:r w:rsidR="0080382B" w:rsidRPr="001204F8">
        <w:rPr>
          <w:rFonts w:cs="Calibri"/>
          <w:bCs/>
          <w:sz w:val="22"/>
          <w:szCs w:val="22"/>
        </w:rPr>
        <w:t>a</w:t>
      </w:r>
      <w:r w:rsidRPr="001204F8">
        <w:rPr>
          <w:rFonts w:cs="Calibri"/>
          <w:bCs/>
          <w:sz w:val="22"/>
          <w:szCs w:val="22"/>
        </w:rPr>
        <w:t>ctivity involve</w:t>
      </w:r>
      <w:r w:rsidR="0080382B" w:rsidRPr="001204F8">
        <w:rPr>
          <w:rFonts w:cs="Calibri"/>
          <w:bCs/>
          <w:sz w:val="22"/>
          <w:szCs w:val="22"/>
        </w:rPr>
        <w:t>s</w:t>
      </w:r>
      <w:r w:rsidRPr="001204F8">
        <w:rPr>
          <w:rFonts w:cs="Calibri"/>
          <w:bCs/>
          <w:sz w:val="22"/>
          <w:szCs w:val="22"/>
        </w:rPr>
        <w:t xml:space="preserve"> technical assistance on the </w:t>
      </w:r>
      <w:r w:rsidR="0080382B" w:rsidRPr="001204F8">
        <w:rPr>
          <w:rFonts w:cs="Calibri"/>
          <w:bCs/>
          <w:sz w:val="22"/>
          <w:szCs w:val="22"/>
        </w:rPr>
        <w:t xml:space="preserve">development of </w:t>
      </w:r>
      <w:r w:rsidRPr="001204F8">
        <w:rPr>
          <w:rFonts w:cs="Calibri"/>
          <w:bCs/>
          <w:sz w:val="22"/>
          <w:szCs w:val="22"/>
        </w:rPr>
        <w:t>policy recommendation</w:t>
      </w:r>
      <w:r w:rsidR="0080382B" w:rsidRPr="001204F8">
        <w:rPr>
          <w:rFonts w:cs="Calibri"/>
          <w:bCs/>
          <w:sz w:val="22"/>
          <w:szCs w:val="22"/>
        </w:rPr>
        <w:t>s</w:t>
      </w:r>
      <w:r w:rsidRPr="001204F8">
        <w:rPr>
          <w:rFonts w:cs="Calibri"/>
          <w:bCs/>
          <w:sz w:val="22"/>
          <w:szCs w:val="22"/>
        </w:rPr>
        <w:t xml:space="preserve"> to be coordinated with the </w:t>
      </w:r>
      <w:r w:rsidR="00AD667B" w:rsidRPr="001204F8">
        <w:rPr>
          <w:rFonts w:cs="Calibri"/>
          <w:bCs/>
          <w:sz w:val="22"/>
          <w:szCs w:val="22"/>
        </w:rPr>
        <w:t xml:space="preserve">implementation of </w:t>
      </w:r>
      <w:r w:rsidRPr="001204F8">
        <w:rPr>
          <w:rFonts w:cs="Calibri"/>
          <w:bCs/>
          <w:sz w:val="22"/>
          <w:szCs w:val="22"/>
        </w:rPr>
        <w:t>Activity</w:t>
      </w:r>
      <w:r w:rsidR="00F73817" w:rsidRPr="001204F8">
        <w:rPr>
          <w:rFonts w:cs="Calibri"/>
          <w:bCs/>
          <w:sz w:val="22"/>
          <w:szCs w:val="22"/>
        </w:rPr>
        <w:t xml:space="preserve"> 1.2.2</w:t>
      </w:r>
      <w:r w:rsidRPr="001204F8">
        <w:rPr>
          <w:rFonts w:cs="Calibri"/>
          <w:bCs/>
          <w:sz w:val="22"/>
          <w:szCs w:val="22"/>
        </w:rPr>
        <w:t xml:space="preserve"> in Component 1 for consideration in the policy and regulatory mechanisms development for the biomass-based energy production. It involve</w:t>
      </w:r>
      <w:r w:rsidR="0080382B" w:rsidRPr="001204F8">
        <w:rPr>
          <w:rFonts w:cs="Calibri"/>
          <w:bCs/>
          <w:sz w:val="22"/>
          <w:szCs w:val="22"/>
        </w:rPr>
        <w:t>s</w:t>
      </w:r>
      <w:r w:rsidRPr="001204F8">
        <w:rPr>
          <w:rFonts w:cs="Calibri"/>
          <w:bCs/>
          <w:sz w:val="22"/>
          <w:szCs w:val="22"/>
        </w:rPr>
        <w:t xml:space="preserve"> the following steps: </w:t>
      </w:r>
      <w:r w:rsidR="00757BC8" w:rsidRPr="001204F8">
        <w:rPr>
          <w:rFonts w:cs="Calibri"/>
          <w:bCs/>
          <w:sz w:val="22"/>
          <w:szCs w:val="22"/>
        </w:rPr>
        <w:t>(a)</w:t>
      </w:r>
      <w:r w:rsidRPr="001204F8">
        <w:rPr>
          <w:rFonts w:cs="Calibri"/>
          <w:bCs/>
          <w:sz w:val="22"/>
          <w:szCs w:val="22"/>
        </w:rPr>
        <w:t xml:space="preserve"> </w:t>
      </w:r>
      <w:r w:rsidR="00A56A7F" w:rsidRPr="001204F8">
        <w:rPr>
          <w:rFonts w:cs="Calibri"/>
          <w:bCs/>
          <w:sz w:val="22"/>
          <w:szCs w:val="22"/>
        </w:rPr>
        <w:t xml:space="preserve"> Review </w:t>
      </w:r>
      <w:r w:rsidR="0080382B" w:rsidRPr="001204F8">
        <w:rPr>
          <w:rFonts w:cs="Calibri"/>
          <w:bCs/>
          <w:sz w:val="22"/>
          <w:szCs w:val="22"/>
        </w:rPr>
        <w:t xml:space="preserve">of </w:t>
      </w:r>
      <w:r w:rsidR="00D817A7" w:rsidRPr="001204F8">
        <w:rPr>
          <w:rFonts w:cs="Calibri"/>
          <w:bCs/>
          <w:sz w:val="22"/>
          <w:szCs w:val="22"/>
        </w:rPr>
        <w:t>existing financial schemes, e.g. the State Bank of Pakistan (</w:t>
      </w:r>
      <w:r w:rsidRPr="001204F8">
        <w:rPr>
          <w:rFonts w:cs="Calibri"/>
          <w:bCs/>
          <w:sz w:val="22"/>
          <w:szCs w:val="22"/>
        </w:rPr>
        <w:t>SBP</w:t>
      </w:r>
      <w:r w:rsidR="00D817A7" w:rsidRPr="001204F8">
        <w:rPr>
          <w:rFonts w:cs="Calibri"/>
          <w:bCs/>
          <w:sz w:val="22"/>
          <w:szCs w:val="22"/>
        </w:rPr>
        <w:t>)</w:t>
      </w:r>
      <w:r w:rsidRPr="001204F8">
        <w:rPr>
          <w:rFonts w:cs="Calibri"/>
          <w:bCs/>
          <w:sz w:val="22"/>
          <w:szCs w:val="22"/>
        </w:rPr>
        <w:t xml:space="preserve"> Refinancing Scheme</w:t>
      </w:r>
      <w:r w:rsidR="00D817A7" w:rsidRPr="001204F8">
        <w:rPr>
          <w:rFonts w:cs="Calibri"/>
          <w:bCs/>
          <w:sz w:val="22"/>
          <w:szCs w:val="22"/>
        </w:rPr>
        <w:t xml:space="preserve"> for Renewable Energy; </w:t>
      </w:r>
      <w:r w:rsidR="00757BC8" w:rsidRPr="001204F8">
        <w:rPr>
          <w:rFonts w:cs="Calibri"/>
          <w:bCs/>
          <w:sz w:val="22"/>
          <w:szCs w:val="22"/>
        </w:rPr>
        <w:t>(</w:t>
      </w:r>
      <w:r w:rsidR="0080382B" w:rsidRPr="001204F8">
        <w:rPr>
          <w:rFonts w:cs="Calibri"/>
          <w:bCs/>
          <w:sz w:val="22"/>
          <w:szCs w:val="22"/>
        </w:rPr>
        <w:t>b</w:t>
      </w:r>
      <w:r w:rsidR="00757BC8" w:rsidRPr="001204F8">
        <w:rPr>
          <w:rFonts w:cs="Calibri"/>
          <w:bCs/>
          <w:sz w:val="22"/>
          <w:szCs w:val="22"/>
        </w:rPr>
        <w:t>)</w:t>
      </w:r>
      <w:r w:rsidR="00D817A7" w:rsidRPr="001204F8">
        <w:rPr>
          <w:rFonts w:cs="Calibri"/>
          <w:bCs/>
          <w:sz w:val="22"/>
          <w:szCs w:val="22"/>
        </w:rPr>
        <w:t xml:space="preserve"> </w:t>
      </w:r>
      <w:r w:rsidR="00F73817" w:rsidRPr="001204F8">
        <w:rPr>
          <w:rFonts w:cs="Calibri"/>
          <w:bCs/>
          <w:sz w:val="22"/>
          <w:szCs w:val="22"/>
        </w:rPr>
        <w:t>Financing</w:t>
      </w:r>
      <w:r w:rsidR="00A56A7F" w:rsidRPr="001204F8">
        <w:rPr>
          <w:rFonts w:cs="Calibri"/>
          <w:bCs/>
          <w:sz w:val="22"/>
          <w:szCs w:val="22"/>
        </w:rPr>
        <w:t xml:space="preserve"> schemes</w:t>
      </w:r>
      <w:r w:rsidR="00F73817" w:rsidRPr="001204F8">
        <w:rPr>
          <w:rFonts w:cs="Calibri"/>
          <w:bCs/>
          <w:sz w:val="22"/>
          <w:szCs w:val="22"/>
        </w:rPr>
        <w:t xml:space="preserve"> </w:t>
      </w:r>
      <w:r w:rsidR="00AD667B" w:rsidRPr="001204F8">
        <w:rPr>
          <w:rFonts w:cs="Calibri"/>
          <w:bCs/>
          <w:sz w:val="22"/>
          <w:szCs w:val="22"/>
        </w:rPr>
        <w:t>g</w:t>
      </w:r>
      <w:r w:rsidRPr="001204F8">
        <w:rPr>
          <w:rFonts w:cs="Calibri"/>
          <w:bCs/>
          <w:sz w:val="22"/>
          <w:szCs w:val="22"/>
        </w:rPr>
        <w:t xml:space="preserve">ap </w:t>
      </w:r>
      <w:r w:rsidR="00D817A7" w:rsidRPr="001204F8">
        <w:rPr>
          <w:rFonts w:cs="Calibri"/>
          <w:bCs/>
          <w:sz w:val="22"/>
          <w:szCs w:val="22"/>
        </w:rPr>
        <w:t>i</w:t>
      </w:r>
      <w:r w:rsidRPr="001204F8">
        <w:rPr>
          <w:rFonts w:cs="Calibri"/>
          <w:bCs/>
          <w:sz w:val="22"/>
          <w:szCs w:val="22"/>
        </w:rPr>
        <w:t xml:space="preserve">dentification </w:t>
      </w:r>
      <w:r w:rsidR="00D817A7" w:rsidRPr="001204F8">
        <w:rPr>
          <w:rFonts w:cs="Calibri"/>
          <w:bCs/>
          <w:sz w:val="22"/>
          <w:szCs w:val="22"/>
        </w:rPr>
        <w:t xml:space="preserve">and analysis </w:t>
      </w:r>
      <w:r w:rsidRPr="001204F8">
        <w:rPr>
          <w:rFonts w:cs="Calibri"/>
          <w:bCs/>
          <w:sz w:val="22"/>
          <w:szCs w:val="22"/>
        </w:rPr>
        <w:t>regarding RE in general and woody biomass in particular</w:t>
      </w:r>
      <w:r w:rsidR="00D817A7" w:rsidRPr="001204F8">
        <w:rPr>
          <w:rFonts w:cs="Calibri"/>
          <w:bCs/>
          <w:sz w:val="22"/>
          <w:szCs w:val="22"/>
        </w:rPr>
        <w:t xml:space="preserve">; </w:t>
      </w:r>
      <w:r w:rsidR="00757BC8" w:rsidRPr="001204F8">
        <w:rPr>
          <w:rFonts w:cs="Calibri"/>
          <w:bCs/>
          <w:sz w:val="22"/>
          <w:szCs w:val="22"/>
        </w:rPr>
        <w:t>(</w:t>
      </w:r>
      <w:r w:rsidR="00AD667B" w:rsidRPr="001204F8">
        <w:rPr>
          <w:rFonts w:cs="Calibri"/>
          <w:bCs/>
          <w:sz w:val="22"/>
          <w:szCs w:val="22"/>
        </w:rPr>
        <w:t>c</w:t>
      </w:r>
      <w:r w:rsidR="00757BC8" w:rsidRPr="001204F8">
        <w:rPr>
          <w:rFonts w:cs="Calibri"/>
          <w:bCs/>
          <w:sz w:val="22"/>
          <w:szCs w:val="22"/>
        </w:rPr>
        <w:t>)</w:t>
      </w:r>
      <w:r w:rsidR="00D817A7" w:rsidRPr="001204F8">
        <w:rPr>
          <w:rFonts w:cs="Calibri"/>
          <w:bCs/>
          <w:sz w:val="22"/>
          <w:szCs w:val="22"/>
        </w:rPr>
        <w:t xml:space="preserve"> </w:t>
      </w:r>
      <w:r w:rsidRPr="001204F8">
        <w:rPr>
          <w:rFonts w:cs="Calibri"/>
          <w:bCs/>
          <w:sz w:val="22"/>
          <w:szCs w:val="22"/>
        </w:rPr>
        <w:t xml:space="preserve">Review of </w:t>
      </w:r>
      <w:r w:rsidR="00D817A7" w:rsidRPr="001204F8">
        <w:rPr>
          <w:rFonts w:cs="Calibri"/>
          <w:bCs/>
          <w:sz w:val="22"/>
          <w:szCs w:val="22"/>
        </w:rPr>
        <w:t>financial institution’s (</w:t>
      </w:r>
      <w:r w:rsidRPr="001204F8">
        <w:rPr>
          <w:rFonts w:cs="Calibri"/>
          <w:bCs/>
          <w:sz w:val="22"/>
          <w:szCs w:val="22"/>
        </w:rPr>
        <w:t>FI’s</w:t>
      </w:r>
      <w:r w:rsidR="00D817A7" w:rsidRPr="001204F8">
        <w:rPr>
          <w:rFonts w:cs="Calibri"/>
          <w:bCs/>
          <w:sz w:val="22"/>
          <w:szCs w:val="22"/>
        </w:rPr>
        <w:t>)</w:t>
      </w:r>
      <w:r w:rsidRPr="001204F8">
        <w:rPr>
          <w:rFonts w:cs="Calibri"/>
          <w:bCs/>
          <w:sz w:val="22"/>
          <w:szCs w:val="22"/>
        </w:rPr>
        <w:t xml:space="preserve"> practices </w:t>
      </w:r>
      <w:r w:rsidR="00D817A7" w:rsidRPr="001204F8">
        <w:rPr>
          <w:rFonts w:cs="Calibri"/>
          <w:bCs/>
          <w:sz w:val="22"/>
          <w:szCs w:val="22"/>
        </w:rPr>
        <w:t xml:space="preserve">in Pakistan and other countries with successful biomass energy programs </w:t>
      </w:r>
      <w:r w:rsidRPr="001204F8">
        <w:rPr>
          <w:rFonts w:cs="Calibri"/>
          <w:bCs/>
          <w:sz w:val="22"/>
          <w:szCs w:val="22"/>
        </w:rPr>
        <w:t xml:space="preserve">in </w:t>
      </w:r>
      <w:r w:rsidR="0080382B" w:rsidRPr="001204F8">
        <w:rPr>
          <w:rFonts w:cs="Calibri"/>
          <w:bCs/>
          <w:sz w:val="22"/>
          <w:szCs w:val="22"/>
        </w:rPr>
        <w:t xml:space="preserve">the </w:t>
      </w:r>
      <w:r w:rsidRPr="001204F8">
        <w:rPr>
          <w:rFonts w:cs="Calibri"/>
          <w:bCs/>
          <w:sz w:val="22"/>
          <w:szCs w:val="22"/>
        </w:rPr>
        <w:t xml:space="preserve">adoption of </w:t>
      </w:r>
      <w:r w:rsidR="004123B6" w:rsidRPr="001204F8">
        <w:rPr>
          <w:rFonts w:cs="Calibri"/>
          <w:bCs/>
          <w:sz w:val="22"/>
          <w:szCs w:val="22"/>
        </w:rPr>
        <w:t xml:space="preserve">financing </w:t>
      </w:r>
      <w:r w:rsidRPr="001204F8">
        <w:rPr>
          <w:rFonts w:cs="Calibri"/>
          <w:bCs/>
          <w:sz w:val="22"/>
          <w:szCs w:val="22"/>
        </w:rPr>
        <w:t>polic</w:t>
      </w:r>
      <w:r w:rsidR="0080382B" w:rsidRPr="001204F8">
        <w:rPr>
          <w:rFonts w:cs="Calibri"/>
          <w:bCs/>
          <w:sz w:val="22"/>
          <w:szCs w:val="22"/>
        </w:rPr>
        <w:t>ies for such programs</w:t>
      </w:r>
      <w:r w:rsidR="00D817A7" w:rsidRPr="001204F8">
        <w:rPr>
          <w:rFonts w:cs="Calibri"/>
          <w:bCs/>
          <w:sz w:val="22"/>
          <w:szCs w:val="22"/>
        </w:rPr>
        <w:t xml:space="preserve">; </w:t>
      </w:r>
      <w:r w:rsidR="00757BC8" w:rsidRPr="001204F8">
        <w:rPr>
          <w:rFonts w:cs="Calibri"/>
          <w:bCs/>
          <w:sz w:val="22"/>
          <w:szCs w:val="22"/>
        </w:rPr>
        <w:t>(</w:t>
      </w:r>
      <w:r w:rsidR="0080382B" w:rsidRPr="001204F8">
        <w:rPr>
          <w:rFonts w:cs="Calibri"/>
          <w:bCs/>
          <w:sz w:val="22"/>
          <w:szCs w:val="22"/>
        </w:rPr>
        <w:t>d</w:t>
      </w:r>
      <w:r w:rsidR="00757BC8" w:rsidRPr="001204F8">
        <w:rPr>
          <w:rFonts w:cs="Calibri"/>
          <w:bCs/>
          <w:sz w:val="22"/>
          <w:szCs w:val="22"/>
        </w:rPr>
        <w:t>)</w:t>
      </w:r>
      <w:r w:rsidR="00D817A7" w:rsidRPr="001204F8">
        <w:rPr>
          <w:rFonts w:cs="Calibri"/>
          <w:bCs/>
          <w:sz w:val="22"/>
          <w:szCs w:val="22"/>
        </w:rPr>
        <w:t xml:space="preserve"> </w:t>
      </w:r>
      <w:r w:rsidR="0080382B" w:rsidRPr="001204F8">
        <w:rPr>
          <w:rFonts w:cs="Calibri"/>
          <w:bCs/>
          <w:sz w:val="22"/>
          <w:szCs w:val="22"/>
        </w:rPr>
        <w:t>Development of p</w:t>
      </w:r>
      <w:r w:rsidRPr="001204F8">
        <w:rPr>
          <w:rFonts w:cs="Calibri"/>
          <w:bCs/>
          <w:sz w:val="22"/>
          <w:szCs w:val="22"/>
        </w:rPr>
        <w:t xml:space="preserve">olicy </w:t>
      </w:r>
      <w:r w:rsidR="00D817A7" w:rsidRPr="001204F8">
        <w:rPr>
          <w:rFonts w:cs="Calibri"/>
          <w:bCs/>
          <w:sz w:val="22"/>
          <w:szCs w:val="22"/>
        </w:rPr>
        <w:t>r</w:t>
      </w:r>
      <w:r w:rsidRPr="001204F8">
        <w:rPr>
          <w:rFonts w:cs="Calibri"/>
          <w:bCs/>
          <w:sz w:val="22"/>
          <w:szCs w:val="22"/>
        </w:rPr>
        <w:t>ecommendation</w:t>
      </w:r>
      <w:r w:rsidR="0080382B" w:rsidRPr="001204F8">
        <w:rPr>
          <w:rFonts w:cs="Calibri"/>
          <w:bCs/>
          <w:sz w:val="22"/>
          <w:szCs w:val="22"/>
        </w:rPr>
        <w:t>s</w:t>
      </w:r>
      <w:r w:rsidRPr="001204F8">
        <w:rPr>
          <w:rFonts w:cs="Calibri"/>
          <w:bCs/>
          <w:sz w:val="22"/>
          <w:szCs w:val="22"/>
        </w:rPr>
        <w:t xml:space="preserve"> </w:t>
      </w:r>
      <w:r w:rsidR="00D817A7" w:rsidRPr="001204F8">
        <w:rPr>
          <w:rFonts w:cs="Calibri"/>
          <w:bCs/>
          <w:sz w:val="22"/>
          <w:szCs w:val="22"/>
        </w:rPr>
        <w:t>and way</w:t>
      </w:r>
      <w:r w:rsidR="0080382B" w:rsidRPr="001204F8">
        <w:rPr>
          <w:rFonts w:cs="Calibri"/>
          <w:bCs/>
          <w:sz w:val="22"/>
          <w:szCs w:val="22"/>
        </w:rPr>
        <w:t>s</w:t>
      </w:r>
      <w:r w:rsidR="00D817A7" w:rsidRPr="001204F8">
        <w:rPr>
          <w:rFonts w:cs="Calibri"/>
          <w:bCs/>
          <w:sz w:val="22"/>
          <w:szCs w:val="22"/>
        </w:rPr>
        <w:t xml:space="preserve"> forward on appropriate financing for woody biomass</w:t>
      </w:r>
      <w:r w:rsidR="00643EB7" w:rsidRPr="001204F8">
        <w:rPr>
          <w:rFonts w:cs="Calibri"/>
          <w:bCs/>
          <w:sz w:val="22"/>
          <w:szCs w:val="22"/>
        </w:rPr>
        <w:t>-</w:t>
      </w:r>
      <w:r w:rsidR="00D817A7" w:rsidRPr="001204F8">
        <w:rPr>
          <w:rFonts w:cs="Calibri"/>
          <w:bCs/>
          <w:sz w:val="22"/>
          <w:szCs w:val="22"/>
        </w:rPr>
        <w:t xml:space="preserve">based </w:t>
      </w:r>
      <w:r w:rsidR="00643EB7" w:rsidRPr="001204F8">
        <w:rPr>
          <w:rFonts w:cs="Calibri"/>
          <w:bCs/>
          <w:sz w:val="22"/>
          <w:szCs w:val="22"/>
        </w:rPr>
        <w:t>power</w:t>
      </w:r>
      <w:r w:rsidR="004123B6" w:rsidRPr="001204F8">
        <w:rPr>
          <w:rFonts w:cs="Calibri"/>
          <w:bCs/>
          <w:sz w:val="22"/>
          <w:szCs w:val="22"/>
        </w:rPr>
        <w:t>, non-power or cogeneration projects based</w:t>
      </w:r>
      <w:r w:rsidR="00D817A7" w:rsidRPr="001204F8">
        <w:rPr>
          <w:rFonts w:cs="Calibri"/>
          <w:bCs/>
          <w:sz w:val="22"/>
          <w:szCs w:val="22"/>
        </w:rPr>
        <w:t xml:space="preserve"> </w:t>
      </w:r>
      <w:r w:rsidRPr="001204F8">
        <w:rPr>
          <w:rFonts w:cs="Calibri"/>
          <w:bCs/>
          <w:sz w:val="22"/>
          <w:szCs w:val="22"/>
        </w:rPr>
        <w:t xml:space="preserve">on SBP RE Refinancing Scheme </w:t>
      </w:r>
      <w:r w:rsidR="00D817A7" w:rsidRPr="001204F8">
        <w:rPr>
          <w:rFonts w:cs="Calibri"/>
          <w:bCs/>
          <w:sz w:val="22"/>
          <w:szCs w:val="22"/>
        </w:rPr>
        <w:t xml:space="preserve">experience. The SBP financing scheme </w:t>
      </w:r>
      <w:r w:rsidR="00D74A65" w:rsidRPr="001204F8">
        <w:rPr>
          <w:rFonts w:cs="Calibri"/>
          <w:bCs/>
          <w:sz w:val="22"/>
          <w:szCs w:val="22"/>
        </w:rPr>
        <w:t xml:space="preserve">is for SMEs which may also have some relevance to companies or entrepreneurs interested in biomass-based energy generation and </w:t>
      </w:r>
      <w:r w:rsidR="0080382B" w:rsidRPr="001204F8">
        <w:rPr>
          <w:rFonts w:cs="Calibri"/>
          <w:bCs/>
          <w:sz w:val="22"/>
          <w:szCs w:val="22"/>
        </w:rPr>
        <w:t xml:space="preserve">woody biomass-based </w:t>
      </w:r>
      <w:r w:rsidR="004123B6" w:rsidRPr="001204F8">
        <w:rPr>
          <w:rFonts w:cs="Calibri"/>
          <w:bCs/>
          <w:sz w:val="22"/>
          <w:szCs w:val="22"/>
        </w:rPr>
        <w:t>power and non-power (</w:t>
      </w:r>
      <w:r w:rsidR="00D74A65" w:rsidRPr="001204F8">
        <w:rPr>
          <w:rFonts w:cs="Calibri"/>
          <w:bCs/>
          <w:sz w:val="22"/>
          <w:szCs w:val="22"/>
        </w:rPr>
        <w:t>thermal process</w:t>
      </w:r>
      <w:r w:rsidR="004123B6" w:rsidRPr="001204F8">
        <w:rPr>
          <w:rFonts w:cs="Calibri"/>
          <w:bCs/>
          <w:sz w:val="22"/>
          <w:szCs w:val="22"/>
        </w:rPr>
        <w:t>)</w:t>
      </w:r>
      <w:r w:rsidR="00D74A65" w:rsidRPr="001204F8">
        <w:rPr>
          <w:rFonts w:cs="Calibri"/>
          <w:bCs/>
          <w:sz w:val="22"/>
          <w:szCs w:val="22"/>
        </w:rPr>
        <w:t xml:space="preserve"> </w:t>
      </w:r>
      <w:r w:rsidR="004123B6" w:rsidRPr="001204F8">
        <w:rPr>
          <w:rFonts w:cs="Calibri"/>
          <w:bCs/>
          <w:sz w:val="22"/>
          <w:szCs w:val="22"/>
        </w:rPr>
        <w:t xml:space="preserve">or cogeneration </w:t>
      </w:r>
      <w:r w:rsidR="00D74A65" w:rsidRPr="001204F8">
        <w:rPr>
          <w:rFonts w:cs="Calibri"/>
          <w:bCs/>
          <w:sz w:val="22"/>
          <w:szCs w:val="22"/>
        </w:rPr>
        <w:t>applications</w:t>
      </w:r>
      <w:r w:rsidR="00D21A37" w:rsidRPr="001204F8">
        <w:rPr>
          <w:rFonts w:cs="Calibri"/>
          <w:bCs/>
          <w:sz w:val="22"/>
          <w:szCs w:val="22"/>
        </w:rPr>
        <w:t xml:space="preserve">. </w:t>
      </w:r>
    </w:p>
    <w:p w14:paraId="7F5E1689" w14:textId="77777777" w:rsidR="003E63CA" w:rsidRPr="001204F8" w:rsidRDefault="003E63CA" w:rsidP="007602E9">
      <w:pPr>
        <w:spacing w:after="0"/>
        <w:rPr>
          <w:rFonts w:cs="Calibri"/>
          <w:i/>
          <w:sz w:val="22"/>
          <w:szCs w:val="22"/>
        </w:rPr>
      </w:pPr>
    </w:p>
    <w:p w14:paraId="579380E0" w14:textId="77777777" w:rsidR="00D74A65" w:rsidRPr="001204F8" w:rsidRDefault="00D74A65" w:rsidP="007602E9">
      <w:pPr>
        <w:spacing w:after="0"/>
        <w:rPr>
          <w:rFonts w:cs="Calibri"/>
          <w:bCs/>
          <w:sz w:val="22"/>
          <w:szCs w:val="22"/>
        </w:rPr>
      </w:pPr>
      <w:r w:rsidRPr="001204F8">
        <w:rPr>
          <w:rFonts w:cs="Calibri"/>
          <w:bCs/>
          <w:i/>
          <w:sz w:val="22"/>
          <w:szCs w:val="22"/>
        </w:rPr>
        <w:t xml:space="preserve">Activity 3.1.2: Inclusion of Woody Biomass </w:t>
      </w:r>
      <w:r w:rsidR="0080382B" w:rsidRPr="001204F8">
        <w:rPr>
          <w:rFonts w:cs="Calibri"/>
          <w:bCs/>
          <w:i/>
          <w:sz w:val="22"/>
          <w:szCs w:val="22"/>
        </w:rPr>
        <w:t xml:space="preserve">Technology Application Projects </w:t>
      </w:r>
      <w:r w:rsidRPr="001204F8">
        <w:rPr>
          <w:rFonts w:cs="Calibri"/>
          <w:bCs/>
          <w:i/>
          <w:sz w:val="22"/>
          <w:szCs w:val="22"/>
        </w:rPr>
        <w:t>in</w:t>
      </w:r>
      <w:r w:rsidR="0080382B" w:rsidRPr="001204F8">
        <w:rPr>
          <w:rFonts w:cs="Calibri"/>
          <w:bCs/>
          <w:i/>
          <w:sz w:val="22"/>
          <w:szCs w:val="22"/>
        </w:rPr>
        <w:t xml:space="preserve"> the</w:t>
      </w:r>
      <w:r w:rsidRPr="001204F8">
        <w:rPr>
          <w:rFonts w:cs="Calibri"/>
          <w:bCs/>
          <w:i/>
          <w:sz w:val="22"/>
          <w:szCs w:val="22"/>
        </w:rPr>
        <w:t xml:space="preserve"> SBP RE Refinancing Scheme or in other Relevant Financial </w:t>
      </w:r>
      <w:r w:rsidR="0080382B" w:rsidRPr="001204F8">
        <w:rPr>
          <w:rFonts w:cs="Calibri"/>
          <w:bCs/>
          <w:i/>
          <w:sz w:val="22"/>
          <w:szCs w:val="22"/>
        </w:rPr>
        <w:t>Schemes</w:t>
      </w:r>
      <w:r w:rsidRPr="001204F8">
        <w:rPr>
          <w:rFonts w:cs="Calibri"/>
          <w:bCs/>
          <w:i/>
          <w:sz w:val="22"/>
          <w:szCs w:val="22"/>
        </w:rPr>
        <w:t xml:space="preserve">. </w:t>
      </w:r>
      <w:r w:rsidRPr="001204F8">
        <w:rPr>
          <w:rFonts w:cs="Calibri"/>
          <w:bCs/>
          <w:sz w:val="22"/>
          <w:szCs w:val="22"/>
        </w:rPr>
        <w:t xml:space="preserve">This </w:t>
      </w:r>
      <w:r w:rsidR="0080382B" w:rsidRPr="001204F8">
        <w:rPr>
          <w:rFonts w:cs="Calibri"/>
          <w:bCs/>
          <w:sz w:val="22"/>
          <w:szCs w:val="22"/>
        </w:rPr>
        <w:t>a</w:t>
      </w:r>
      <w:r w:rsidRPr="001204F8">
        <w:rPr>
          <w:rFonts w:cs="Calibri"/>
          <w:bCs/>
          <w:sz w:val="22"/>
          <w:szCs w:val="22"/>
        </w:rPr>
        <w:t>ctivity focus</w:t>
      </w:r>
      <w:r w:rsidR="0080382B" w:rsidRPr="001204F8">
        <w:rPr>
          <w:rFonts w:cs="Calibri"/>
          <w:bCs/>
          <w:sz w:val="22"/>
          <w:szCs w:val="22"/>
        </w:rPr>
        <w:t>es</w:t>
      </w:r>
      <w:r w:rsidRPr="001204F8">
        <w:rPr>
          <w:rFonts w:cs="Calibri"/>
          <w:bCs/>
          <w:sz w:val="22"/>
          <w:szCs w:val="22"/>
        </w:rPr>
        <w:t xml:space="preserve"> on the selection of an appropriate financial institution, such as SBP, based on the results of Activity 3.1.1. It involve</w:t>
      </w:r>
      <w:r w:rsidR="0080382B" w:rsidRPr="001204F8">
        <w:rPr>
          <w:rFonts w:cs="Calibri"/>
          <w:bCs/>
          <w:sz w:val="22"/>
          <w:szCs w:val="22"/>
        </w:rPr>
        <w:t>s</w:t>
      </w:r>
      <w:r w:rsidRPr="001204F8">
        <w:rPr>
          <w:rFonts w:cs="Calibri"/>
          <w:bCs/>
          <w:sz w:val="22"/>
          <w:szCs w:val="22"/>
        </w:rPr>
        <w:t xml:space="preserve"> the following steps:  </w:t>
      </w:r>
      <w:r w:rsidR="00757BC8" w:rsidRPr="001204F8">
        <w:rPr>
          <w:rFonts w:cs="Calibri"/>
          <w:bCs/>
          <w:sz w:val="22"/>
          <w:szCs w:val="22"/>
        </w:rPr>
        <w:t>(a)</w:t>
      </w:r>
      <w:r w:rsidRPr="001204F8">
        <w:rPr>
          <w:rFonts w:cs="Calibri"/>
          <w:bCs/>
          <w:sz w:val="22"/>
          <w:szCs w:val="22"/>
        </w:rPr>
        <w:t xml:space="preserve"> Estimation of the financial needs of </w:t>
      </w:r>
      <w:r w:rsidR="00643EB7" w:rsidRPr="001204F8">
        <w:rPr>
          <w:rFonts w:cs="Calibri"/>
          <w:bCs/>
          <w:sz w:val="22"/>
          <w:szCs w:val="22"/>
        </w:rPr>
        <w:t xml:space="preserve">the </w:t>
      </w:r>
      <w:r w:rsidRPr="001204F8">
        <w:rPr>
          <w:rFonts w:cs="Calibri"/>
          <w:bCs/>
          <w:sz w:val="22"/>
          <w:szCs w:val="22"/>
        </w:rPr>
        <w:t xml:space="preserve">off-grid sector of Pakistan for biomass-based </w:t>
      </w:r>
      <w:r w:rsidR="00643EB7" w:rsidRPr="001204F8">
        <w:rPr>
          <w:rFonts w:cs="Calibri"/>
          <w:bCs/>
          <w:sz w:val="22"/>
          <w:szCs w:val="22"/>
        </w:rPr>
        <w:t xml:space="preserve">fuel wood production and processing and mini/microgrid power generation;  </w:t>
      </w:r>
      <w:r w:rsidR="00757BC8" w:rsidRPr="001204F8">
        <w:rPr>
          <w:rFonts w:cs="Calibri"/>
          <w:bCs/>
          <w:sz w:val="22"/>
          <w:szCs w:val="22"/>
        </w:rPr>
        <w:t>(b)</w:t>
      </w:r>
      <w:r w:rsidR="00643EB7" w:rsidRPr="001204F8">
        <w:rPr>
          <w:rFonts w:cs="Calibri"/>
          <w:bCs/>
          <w:sz w:val="22"/>
          <w:szCs w:val="22"/>
        </w:rPr>
        <w:t xml:space="preserve"> </w:t>
      </w:r>
      <w:r w:rsidRPr="001204F8">
        <w:rPr>
          <w:rFonts w:cs="Calibri"/>
          <w:bCs/>
          <w:sz w:val="22"/>
          <w:szCs w:val="22"/>
        </w:rPr>
        <w:t xml:space="preserve">Development of </w:t>
      </w:r>
      <w:r w:rsidR="004123B6" w:rsidRPr="001204F8">
        <w:rPr>
          <w:rFonts w:cs="Calibri"/>
          <w:bCs/>
          <w:sz w:val="22"/>
          <w:szCs w:val="22"/>
        </w:rPr>
        <w:t xml:space="preserve">an </w:t>
      </w:r>
      <w:r w:rsidR="00643EB7" w:rsidRPr="001204F8">
        <w:rPr>
          <w:rFonts w:cs="Calibri"/>
          <w:bCs/>
          <w:sz w:val="22"/>
          <w:szCs w:val="22"/>
        </w:rPr>
        <w:t xml:space="preserve">appropriate </w:t>
      </w:r>
      <w:r w:rsidRPr="001204F8">
        <w:rPr>
          <w:rFonts w:cs="Calibri"/>
          <w:bCs/>
          <w:sz w:val="22"/>
          <w:szCs w:val="22"/>
        </w:rPr>
        <w:t>financial and business model</w:t>
      </w:r>
      <w:r w:rsidR="00643EB7" w:rsidRPr="001204F8">
        <w:rPr>
          <w:rFonts w:cs="Calibri"/>
          <w:bCs/>
          <w:sz w:val="22"/>
          <w:szCs w:val="22"/>
        </w:rPr>
        <w:t xml:space="preserve"> applicable to the typical rural power project in the 4 selected provinces; </w:t>
      </w:r>
      <w:r w:rsidR="00757BC8" w:rsidRPr="001204F8">
        <w:rPr>
          <w:rFonts w:cs="Calibri"/>
          <w:bCs/>
          <w:sz w:val="22"/>
          <w:szCs w:val="22"/>
        </w:rPr>
        <w:t>(c)</w:t>
      </w:r>
      <w:r w:rsidR="00643EB7" w:rsidRPr="001204F8">
        <w:rPr>
          <w:rFonts w:cs="Calibri"/>
          <w:bCs/>
          <w:sz w:val="22"/>
          <w:szCs w:val="22"/>
        </w:rPr>
        <w:t xml:space="preserve"> Determination</w:t>
      </w:r>
      <w:r w:rsidRPr="001204F8">
        <w:rPr>
          <w:rFonts w:cs="Calibri"/>
          <w:bCs/>
          <w:sz w:val="22"/>
          <w:szCs w:val="22"/>
        </w:rPr>
        <w:t xml:space="preserve"> of </w:t>
      </w:r>
      <w:r w:rsidR="00643EB7" w:rsidRPr="001204F8">
        <w:rPr>
          <w:rFonts w:cs="Calibri"/>
          <w:bCs/>
          <w:sz w:val="22"/>
          <w:szCs w:val="22"/>
        </w:rPr>
        <w:t xml:space="preserve">suitable </w:t>
      </w:r>
      <w:r w:rsidRPr="001204F8">
        <w:rPr>
          <w:rFonts w:cs="Calibri"/>
          <w:bCs/>
          <w:sz w:val="22"/>
          <w:szCs w:val="22"/>
        </w:rPr>
        <w:t xml:space="preserve">portfolio </w:t>
      </w:r>
      <w:r w:rsidR="00643EB7" w:rsidRPr="001204F8">
        <w:rPr>
          <w:rFonts w:cs="Calibri"/>
          <w:bCs/>
          <w:sz w:val="22"/>
          <w:szCs w:val="22"/>
        </w:rPr>
        <w:t xml:space="preserve">that can be accessed </w:t>
      </w:r>
      <w:r w:rsidRPr="001204F8">
        <w:rPr>
          <w:rFonts w:cs="Calibri"/>
          <w:bCs/>
          <w:sz w:val="22"/>
          <w:szCs w:val="22"/>
        </w:rPr>
        <w:t xml:space="preserve">by </w:t>
      </w:r>
      <w:r w:rsidR="00643EB7" w:rsidRPr="001204F8">
        <w:rPr>
          <w:rFonts w:cs="Calibri"/>
          <w:bCs/>
          <w:sz w:val="22"/>
          <w:szCs w:val="22"/>
        </w:rPr>
        <w:t>project proponents in power generation</w:t>
      </w:r>
      <w:r w:rsidR="004123B6" w:rsidRPr="001204F8">
        <w:rPr>
          <w:rFonts w:cs="Calibri"/>
          <w:bCs/>
          <w:sz w:val="22"/>
          <w:szCs w:val="22"/>
        </w:rPr>
        <w:t>, non-power application</w:t>
      </w:r>
      <w:r w:rsidR="00643EB7" w:rsidRPr="001204F8">
        <w:rPr>
          <w:rFonts w:cs="Calibri"/>
          <w:bCs/>
          <w:sz w:val="22"/>
          <w:szCs w:val="22"/>
        </w:rPr>
        <w:t xml:space="preserve"> or cogeneration using </w:t>
      </w:r>
      <w:r w:rsidRPr="001204F8">
        <w:rPr>
          <w:rFonts w:cs="Calibri"/>
          <w:bCs/>
          <w:sz w:val="22"/>
          <w:szCs w:val="22"/>
        </w:rPr>
        <w:t>biomass in general and woody biomass in particular</w:t>
      </w:r>
      <w:r w:rsidR="0080382B" w:rsidRPr="001204F8">
        <w:rPr>
          <w:rFonts w:cs="Calibri"/>
          <w:bCs/>
          <w:sz w:val="22"/>
          <w:szCs w:val="22"/>
        </w:rPr>
        <w:t xml:space="preserve"> as energy source</w:t>
      </w:r>
      <w:r w:rsidR="00643EB7" w:rsidRPr="001204F8">
        <w:rPr>
          <w:rFonts w:cs="Calibri"/>
          <w:bCs/>
          <w:sz w:val="22"/>
          <w:szCs w:val="22"/>
        </w:rPr>
        <w:t xml:space="preserve">; </w:t>
      </w:r>
      <w:r w:rsidR="00757BC8" w:rsidRPr="001204F8">
        <w:rPr>
          <w:rFonts w:cs="Calibri"/>
          <w:bCs/>
          <w:sz w:val="22"/>
          <w:szCs w:val="22"/>
        </w:rPr>
        <w:t>(d)</w:t>
      </w:r>
      <w:r w:rsidR="00643EB7" w:rsidRPr="001204F8">
        <w:rPr>
          <w:rFonts w:cs="Calibri"/>
          <w:bCs/>
          <w:sz w:val="22"/>
          <w:szCs w:val="22"/>
        </w:rPr>
        <w:t xml:space="preserve"> </w:t>
      </w:r>
      <w:r w:rsidRPr="001204F8">
        <w:rPr>
          <w:rFonts w:cs="Calibri"/>
          <w:bCs/>
          <w:sz w:val="22"/>
          <w:szCs w:val="22"/>
        </w:rPr>
        <w:t>C</w:t>
      </w:r>
      <w:r w:rsidR="0080382B" w:rsidRPr="001204F8">
        <w:rPr>
          <w:rFonts w:cs="Calibri"/>
          <w:bCs/>
          <w:sz w:val="22"/>
          <w:szCs w:val="22"/>
        </w:rPr>
        <w:t>onduct of c</w:t>
      </w:r>
      <w:r w:rsidRPr="001204F8">
        <w:rPr>
          <w:rFonts w:cs="Calibri"/>
          <w:bCs/>
          <w:sz w:val="22"/>
          <w:szCs w:val="22"/>
        </w:rPr>
        <w:t xml:space="preserve">onsultations with SBP </w:t>
      </w:r>
      <w:r w:rsidR="00643EB7" w:rsidRPr="001204F8">
        <w:rPr>
          <w:rFonts w:cs="Calibri"/>
          <w:bCs/>
          <w:sz w:val="22"/>
          <w:szCs w:val="22"/>
        </w:rPr>
        <w:t xml:space="preserve">or other FIs </w:t>
      </w:r>
      <w:r w:rsidRPr="001204F8">
        <w:rPr>
          <w:rFonts w:cs="Calibri"/>
          <w:bCs/>
          <w:sz w:val="22"/>
          <w:szCs w:val="22"/>
        </w:rPr>
        <w:t>on the findings</w:t>
      </w:r>
      <w:r w:rsidR="00643EB7" w:rsidRPr="001204F8">
        <w:rPr>
          <w:rFonts w:cs="Calibri"/>
          <w:bCs/>
          <w:sz w:val="22"/>
          <w:szCs w:val="22"/>
        </w:rPr>
        <w:t xml:space="preserve"> and recommendations of the study;  </w:t>
      </w:r>
      <w:r w:rsidR="004123B6" w:rsidRPr="001204F8">
        <w:rPr>
          <w:rFonts w:cs="Calibri"/>
          <w:bCs/>
          <w:sz w:val="22"/>
          <w:szCs w:val="22"/>
        </w:rPr>
        <w:t xml:space="preserve">and </w:t>
      </w:r>
      <w:r w:rsidR="00757BC8" w:rsidRPr="001204F8">
        <w:rPr>
          <w:rFonts w:cs="Calibri"/>
          <w:bCs/>
          <w:sz w:val="22"/>
          <w:szCs w:val="22"/>
        </w:rPr>
        <w:t>(e)</w:t>
      </w:r>
      <w:r w:rsidR="004123B6" w:rsidRPr="001204F8">
        <w:rPr>
          <w:rFonts w:cs="Calibri"/>
          <w:bCs/>
          <w:sz w:val="22"/>
          <w:szCs w:val="22"/>
        </w:rPr>
        <w:t xml:space="preserve"> </w:t>
      </w:r>
      <w:r w:rsidR="005B5E24" w:rsidRPr="001204F8">
        <w:rPr>
          <w:rFonts w:cs="Calibri"/>
          <w:bCs/>
          <w:sz w:val="22"/>
          <w:szCs w:val="22"/>
        </w:rPr>
        <w:t>Development of p</w:t>
      </w:r>
      <w:r w:rsidRPr="001204F8">
        <w:rPr>
          <w:rFonts w:cs="Calibri"/>
          <w:bCs/>
          <w:sz w:val="22"/>
          <w:szCs w:val="22"/>
        </w:rPr>
        <w:t>olicy recommendation</w:t>
      </w:r>
      <w:r w:rsidR="005B5E24" w:rsidRPr="001204F8">
        <w:rPr>
          <w:rFonts w:cs="Calibri"/>
          <w:bCs/>
          <w:sz w:val="22"/>
          <w:szCs w:val="22"/>
        </w:rPr>
        <w:t>s</w:t>
      </w:r>
      <w:r w:rsidRPr="001204F8">
        <w:rPr>
          <w:rFonts w:cs="Calibri"/>
          <w:bCs/>
          <w:sz w:val="22"/>
          <w:szCs w:val="22"/>
        </w:rPr>
        <w:t xml:space="preserve"> to </w:t>
      </w:r>
      <w:r w:rsidR="004123B6" w:rsidRPr="001204F8">
        <w:rPr>
          <w:rFonts w:cs="Calibri"/>
          <w:bCs/>
          <w:sz w:val="22"/>
          <w:szCs w:val="22"/>
        </w:rPr>
        <w:t xml:space="preserve">and approval by </w:t>
      </w:r>
      <w:r w:rsidRPr="001204F8">
        <w:rPr>
          <w:rFonts w:cs="Calibri"/>
          <w:bCs/>
          <w:sz w:val="22"/>
          <w:szCs w:val="22"/>
        </w:rPr>
        <w:t xml:space="preserve">SBP </w:t>
      </w:r>
      <w:r w:rsidR="004123B6" w:rsidRPr="001204F8">
        <w:rPr>
          <w:rFonts w:cs="Calibri"/>
          <w:bCs/>
          <w:sz w:val="22"/>
          <w:szCs w:val="22"/>
        </w:rPr>
        <w:t xml:space="preserve">or other qualified FI </w:t>
      </w:r>
      <w:r w:rsidRPr="001204F8">
        <w:rPr>
          <w:rFonts w:cs="Calibri"/>
          <w:bCs/>
          <w:sz w:val="22"/>
          <w:szCs w:val="22"/>
        </w:rPr>
        <w:t xml:space="preserve">for inclusion of biomass in general and woody biomass in particular </w:t>
      </w:r>
      <w:r w:rsidR="005B5E24" w:rsidRPr="001204F8">
        <w:rPr>
          <w:rFonts w:cs="Calibri"/>
          <w:bCs/>
          <w:sz w:val="22"/>
          <w:szCs w:val="22"/>
        </w:rPr>
        <w:t xml:space="preserve">projects </w:t>
      </w:r>
      <w:r w:rsidRPr="001204F8">
        <w:rPr>
          <w:rFonts w:cs="Calibri"/>
          <w:bCs/>
          <w:sz w:val="22"/>
          <w:szCs w:val="22"/>
        </w:rPr>
        <w:t>into the RE Refinancing Scheme</w:t>
      </w:r>
      <w:r w:rsidR="004123B6" w:rsidRPr="001204F8">
        <w:rPr>
          <w:rFonts w:cs="Calibri"/>
          <w:bCs/>
          <w:sz w:val="22"/>
          <w:szCs w:val="22"/>
        </w:rPr>
        <w:t>.</w:t>
      </w:r>
    </w:p>
    <w:p w14:paraId="50C3FBFF" w14:textId="77777777" w:rsidR="00D74A65" w:rsidRPr="001204F8" w:rsidRDefault="00D74A65" w:rsidP="007602E9">
      <w:pPr>
        <w:spacing w:after="0"/>
        <w:rPr>
          <w:rFonts w:cs="Calibri"/>
          <w:bCs/>
          <w:sz w:val="22"/>
          <w:szCs w:val="22"/>
        </w:rPr>
      </w:pPr>
    </w:p>
    <w:p w14:paraId="09A751B0" w14:textId="77777777" w:rsidR="003E63CA" w:rsidRPr="001204F8" w:rsidRDefault="004123B6" w:rsidP="007602E9">
      <w:pPr>
        <w:spacing w:after="0"/>
        <w:rPr>
          <w:rFonts w:cs="Calibri"/>
          <w:bCs/>
          <w:sz w:val="22"/>
          <w:szCs w:val="22"/>
        </w:rPr>
      </w:pPr>
      <w:r w:rsidRPr="001204F8">
        <w:rPr>
          <w:rFonts w:cs="Calibri"/>
          <w:bCs/>
          <w:i/>
          <w:sz w:val="22"/>
          <w:szCs w:val="22"/>
        </w:rPr>
        <w:t>Activity 3.1.3: Orientation</w:t>
      </w:r>
      <w:r w:rsidR="00577E6E" w:rsidRPr="001204F8">
        <w:rPr>
          <w:rFonts w:cs="Calibri"/>
          <w:bCs/>
          <w:i/>
          <w:sz w:val="22"/>
          <w:szCs w:val="22"/>
        </w:rPr>
        <w:t xml:space="preserve"> and</w:t>
      </w:r>
      <w:r w:rsidRPr="001204F8">
        <w:rPr>
          <w:rFonts w:cs="Calibri"/>
          <w:bCs/>
          <w:i/>
          <w:sz w:val="22"/>
          <w:szCs w:val="22"/>
        </w:rPr>
        <w:t xml:space="preserve"> Engagement </w:t>
      </w:r>
      <w:r w:rsidR="00577E6E" w:rsidRPr="001204F8">
        <w:rPr>
          <w:rFonts w:cs="Calibri"/>
          <w:bCs/>
          <w:i/>
          <w:sz w:val="22"/>
          <w:szCs w:val="22"/>
        </w:rPr>
        <w:t>of and Implementation by</w:t>
      </w:r>
      <w:r w:rsidRPr="001204F8">
        <w:rPr>
          <w:rFonts w:cs="Calibri"/>
          <w:bCs/>
          <w:i/>
          <w:sz w:val="22"/>
          <w:szCs w:val="22"/>
        </w:rPr>
        <w:t xml:space="preserve"> </w:t>
      </w:r>
      <w:r w:rsidR="00577E6E" w:rsidRPr="001204F8">
        <w:rPr>
          <w:rFonts w:cs="Calibri"/>
          <w:bCs/>
          <w:i/>
          <w:sz w:val="22"/>
          <w:szCs w:val="22"/>
        </w:rPr>
        <w:t xml:space="preserve">Selected </w:t>
      </w:r>
      <w:r w:rsidRPr="001204F8">
        <w:rPr>
          <w:rFonts w:cs="Calibri"/>
          <w:bCs/>
          <w:i/>
          <w:sz w:val="22"/>
          <w:szCs w:val="22"/>
        </w:rPr>
        <w:t>Banks o</w:t>
      </w:r>
      <w:r w:rsidR="00577E6E" w:rsidRPr="001204F8">
        <w:rPr>
          <w:rFonts w:cs="Calibri"/>
          <w:bCs/>
          <w:i/>
          <w:sz w:val="22"/>
          <w:szCs w:val="22"/>
        </w:rPr>
        <w:t>f</w:t>
      </w:r>
      <w:r w:rsidRPr="001204F8">
        <w:rPr>
          <w:rFonts w:cs="Calibri"/>
          <w:bCs/>
          <w:i/>
          <w:sz w:val="22"/>
          <w:szCs w:val="22"/>
        </w:rPr>
        <w:t xml:space="preserve"> the Approved Modified </w:t>
      </w:r>
      <w:r w:rsidR="005B5E24" w:rsidRPr="001204F8">
        <w:rPr>
          <w:rFonts w:cs="Calibri"/>
          <w:bCs/>
          <w:i/>
          <w:sz w:val="22"/>
          <w:szCs w:val="22"/>
        </w:rPr>
        <w:t xml:space="preserve">RE Refinancing </w:t>
      </w:r>
      <w:r w:rsidRPr="001204F8">
        <w:rPr>
          <w:rFonts w:cs="Calibri"/>
          <w:bCs/>
          <w:i/>
          <w:sz w:val="22"/>
          <w:szCs w:val="22"/>
        </w:rPr>
        <w:t xml:space="preserve">Scheme. </w:t>
      </w:r>
      <w:r w:rsidRPr="001204F8">
        <w:rPr>
          <w:rFonts w:cs="Calibri"/>
          <w:bCs/>
          <w:sz w:val="22"/>
          <w:szCs w:val="22"/>
        </w:rPr>
        <w:t xml:space="preserve">This </w:t>
      </w:r>
      <w:r w:rsidR="005B5E24" w:rsidRPr="001204F8">
        <w:rPr>
          <w:rFonts w:cs="Calibri"/>
          <w:bCs/>
          <w:sz w:val="22"/>
          <w:szCs w:val="22"/>
        </w:rPr>
        <w:t>a</w:t>
      </w:r>
      <w:r w:rsidRPr="001204F8">
        <w:rPr>
          <w:rFonts w:cs="Calibri"/>
          <w:bCs/>
          <w:sz w:val="22"/>
          <w:szCs w:val="22"/>
        </w:rPr>
        <w:t>ctivity focus</w:t>
      </w:r>
      <w:r w:rsidR="005B5E24" w:rsidRPr="001204F8">
        <w:rPr>
          <w:rFonts w:cs="Calibri"/>
          <w:bCs/>
          <w:sz w:val="22"/>
          <w:szCs w:val="22"/>
        </w:rPr>
        <w:t>es</w:t>
      </w:r>
      <w:r w:rsidRPr="001204F8">
        <w:rPr>
          <w:rFonts w:cs="Calibri"/>
          <w:bCs/>
          <w:sz w:val="22"/>
          <w:szCs w:val="22"/>
        </w:rPr>
        <w:t xml:space="preserve"> on the implementation of the suitable</w:t>
      </w:r>
      <w:r w:rsidR="00577E6E" w:rsidRPr="001204F8">
        <w:rPr>
          <w:rFonts w:cs="Calibri"/>
          <w:bCs/>
          <w:sz w:val="22"/>
          <w:szCs w:val="22"/>
        </w:rPr>
        <w:t xml:space="preserve"> and</w:t>
      </w:r>
      <w:r w:rsidRPr="001204F8">
        <w:rPr>
          <w:rFonts w:cs="Calibri"/>
          <w:bCs/>
          <w:sz w:val="22"/>
          <w:szCs w:val="22"/>
        </w:rPr>
        <w:t xml:space="preserve"> </w:t>
      </w:r>
      <w:r w:rsidR="00577E6E" w:rsidRPr="001204F8">
        <w:rPr>
          <w:rFonts w:cs="Calibri"/>
          <w:bCs/>
          <w:sz w:val="22"/>
          <w:szCs w:val="22"/>
        </w:rPr>
        <w:t xml:space="preserve">approved </w:t>
      </w:r>
      <w:r w:rsidRPr="001204F8">
        <w:rPr>
          <w:rFonts w:cs="Calibri"/>
          <w:bCs/>
          <w:sz w:val="22"/>
          <w:szCs w:val="22"/>
        </w:rPr>
        <w:t>financing scheme for biomass-based projects</w:t>
      </w:r>
      <w:r w:rsidR="00577E6E" w:rsidRPr="001204F8">
        <w:rPr>
          <w:rFonts w:cs="Calibri"/>
          <w:bCs/>
          <w:sz w:val="22"/>
          <w:szCs w:val="22"/>
        </w:rPr>
        <w:t xml:space="preserve"> based on the results and recommendations of Activity 3.1.2</w:t>
      </w:r>
      <w:r w:rsidRPr="001204F8">
        <w:rPr>
          <w:rFonts w:cs="Calibri"/>
          <w:bCs/>
          <w:sz w:val="22"/>
          <w:szCs w:val="22"/>
        </w:rPr>
        <w:t>.</w:t>
      </w:r>
      <w:r w:rsidR="00577E6E" w:rsidRPr="001204F8">
        <w:rPr>
          <w:rFonts w:cs="Calibri"/>
          <w:bCs/>
          <w:sz w:val="22"/>
          <w:szCs w:val="22"/>
        </w:rPr>
        <w:t xml:space="preserve"> It involve</w:t>
      </w:r>
      <w:r w:rsidR="005B5E24" w:rsidRPr="001204F8">
        <w:rPr>
          <w:rFonts w:cs="Calibri"/>
          <w:bCs/>
          <w:sz w:val="22"/>
          <w:szCs w:val="22"/>
        </w:rPr>
        <w:t>s</w:t>
      </w:r>
      <w:r w:rsidR="00577E6E" w:rsidRPr="001204F8">
        <w:rPr>
          <w:rFonts w:cs="Calibri"/>
          <w:bCs/>
          <w:sz w:val="22"/>
          <w:szCs w:val="22"/>
        </w:rPr>
        <w:t xml:space="preserve"> the following steps</w:t>
      </w:r>
      <w:r w:rsidR="005C4CFD" w:rsidRPr="001204F8">
        <w:rPr>
          <w:rFonts w:cs="Calibri"/>
          <w:bCs/>
          <w:sz w:val="22"/>
          <w:szCs w:val="22"/>
        </w:rPr>
        <w:t>: (</w:t>
      </w:r>
      <w:r w:rsidR="00757BC8" w:rsidRPr="001204F8">
        <w:rPr>
          <w:rFonts w:cs="Calibri"/>
          <w:bCs/>
          <w:sz w:val="22"/>
          <w:szCs w:val="22"/>
        </w:rPr>
        <w:t>a)</w:t>
      </w:r>
      <w:r w:rsidR="00577E6E" w:rsidRPr="001204F8">
        <w:rPr>
          <w:rFonts w:cs="Calibri"/>
          <w:bCs/>
          <w:sz w:val="22"/>
          <w:szCs w:val="22"/>
        </w:rPr>
        <w:t xml:space="preserve"> Orientation of SBP and other FIs on the approved financing scheme and engagement of the designated banks through formalization of the financing agreement and fund </w:t>
      </w:r>
      <w:r w:rsidR="00352E25" w:rsidRPr="001204F8">
        <w:rPr>
          <w:rFonts w:cs="Calibri"/>
          <w:bCs/>
          <w:sz w:val="22"/>
          <w:szCs w:val="22"/>
        </w:rPr>
        <w:t xml:space="preserve">management plan; </w:t>
      </w:r>
      <w:r w:rsidR="00757BC8" w:rsidRPr="001204F8">
        <w:rPr>
          <w:rFonts w:cs="Calibri"/>
          <w:bCs/>
          <w:sz w:val="22"/>
          <w:szCs w:val="22"/>
        </w:rPr>
        <w:t>(b)</w:t>
      </w:r>
      <w:r w:rsidR="00577E6E" w:rsidRPr="001204F8">
        <w:rPr>
          <w:rFonts w:cs="Calibri"/>
          <w:bCs/>
          <w:sz w:val="22"/>
          <w:szCs w:val="22"/>
        </w:rPr>
        <w:t xml:space="preserve"> Development of toolkits for </w:t>
      </w:r>
      <w:r w:rsidR="00352E25" w:rsidRPr="001204F8">
        <w:rPr>
          <w:rFonts w:cs="Calibri"/>
          <w:bCs/>
          <w:sz w:val="22"/>
          <w:szCs w:val="22"/>
        </w:rPr>
        <w:t>selected banks</w:t>
      </w:r>
      <w:r w:rsidR="00577E6E" w:rsidRPr="001204F8">
        <w:rPr>
          <w:rFonts w:cs="Calibri"/>
          <w:bCs/>
          <w:sz w:val="22"/>
          <w:szCs w:val="22"/>
        </w:rPr>
        <w:t xml:space="preserve">’ </w:t>
      </w:r>
      <w:r w:rsidR="00352E25" w:rsidRPr="001204F8">
        <w:rPr>
          <w:rFonts w:cs="Calibri"/>
          <w:bCs/>
          <w:sz w:val="22"/>
          <w:szCs w:val="22"/>
        </w:rPr>
        <w:t>lending s</w:t>
      </w:r>
      <w:r w:rsidR="00577E6E" w:rsidRPr="001204F8">
        <w:rPr>
          <w:rFonts w:cs="Calibri"/>
          <w:bCs/>
          <w:sz w:val="22"/>
          <w:szCs w:val="22"/>
        </w:rPr>
        <w:t xml:space="preserve">chemes and the </w:t>
      </w:r>
      <w:r w:rsidR="00352E25" w:rsidRPr="001204F8">
        <w:rPr>
          <w:rFonts w:cs="Calibri"/>
          <w:bCs/>
          <w:sz w:val="22"/>
          <w:szCs w:val="22"/>
        </w:rPr>
        <w:t>c</w:t>
      </w:r>
      <w:r w:rsidR="00577E6E" w:rsidRPr="001204F8">
        <w:rPr>
          <w:rFonts w:cs="Calibri"/>
          <w:bCs/>
          <w:sz w:val="22"/>
          <w:szCs w:val="22"/>
        </w:rPr>
        <w:t xml:space="preserve">redit </w:t>
      </w:r>
      <w:r w:rsidR="00352E25" w:rsidRPr="001204F8">
        <w:rPr>
          <w:rFonts w:cs="Calibri"/>
          <w:bCs/>
          <w:sz w:val="22"/>
          <w:szCs w:val="22"/>
        </w:rPr>
        <w:t>g</w:t>
      </w:r>
      <w:r w:rsidR="00577E6E" w:rsidRPr="001204F8">
        <w:rPr>
          <w:rFonts w:cs="Calibri"/>
          <w:bCs/>
          <w:sz w:val="22"/>
          <w:szCs w:val="22"/>
        </w:rPr>
        <w:t>uarantee</w:t>
      </w:r>
      <w:r w:rsidR="00352E25" w:rsidRPr="001204F8">
        <w:rPr>
          <w:rFonts w:cs="Calibri"/>
          <w:bCs/>
          <w:sz w:val="22"/>
          <w:szCs w:val="22"/>
        </w:rPr>
        <w:t xml:space="preserve">; and </w:t>
      </w:r>
      <w:r w:rsidR="00757BC8" w:rsidRPr="001204F8">
        <w:rPr>
          <w:rFonts w:cs="Calibri"/>
          <w:bCs/>
          <w:sz w:val="22"/>
          <w:szCs w:val="22"/>
        </w:rPr>
        <w:t>(c)</w:t>
      </w:r>
      <w:r w:rsidR="00352E25" w:rsidRPr="001204F8">
        <w:rPr>
          <w:rFonts w:cs="Calibri"/>
          <w:bCs/>
          <w:sz w:val="22"/>
          <w:szCs w:val="22"/>
        </w:rPr>
        <w:t xml:space="preserve"> </w:t>
      </w:r>
      <w:r w:rsidR="005B5E24" w:rsidRPr="001204F8">
        <w:rPr>
          <w:rFonts w:cs="Calibri"/>
          <w:bCs/>
          <w:sz w:val="22"/>
          <w:szCs w:val="22"/>
        </w:rPr>
        <w:t>Conduct of t</w:t>
      </w:r>
      <w:r w:rsidR="00577E6E" w:rsidRPr="001204F8">
        <w:rPr>
          <w:rFonts w:cs="Calibri"/>
          <w:bCs/>
          <w:sz w:val="22"/>
          <w:szCs w:val="22"/>
        </w:rPr>
        <w:t>raining</w:t>
      </w:r>
      <w:r w:rsidR="005B5E24" w:rsidRPr="001204F8">
        <w:rPr>
          <w:rFonts w:cs="Calibri"/>
          <w:bCs/>
          <w:sz w:val="22"/>
          <w:szCs w:val="22"/>
        </w:rPr>
        <w:t xml:space="preserve"> session</w:t>
      </w:r>
      <w:r w:rsidR="00577E6E" w:rsidRPr="001204F8">
        <w:rPr>
          <w:rFonts w:cs="Calibri"/>
          <w:bCs/>
          <w:sz w:val="22"/>
          <w:szCs w:val="22"/>
        </w:rPr>
        <w:t xml:space="preserve">s </w:t>
      </w:r>
      <w:r w:rsidR="005B5E24" w:rsidRPr="001204F8">
        <w:rPr>
          <w:rFonts w:cs="Calibri"/>
          <w:bCs/>
          <w:sz w:val="22"/>
          <w:szCs w:val="22"/>
        </w:rPr>
        <w:t xml:space="preserve">for </w:t>
      </w:r>
      <w:r w:rsidR="00577E6E" w:rsidRPr="001204F8">
        <w:rPr>
          <w:rFonts w:cs="Calibri"/>
          <w:bCs/>
          <w:sz w:val="22"/>
          <w:szCs w:val="22"/>
        </w:rPr>
        <w:t>the 5 major FIs in Pakistan on biomass based electrification projects</w:t>
      </w:r>
      <w:r w:rsidR="00D21A37" w:rsidRPr="001204F8">
        <w:rPr>
          <w:rFonts w:cs="Calibri"/>
          <w:bCs/>
          <w:sz w:val="22"/>
          <w:szCs w:val="22"/>
        </w:rPr>
        <w:t xml:space="preserve">. </w:t>
      </w:r>
    </w:p>
    <w:p w14:paraId="72F57D90" w14:textId="77777777" w:rsidR="00352E25" w:rsidRPr="001204F8" w:rsidRDefault="00352E25" w:rsidP="007602E9">
      <w:pPr>
        <w:spacing w:after="0"/>
        <w:rPr>
          <w:rFonts w:cs="Calibri"/>
          <w:i/>
          <w:sz w:val="22"/>
          <w:szCs w:val="22"/>
        </w:rPr>
      </w:pPr>
    </w:p>
    <w:p w14:paraId="4EDEF918" w14:textId="77777777" w:rsidR="0017054C" w:rsidRPr="001204F8" w:rsidRDefault="008E32F6" w:rsidP="007602E9">
      <w:pPr>
        <w:spacing w:after="0"/>
        <w:rPr>
          <w:rFonts w:cs="Calibri"/>
          <w:i/>
          <w:sz w:val="22"/>
          <w:szCs w:val="22"/>
        </w:rPr>
      </w:pPr>
      <w:r w:rsidRPr="001204F8">
        <w:rPr>
          <w:rFonts w:cs="Calibri"/>
          <w:i/>
          <w:sz w:val="22"/>
          <w:szCs w:val="22"/>
        </w:rPr>
        <w:t xml:space="preserve">GEF support is required for </w:t>
      </w:r>
      <w:r w:rsidR="00984BBC" w:rsidRPr="001204F8">
        <w:rPr>
          <w:rFonts w:cs="Calibri"/>
          <w:i/>
          <w:sz w:val="22"/>
          <w:szCs w:val="22"/>
        </w:rPr>
        <w:t>incremental</w:t>
      </w:r>
      <w:r w:rsidRPr="001204F8">
        <w:rPr>
          <w:rFonts w:cs="Calibri"/>
          <w:i/>
          <w:sz w:val="22"/>
          <w:szCs w:val="22"/>
        </w:rPr>
        <w:t xml:space="preserve"> technical assistance</w:t>
      </w:r>
      <w:r w:rsidR="009F4988" w:rsidRPr="001204F8">
        <w:rPr>
          <w:rFonts w:cs="Calibri"/>
          <w:i/>
          <w:sz w:val="22"/>
          <w:szCs w:val="22"/>
        </w:rPr>
        <w:t xml:space="preserve"> and consultancy services</w:t>
      </w:r>
      <w:r w:rsidRPr="001204F8">
        <w:rPr>
          <w:rFonts w:cs="Calibri"/>
          <w:i/>
          <w:sz w:val="22"/>
          <w:szCs w:val="22"/>
        </w:rPr>
        <w:t xml:space="preserve"> in </w:t>
      </w:r>
      <w:r w:rsidR="009F4988" w:rsidRPr="001204F8">
        <w:rPr>
          <w:rFonts w:cs="Calibri"/>
          <w:i/>
          <w:sz w:val="22"/>
          <w:szCs w:val="22"/>
        </w:rPr>
        <w:t xml:space="preserve">establishing </w:t>
      </w:r>
      <w:r w:rsidR="005A0038" w:rsidRPr="001204F8">
        <w:rPr>
          <w:rFonts w:cs="Calibri"/>
          <w:i/>
          <w:sz w:val="22"/>
          <w:szCs w:val="22"/>
        </w:rPr>
        <w:t>the</w:t>
      </w:r>
      <w:r w:rsidR="009F4988" w:rsidRPr="001204F8">
        <w:rPr>
          <w:rFonts w:cs="Calibri"/>
          <w:i/>
          <w:sz w:val="22"/>
          <w:szCs w:val="22"/>
        </w:rPr>
        <w:t xml:space="preserve"> necessary conducive framework under which private financing can be made available for woody biomass</w:t>
      </w:r>
      <w:r w:rsidR="00041E34" w:rsidRPr="001204F8">
        <w:rPr>
          <w:rFonts w:cs="Calibri"/>
          <w:i/>
          <w:sz w:val="22"/>
          <w:szCs w:val="22"/>
        </w:rPr>
        <w:t>-</w:t>
      </w:r>
      <w:r w:rsidR="009F4988" w:rsidRPr="001204F8">
        <w:rPr>
          <w:rFonts w:cs="Calibri"/>
          <w:i/>
          <w:sz w:val="22"/>
          <w:szCs w:val="22"/>
        </w:rPr>
        <w:t>based energy projects.</w:t>
      </w:r>
    </w:p>
    <w:p w14:paraId="5B06EA41" w14:textId="77777777" w:rsidR="009F4988" w:rsidRPr="001204F8" w:rsidRDefault="009F4988" w:rsidP="007602E9">
      <w:pPr>
        <w:spacing w:after="0"/>
        <w:rPr>
          <w:rFonts w:cs="Calibri"/>
          <w:i/>
          <w:sz w:val="22"/>
          <w:szCs w:val="22"/>
        </w:rPr>
      </w:pPr>
    </w:p>
    <w:p w14:paraId="3355A5F7" w14:textId="77777777" w:rsidR="00106290" w:rsidRPr="001204F8" w:rsidRDefault="00106290" w:rsidP="007602E9">
      <w:pPr>
        <w:spacing w:after="0"/>
        <w:rPr>
          <w:rFonts w:cs="Calibri"/>
          <w:i/>
          <w:sz w:val="22"/>
          <w:szCs w:val="22"/>
        </w:rPr>
      </w:pPr>
      <w:r w:rsidRPr="001204F8">
        <w:rPr>
          <w:rFonts w:cs="Calibri"/>
          <w:b/>
          <w:sz w:val="22"/>
          <w:szCs w:val="22"/>
        </w:rPr>
        <w:t xml:space="preserve">Output 3.2: </w:t>
      </w:r>
      <w:r w:rsidR="009652F5" w:rsidRPr="001204F8">
        <w:rPr>
          <w:rFonts w:cs="Calibri"/>
          <w:b/>
          <w:sz w:val="22"/>
          <w:szCs w:val="22"/>
        </w:rPr>
        <w:t>Established and operational market-oriented mechanism for the enhanced development and utilization of biomass energy resources, energy efficiency and comprehensive biomass energy management systems for supporting sustainable rural socio-economic development</w:t>
      </w:r>
      <w:r w:rsidRPr="001204F8">
        <w:rPr>
          <w:rFonts w:cs="Calibri"/>
          <w:i/>
          <w:sz w:val="22"/>
          <w:szCs w:val="22"/>
        </w:rPr>
        <w:t>.</w:t>
      </w:r>
    </w:p>
    <w:p w14:paraId="77CCD336" w14:textId="77777777" w:rsidR="00106290" w:rsidRPr="001204F8" w:rsidRDefault="00106290" w:rsidP="007602E9">
      <w:pPr>
        <w:spacing w:after="0"/>
        <w:rPr>
          <w:rFonts w:cs="Calibri"/>
          <w:i/>
          <w:sz w:val="22"/>
          <w:szCs w:val="22"/>
        </w:rPr>
      </w:pPr>
    </w:p>
    <w:p w14:paraId="07CFC0B2" w14:textId="77777777" w:rsidR="009652F5" w:rsidRPr="001204F8" w:rsidRDefault="009652F5" w:rsidP="007602E9">
      <w:pPr>
        <w:spacing w:after="0"/>
        <w:rPr>
          <w:rFonts w:cs="Calibri"/>
          <w:bCs/>
          <w:sz w:val="22"/>
          <w:szCs w:val="22"/>
        </w:rPr>
      </w:pPr>
      <w:r w:rsidRPr="001204F8">
        <w:rPr>
          <w:rFonts w:cs="Calibri"/>
          <w:bCs/>
          <w:i/>
          <w:sz w:val="22"/>
          <w:szCs w:val="22"/>
        </w:rPr>
        <w:t xml:space="preserve">Activity 3.2.1: </w:t>
      </w:r>
      <w:r w:rsidR="00B328B3" w:rsidRPr="001204F8">
        <w:rPr>
          <w:rFonts w:cs="Calibri"/>
          <w:bCs/>
          <w:i/>
          <w:sz w:val="22"/>
          <w:szCs w:val="22"/>
        </w:rPr>
        <w:t xml:space="preserve">Development and Adoption of </w:t>
      </w:r>
      <w:r w:rsidRPr="001204F8">
        <w:rPr>
          <w:rFonts w:cs="Calibri"/>
          <w:bCs/>
          <w:i/>
          <w:sz w:val="22"/>
          <w:szCs w:val="22"/>
        </w:rPr>
        <w:t>Business Case</w:t>
      </w:r>
      <w:r w:rsidR="00A575B0" w:rsidRPr="001204F8">
        <w:rPr>
          <w:rFonts w:cs="Calibri"/>
          <w:bCs/>
          <w:i/>
          <w:sz w:val="22"/>
          <w:szCs w:val="22"/>
        </w:rPr>
        <w:t>s</w:t>
      </w:r>
      <w:r w:rsidRPr="001204F8">
        <w:rPr>
          <w:rFonts w:cs="Calibri"/>
          <w:bCs/>
          <w:i/>
          <w:sz w:val="22"/>
          <w:szCs w:val="22"/>
        </w:rPr>
        <w:t xml:space="preserve"> </w:t>
      </w:r>
      <w:r w:rsidR="00B328B3" w:rsidRPr="001204F8">
        <w:rPr>
          <w:rFonts w:cs="Calibri"/>
          <w:bCs/>
          <w:i/>
          <w:sz w:val="22"/>
          <w:szCs w:val="22"/>
        </w:rPr>
        <w:t xml:space="preserve">for </w:t>
      </w:r>
      <w:r w:rsidRPr="001204F8">
        <w:rPr>
          <w:rFonts w:cs="Calibri"/>
          <w:bCs/>
          <w:i/>
          <w:sz w:val="22"/>
          <w:szCs w:val="22"/>
        </w:rPr>
        <w:t>Biomass</w:t>
      </w:r>
      <w:r w:rsidR="00B328B3" w:rsidRPr="001204F8">
        <w:rPr>
          <w:rFonts w:cs="Calibri"/>
          <w:bCs/>
          <w:i/>
          <w:sz w:val="22"/>
          <w:szCs w:val="22"/>
        </w:rPr>
        <w:t>-</w:t>
      </w:r>
      <w:r w:rsidRPr="001204F8">
        <w:rPr>
          <w:rFonts w:cs="Calibri"/>
          <w:bCs/>
          <w:i/>
          <w:sz w:val="22"/>
          <w:szCs w:val="22"/>
        </w:rPr>
        <w:t>Based Rural Off</w:t>
      </w:r>
      <w:r w:rsidR="00B328B3" w:rsidRPr="001204F8">
        <w:rPr>
          <w:rFonts w:cs="Calibri"/>
          <w:bCs/>
          <w:i/>
          <w:sz w:val="22"/>
          <w:szCs w:val="22"/>
        </w:rPr>
        <w:t>-</w:t>
      </w:r>
      <w:r w:rsidRPr="001204F8">
        <w:rPr>
          <w:rFonts w:cs="Calibri"/>
          <w:bCs/>
          <w:i/>
          <w:sz w:val="22"/>
          <w:szCs w:val="22"/>
        </w:rPr>
        <w:t>Grid Electrification</w:t>
      </w:r>
      <w:r w:rsidR="00B328B3" w:rsidRPr="001204F8">
        <w:rPr>
          <w:rFonts w:cs="Calibri"/>
          <w:bCs/>
          <w:i/>
          <w:sz w:val="22"/>
          <w:szCs w:val="22"/>
        </w:rPr>
        <w:t xml:space="preserve"> Projects</w:t>
      </w:r>
      <w:r w:rsidRPr="001204F8">
        <w:rPr>
          <w:rFonts w:cs="Calibri"/>
          <w:bCs/>
          <w:sz w:val="22"/>
          <w:szCs w:val="22"/>
        </w:rPr>
        <w:t>.</w:t>
      </w:r>
      <w:r w:rsidR="00B328B3" w:rsidRPr="001204F8">
        <w:rPr>
          <w:rFonts w:cs="Calibri"/>
          <w:bCs/>
          <w:sz w:val="22"/>
          <w:szCs w:val="22"/>
        </w:rPr>
        <w:t xml:space="preserve"> This </w:t>
      </w:r>
      <w:r w:rsidR="005B5E24" w:rsidRPr="001204F8">
        <w:rPr>
          <w:rFonts w:cs="Calibri"/>
          <w:bCs/>
          <w:sz w:val="22"/>
          <w:szCs w:val="22"/>
        </w:rPr>
        <w:t>a</w:t>
      </w:r>
      <w:r w:rsidR="00B328B3" w:rsidRPr="001204F8">
        <w:rPr>
          <w:rFonts w:cs="Calibri"/>
          <w:bCs/>
          <w:sz w:val="22"/>
          <w:szCs w:val="22"/>
        </w:rPr>
        <w:t>ctivity focus</w:t>
      </w:r>
      <w:r w:rsidR="005B5E24" w:rsidRPr="001204F8">
        <w:rPr>
          <w:rFonts w:cs="Calibri"/>
          <w:bCs/>
          <w:sz w:val="22"/>
          <w:szCs w:val="22"/>
        </w:rPr>
        <w:t>es</w:t>
      </w:r>
      <w:r w:rsidR="00B328B3" w:rsidRPr="001204F8">
        <w:rPr>
          <w:rFonts w:cs="Calibri"/>
          <w:bCs/>
          <w:sz w:val="22"/>
          <w:szCs w:val="22"/>
        </w:rPr>
        <w:t xml:space="preserve"> on establishing bankable, market-oriented business cases for all aspects of biomass-based rural socio-economic development projects. It involve</w:t>
      </w:r>
      <w:r w:rsidR="005B5E24" w:rsidRPr="001204F8">
        <w:rPr>
          <w:rFonts w:cs="Calibri"/>
          <w:bCs/>
          <w:sz w:val="22"/>
          <w:szCs w:val="22"/>
        </w:rPr>
        <w:t>s</w:t>
      </w:r>
      <w:r w:rsidR="00B328B3" w:rsidRPr="001204F8">
        <w:rPr>
          <w:rFonts w:cs="Calibri"/>
          <w:bCs/>
          <w:sz w:val="22"/>
          <w:szCs w:val="22"/>
        </w:rPr>
        <w:t xml:space="preserve"> the following steps: </w:t>
      </w:r>
      <w:r w:rsidRPr="001204F8">
        <w:rPr>
          <w:rFonts w:cs="Calibri"/>
          <w:bCs/>
          <w:sz w:val="22"/>
          <w:szCs w:val="22"/>
        </w:rPr>
        <w:t xml:space="preserve"> </w:t>
      </w:r>
      <w:r w:rsidR="00757BC8" w:rsidRPr="001204F8">
        <w:rPr>
          <w:rFonts w:cs="Calibri"/>
          <w:bCs/>
          <w:sz w:val="22"/>
          <w:szCs w:val="22"/>
        </w:rPr>
        <w:t>(a)</w:t>
      </w:r>
      <w:r w:rsidR="00B328B3" w:rsidRPr="001204F8">
        <w:rPr>
          <w:rFonts w:cs="Calibri"/>
          <w:bCs/>
          <w:sz w:val="22"/>
          <w:szCs w:val="22"/>
        </w:rPr>
        <w:t xml:space="preserve"> </w:t>
      </w:r>
      <w:r w:rsidR="00A575B0" w:rsidRPr="001204F8">
        <w:rPr>
          <w:rFonts w:cs="Calibri"/>
          <w:bCs/>
          <w:sz w:val="22"/>
          <w:szCs w:val="22"/>
        </w:rPr>
        <w:t>Assessment and e</w:t>
      </w:r>
      <w:r w:rsidR="00B328B3" w:rsidRPr="001204F8">
        <w:rPr>
          <w:rFonts w:cs="Calibri"/>
          <w:bCs/>
          <w:sz w:val="22"/>
          <w:szCs w:val="22"/>
        </w:rPr>
        <w:t xml:space="preserve">stimation of the </w:t>
      </w:r>
      <w:r w:rsidR="00A575B0" w:rsidRPr="001204F8">
        <w:rPr>
          <w:rFonts w:cs="Calibri"/>
          <w:bCs/>
          <w:sz w:val="22"/>
          <w:szCs w:val="22"/>
        </w:rPr>
        <w:t xml:space="preserve">level of </w:t>
      </w:r>
      <w:r w:rsidR="00B328B3" w:rsidRPr="001204F8">
        <w:rPr>
          <w:rFonts w:cs="Calibri"/>
          <w:bCs/>
          <w:sz w:val="22"/>
          <w:szCs w:val="22"/>
        </w:rPr>
        <w:t>financial needs of off</w:t>
      </w:r>
      <w:r w:rsidR="00A575B0" w:rsidRPr="001204F8">
        <w:rPr>
          <w:rFonts w:cs="Calibri"/>
          <w:bCs/>
          <w:sz w:val="22"/>
          <w:szCs w:val="22"/>
        </w:rPr>
        <w:t>-</w:t>
      </w:r>
      <w:r w:rsidR="00B328B3" w:rsidRPr="001204F8">
        <w:rPr>
          <w:rFonts w:cs="Calibri"/>
          <w:bCs/>
          <w:sz w:val="22"/>
          <w:szCs w:val="22"/>
        </w:rPr>
        <w:t xml:space="preserve">grid </w:t>
      </w:r>
      <w:r w:rsidR="00A575B0" w:rsidRPr="001204F8">
        <w:rPr>
          <w:rFonts w:cs="Calibri"/>
          <w:bCs/>
          <w:sz w:val="22"/>
          <w:szCs w:val="22"/>
        </w:rPr>
        <w:t xml:space="preserve">electrification </w:t>
      </w:r>
      <w:r w:rsidR="00B328B3" w:rsidRPr="001204F8">
        <w:rPr>
          <w:rFonts w:cs="Calibri"/>
          <w:bCs/>
          <w:sz w:val="22"/>
          <w:szCs w:val="22"/>
        </w:rPr>
        <w:t>sector of Pakistan</w:t>
      </w:r>
      <w:r w:rsidR="00A575B0" w:rsidRPr="001204F8">
        <w:rPr>
          <w:rFonts w:cs="Calibri"/>
          <w:bCs/>
          <w:sz w:val="22"/>
          <w:szCs w:val="22"/>
        </w:rPr>
        <w:t xml:space="preserve">; </w:t>
      </w:r>
      <w:r w:rsidR="00757BC8" w:rsidRPr="001204F8">
        <w:rPr>
          <w:rFonts w:cs="Calibri"/>
          <w:bCs/>
          <w:sz w:val="22"/>
          <w:szCs w:val="22"/>
        </w:rPr>
        <w:t>(b)</w:t>
      </w:r>
      <w:r w:rsidR="00A575B0" w:rsidRPr="001204F8">
        <w:rPr>
          <w:rFonts w:cs="Calibri"/>
          <w:bCs/>
          <w:sz w:val="22"/>
          <w:szCs w:val="22"/>
        </w:rPr>
        <w:t xml:space="preserve"> </w:t>
      </w:r>
      <w:r w:rsidR="00B328B3" w:rsidRPr="001204F8">
        <w:rPr>
          <w:rFonts w:cs="Calibri"/>
          <w:bCs/>
          <w:sz w:val="22"/>
          <w:szCs w:val="22"/>
        </w:rPr>
        <w:t xml:space="preserve">Identification </w:t>
      </w:r>
      <w:r w:rsidR="005B5E24" w:rsidRPr="001204F8">
        <w:rPr>
          <w:rFonts w:cs="Calibri"/>
          <w:bCs/>
          <w:sz w:val="22"/>
          <w:szCs w:val="22"/>
        </w:rPr>
        <w:t xml:space="preserve">and establishment </w:t>
      </w:r>
      <w:r w:rsidR="00B328B3" w:rsidRPr="001204F8">
        <w:rPr>
          <w:rFonts w:cs="Calibri"/>
          <w:bCs/>
          <w:sz w:val="22"/>
          <w:szCs w:val="22"/>
        </w:rPr>
        <w:t xml:space="preserve">of </w:t>
      </w:r>
      <w:r w:rsidR="005B5E24" w:rsidRPr="001204F8">
        <w:rPr>
          <w:rFonts w:cs="Calibri"/>
          <w:bCs/>
          <w:sz w:val="22"/>
          <w:szCs w:val="22"/>
        </w:rPr>
        <w:t xml:space="preserve">a </w:t>
      </w:r>
      <w:r w:rsidR="00B328B3" w:rsidRPr="001204F8">
        <w:rPr>
          <w:rFonts w:cs="Calibri"/>
          <w:bCs/>
          <w:sz w:val="22"/>
          <w:szCs w:val="22"/>
        </w:rPr>
        <w:t xml:space="preserve">portfolio </w:t>
      </w:r>
      <w:r w:rsidR="005B5E24" w:rsidRPr="001204F8">
        <w:rPr>
          <w:rFonts w:cs="Calibri"/>
          <w:bCs/>
          <w:sz w:val="22"/>
          <w:szCs w:val="22"/>
        </w:rPr>
        <w:t xml:space="preserve">of projects </w:t>
      </w:r>
      <w:r w:rsidR="00B328B3" w:rsidRPr="001204F8">
        <w:rPr>
          <w:rFonts w:cs="Calibri"/>
          <w:bCs/>
          <w:sz w:val="22"/>
          <w:szCs w:val="22"/>
        </w:rPr>
        <w:t xml:space="preserve">to </w:t>
      </w:r>
      <w:r w:rsidR="00A575B0" w:rsidRPr="001204F8">
        <w:rPr>
          <w:rFonts w:cs="Calibri"/>
          <w:bCs/>
          <w:sz w:val="22"/>
          <w:szCs w:val="22"/>
        </w:rPr>
        <w:t>include</w:t>
      </w:r>
      <w:r w:rsidR="00B328B3" w:rsidRPr="001204F8">
        <w:rPr>
          <w:rFonts w:cs="Calibri"/>
          <w:bCs/>
          <w:sz w:val="22"/>
          <w:szCs w:val="22"/>
        </w:rPr>
        <w:t xml:space="preserve"> </w:t>
      </w:r>
      <w:r w:rsidR="00A575B0" w:rsidRPr="001204F8">
        <w:rPr>
          <w:rFonts w:cs="Calibri"/>
          <w:bCs/>
          <w:sz w:val="22"/>
          <w:szCs w:val="22"/>
        </w:rPr>
        <w:t>qualified</w:t>
      </w:r>
      <w:r w:rsidR="00B328B3" w:rsidRPr="001204F8">
        <w:rPr>
          <w:rFonts w:cs="Calibri"/>
          <w:bCs/>
          <w:sz w:val="22"/>
          <w:szCs w:val="22"/>
        </w:rPr>
        <w:t xml:space="preserve"> biomass</w:t>
      </w:r>
      <w:r w:rsidR="00A575B0" w:rsidRPr="001204F8">
        <w:rPr>
          <w:rFonts w:cs="Calibri"/>
          <w:bCs/>
          <w:sz w:val="22"/>
          <w:szCs w:val="22"/>
        </w:rPr>
        <w:t xml:space="preserve">-based (particularly </w:t>
      </w:r>
      <w:r w:rsidR="00B328B3" w:rsidRPr="001204F8">
        <w:rPr>
          <w:rFonts w:cs="Calibri"/>
          <w:bCs/>
          <w:sz w:val="22"/>
          <w:szCs w:val="22"/>
        </w:rPr>
        <w:t>woody biomass</w:t>
      </w:r>
      <w:r w:rsidR="00A575B0" w:rsidRPr="001204F8">
        <w:rPr>
          <w:rFonts w:cs="Calibri"/>
          <w:bCs/>
          <w:sz w:val="22"/>
          <w:szCs w:val="22"/>
        </w:rPr>
        <w:t>)</w:t>
      </w:r>
      <w:r w:rsidR="00B328B3" w:rsidRPr="001204F8">
        <w:rPr>
          <w:rFonts w:cs="Calibri"/>
          <w:bCs/>
          <w:sz w:val="22"/>
          <w:szCs w:val="22"/>
        </w:rPr>
        <w:t xml:space="preserve"> </w:t>
      </w:r>
      <w:r w:rsidR="00A575B0" w:rsidRPr="001204F8">
        <w:rPr>
          <w:rFonts w:cs="Calibri"/>
          <w:bCs/>
          <w:sz w:val="22"/>
          <w:szCs w:val="22"/>
        </w:rPr>
        <w:t xml:space="preserve">projects; </w:t>
      </w:r>
      <w:r w:rsidR="00757BC8" w:rsidRPr="001204F8">
        <w:rPr>
          <w:rFonts w:cs="Calibri"/>
          <w:bCs/>
          <w:sz w:val="22"/>
          <w:szCs w:val="22"/>
        </w:rPr>
        <w:t>(c)</w:t>
      </w:r>
      <w:r w:rsidR="00A575B0" w:rsidRPr="001204F8">
        <w:rPr>
          <w:rFonts w:cs="Calibri"/>
          <w:bCs/>
          <w:sz w:val="22"/>
          <w:szCs w:val="22"/>
        </w:rPr>
        <w:t xml:space="preserve"> </w:t>
      </w:r>
      <w:r w:rsidR="00B328B3" w:rsidRPr="001204F8">
        <w:rPr>
          <w:rFonts w:cs="Calibri"/>
          <w:bCs/>
          <w:sz w:val="22"/>
          <w:szCs w:val="22"/>
        </w:rPr>
        <w:t xml:space="preserve">Development of </w:t>
      </w:r>
      <w:r w:rsidR="00A575B0" w:rsidRPr="001204F8">
        <w:rPr>
          <w:rFonts w:cs="Calibri"/>
          <w:bCs/>
          <w:sz w:val="22"/>
          <w:szCs w:val="22"/>
        </w:rPr>
        <w:t xml:space="preserve">a </w:t>
      </w:r>
      <w:r w:rsidR="00B328B3" w:rsidRPr="001204F8">
        <w:rPr>
          <w:rFonts w:cs="Calibri"/>
          <w:bCs/>
          <w:sz w:val="22"/>
          <w:szCs w:val="22"/>
        </w:rPr>
        <w:t>financial and business model</w:t>
      </w:r>
      <w:r w:rsidR="00A575B0" w:rsidRPr="001204F8">
        <w:rPr>
          <w:rFonts w:cs="Calibri"/>
          <w:bCs/>
          <w:sz w:val="22"/>
          <w:szCs w:val="22"/>
        </w:rPr>
        <w:t xml:space="preserve"> for various applications</w:t>
      </w:r>
      <w:r w:rsidR="009C191A" w:rsidRPr="001204F8">
        <w:rPr>
          <w:rFonts w:cs="Calibri"/>
          <w:bCs/>
          <w:sz w:val="22"/>
          <w:szCs w:val="22"/>
        </w:rPr>
        <w:t xml:space="preserve">, e.g., </w:t>
      </w:r>
      <w:r w:rsidR="00B8246D" w:rsidRPr="001204F8">
        <w:rPr>
          <w:rFonts w:cs="Calibri"/>
          <w:bCs/>
          <w:sz w:val="22"/>
          <w:szCs w:val="22"/>
        </w:rPr>
        <w:t xml:space="preserve">micro-grid, CHP, thermal energy etc. </w:t>
      </w:r>
      <w:r w:rsidR="00A575B0" w:rsidRPr="001204F8">
        <w:rPr>
          <w:rFonts w:cs="Calibri"/>
          <w:bCs/>
          <w:sz w:val="22"/>
          <w:szCs w:val="22"/>
        </w:rPr>
        <w:t xml:space="preserve">; </w:t>
      </w:r>
      <w:r w:rsidR="00757BC8" w:rsidRPr="001204F8">
        <w:rPr>
          <w:rFonts w:cs="Calibri"/>
          <w:bCs/>
          <w:sz w:val="22"/>
          <w:szCs w:val="22"/>
        </w:rPr>
        <w:t>(d)</w:t>
      </w:r>
      <w:r w:rsidR="00A575B0" w:rsidRPr="001204F8">
        <w:rPr>
          <w:rFonts w:cs="Calibri"/>
          <w:bCs/>
          <w:sz w:val="22"/>
          <w:szCs w:val="22"/>
        </w:rPr>
        <w:t xml:space="preserve">  </w:t>
      </w:r>
      <w:r w:rsidR="00B328B3" w:rsidRPr="001204F8">
        <w:rPr>
          <w:rFonts w:cs="Calibri"/>
          <w:bCs/>
          <w:sz w:val="22"/>
          <w:szCs w:val="22"/>
        </w:rPr>
        <w:t xml:space="preserve">Preparation of at least 16 business cases </w:t>
      </w:r>
      <w:r w:rsidR="005B5E24" w:rsidRPr="001204F8">
        <w:rPr>
          <w:rFonts w:cs="Calibri"/>
          <w:bCs/>
          <w:sz w:val="22"/>
          <w:szCs w:val="22"/>
        </w:rPr>
        <w:t xml:space="preserve">of biomass-based rural off-grid electrification projects </w:t>
      </w:r>
      <w:r w:rsidR="00B328B3" w:rsidRPr="001204F8">
        <w:rPr>
          <w:rFonts w:cs="Calibri"/>
          <w:bCs/>
          <w:sz w:val="22"/>
          <w:szCs w:val="22"/>
        </w:rPr>
        <w:t>for different villages (4 for each province)</w:t>
      </w:r>
      <w:r w:rsidR="00A575B0" w:rsidRPr="001204F8">
        <w:rPr>
          <w:rFonts w:cs="Calibri"/>
          <w:bCs/>
          <w:sz w:val="22"/>
          <w:szCs w:val="22"/>
        </w:rPr>
        <w:t xml:space="preserve">; </w:t>
      </w:r>
      <w:r w:rsidR="00757BC8" w:rsidRPr="001204F8">
        <w:rPr>
          <w:rFonts w:cs="Calibri"/>
          <w:bCs/>
          <w:sz w:val="22"/>
          <w:szCs w:val="22"/>
        </w:rPr>
        <w:t>(e)</w:t>
      </w:r>
      <w:r w:rsidR="00A575B0" w:rsidRPr="001204F8">
        <w:rPr>
          <w:rFonts w:cs="Calibri"/>
          <w:bCs/>
          <w:sz w:val="22"/>
          <w:szCs w:val="22"/>
        </w:rPr>
        <w:t xml:space="preserve">  </w:t>
      </w:r>
      <w:r w:rsidR="003C0CC7" w:rsidRPr="001204F8">
        <w:rPr>
          <w:rFonts w:cs="Calibri"/>
          <w:bCs/>
          <w:sz w:val="22"/>
          <w:szCs w:val="22"/>
        </w:rPr>
        <w:t xml:space="preserve">Estimation of the </w:t>
      </w:r>
      <w:r w:rsidR="00B328B3" w:rsidRPr="001204F8">
        <w:rPr>
          <w:rFonts w:cs="Calibri"/>
          <w:bCs/>
          <w:sz w:val="22"/>
          <w:szCs w:val="22"/>
        </w:rPr>
        <w:t xml:space="preserve">investment </w:t>
      </w:r>
      <w:r w:rsidR="00A575B0" w:rsidRPr="001204F8">
        <w:rPr>
          <w:rFonts w:cs="Calibri"/>
          <w:bCs/>
          <w:sz w:val="22"/>
          <w:szCs w:val="22"/>
        </w:rPr>
        <w:t xml:space="preserve">levels </w:t>
      </w:r>
      <w:r w:rsidR="00B328B3" w:rsidRPr="001204F8">
        <w:rPr>
          <w:rFonts w:cs="Calibri"/>
          <w:bCs/>
          <w:sz w:val="22"/>
          <w:szCs w:val="22"/>
        </w:rPr>
        <w:t xml:space="preserve">and </w:t>
      </w:r>
      <w:r w:rsidR="00A575B0" w:rsidRPr="001204F8">
        <w:rPr>
          <w:rFonts w:cs="Calibri"/>
          <w:bCs/>
          <w:sz w:val="22"/>
          <w:szCs w:val="22"/>
        </w:rPr>
        <w:t xml:space="preserve">value </w:t>
      </w:r>
      <w:r w:rsidR="003C0CC7" w:rsidRPr="001204F8">
        <w:rPr>
          <w:rFonts w:cs="Calibri"/>
          <w:bCs/>
          <w:sz w:val="22"/>
          <w:szCs w:val="22"/>
        </w:rPr>
        <w:t>of</w:t>
      </w:r>
      <w:r w:rsidR="00A575B0" w:rsidRPr="001204F8">
        <w:rPr>
          <w:rFonts w:cs="Calibri"/>
          <w:bCs/>
          <w:sz w:val="22"/>
          <w:szCs w:val="22"/>
        </w:rPr>
        <w:t xml:space="preserve"> benefits and </w:t>
      </w:r>
      <w:r w:rsidR="00B328B3" w:rsidRPr="001204F8">
        <w:rPr>
          <w:rFonts w:cs="Calibri"/>
          <w:bCs/>
          <w:sz w:val="22"/>
          <w:szCs w:val="22"/>
        </w:rPr>
        <w:t xml:space="preserve">advantages of having </w:t>
      </w:r>
      <w:r w:rsidR="00A575B0" w:rsidRPr="001204F8">
        <w:rPr>
          <w:rFonts w:cs="Calibri"/>
          <w:bCs/>
          <w:sz w:val="22"/>
          <w:szCs w:val="22"/>
        </w:rPr>
        <w:t>mini/</w:t>
      </w:r>
      <w:r w:rsidR="00B328B3" w:rsidRPr="001204F8">
        <w:rPr>
          <w:rFonts w:cs="Calibri"/>
          <w:bCs/>
          <w:sz w:val="22"/>
          <w:szCs w:val="22"/>
        </w:rPr>
        <w:t>microgrid biomass</w:t>
      </w:r>
      <w:r w:rsidR="00A575B0" w:rsidRPr="001204F8">
        <w:rPr>
          <w:rFonts w:cs="Calibri"/>
          <w:bCs/>
          <w:sz w:val="22"/>
          <w:szCs w:val="22"/>
        </w:rPr>
        <w:t>-based power systems for rural electrification</w:t>
      </w:r>
      <w:r w:rsidR="003C0CC7" w:rsidRPr="001204F8">
        <w:rPr>
          <w:rFonts w:cs="Calibri"/>
          <w:bCs/>
          <w:sz w:val="22"/>
          <w:szCs w:val="22"/>
        </w:rPr>
        <w:t xml:space="preserve"> for each selected village</w:t>
      </w:r>
      <w:r w:rsidR="00A575B0" w:rsidRPr="001204F8">
        <w:rPr>
          <w:rFonts w:cs="Calibri"/>
          <w:bCs/>
          <w:sz w:val="22"/>
          <w:szCs w:val="22"/>
        </w:rPr>
        <w:t>;</w:t>
      </w:r>
      <w:r w:rsidR="00B328B3" w:rsidRPr="001204F8">
        <w:rPr>
          <w:rFonts w:cs="Calibri"/>
          <w:bCs/>
          <w:sz w:val="22"/>
          <w:szCs w:val="22"/>
        </w:rPr>
        <w:t xml:space="preserve"> </w:t>
      </w:r>
      <w:r w:rsidR="00757BC8" w:rsidRPr="001204F8">
        <w:rPr>
          <w:rFonts w:cs="Calibri"/>
          <w:bCs/>
          <w:sz w:val="22"/>
          <w:szCs w:val="22"/>
        </w:rPr>
        <w:t>(f)</w:t>
      </w:r>
      <w:r w:rsidR="00A575B0" w:rsidRPr="001204F8">
        <w:rPr>
          <w:rFonts w:cs="Calibri"/>
          <w:bCs/>
          <w:sz w:val="22"/>
          <w:szCs w:val="22"/>
        </w:rPr>
        <w:t xml:space="preserve"> E</w:t>
      </w:r>
      <w:r w:rsidR="00B328B3" w:rsidRPr="001204F8">
        <w:rPr>
          <w:rFonts w:cs="Calibri"/>
          <w:bCs/>
          <w:sz w:val="22"/>
          <w:szCs w:val="22"/>
        </w:rPr>
        <w:t>valuat</w:t>
      </w:r>
      <w:r w:rsidR="00A575B0" w:rsidRPr="001204F8">
        <w:rPr>
          <w:rFonts w:cs="Calibri"/>
          <w:bCs/>
          <w:sz w:val="22"/>
          <w:szCs w:val="22"/>
        </w:rPr>
        <w:t>ion</w:t>
      </w:r>
      <w:r w:rsidR="00B328B3" w:rsidRPr="001204F8">
        <w:rPr>
          <w:rFonts w:cs="Calibri"/>
          <w:bCs/>
          <w:sz w:val="22"/>
          <w:szCs w:val="22"/>
        </w:rPr>
        <w:t xml:space="preserve"> </w:t>
      </w:r>
      <w:r w:rsidR="00A575B0" w:rsidRPr="001204F8">
        <w:rPr>
          <w:rFonts w:cs="Calibri"/>
          <w:bCs/>
          <w:sz w:val="22"/>
          <w:szCs w:val="22"/>
        </w:rPr>
        <w:t xml:space="preserve">of potential projects for </w:t>
      </w:r>
      <w:r w:rsidR="00B328B3" w:rsidRPr="001204F8">
        <w:rPr>
          <w:rFonts w:cs="Calibri"/>
          <w:bCs/>
          <w:sz w:val="22"/>
          <w:szCs w:val="22"/>
        </w:rPr>
        <w:t xml:space="preserve">both options </w:t>
      </w:r>
      <w:r w:rsidR="00515BDD" w:rsidRPr="001204F8">
        <w:rPr>
          <w:rFonts w:cs="Calibri"/>
          <w:bCs/>
          <w:sz w:val="22"/>
          <w:szCs w:val="22"/>
        </w:rPr>
        <w:t xml:space="preserve">consisting of </w:t>
      </w:r>
      <w:r w:rsidR="00B328B3" w:rsidRPr="001204F8">
        <w:rPr>
          <w:rFonts w:cs="Calibri"/>
          <w:bCs/>
          <w:sz w:val="22"/>
          <w:szCs w:val="22"/>
        </w:rPr>
        <w:t xml:space="preserve">export of surplus electricity to the national grid or establishment of allied </w:t>
      </w:r>
      <w:r w:rsidR="00515BDD" w:rsidRPr="001204F8">
        <w:rPr>
          <w:rFonts w:cs="Calibri"/>
          <w:bCs/>
          <w:sz w:val="22"/>
          <w:szCs w:val="22"/>
        </w:rPr>
        <w:t>SME operations</w:t>
      </w:r>
      <w:r w:rsidR="00B328B3" w:rsidRPr="001204F8">
        <w:rPr>
          <w:rFonts w:cs="Calibri"/>
          <w:bCs/>
          <w:sz w:val="22"/>
          <w:szCs w:val="22"/>
        </w:rPr>
        <w:t xml:space="preserve"> for utilization of excess electricity</w:t>
      </w:r>
      <w:r w:rsidR="00515BDD" w:rsidRPr="001204F8">
        <w:rPr>
          <w:rFonts w:cs="Calibri"/>
          <w:bCs/>
          <w:sz w:val="22"/>
          <w:szCs w:val="22"/>
        </w:rPr>
        <w:t xml:space="preserve">; and </w:t>
      </w:r>
      <w:r w:rsidR="00757BC8" w:rsidRPr="001204F8">
        <w:rPr>
          <w:rFonts w:cs="Calibri"/>
          <w:bCs/>
          <w:sz w:val="22"/>
          <w:szCs w:val="22"/>
        </w:rPr>
        <w:t>(g)</w:t>
      </w:r>
      <w:r w:rsidR="00515BDD" w:rsidRPr="001204F8">
        <w:rPr>
          <w:rFonts w:cs="Calibri"/>
          <w:bCs/>
          <w:sz w:val="22"/>
          <w:szCs w:val="22"/>
        </w:rPr>
        <w:t xml:space="preserve"> Adoption of feasible business cases for bringing them up for business decision-making and bank support</w:t>
      </w:r>
      <w:r w:rsidR="00B328B3" w:rsidRPr="001204F8">
        <w:rPr>
          <w:rFonts w:cs="Calibri"/>
          <w:bCs/>
          <w:sz w:val="22"/>
          <w:szCs w:val="22"/>
        </w:rPr>
        <w:t>.</w:t>
      </w:r>
      <w:r w:rsidR="004B288F" w:rsidRPr="001204F8">
        <w:rPr>
          <w:rFonts w:cs="Calibri"/>
          <w:bCs/>
          <w:sz w:val="22"/>
          <w:szCs w:val="22"/>
        </w:rPr>
        <w:t xml:space="preserve"> Social and environmental risks and sustainability aspects will be integral to the development of the business cases to help ensure investment goes towards sustainable biomass energy projects.</w:t>
      </w:r>
    </w:p>
    <w:p w14:paraId="48202CBA" w14:textId="77777777" w:rsidR="00515BDD" w:rsidRPr="001204F8" w:rsidRDefault="00515BDD" w:rsidP="007602E9">
      <w:pPr>
        <w:spacing w:after="0"/>
        <w:rPr>
          <w:rFonts w:cs="Calibri"/>
          <w:i/>
          <w:sz w:val="22"/>
          <w:szCs w:val="22"/>
        </w:rPr>
      </w:pPr>
    </w:p>
    <w:p w14:paraId="1560C107" w14:textId="77777777" w:rsidR="00515BDD" w:rsidRPr="001204F8" w:rsidRDefault="00515BDD" w:rsidP="007602E9">
      <w:pPr>
        <w:spacing w:after="0"/>
        <w:rPr>
          <w:rFonts w:cs="Calibri"/>
          <w:sz w:val="22"/>
          <w:szCs w:val="22"/>
        </w:rPr>
      </w:pPr>
      <w:r w:rsidRPr="001204F8">
        <w:rPr>
          <w:rFonts w:cs="Calibri"/>
          <w:bCs/>
          <w:i/>
          <w:sz w:val="22"/>
          <w:szCs w:val="22"/>
        </w:rPr>
        <w:t xml:space="preserve">Activity 3.2.2: </w:t>
      </w:r>
      <w:r w:rsidR="003C0CC7" w:rsidRPr="001204F8">
        <w:rPr>
          <w:rFonts w:cs="Calibri"/>
          <w:bCs/>
          <w:i/>
          <w:sz w:val="22"/>
          <w:szCs w:val="22"/>
        </w:rPr>
        <w:t xml:space="preserve">Conduct of </w:t>
      </w:r>
      <w:r w:rsidRPr="001204F8">
        <w:rPr>
          <w:rFonts w:cs="Calibri"/>
          <w:i/>
          <w:sz w:val="22"/>
          <w:szCs w:val="22"/>
        </w:rPr>
        <w:t xml:space="preserve">Roadshow </w:t>
      </w:r>
      <w:r w:rsidR="00DE617C" w:rsidRPr="001204F8">
        <w:rPr>
          <w:rFonts w:cs="Calibri"/>
          <w:i/>
          <w:sz w:val="22"/>
          <w:szCs w:val="22"/>
        </w:rPr>
        <w:t xml:space="preserve">and </w:t>
      </w:r>
      <w:r w:rsidR="004304D0" w:rsidRPr="001204F8">
        <w:rPr>
          <w:rFonts w:cs="Calibri"/>
          <w:i/>
          <w:sz w:val="22"/>
          <w:szCs w:val="22"/>
        </w:rPr>
        <w:t>I</w:t>
      </w:r>
      <w:r w:rsidR="003B5F9D" w:rsidRPr="001204F8">
        <w:rPr>
          <w:rFonts w:cs="Calibri"/>
          <w:i/>
          <w:sz w:val="22"/>
          <w:szCs w:val="22"/>
        </w:rPr>
        <w:t xml:space="preserve">dentification of </w:t>
      </w:r>
      <w:r w:rsidR="004304D0" w:rsidRPr="001204F8">
        <w:rPr>
          <w:rFonts w:cs="Calibri"/>
          <w:i/>
          <w:sz w:val="22"/>
          <w:szCs w:val="22"/>
        </w:rPr>
        <w:t>P</w:t>
      </w:r>
      <w:r w:rsidR="003B5F9D" w:rsidRPr="001204F8">
        <w:rPr>
          <w:rFonts w:cs="Calibri"/>
          <w:i/>
          <w:sz w:val="22"/>
          <w:szCs w:val="22"/>
        </w:rPr>
        <w:t xml:space="preserve">ossible </w:t>
      </w:r>
      <w:r w:rsidR="004304D0" w:rsidRPr="001204F8">
        <w:rPr>
          <w:rFonts w:cs="Calibri"/>
          <w:i/>
          <w:sz w:val="22"/>
          <w:szCs w:val="22"/>
        </w:rPr>
        <w:t>F</w:t>
      </w:r>
      <w:r w:rsidR="00DE617C" w:rsidRPr="001204F8">
        <w:rPr>
          <w:rFonts w:cs="Calibri"/>
          <w:i/>
          <w:sz w:val="22"/>
          <w:szCs w:val="22"/>
        </w:rPr>
        <w:t xml:space="preserve">inancing </w:t>
      </w:r>
      <w:r w:rsidR="004304D0" w:rsidRPr="001204F8">
        <w:rPr>
          <w:rFonts w:cs="Calibri"/>
          <w:i/>
          <w:sz w:val="22"/>
          <w:szCs w:val="22"/>
        </w:rPr>
        <w:t>A</w:t>
      </w:r>
      <w:r w:rsidR="00DE617C" w:rsidRPr="001204F8">
        <w:rPr>
          <w:rFonts w:cs="Calibri"/>
          <w:i/>
          <w:sz w:val="22"/>
          <w:szCs w:val="22"/>
        </w:rPr>
        <w:t>rrangements for</w:t>
      </w:r>
      <w:r w:rsidRPr="001204F8">
        <w:rPr>
          <w:rFonts w:cs="Calibri"/>
          <w:i/>
          <w:sz w:val="22"/>
          <w:szCs w:val="22"/>
        </w:rPr>
        <w:t xml:space="preserve"> </w:t>
      </w:r>
      <w:r w:rsidR="004304D0" w:rsidRPr="001204F8">
        <w:rPr>
          <w:rFonts w:cs="Calibri"/>
          <w:i/>
          <w:sz w:val="22"/>
          <w:szCs w:val="22"/>
        </w:rPr>
        <w:t>B</w:t>
      </w:r>
      <w:r w:rsidRPr="001204F8">
        <w:rPr>
          <w:rFonts w:cs="Calibri"/>
          <w:i/>
          <w:sz w:val="22"/>
          <w:szCs w:val="22"/>
        </w:rPr>
        <w:t xml:space="preserve">iomass-based </w:t>
      </w:r>
      <w:r w:rsidR="004304D0" w:rsidRPr="001204F8">
        <w:rPr>
          <w:rFonts w:cs="Calibri"/>
          <w:i/>
          <w:sz w:val="22"/>
          <w:szCs w:val="22"/>
        </w:rPr>
        <w:t>M</w:t>
      </w:r>
      <w:r w:rsidRPr="001204F8">
        <w:rPr>
          <w:rFonts w:cs="Calibri"/>
          <w:i/>
          <w:sz w:val="22"/>
          <w:szCs w:val="22"/>
        </w:rPr>
        <w:t xml:space="preserve">ini/micro-grids </w:t>
      </w:r>
      <w:r w:rsidR="004304D0" w:rsidRPr="001204F8">
        <w:rPr>
          <w:rFonts w:cs="Calibri"/>
          <w:i/>
          <w:sz w:val="22"/>
          <w:szCs w:val="22"/>
        </w:rPr>
        <w:t>P</w:t>
      </w:r>
      <w:r w:rsidR="00DE617C" w:rsidRPr="001204F8">
        <w:rPr>
          <w:rFonts w:cs="Calibri"/>
          <w:i/>
          <w:sz w:val="22"/>
          <w:szCs w:val="22"/>
        </w:rPr>
        <w:t xml:space="preserve">ower </w:t>
      </w:r>
      <w:r w:rsidR="004304D0" w:rsidRPr="001204F8">
        <w:rPr>
          <w:rFonts w:cs="Calibri"/>
          <w:i/>
          <w:sz w:val="22"/>
          <w:szCs w:val="22"/>
        </w:rPr>
        <w:t>P</w:t>
      </w:r>
      <w:r w:rsidR="00DE617C" w:rsidRPr="001204F8">
        <w:rPr>
          <w:rFonts w:cs="Calibri"/>
          <w:i/>
          <w:sz w:val="22"/>
          <w:szCs w:val="22"/>
        </w:rPr>
        <w:t xml:space="preserve">rojects </w:t>
      </w:r>
      <w:r w:rsidRPr="001204F8">
        <w:rPr>
          <w:rFonts w:cs="Calibri"/>
          <w:i/>
          <w:sz w:val="22"/>
          <w:szCs w:val="22"/>
        </w:rPr>
        <w:t xml:space="preserve">for </w:t>
      </w:r>
      <w:r w:rsidR="004304D0" w:rsidRPr="001204F8">
        <w:rPr>
          <w:rFonts w:cs="Calibri"/>
          <w:i/>
          <w:sz w:val="22"/>
          <w:szCs w:val="22"/>
        </w:rPr>
        <w:t>R</w:t>
      </w:r>
      <w:r w:rsidRPr="001204F8">
        <w:rPr>
          <w:rFonts w:cs="Calibri"/>
          <w:i/>
          <w:sz w:val="22"/>
          <w:szCs w:val="22"/>
        </w:rPr>
        <w:t xml:space="preserve">ural </w:t>
      </w:r>
      <w:r w:rsidR="004304D0" w:rsidRPr="001204F8">
        <w:rPr>
          <w:rFonts w:cs="Calibri"/>
          <w:i/>
          <w:sz w:val="22"/>
          <w:szCs w:val="22"/>
        </w:rPr>
        <w:t>E</w:t>
      </w:r>
      <w:r w:rsidRPr="001204F8">
        <w:rPr>
          <w:rFonts w:cs="Calibri"/>
          <w:i/>
          <w:sz w:val="22"/>
          <w:szCs w:val="22"/>
        </w:rPr>
        <w:t xml:space="preserve">lectrification. </w:t>
      </w:r>
      <w:r w:rsidRPr="001204F8">
        <w:rPr>
          <w:rFonts w:cs="Calibri"/>
          <w:sz w:val="22"/>
          <w:szCs w:val="22"/>
        </w:rPr>
        <w:t xml:space="preserve">This </w:t>
      </w:r>
      <w:r w:rsidR="003C0CC7" w:rsidRPr="001204F8">
        <w:rPr>
          <w:rFonts w:cs="Calibri"/>
          <w:sz w:val="22"/>
          <w:szCs w:val="22"/>
        </w:rPr>
        <w:t>a</w:t>
      </w:r>
      <w:r w:rsidRPr="001204F8">
        <w:rPr>
          <w:rFonts w:cs="Calibri"/>
          <w:sz w:val="22"/>
          <w:szCs w:val="22"/>
        </w:rPr>
        <w:t>ctivity focus</w:t>
      </w:r>
      <w:r w:rsidR="003C0CC7" w:rsidRPr="001204F8">
        <w:rPr>
          <w:rFonts w:cs="Calibri"/>
          <w:sz w:val="22"/>
          <w:szCs w:val="22"/>
        </w:rPr>
        <w:t>es</w:t>
      </w:r>
      <w:r w:rsidRPr="001204F8">
        <w:rPr>
          <w:rFonts w:cs="Calibri"/>
          <w:sz w:val="22"/>
          <w:szCs w:val="22"/>
        </w:rPr>
        <w:t xml:space="preserve"> on promoting the feasible business cases developed in Activity 3.2.1 </w:t>
      </w:r>
      <w:r w:rsidR="003C0CC7" w:rsidRPr="001204F8">
        <w:rPr>
          <w:rFonts w:cs="Calibri"/>
          <w:sz w:val="22"/>
          <w:szCs w:val="22"/>
        </w:rPr>
        <w:t xml:space="preserve">bringing about closure of </w:t>
      </w:r>
      <w:r w:rsidRPr="001204F8">
        <w:rPr>
          <w:rFonts w:cs="Calibri"/>
          <w:sz w:val="22"/>
          <w:szCs w:val="22"/>
        </w:rPr>
        <w:t xml:space="preserve">financial packaging and assistance to potential investors. </w:t>
      </w:r>
      <w:r w:rsidR="00DE617C" w:rsidRPr="001204F8">
        <w:rPr>
          <w:rFonts w:cs="Calibri"/>
          <w:sz w:val="22"/>
          <w:szCs w:val="22"/>
        </w:rPr>
        <w:t>It involve</w:t>
      </w:r>
      <w:r w:rsidR="003C0CC7" w:rsidRPr="001204F8">
        <w:rPr>
          <w:rFonts w:cs="Calibri"/>
          <w:sz w:val="22"/>
          <w:szCs w:val="22"/>
        </w:rPr>
        <w:t>s</w:t>
      </w:r>
      <w:r w:rsidR="00DE617C" w:rsidRPr="001204F8">
        <w:rPr>
          <w:rFonts w:cs="Calibri"/>
          <w:sz w:val="22"/>
          <w:szCs w:val="22"/>
        </w:rPr>
        <w:t xml:space="preserve"> the following steps: </w:t>
      </w:r>
      <w:r w:rsidR="00757BC8" w:rsidRPr="001204F8">
        <w:rPr>
          <w:rFonts w:cs="Calibri"/>
          <w:sz w:val="22"/>
          <w:szCs w:val="22"/>
        </w:rPr>
        <w:t>(a)</w:t>
      </w:r>
      <w:r w:rsidR="00DE617C" w:rsidRPr="001204F8">
        <w:rPr>
          <w:rFonts w:cs="Calibri"/>
          <w:sz w:val="22"/>
          <w:szCs w:val="22"/>
        </w:rPr>
        <w:t xml:space="preserve"> </w:t>
      </w:r>
      <w:r w:rsidR="003C0CC7" w:rsidRPr="001204F8">
        <w:rPr>
          <w:rFonts w:cs="Calibri"/>
          <w:sz w:val="22"/>
          <w:szCs w:val="22"/>
        </w:rPr>
        <w:t>Conduct of s</w:t>
      </w:r>
      <w:r w:rsidR="00DE617C" w:rsidRPr="001204F8">
        <w:rPr>
          <w:rFonts w:cs="Calibri"/>
          <w:sz w:val="22"/>
          <w:szCs w:val="22"/>
        </w:rPr>
        <w:t xml:space="preserve">eminars/workshops for promotion and development of biomass-based mini/microgrid projects for off-grid communities; </w:t>
      </w:r>
      <w:r w:rsidR="00757BC8" w:rsidRPr="001204F8">
        <w:rPr>
          <w:rFonts w:cs="Calibri"/>
          <w:sz w:val="22"/>
          <w:szCs w:val="22"/>
        </w:rPr>
        <w:t>(b)</w:t>
      </w:r>
      <w:r w:rsidR="00DE617C" w:rsidRPr="001204F8">
        <w:rPr>
          <w:rFonts w:cs="Calibri"/>
          <w:sz w:val="22"/>
          <w:szCs w:val="22"/>
        </w:rPr>
        <w:t xml:space="preserve"> </w:t>
      </w:r>
      <w:r w:rsidR="00291579" w:rsidRPr="001204F8">
        <w:rPr>
          <w:rFonts w:cs="Calibri"/>
          <w:sz w:val="22"/>
          <w:szCs w:val="22"/>
        </w:rPr>
        <w:t>Conduct of r</w:t>
      </w:r>
      <w:r w:rsidR="00DE617C" w:rsidRPr="001204F8">
        <w:rPr>
          <w:rFonts w:cs="Calibri"/>
          <w:sz w:val="22"/>
          <w:szCs w:val="22"/>
        </w:rPr>
        <w:t xml:space="preserve">oadshows for FIs, DFIs at national and international levels to inform them of investment opportunities and create traction in motivating financial arrangements for feasible projects; </w:t>
      </w:r>
      <w:r w:rsidR="00757BC8" w:rsidRPr="001204F8">
        <w:rPr>
          <w:rFonts w:cs="Calibri"/>
          <w:sz w:val="22"/>
          <w:szCs w:val="22"/>
        </w:rPr>
        <w:t>(</w:t>
      </w:r>
      <w:r w:rsidR="009C191A" w:rsidRPr="001204F8">
        <w:rPr>
          <w:rFonts w:cs="Calibri"/>
          <w:sz w:val="22"/>
          <w:szCs w:val="22"/>
        </w:rPr>
        <w:t>c</w:t>
      </w:r>
      <w:r w:rsidR="00757BC8" w:rsidRPr="001204F8">
        <w:rPr>
          <w:rFonts w:cs="Calibri"/>
          <w:sz w:val="22"/>
          <w:szCs w:val="22"/>
        </w:rPr>
        <w:t>)</w:t>
      </w:r>
      <w:r w:rsidR="003B5F9D" w:rsidRPr="001204F8">
        <w:rPr>
          <w:rFonts w:cs="Calibri"/>
          <w:sz w:val="22"/>
          <w:szCs w:val="22"/>
        </w:rPr>
        <w:t xml:space="preserve"> Development of a framework and guidelines for establishing </w:t>
      </w:r>
      <w:r w:rsidR="009A0D8F" w:rsidRPr="001204F8">
        <w:rPr>
          <w:rFonts w:cs="Calibri"/>
          <w:sz w:val="22"/>
          <w:szCs w:val="22"/>
        </w:rPr>
        <w:t xml:space="preserve">risk-based </w:t>
      </w:r>
      <w:r w:rsidR="003B5F9D" w:rsidRPr="001204F8">
        <w:rPr>
          <w:rFonts w:cs="Calibri"/>
          <w:sz w:val="22"/>
          <w:szCs w:val="22"/>
        </w:rPr>
        <w:t>market-oriented mechanisms for enhanced development of biomass-based energy systems</w:t>
      </w:r>
      <w:r w:rsidR="004B288F" w:rsidRPr="001204F8">
        <w:rPr>
          <w:rFonts w:cs="Calibri"/>
          <w:sz w:val="22"/>
          <w:szCs w:val="22"/>
        </w:rPr>
        <w:t>, including consideration of social and environmental risks</w:t>
      </w:r>
      <w:r w:rsidR="009A0D8F" w:rsidRPr="001204F8">
        <w:rPr>
          <w:rFonts w:cs="Calibri"/>
          <w:sz w:val="22"/>
          <w:szCs w:val="22"/>
        </w:rPr>
        <w:t>;</w:t>
      </w:r>
      <w:r w:rsidR="003B5F9D" w:rsidRPr="001204F8">
        <w:rPr>
          <w:rFonts w:cs="Calibri"/>
          <w:sz w:val="22"/>
          <w:szCs w:val="22"/>
        </w:rPr>
        <w:t xml:space="preserve"> </w:t>
      </w:r>
      <w:r w:rsidR="001E0A28" w:rsidRPr="001204F8">
        <w:rPr>
          <w:rFonts w:cs="Calibri"/>
          <w:sz w:val="22"/>
          <w:szCs w:val="22"/>
        </w:rPr>
        <w:t>and</w:t>
      </w:r>
      <w:r w:rsidRPr="001204F8">
        <w:rPr>
          <w:rFonts w:cs="Calibri"/>
          <w:sz w:val="22"/>
          <w:szCs w:val="22"/>
        </w:rPr>
        <w:t xml:space="preserve"> </w:t>
      </w:r>
      <w:r w:rsidR="00757BC8" w:rsidRPr="001204F8">
        <w:rPr>
          <w:rFonts w:cs="Calibri"/>
          <w:sz w:val="22"/>
          <w:szCs w:val="22"/>
        </w:rPr>
        <w:t>(</w:t>
      </w:r>
      <w:r w:rsidR="009C191A" w:rsidRPr="001204F8">
        <w:rPr>
          <w:rFonts w:cs="Calibri"/>
          <w:sz w:val="22"/>
          <w:szCs w:val="22"/>
        </w:rPr>
        <w:t>d</w:t>
      </w:r>
      <w:r w:rsidR="00757BC8" w:rsidRPr="001204F8">
        <w:rPr>
          <w:rFonts w:cs="Calibri"/>
          <w:sz w:val="22"/>
          <w:szCs w:val="22"/>
        </w:rPr>
        <w:t>)</w:t>
      </w:r>
      <w:r w:rsidR="009A0D8F" w:rsidRPr="001204F8">
        <w:rPr>
          <w:rFonts w:cs="Calibri"/>
          <w:sz w:val="22"/>
          <w:szCs w:val="22"/>
        </w:rPr>
        <w:t xml:space="preserve"> Application for financing arrangements, negotiations and finalization leading to financial closure for at least 8 projects by the communities.</w:t>
      </w:r>
      <w:r w:rsidRPr="001204F8">
        <w:rPr>
          <w:rFonts w:cs="Calibri"/>
          <w:i/>
          <w:sz w:val="22"/>
          <w:szCs w:val="22"/>
        </w:rPr>
        <w:t xml:space="preserve"> </w:t>
      </w:r>
      <w:r w:rsidR="00A56A7F" w:rsidRPr="001204F8">
        <w:rPr>
          <w:rFonts w:cs="Calibri"/>
          <w:sz w:val="22"/>
          <w:szCs w:val="22"/>
        </w:rPr>
        <w:t xml:space="preserve">This is the measure of success of the demonstrations wherein the proof of concept </w:t>
      </w:r>
      <w:r w:rsidR="005C4CFD" w:rsidRPr="001204F8">
        <w:rPr>
          <w:rFonts w:cs="Calibri"/>
          <w:sz w:val="22"/>
          <w:szCs w:val="22"/>
        </w:rPr>
        <w:t>is</w:t>
      </w:r>
      <w:r w:rsidR="00A56A7F" w:rsidRPr="001204F8">
        <w:rPr>
          <w:rFonts w:cs="Calibri"/>
          <w:sz w:val="22"/>
          <w:szCs w:val="22"/>
        </w:rPr>
        <w:t xml:space="preserve"> well accepted by stakeholders, financing institutions and potential proponent entities and therefore it is important that the demonstrations will become models to attract more investors by conveying </w:t>
      </w:r>
      <w:r w:rsidR="00064B3A" w:rsidRPr="001204F8">
        <w:rPr>
          <w:rFonts w:cs="Calibri"/>
          <w:sz w:val="22"/>
          <w:szCs w:val="22"/>
        </w:rPr>
        <w:t>this information</w:t>
      </w:r>
      <w:r w:rsidR="00A56A7F" w:rsidRPr="001204F8">
        <w:rPr>
          <w:rFonts w:cs="Calibri"/>
          <w:sz w:val="22"/>
          <w:szCs w:val="22"/>
        </w:rPr>
        <w:t xml:space="preserve"> thr</w:t>
      </w:r>
      <w:r w:rsidR="007F3717" w:rsidRPr="001204F8">
        <w:rPr>
          <w:rFonts w:cs="Calibri"/>
          <w:sz w:val="22"/>
          <w:szCs w:val="22"/>
        </w:rPr>
        <w:t>o</w:t>
      </w:r>
      <w:r w:rsidR="00A56A7F" w:rsidRPr="001204F8">
        <w:rPr>
          <w:rFonts w:cs="Calibri"/>
          <w:sz w:val="22"/>
          <w:szCs w:val="22"/>
        </w:rPr>
        <w:t xml:space="preserve">ugh the roadshows, </w:t>
      </w:r>
      <w:r w:rsidR="00D21A37" w:rsidRPr="001204F8">
        <w:rPr>
          <w:rFonts w:cs="Calibri"/>
          <w:sz w:val="22"/>
          <w:szCs w:val="22"/>
        </w:rPr>
        <w:t>workshops,</w:t>
      </w:r>
      <w:r w:rsidR="00A56A7F" w:rsidRPr="001204F8">
        <w:rPr>
          <w:rFonts w:cs="Calibri"/>
          <w:sz w:val="22"/>
          <w:szCs w:val="22"/>
        </w:rPr>
        <w:t xml:space="preserve"> and project info dissemination systems</w:t>
      </w:r>
      <w:r w:rsidR="00D21A37" w:rsidRPr="001204F8">
        <w:rPr>
          <w:rFonts w:cs="Calibri"/>
          <w:sz w:val="22"/>
          <w:szCs w:val="22"/>
        </w:rPr>
        <w:t xml:space="preserve">. </w:t>
      </w:r>
    </w:p>
    <w:p w14:paraId="3BD9DAC5" w14:textId="77777777" w:rsidR="00515BDD" w:rsidRPr="001204F8" w:rsidRDefault="00515BDD" w:rsidP="007602E9">
      <w:pPr>
        <w:spacing w:after="0"/>
        <w:rPr>
          <w:rFonts w:cs="Calibri"/>
          <w:i/>
          <w:sz w:val="22"/>
          <w:szCs w:val="22"/>
        </w:rPr>
      </w:pPr>
    </w:p>
    <w:p w14:paraId="2FAA9E5F" w14:textId="77777777" w:rsidR="00106290" w:rsidRPr="001204F8" w:rsidRDefault="00106290" w:rsidP="007602E9">
      <w:pPr>
        <w:spacing w:after="0"/>
        <w:rPr>
          <w:rFonts w:cs="Calibri"/>
          <w:i/>
          <w:sz w:val="22"/>
          <w:szCs w:val="22"/>
        </w:rPr>
      </w:pPr>
      <w:r w:rsidRPr="001204F8">
        <w:rPr>
          <w:rFonts w:cs="Calibri"/>
          <w:i/>
          <w:sz w:val="22"/>
          <w:szCs w:val="22"/>
        </w:rPr>
        <w:t xml:space="preserve">GEF support is required for the incremental technical assistance </w:t>
      </w:r>
      <w:r w:rsidR="009F4988" w:rsidRPr="001204F8">
        <w:rPr>
          <w:rFonts w:cs="Calibri"/>
          <w:i/>
          <w:sz w:val="22"/>
          <w:szCs w:val="22"/>
        </w:rPr>
        <w:t>and consultancy services in creating necessary awareness among the relevant stakeholders so that the private capital (both locally and internationally)</w:t>
      </w:r>
      <w:r w:rsidR="00931C75" w:rsidRPr="001204F8">
        <w:rPr>
          <w:rFonts w:cs="Calibri"/>
          <w:i/>
          <w:sz w:val="22"/>
          <w:szCs w:val="22"/>
        </w:rPr>
        <w:t xml:space="preserve"> will</w:t>
      </w:r>
      <w:r w:rsidR="009F4988" w:rsidRPr="001204F8">
        <w:rPr>
          <w:rFonts w:cs="Calibri"/>
          <w:i/>
          <w:sz w:val="22"/>
          <w:szCs w:val="22"/>
        </w:rPr>
        <w:t xml:space="preserve"> be made available for the woody biomass power projects.</w:t>
      </w:r>
    </w:p>
    <w:p w14:paraId="3F8A5E14" w14:textId="77777777" w:rsidR="00106290" w:rsidRPr="001204F8" w:rsidRDefault="00106290" w:rsidP="007602E9">
      <w:pPr>
        <w:pStyle w:val="MediumGrid1-Accent21"/>
        <w:ind w:left="0"/>
        <w:jc w:val="both"/>
        <w:rPr>
          <w:rFonts w:ascii="Calibri" w:hAnsi="Calibri" w:cs="Calibri"/>
          <w:sz w:val="22"/>
          <w:szCs w:val="22"/>
          <w:u w:val="single"/>
        </w:rPr>
      </w:pPr>
    </w:p>
    <w:p w14:paraId="3A480E9E" w14:textId="77777777" w:rsidR="00D215D3" w:rsidRPr="001204F8" w:rsidRDefault="00D215D3" w:rsidP="007602E9">
      <w:pPr>
        <w:spacing w:after="0"/>
        <w:rPr>
          <w:rFonts w:cs="Calibri"/>
          <w:i/>
          <w:sz w:val="22"/>
          <w:szCs w:val="22"/>
        </w:rPr>
      </w:pPr>
      <w:r w:rsidRPr="001204F8">
        <w:rPr>
          <w:rFonts w:cs="Calibri"/>
          <w:b/>
          <w:sz w:val="22"/>
          <w:szCs w:val="22"/>
        </w:rPr>
        <w:t xml:space="preserve">Output 3.3: </w:t>
      </w:r>
      <w:r w:rsidR="009A0D8F" w:rsidRPr="001204F8">
        <w:rPr>
          <w:rFonts w:cs="Calibri"/>
          <w:b/>
          <w:sz w:val="22"/>
          <w:szCs w:val="22"/>
        </w:rPr>
        <w:t>De-risked biomass-based power generation projects, decentralized biomass-based energy generation in rural areas, and business plans for the GoP and private sector to facilitate financing and implementation</w:t>
      </w:r>
      <w:r w:rsidRPr="001204F8">
        <w:rPr>
          <w:rFonts w:cs="Calibri"/>
          <w:b/>
          <w:sz w:val="22"/>
          <w:szCs w:val="22"/>
        </w:rPr>
        <w:t>.</w:t>
      </w:r>
    </w:p>
    <w:p w14:paraId="796585B5" w14:textId="77777777" w:rsidR="00D215D3" w:rsidRPr="001204F8" w:rsidRDefault="00D215D3" w:rsidP="007602E9">
      <w:pPr>
        <w:spacing w:after="0"/>
        <w:rPr>
          <w:rFonts w:cs="Calibri"/>
          <w:i/>
          <w:sz w:val="22"/>
          <w:szCs w:val="22"/>
        </w:rPr>
      </w:pPr>
    </w:p>
    <w:p w14:paraId="46C76771" w14:textId="77777777" w:rsidR="00615B29" w:rsidRPr="001204F8" w:rsidRDefault="009A0D8F" w:rsidP="007602E9">
      <w:pPr>
        <w:spacing w:after="0"/>
        <w:rPr>
          <w:rFonts w:cs="Calibri"/>
          <w:sz w:val="22"/>
          <w:szCs w:val="22"/>
        </w:rPr>
      </w:pPr>
      <w:r w:rsidRPr="001204F8">
        <w:rPr>
          <w:rFonts w:cs="Calibri"/>
          <w:bCs/>
          <w:i/>
          <w:sz w:val="22"/>
          <w:szCs w:val="22"/>
        </w:rPr>
        <w:t>Activity 3.3.1:</w:t>
      </w:r>
      <w:r w:rsidR="004304D0" w:rsidRPr="001204F8">
        <w:rPr>
          <w:rFonts w:cs="Calibri"/>
          <w:bCs/>
          <w:i/>
          <w:sz w:val="22"/>
          <w:szCs w:val="22"/>
        </w:rPr>
        <w:t xml:space="preserve"> </w:t>
      </w:r>
      <w:r w:rsidRPr="001204F8">
        <w:rPr>
          <w:rFonts w:cs="Calibri"/>
          <w:bCs/>
          <w:i/>
          <w:sz w:val="22"/>
          <w:szCs w:val="22"/>
        </w:rPr>
        <w:t xml:space="preserve">Development of Risk Portfolio </w:t>
      </w:r>
      <w:r w:rsidR="008B0201" w:rsidRPr="001204F8">
        <w:rPr>
          <w:rFonts w:cs="Calibri"/>
          <w:bCs/>
          <w:i/>
          <w:sz w:val="22"/>
          <w:szCs w:val="22"/>
        </w:rPr>
        <w:t xml:space="preserve">and de-risking framework </w:t>
      </w:r>
      <w:r w:rsidRPr="001204F8">
        <w:rPr>
          <w:rFonts w:cs="Calibri"/>
          <w:bCs/>
          <w:i/>
          <w:sz w:val="22"/>
          <w:szCs w:val="22"/>
        </w:rPr>
        <w:t>f</w:t>
      </w:r>
      <w:r w:rsidR="008B0201" w:rsidRPr="001204F8">
        <w:rPr>
          <w:rFonts w:cs="Calibri"/>
          <w:bCs/>
          <w:i/>
          <w:sz w:val="22"/>
          <w:szCs w:val="22"/>
        </w:rPr>
        <w:t>or</w:t>
      </w:r>
      <w:r w:rsidRPr="001204F8">
        <w:rPr>
          <w:rFonts w:cs="Calibri"/>
          <w:bCs/>
          <w:i/>
          <w:sz w:val="22"/>
          <w:szCs w:val="22"/>
        </w:rPr>
        <w:t xml:space="preserve"> </w:t>
      </w:r>
      <w:r w:rsidRPr="001204F8">
        <w:rPr>
          <w:rFonts w:cs="Calibri"/>
          <w:i/>
          <w:sz w:val="22"/>
          <w:szCs w:val="22"/>
        </w:rPr>
        <w:t xml:space="preserve">biomass-based power generation projects </w:t>
      </w:r>
      <w:r w:rsidR="00065D7E" w:rsidRPr="001204F8">
        <w:rPr>
          <w:rFonts w:cs="Calibri"/>
          <w:i/>
          <w:sz w:val="22"/>
          <w:szCs w:val="22"/>
        </w:rPr>
        <w:t xml:space="preserve">and non-power applications </w:t>
      </w:r>
      <w:r w:rsidRPr="001204F8">
        <w:rPr>
          <w:rFonts w:cs="Calibri"/>
          <w:i/>
          <w:sz w:val="22"/>
          <w:szCs w:val="22"/>
        </w:rPr>
        <w:t xml:space="preserve">in rural areas. </w:t>
      </w:r>
      <w:r w:rsidRPr="001204F8">
        <w:rPr>
          <w:rFonts w:cs="Calibri"/>
          <w:sz w:val="22"/>
          <w:szCs w:val="22"/>
        </w:rPr>
        <w:t xml:space="preserve">This </w:t>
      </w:r>
      <w:r w:rsidR="00AA6F42" w:rsidRPr="001204F8">
        <w:rPr>
          <w:rFonts w:cs="Calibri"/>
          <w:sz w:val="22"/>
          <w:szCs w:val="22"/>
        </w:rPr>
        <w:t>a</w:t>
      </w:r>
      <w:r w:rsidRPr="001204F8">
        <w:rPr>
          <w:rFonts w:cs="Calibri"/>
          <w:sz w:val="22"/>
          <w:szCs w:val="22"/>
        </w:rPr>
        <w:t>ctivity support</w:t>
      </w:r>
      <w:r w:rsidR="00AA6F42" w:rsidRPr="001204F8">
        <w:rPr>
          <w:rFonts w:cs="Calibri"/>
          <w:sz w:val="22"/>
          <w:szCs w:val="22"/>
        </w:rPr>
        <w:t>s</w:t>
      </w:r>
      <w:r w:rsidRPr="001204F8">
        <w:rPr>
          <w:rFonts w:cs="Calibri"/>
          <w:sz w:val="22"/>
          <w:szCs w:val="22"/>
        </w:rPr>
        <w:t xml:space="preserve"> the project portfolio developed in Activity 3.2.2 in terms of risk mitigation</w:t>
      </w:r>
      <w:r w:rsidR="00615B29" w:rsidRPr="001204F8">
        <w:rPr>
          <w:rFonts w:cs="Calibri"/>
          <w:sz w:val="22"/>
          <w:szCs w:val="22"/>
        </w:rPr>
        <w:t xml:space="preserve"> </w:t>
      </w:r>
      <w:r w:rsidR="00984BBC" w:rsidRPr="001204F8">
        <w:rPr>
          <w:rFonts w:cs="Calibri"/>
          <w:sz w:val="22"/>
          <w:szCs w:val="22"/>
        </w:rPr>
        <w:t>intended</w:t>
      </w:r>
      <w:r w:rsidR="00615B29" w:rsidRPr="001204F8">
        <w:rPr>
          <w:rFonts w:cs="Calibri"/>
          <w:sz w:val="22"/>
          <w:szCs w:val="22"/>
        </w:rPr>
        <w:t xml:space="preserve"> for future biomass-based (including woody </w:t>
      </w:r>
      <w:r w:rsidR="00615B29" w:rsidRPr="001204F8">
        <w:rPr>
          <w:rFonts w:cs="Calibri"/>
          <w:sz w:val="22"/>
          <w:szCs w:val="22"/>
        </w:rPr>
        <w:lastRenderedPageBreak/>
        <w:t>biomass) power generation projects</w:t>
      </w:r>
      <w:r w:rsidR="00065D7E" w:rsidRPr="001204F8">
        <w:rPr>
          <w:rFonts w:cs="Calibri"/>
          <w:sz w:val="22"/>
          <w:szCs w:val="22"/>
        </w:rPr>
        <w:t xml:space="preserve"> and </w:t>
      </w:r>
      <w:r w:rsidR="00615B29" w:rsidRPr="001204F8">
        <w:rPr>
          <w:rFonts w:cs="Calibri"/>
          <w:sz w:val="22"/>
          <w:szCs w:val="22"/>
        </w:rPr>
        <w:t>for non-power applications</w:t>
      </w:r>
      <w:r w:rsidR="00065D7E" w:rsidRPr="001204F8">
        <w:rPr>
          <w:rFonts w:cs="Calibri"/>
          <w:sz w:val="22"/>
          <w:szCs w:val="22"/>
        </w:rPr>
        <w:t xml:space="preserve">. The aim is to create </w:t>
      </w:r>
      <w:r w:rsidR="00984BBC" w:rsidRPr="001204F8">
        <w:rPr>
          <w:rFonts w:cs="Calibri"/>
          <w:sz w:val="22"/>
          <w:szCs w:val="22"/>
        </w:rPr>
        <w:t>a</w:t>
      </w:r>
      <w:r w:rsidR="00065D7E" w:rsidRPr="001204F8">
        <w:rPr>
          <w:rFonts w:cs="Calibri"/>
          <w:sz w:val="22"/>
          <w:szCs w:val="22"/>
        </w:rPr>
        <w:t xml:space="preserve"> business environment </w:t>
      </w:r>
      <w:r w:rsidR="005A0038" w:rsidRPr="001204F8">
        <w:rPr>
          <w:rFonts w:cs="Calibri"/>
          <w:sz w:val="22"/>
          <w:szCs w:val="22"/>
        </w:rPr>
        <w:t>where</w:t>
      </w:r>
      <w:r w:rsidR="00065D7E" w:rsidRPr="001204F8">
        <w:rPr>
          <w:rFonts w:cs="Calibri"/>
          <w:sz w:val="22"/>
          <w:szCs w:val="22"/>
        </w:rPr>
        <w:t xml:space="preserve"> the technology will be accepted by the intended users, financing agencies and technology development supporters</w:t>
      </w:r>
      <w:r w:rsidR="00615B29" w:rsidRPr="001204F8">
        <w:rPr>
          <w:rFonts w:cs="Calibri"/>
          <w:sz w:val="22"/>
          <w:szCs w:val="22"/>
        </w:rPr>
        <w:t>. Cash flow</w:t>
      </w:r>
      <w:r w:rsidR="00065D7E" w:rsidRPr="001204F8">
        <w:rPr>
          <w:rFonts w:cs="Calibri"/>
          <w:sz w:val="22"/>
          <w:szCs w:val="22"/>
        </w:rPr>
        <w:t xml:space="preserve"> projections</w:t>
      </w:r>
      <w:r w:rsidR="00615B29" w:rsidRPr="001204F8">
        <w:rPr>
          <w:rFonts w:cs="Calibri"/>
          <w:sz w:val="22"/>
          <w:szCs w:val="22"/>
        </w:rPr>
        <w:t xml:space="preserve"> of </w:t>
      </w:r>
      <w:r w:rsidR="00065D7E" w:rsidRPr="001204F8">
        <w:rPr>
          <w:rFonts w:cs="Calibri"/>
          <w:sz w:val="22"/>
          <w:szCs w:val="22"/>
        </w:rPr>
        <w:t xml:space="preserve">the </w:t>
      </w:r>
      <w:r w:rsidR="00615B29" w:rsidRPr="001204F8">
        <w:rPr>
          <w:rFonts w:cs="Calibri"/>
          <w:sz w:val="22"/>
          <w:szCs w:val="22"/>
        </w:rPr>
        <w:t>demo</w:t>
      </w:r>
      <w:r w:rsidR="00065D7E" w:rsidRPr="001204F8">
        <w:rPr>
          <w:rFonts w:cs="Calibri"/>
          <w:sz w:val="22"/>
          <w:szCs w:val="22"/>
        </w:rPr>
        <w:t xml:space="preserve"> operation</w:t>
      </w:r>
      <w:r w:rsidR="00615B29" w:rsidRPr="001204F8">
        <w:rPr>
          <w:rFonts w:cs="Calibri"/>
          <w:sz w:val="22"/>
          <w:szCs w:val="22"/>
        </w:rPr>
        <w:t xml:space="preserve">s will be used to create the business case of financing, which in turn </w:t>
      </w:r>
      <w:r w:rsidR="003300EE" w:rsidRPr="001204F8">
        <w:rPr>
          <w:rFonts w:cs="Calibri"/>
          <w:sz w:val="22"/>
          <w:szCs w:val="22"/>
        </w:rPr>
        <w:t>is already a simulation of</w:t>
      </w:r>
      <w:r w:rsidR="00615B29" w:rsidRPr="001204F8">
        <w:rPr>
          <w:rFonts w:cs="Calibri"/>
          <w:sz w:val="22"/>
          <w:szCs w:val="22"/>
        </w:rPr>
        <w:t xml:space="preserve"> de-risking</w:t>
      </w:r>
      <w:r w:rsidR="003300EE" w:rsidRPr="001204F8">
        <w:rPr>
          <w:rFonts w:cs="Calibri"/>
          <w:sz w:val="22"/>
          <w:szCs w:val="22"/>
        </w:rPr>
        <w:t xml:space="preserve"> mechanisms at the piloting stage towards establishing the proof of concept that interested parties are looking for</w:t>
      </w:r>
      <w:r w:rsidR="00615B29" w:rsidRPr="001204F8">
        <w:rPr>
          <w:rFonts w:cs="Calibri"/>
          <w:sz w:val="22"/>
          <w:szCs w:val="22"/>
        </w:rPr>
        <w:t xml:space="preserve">. </w:t>
      </w:r>
      <w:r w:rsidR="003300EE" w:rsidRPr="001204F8">
        <w:rPr>
          <w:rFonts w:cs="Calibri"/>
          <w:sz w:val="22"/>
          <w:szCs w:val="22"/>
        </w:rPr>
        <w:t xml:space="preserve">The initial technical and economic feasibility studies done during the project design stage show favorable results </w:t>
      </w:r>
      <w:r w:rsidR="00032839" w:rsidRPr="001204F8">
        <w:rPr>
          <w:rFonts w:cs="Calibri"/>
          <w:sz w:val="22"/>
          <w:szCs w:val="22"/>
        </w:rPr>
        <w:t xml:space="preserve">and to </w:t>
      </w:r>
      <w:r w:rsidR="003300EE" w:rsidRPr="001204F8">
        <w:rPr>
          <w:rFonts w:cs="Calibri"/>
          <w:sz w:val="22"/>
          <w:szCs w:val="22"/>
        </w:rPr>
        <w:t>be verified with more detail</w:t>
      </w:r>
      <w:r w:rsidR="00032839" w:rsidRPr="001204F8">
        <w:rPr>
          <w:rFonts w:cs="Calibri"/>
          <w:sz w:val="22"/>
          <w:szCs w:val="22"/>
        </w:rPr>
        <w:t>ed</w:t>
      </w:r>
      <w:r w:rsidR="003300EE" w:rsidRPr="001204F8">
        <w:rPr>
          <w:rFonts w:cs="Calibri"/>
          <w:sz w:val="22"/>
          <w:szCs w:val="22"/>
        </w:rPr>
        <w:t xml:space="preserve"> consultation</w:t>
      </w:r>
      <w:r w:rsidR="00032839" w:rsidRPr="001204F8">
        <w:rPr>
          <w:rFonts w:cs="Calibri"/>
          <w:sz w:val="22"/>
          <w:szCs w:val="22"/>
        </w:rPr>
        <w:t>s</w:t>
      </w:r>
      <w:r w:rsidR="003300EE" w:rsidRPr="001204F8">
        <w:rPr>
          <w:rFonts w:cs="Calibri"/>
          <w:sz w:val="22"/>
          <w:szCs w:val="22"/>
        </w:rPr>
        <w:t xml:space="preserve"> during the inception stage of the project.</w:t>
      </w:r>
      <w:r w:rsidR="00615B29" w:rsidRPr="001204F8">
        <w:rPr>
          <w:rFonts w:cs="Calibri"/>
          <w:sz w:val="22"/>
          <w:szCs w:val="22"/>
        </w:rPr>
        <w:t xml:space="preserve"> </w:t>
      </w:r>
    </w:p>
    <w:p w14:paraId="6AD82919" w14:textId="77777777" w:rsidR="003300EE" w:rsidRPr="001204F8" w:rsidRDefault="003300EE" w:rsidP="007602E9">
      <w:pPr>
        <w:spacing w:after="0"/>
        <w:rPr>
          <w:rFonts w:cs="Calibri"/>
          <w:sz w:val="22"/>
          <w:szCs w:val="22"/>
        </w:rPr>
      </w:pPr>
    </w:p>
    <w:p w14:paraId="01AD9621" w14:textId="77777777" w:rsidR="009A0D8F" w:rsidRPr="001204F8" w:rsidRDefault="008B0201" w:rsidP="007602E9">
      <w:pPr>
        <w:spacing w:after="0"/>
        <w:rPr>
          <w:rFonts w:cs="Calibri"/>
          <w:sz w:val="22"/>
          <w:szCs w:val="22"/>
        </w:rPr>
      </w:pPr>
      <w:r w:rsidRPr="001204F8">
        <w:rPr>
          <w:rFonts w:cs="Calibri"/>
          <w:sz w:val="22"/>
          <w:szCs w:val="22"/>
        </w:rPr>
        <w:t xml:space="preserve">The de-risking of biomass-based investment projects will assist GoP policymakers to promote and replicate private sector investment. The overall aim is to intervene and catalyze participation </w:t>
      </w:r>
      <w:r w:rsidR="0024169B" w:rsidRPr="001204F8">
        <w:rPr>
          <w:rFonts w:cs="Calibri"/>
          <w:sz w:val="22"/>
          <w:szCs w:val="22"/>
        </w:rPr>
        <w:t xml:space="preserve">of private and public capital </w:t>
      </w:r>
      <w:r w:rsidRPr="001204F8">
        <w:rPr>
          <w:rFonts w:cs="Calibri"/>
          <w:sz w:val="22"/>
          <w:szCs w:val="22"/>
        </w:rPr>
        <w:t xml:space="preserve">cost-effectively. </w:t>
      </w:r>
      <w:r w:rsidR="00AA6F42" w:rsidRPr="001204F8">
        <w:rPr>
          <w:rFonts w:cs="Calibri"/>
          <w:sz w:val="22"/>
          <w:szCs w:val="22"/>
        </w:rPr>
        <w:t xml:space="preserve">This activity </w:t>
      </w:r>
      <w:r w:rsidR="009A0D8F" w:rsidRPr="001204F8">
        <w:rPr>
          <w:rFonts w:cs="Calibri"/>
          <w:sz w:val="22"/>
          <w:szCs w:val="22"/>
        </w:rPr>
        <w:t>involve</w:t>
      </w:r>
      <w:r w:rsidR="00AA6F42" w:rsidRPr="001204F8">
        <w:rPr>
          <w:rFonts w:cs="Calibri"/>
          <w:sz w:val="22"/>
          <w:szCs w:val="22"/>
        </w:rPr>
        <w:t>s</w:t>
      </w:r>
      <w:r w:rsidR="009A0D8F" w:rsidRPr="001204F8">
        <w:rPr>
          <w:rFonts w:cs="Calibri"/>
          <w:sz w:val="22"/>
          <w:szCs w:val="22"/>
        </w:rPr>
        <w:t xml:space="preserve"> the following steps: </w:t>
      </w:r>
      <w:r w:rsidR="00757BC8" w:rsidRPr="001204F8">
        <w:rPr>
          <w:rFonts w:cs="Calibri"/>
          <w:sz w:val="22"/>
          <w:szCs w:val="22"/>
        </w:rPr>
        <w:t>(a)</w:t>
      </w:r>
      <w:r w:rsidR="009A0D8F" w:rsidRPr="001204F8">
        <w:rPr>
          <w:rFonts w:cs="Calibri"/>
          <w:sz w:val="22"/>
          <w:szCs w:val="22"/>
        </w:rPr>
        <w:t xml:space="preserve"> Identification of financial risks of biomass-based power generation projects, decentralized energy generation in rural areas</w:t>
      </w:r>
      <w:r w:rsidR="004304D0" w:rsidRPr="001204F8">
        <w:rPr>
          <w:rFonts w:cs="Calibri"/>
          <w:sz w:val="22"/>
          <w:szCs w:val="22"/>
        </w:rPr>
        <w:t xml:space="preserve">; </w:t>
      </w:r>
      <w:r w:rsidR="00757BC8" w:rsidRPr="001204F8">
        <w:rPr>
          <w:rFonts w:cs="Calibri"/>
          <w:sz w:val="22"/>
          <w:szCs w:val="22"/>
        </w:rPr>
        <w:t>(b)</w:t>
      </w:r>
      <w:r w:rsidR="004304D0" w:rsidRPr="001204F8">
        <w:rPr>
          <w:rFonts w:cs="Calibri"/>
          <w:sz w:val="22"/>
          <w:szCs w:val="22"/>
        </w:rPr>
        <w:t xml:space="preserve"> </w:t>
      </w:r>
      <w:r w:rsidR="00AA6F42" w:rsidRPr="001204F8">
        <w:rPr>
          <w:rFonts w:cs="Calibri"/>
          <w:sz w:val="22"/>
          <w:szCs w:val="22"/>
        </w:rPr>
        <w:t>Conduct of f</w:t>
      </w:r>
      <w:r w:rsidR="009A0D8F" w:rsidRPr="001204F8">
        <w:rPr>
          <w:rFonts w:cs="Calibri"/>
          <w:sz w:val="22"/>
          <w:szCs w:val="22"/>
        </w:rPr>
        <w:t>inancial analysis tak</w:t>
      </w:r>
      <w:r w:rsidRPr="001204F8">
        <w:rPr>
          <w:rFonts w:cs="Calibri"/>
          <w:sz w:val="22"/>
          <w:szCs w:val="22"/>
        </w:rPr>
        <w:t>ing</w:t>
      </w:r>
      <w:r w:rsidR="009A0D8F" w:rsidRPr="001204F8">
        <w:rPr>
          <w:rFonts w:cs="Calibri"/>
          <w:sz w:val="22"/>
          <w:szCs w:val="22"/>
        </w:rPr>
        <w:t xml:space="preserve"> into account average baseline (collateral, willingness to pay, financial leverage and liquidity of rural communities) and project investment cost</w:t>
      </w:r>
      <w:r w:rsidR="004304D0" w:rsidRPr="001204F8">
        <w:rPr>
          <w:rFonts w:cs="Calibri"/>
          <w:sz w:val="22"/>
          <w:szCs w:val="22"/>
        </w:rPr>
        <w:t xml:space="preserve">; </w:t>
      </w:r>
      <w:r w:rsidR="00757BC8" w:rsidRPr="001204F8">
        <w:rPr>
          <w:rFonts w:cs="Calibri"/>
          <w:sz w:val="22"/>
          <w:szCs w:val="22"/>
        </w:rPr>
        <w:t>(c)</w:t>
      </w:r>
      <w:r w:rsidR="004304D0" w:rsidRPr="001204F8">
        <w:rPr>
          <w:rFonts w:cs="Calibri"/>
          <w:sz w:val="22"/>
          <w:szCs w:val="22"/>
        </w:rPr>
        <w:t xml:space="preserve"> </w:t>
      </w:r>
      <w:r w:rsidR="00AA6F42" w:rsidRPr="001204F8">
        <w:rPr>
          <w:rFonts w:cs="Calibri"/>
          <w:sz w:val="22"/>
          <w:szCs w:val="22"/>
        </w:rPr>
        <w:t>Conduct of r</w:t>
      </w:r>
      <w:r w:rsidR="009A0D8F" w:rsidRPr="001204F8">
        <w:rPr>
          <w:rFonts w:cs="Calibri"/>
          <w:sz w:val="22"/>
          <w:szCs w:val="22"/>
        </w:rPr>
        <w:t xml:space="preserve">egional </w:t>
      </w:r>
      <w:r w:rsidR="004304D0" w:rsidRPr="001204F8">
        <w:rPr>
          <w:rFonts w:cs="Calibri"/>
          <w:sz w:val="22"/>
          <w:szCs w:val="22"/>
        </w:rPr>
        <w:t>c</w:t>
      </w:r>
      <w:r w:rsidR="009A0D8F" w:rsidRPr="001204F8">
        <w:rPr>
          <w:rFonts w:cs="Calibri"/>
          <w:sz w:val="22"/>
          <w:szCs w:val="22"/>
        </w:rPr>
        <w:t>omparison to understand best practices to cover the financial risk</w:t>
      </w:r>
      <w:r w:rsidRPr="001204F8">
        <w:rPr>
          <w:rFonts w:cs="Calibri"/>
          <w:sz w:val="22"/>
          <w:szCs w:val="22"/>
        </w:rPr>
        <w:t>s</w:t>
      </w:r>
      <w:r w:rsidR="004304D0" w:rsidRPr="001204F8">
        <w:rPr>
          <w:rFonts w:cs="Calibri"/>
          <w:sz w:val="22"/>
          <w:szCs w:val="22"/>
        </w:rPr>
        <w:t xml:space="preserve">; </w:t>
      </w:r>
      <w:r w:rsidR="00757BC8" w:rsidRPr="001204F8">
        <w:rPr>
          <w:rFonts w:cs="Calibri"/>
          <w:sz w:val="22"/>
          <w:szCs w:val="22"/>
        </w:rPr>
        <w:t>(c)</w:t>
      </w:r>
      <w:r w:rsidR="004304D0" w:rsidRPr="001204F8">
        <w:rPr>
          <w:rFonts w:cs="Calibri"/>
          <w:sz w:val="22"/>
          <w:szCs w:val="22"/>
        </w:rPr>
        <w:t xml:space="preserve"> </w:t>
      </w:r>
      <w:r w:rsidR="009A0D8F" w:rsidRPr="001204F8">
        <w:rPr>
          <w:rFonts w:cs="Calibri"/>
          <w:sz w:val="22"/>
          <w:szCs w:val="22"/>
        </w:rPr>
        <w:t xml:space="preserve">Analysis of the risks under the guidance provided </w:t>
      </w:r>
      <w:r w:rsidRPr="001204F8">
        <w:rPr>
          <w:rFonts w:cs="Calibri"/>
          <w:sz w:val="22"/>
          <w:szCs w:val="22"/>
        </w:rPr>
        <w:t xml:space="preserve">by known bank standards, such as </w:t>
      </w:r>
      <w:r w:rsidR="009A0D8F" w:rsidRPr="001204F8">
        <w:rPr>
          <w:rFonts w:cs="Calibri"/>
          <w:sz w:val="22"/>
          <w:szCs w:val="22"/>
        </w:rPr>
        <w:t>Basel III, a global, voluntary regulatory standard on bank capital adequacy, stress testing and market liquidity risk</w:t>
      </w:r>
      <w:r w:rsidR="004304D0" w:rsidRPr="001204F8">
        <w:rPr>
          <w:rFonts w:cs="Calibri"/>
          <w:sz w:val="22"/>
          <w:szCs w:val="22"/>
        </w:rPr>
        <w:t xml:space="preserve">.  </w:t>
      </w:r>
      <w:r w:rsidR="0080621B" w:rsidRPr="001204F8">
        <w:rPr>
          <w:rFonts w:cs="Calibri"/>
          <w:sz w:val="22"/>
          <w:szCs w:val="22"/>
        </w:rPr>
        <w:t xml:space="preserve">The </w:t>
      </w:r>
      <w:r w:rsidR="006232D1" w:rsidRPr="001204F8">
        <w:rPr>
          <w:rFonts w:cs="Calibri"/>
          <w:sz w:val="22"/>
          <w:szCs w:val="22"/>
        </w:rPr>
        <w:t>UNDP De</w:t>
      </w:r>
      <w:r w:rsidR="0000566D" w:rsidRPr="001204F8">
        <w:rPr>
          <w:rFonts w:cs="Calibri"/>
          <w:sz w:val="22"/>
          <w:szCs w:val="22"/>
        </w:rPr>
        <w:t>-</w:t>
      </w:r>
      <w:r w:rsidR="006232D1" w:rsidRPr="001204F8">
        <w:rPr>
          <w:rFonts w:cs="Calibri"/>
          <w:sz w:val="22"/>
          <w:szCs w:val="22"/>
        </w:rPr>
        <w:t>risking RE Investment metho</w:t>
      </w:r>
      <w:r w:rsidR="00851CB8" w:rsidRPr="001204F8">
        <w:rPr>
          <w:rFonts w:cs="Calibri"/>
          <w:sz w:val="22"/>
          <w:szCs w:val="22"/>
        </w:rPr>
        <w:t>d</w:t>
      </w:r>
      <w:r w:rsidR="006232D1" w:rsidRPr="001204F8">
        <w:rPr>
          <w:rFonts w:cs="Calibri"/>
          <w:sz w:val="22"/>
          <w:szCs w:val="22"/>
        </w:rPr>
        <w:t>o</w:t>
      </w:r>
      <w:r w:rsidR="00851CB8" w:rsidRPr="001204F8">
        <w:rPr>
          <w:rFonts w:cs="Calibri"/>
          <w:sz w:val="22"/>
          <w:szCs w:val="22"/>
        </w:rPr>
        <w:t>lo</w:t>
      </w:r>
      <w:r w:rsidR="006232D1" w:rsidRPr="001204F8">
        <w:rPr>
          <w:rFonts w:cs="Calibri"/>
          <w:sz w:val="22"/>
          <w:szCs w:val="22"/>
        </w:rPr>
        <w:t xml:space="preserve">gy </w:t>
      </w:r>
      <w:hyperlink r:id="rId21" w:history="1">
        <w:r w:rsidR="00A56A7F" w:rsidRPr="001204F8">
          <w:rPr>
            <w:rStyle w:val="Hyperlink"/>
            <w:rFonts w:cs="Calibri"/>
            <w:sz w:val="22"/>
            <w:szCs w:val="22"/>
          </w:rPr>
          <w:t>https://www.undp.org/publications/derisking-renewable-energy-investment</w:t>
        </w:r>
      </w:hyperlink>
      <w:r w:rsidR="00A56A7F" w:rsidRPr="001204F8">
        <w:rPr>
          <w:rFonts w:cs="Calibri"/>
          <w:sz w:val="22"/>
          <w:szCs w:val="22"/>
        </w:rPr>
        <w:t xml:space="preserve"> </w:t>
      </w:r>
      <w:r w:rsidR="006232D1" w:rsidRPr="001204F8">
        <w:rPr>
          <w:rFonts w:cs="Calibri"/>
          <w:sz w:val="22"/>
          <w:szCs w:val="22"/>
        </w:rPr>
        <w:t xml:space="preserve">will be used as the starting point in this regard. </w:t>
      </w:r>
      <w:r w:rsidR="004304D0" w:rsidRPr="001204F8">
        <w:rPr>
          <w:rFonts w:cs="Calibri"/>
          <w:sz w:val="22"/>
          <w:szCs w:val="22"/>
        </w:rPr>
        <w:t xml:space="preserve">The risks mentioned in item </w:t>
      </w:r>
      <w:r w:rsidR="00757BC8" w:rsidRPr="001204F8">
        <w:rPr>
          <w:rFonts w:cs="Calibri"/>
          <w:sz w:val="22"/>
          <w:szCs w:val="22"/>
        </w:rPr>
        <w:t>(a)</w:t>
      </w:r>
      <w:r w:rsidR="009A0D8F" w:rsidRPr="001204F8">
        <w:rPr>
          <w:rFonts w:cs="Calibri"/>
          <w:sz w:val="22"/>
          <w:szCs w:val="22"/>
        </w:rPr>
        <w:t xml:space="preserve"> </w:t>
      </w:r>
      <w:r w:rsidR="004304D0" w:rsidRPr="001204F8">
        <w:rPr>
          <w:rFonts w:cs="Calibri"/>
          <w:sz w:val="22"/>
          <w:szCs w:val="22"/>
        </w:rPr>
        <w:t xml:space="preserve">above includes risk analysis </w:t>
      </w:r>
      <w:r w:rsidR="00032259" w:rsidRPr="001204F8">
        <w:rPr>
          <w:rFonts w:cs="Calibri"/>
          <w:sz w:val="22"/>
          <w:szCs w:val="22"/>
        </w:rPr>
        <w:t xml:space="preserve">on </w:t>
      </w:r>
      <w:r w:rsidR="004304D0" w:rsidRPr="001204F8">
        <w:rPr>
          <w:rFonts w:cs="Calibri"/>
          <w:sz w:val="22"/>
          <w:szCs w:val="22"/>
        </w:rPr>
        <w:t>technology failure, risk of non-payment from power regulator, risk associated with setting up substations for grid interconnectivity, and additional risk of setting up allied units and exporting power to them</w:t>
      </w:r>
      <w:r w:rsidR="004B288F" w:rsidRPr="001204F8">
        <w:rPr>
          <w:rFonts w:cs="Calibri"/>
          <w:sz w:val="22"/>
          <w:szCs w:val="22"/>
        </w:rPr>
        <w:t xml:space="preserve"> </w:t>
      </w:r>
      <w:r w:rsidR="00C50395" w:rsidRPr="001204F8">
        <w:rPr>
          <w:rFonts w:cs="Calibri"/>
          <w:sz w:val="22"/>
          <w:szCs w:val="22"/>
        </w:rPr>
        <w:t>as well as related</w:t>
      </w:r>
      <w:r w:rsidR="004B288F" w:rsidRPr="001204F8">
        <w:rPr>
          <w:rFonts w:cs="Calibri"/>
          <w:sz w:val="22"/>
          <w:szCs w:val="22"/>
        </w:rPr>
        <w:t xml:space="preserve"> social and environmental risk implications.</w:t>
      </w:r>
    </w:p>
    <w:p w14:paraId="7B650EC8" w14:textId="77777777" w:rsidR="009A0D8F" w:rsidRPr="001204F8" w:rsidRDefault="009A0D8F" w:rsidP="007602E9">
      <w:pPr>
        <w:spacing w:after="0"/>
        <w:rPr>
          <w:rFonts w:cs="Calibri"/>
          <w:i/>
          <w:sz w:val="22"/>
          <w:szCs w:val="22"/>
        </w:rPr>
      </w:pPr>
    </w:p>
    <w:p w14:paraId="6EF50199" w14:textId="77777777" w:rsidR="00EF0A28" w:rsidRPr="001204F8" w:rsidRDefault="004304D0" w:rsidP="007602E9">
      <w:pPr>
        <w:pStyle w:val="CommentText"/>
        <w:spacing w:after="0"/>
        <w:rPr>
          <w:rFonts w:cs="Calibri"/>
          <w:bCs/>
          <w:sz w:val="22"/>
          <w:szCs w:val="22"/>
        </w:rPr>
      </w:pPr>
      <w:r w:rsidRPr="001204F8">
        <w:rPr>
          <w:rFonts w:cs="Calibri"/>
          <w:bCs/>
          <w:i/>
          <w:sz w:val="22"/>
          <w:szCs w:val="22"/>
        </w:rPr>
        <w:t>Activity 3.3.2: Development</w:t>
      </w:r>
      <w:r w:rsidR="00FB30F4" w:rsidRPr="001204F8">
        <w:rPr>
          <w:rFonts w:cs="Calibri"/>
          <w:bCs/>
          <w:i/>
          <w:sz w:val="22"/>
          <w:szCs w:val="22"/>
        </w:rPr>
        <w:t xml:space="preserve"> and operationalization of </w:t>
      </w:r>
      <w:r w:rsidR="005C4CFD" w:rsidRPr="001204F8">
        <w:rPr>
          <w:rFonts w:cs="Calibri"/>
          <w:bCs/>
          <w:i/>
          <w:sz w:val="22"/>
          <w:szCs w:val="22"/>
        </w:rPr>
        <w:t>a de</w:t>
      </w:r>
      <w:r w:rsidR="00FB30F4" w:rsidRPr="001204F8">
        <w:rPr>
          <w:rFonts w:cs="Calibri"/>
          <w:bCs/>
          <w:i/>
          <w:sz w:val="22"/>
          <w:szCs w:val="22"/>
        </w:rPr>
        <w:t xml:space="preserve">-risking facility for biomass-based energy development projects. </w:t>
      </w:r>
      <w:r w:rsidR="00FB30F4" w:rsidRPr="001204F8">
        <w:rPr>
          <w:rFonts w:cs="Calibri"/>
          <w:bCs/>
          <w:sz w:val="22"/>
          <w:szCs w:val="22"/>
        </w:rPr>
        <w:t xml:space="preserve">This </w:t>
      </w:r>
      <w:r w:rsidR="00ED7D1A" w:rsidRPr="001204F8">
        <w:rPr>
          <w:rFonts w:cs="Calibri"/>
          <w:bCs/>
          <w:sz w:val="22"/>
          <w:szCs w:val="22"/>
        </w:rPr>
        <w:t>a</w:t>
      </w:r>
      <w:r w:rsidR="00FB30F4" w:rsidRPr="001204F8">
        <w:rPr>
          <w:rFonts w:cs="Calibri"/>
          <w:bCs/>
          <w:sz w:val="22"/>
          <w:szCs w:val="22"/>
        </w:rPr>
        <w:t>ctivity address</w:t>
      </w:r>
      <w:r w:rsidR="00ED7D1A" w:rsidRPr="001204F8">
        <w:rPr>
          <w:rFonts w:cs="Calibri"/>
          <w:bCs/>
          <w:sz w:val="22"/>
          <w:szCs w:val="22"/>
        </w:rPr>
        <w:t>es</w:t>
      </w:r>
      <w:r w:rsidR="00FB30F4" w:rsidRPr="001204F8">
        <w:rPr>
          <w:rFonts w:cs="Calibri"/>
          <w:bCs/>
          <w:sz w:val="22"/>
          <w:szCs w:val="22"/>
        </w:rPr>
        <w:t xml:space="preserve"> the significant financing gap and barriers that could be experienced in </w:t>
      </w:r>
      <w:r w:rsidR="005C4CFD" w:rsidRPr="001204F8">
        <w:rPr>
          <w:rFonts w:cs="Calibri"/>
          <w:bCs/>
          <w:sz w:val="22"/>
          <w:szCs w:val="22"/>
        </w:rPr>
        <w:t>these kinds of projects</w:t>
      </w:r>
      <w:r w:rsidR="004D7EDF" w:rsidRPr="001204F8">
        <w:rPr>
          <w:rFonts w:cs="Calibri"/>
          <w:bCs/>
          <w:sz w:val="22"/>
          <w:szCs w:val="22"/>
        </w:rPr>
        <w:t xml:space="preserve"> and catalyze private sector financing</w:t>
      </w:r>
      <w:r w:rsidR="00FB30F4" w:rsidRPr="001204F8">
        <w:rPr>
          <w:rFonts w:cs="Calibri"/>
          <w:bCs/>
          <w:sz w:val="22"/>
          <w:szCs w:val="22"/>
        </w:rPr>
        <w:t xml:space="preserve">. </w:t>
      </w:r>
      <w:r w:rsidR="00851CB8" w:rsidRPr="001204F8">
        <w:rPr>
          <w:rFonts w:cs="Calibri"/>
          <w:bCs/>
          <w:sz w:val="22"/>
          <w:szCs w:val="22"/>
        </w:rPr>
        <w:t xml:space="preserve">Because of the inherent risks involved when introducing </w:t>
      </w:r>
      <w:r w:rsidR="002623DC" w:rsidRPr="001204F8">
        <w:rPr>
          <w:rFonts w:cs="Calibri"/>
          <w:bCs/>
          <w:sz w:val="22"/>
          <w:szCs w:val="22"/>
        </w:rPr>
        <w:t>modern technologies</w:t>
      </w:r>
      <w:r w:rsidR="00851CB8" w:rsidRPr="001204F8">
        <w:rPr>
          <w:rFonts w:cs="Calibri"/>
          <w:bCs/>
          <w:sz w:val="22"/>
          <w:szCs w:val="22"/>
        </w:rPr>
        <w:t xml:space="preserve">, particularly for rural-based technology transfer program, a window operation needs to provide backstopping to financial sector regarding risk evaluation </w:t>
      </w:r>
      <w:r w:rsidR="00035802" w:rsidRPr="001204F8">
        <w:rPr>
          <w:rFonts w:cs="Calibri"/>
          <w:bCs/>
          <w:sz w:val="22"/>
          <w:szCs w:val="22"/>
        </w:rPr>
        <w:t xml:space="preserve">and </w:t>
      </w:r>
      <w:r w:rsidR="0000566D" w:rsidRPr="001204F8">
        <w:rPr>
          <w:rFonts w:cs="Calibri"/>
          <w:bCs/>
          <w:sz w:val="22"/>
          <w:szCs w:val="22"/>
        </w:rPr>
        <w:t xml:space="preserve">means of overcoming the financial risks identified </w:t>
      </w:r>
      <w:r w:rsidR="00851CB8" w:rsidRPr="001204F8">
        <w:rPr>
          <w:rFonts w:cs="Calibri"/>
          <w:bCs/>
          <w:sz w:val="22"/>
          <w:szCs w:val="22"/>
        </w:rPr>
        <w:t xml:space="preserve">of biomass based energy projects. </w:t>
      </w:r>
      <w:r w:rsidR="004D7EDF" w:rsidRPr="001204F8">
        <w:rPr>
          <w:rFonts w:cs="Calibri"/>
          <w:bCs/>
          <w:sz w:val="22"/>
          <w:szCs w:val="22"/>
        </w:rPr>
        <w:t>Based on the recommendations on the de-risking framework in Activity 3.3.1, available financial assistance windows of international and multilateral FIs</w:t>
      </w:r>
      <w:r w:rsidR="00BF6510" w:rsidRPr="001204F8">
        <w:rPr>
          <w:rFonts w:cs="Calibri"/>
          <w:bCs/>
          <w:sz w:val="22"/>
          <w:szCs w:val="22"/>
        </w:rPr>
        <w:t xml:space="preserve"> and </w:t>
      </w:r>
      <w:r w:rsidRPr="001204F8">
        <w:rPr>
          <w:rFonts w:cs="Calibri"/>
          <w:bCs/>
          <w:sz w:val="22"/>
          <w:szCs w:val="22"/>
        </w:rPr>
        <w:t>other appropriate</w:t>
      </w:r>
      <w:r w:rsidR="005C0E2A" w:rsidRPr="001204F8">
        <w:rPr>
          <w:rFonts w:cs="Calibri"/>
          <w:bCs/>
          <w:sz w:val="22"/>
          <w:szCs w:val="22"/>
        </w:rPr>
        <w:t xml:space="preserve"> international </w:t>
      </w:r>
      <w:r w:rsidRPr="001204F8">
        <w:rPr>
          <w:rFonts w:cs="Calibri"/>
          <w:bCs/>
          <w:sz w:val="22"/>
          <w:szCs w:val="22"/>
        </w:rPr>
        <w:t>funding</w:t>
      </w:r>
      <w:r w:rsidR="005C0E2A" w:rsidRPr="001204F8">
        <w:rPr>
          <w:rFonts w:cs="Calibri"/>
          <w:bCs/>
          <w:sz w:val="22"/>
          <w:szCs w:val="22"/>
        </w:rPr>
        <w:t xml:space="preserve"> assistance programs</w:t>
      </w:r>
      <w:r w:rsidRPr="001204F8">
        <w:rPr>
          <w:rFonts w:cs="Calibri"/>
          <w:bCs/>
          <w:sz w:val="22"/>
          <w:szCs w:val="22"/>
        </w:rPr>
        <w:t xml:space="preserve"> </w:t>
      </w:r>
      <w:r w:rsidR="00BF6510" w:rsidRPr="001204F8">
        <w:rPr>
          <w:rFonts w:cs="Calibri"/>
          <w:bCs/>
          <w:sz w:val="22"/>
          <w:szCs w:val="22"/>
        </w:rPr>
        <w:t>will be evaluated</w:t>
      </w:r>
      <w:r w:rsidRPr="001204F8">
        <w:rPr>
          <w:rFonts w:cs="Calibri"/>
          <w:bCs/>
          <w:i/>
          <w:sz w:val="22"/>
          <w:szCs w:val="22"/>
        </w:rPr>
        <w:t xml:space="preserve">. </w:t>
      </w:r>
      <w:r w:rsidR="004D7EDF" w:rsidRPr="001204F8">
        <w:rPr>
          <w:rFonts w:cs="Calibri"/>
          <w:bCs/>
          <w:sz w:val="22"/>
          <w:szCs w:val="22"/>
        </w:rPr>
        <w:t>Th</w:t>
      </w:r>
      <w:r w:rsidR="00ED7D1A" w:rsidRPr="001204F8">
        <w:rPr>
          <w:rFonts w:cs="Calibri"/>
          <w:bCs/>
          <w:sz w:val="22"/>
          <w:szCs w:val="22"/>
        </w:rPr>
        <w:t>is</w:t>
      </w:r>
      <w:r w:rsidR="004D7EDF" w:rsidRPr="001204F8">
        <w:rPr>
          <w:rFonts w:cs="Calibri"/>
          <w:bCs/>
          <w:sz w:val="22"/>
          <w:szCs w:val="22"/>
        </w:rPr>
        <w:t xml:space="preserve"> </w:t>
      </w:r>
      <w:r w:rsidR="00ED7D1A" w:rsidRPr="001204F8">
        <w:rPr>
          <w:rFonts w:cs="Calibri"/>
          <w:bCs/>
          <w:sz w:val="22"/>
          <w:szCs w:val="22"/>
        </w:rPr>
        <w:t>a</w:t>
      </w:r>
      <w:r w:rsidR="004D7EDF" w:rsidRPr="001204F8">
        <w:rPr>
          <w:rFonts w:cs="Calibri"/>
          <w:bCs/>
          <w:sz w:val="22"/>
          <w:szCs w:val="22"/>
        </w:rPr>
        <w:t>ctivity</w:t>
      </w:r>
      <w:r w:rsidRPr="001204F8">
        <w:rPr>
          <w:rFonts w:cs="Calibri"/>
          <w:bCs/>
          <w:sz w:val="22"/>
          <w:szCs w:val="22"/>
        </w:rPr>
        <w:t xml:space="preserve"> involve</w:t>
      </w:r>
      <w:r w:rsidR="00ED7D1A" w:rsidRPr="001204F8">
        <w:rPr>
          <w:rFonts w:cs="Calibri"/>
          <w:bCs/>
          <w:sz w:val="22"/>
          <w:szCs w:val="22"/>
        </w:rPr>
        <w:t>s</w:t>
      </w:r>
      <w:r w:rsidRPr="001204F8">
        <w:rPr>
          <w:rFonts w:cs="Calibri"/>
          <w:bCs/>
          <w:sz w:val="22"/>
          <w:szCs w:val="22"/>
        </w:rPr>
        <w:t xml:space="preserve"> the following steps: </w:t>
      </w:r>
      <w:r w:rsidR="00757BC8" w:rsidRPr="001204F8">
        <w:rPr>
          <w:rFonts w:cs="Calibri"/>
          <w:bCs/>
          <w:sz w:val="22"/>
          <w:szCs w:val="22"/>
        </w:rPr>
        <w:t>(a)</w:t>
      </w:r>
      <w:r w:rsidR="005C0E2A" w:rsidRPr="001204F8">
        <w:rPr>
          <w:rFonts w:cs="Calibri"/>
          <w:bCs/>
          <w:sz w:val="22"/>
          <w:szCs w:val="22"/>
        </w:rPr>
        <w:t xml:space="preserve"> </w:t>
      </w:r>
      <w:r w:rsidR="00BF6510" w:rsidRPr="001204F8">
        <w:rPr>
          <w:rFonts w:cs="Calibri"/>
          <w:bCs/>
          <w:sz w:val="22"/>
          <w:szCs w:val="22"/>
        </w:rPr>
        <w:t xml:space="preserve">Discussions with </w:t>
      </w:r>
      <w:r w:rsidRPr="001204F8">
        <w:rPr>
          <w:rFonts w:cs="Calibri"/>
          <w:bCs/>
          <w:sz w:val="22"/>
          <w:szCs w:val="22"/>
        </w:rPr>
        <w:t>FIs (particularly MFIs</w:t>
      </w:r>
      <w:r w:rsidR="005F2262" w:rsidRPr="001204F8">
        <w:rPr>
          <w:rFonts w:cs="Calibri"/>
          <w:bCs/>
          <w:sz w:val="22"/>
          <w:szCs w:val="22"/>
        </w:rPr>
        <w:t xml:space="preserve"> </w:t>
      </w:r>
      <w:r w:rsidRPr="001204F8">
        <w:rPr>
          <w:rFonts w:cs="Calibri"/>
          <w:bCs/>
          <w:sz w:val="22"/>
          <w:szCs w:val="22"/>
        </w:rPr>
        <w:t>)</w:t>
      </w:r>
      <w:r w:rsidR="005F2262" w:rsidRPr="001204F8">
        <w:rPr>
          <w:rFonts w:cs="Calibri"/>
          <w:bCs/>
          <w:sz w:val="22"/>
          <w:szCs w:val="22"/>
        </w:rPr>
        <w:t xml:space="preserve"> </w:t>
      </w:r>
      <w:r w:rsidR="00BF6510" w:rsidRPr="001204F8">
        <w:rPr>
          <w:rFonts w:cs="Calibri"/>
          <w:bCs/>
          <w:sz w:val="22"/>
          <w:szCs w:val="22"/>
        </w:rPr>
        <w:t xml:space="preserve">and RE project developers </w:t>
      </w:r>
      <w:r w:rsidR="005F2262" w:rsidRPr="001204F8">
        <w:rPr>
          <w:rFonts w:cs="Calibri"/>
          <w:bCs/>
          <w:sz w:val="22"/>
          <w:szCs w:val="22"/>
        </w:rPr>
        <w:t xml:space="preserve">to </w:t>
      </w:r>
      <w:r w:rsidR="004553B9" w:rsidRPr="001204F8">
        <w:rPr>
          <w:rFonts w:cs="Calibri"/>
          <w:bCs/>
          <w:sz w:val="22"/>
          <w:szCs w:val="22"/>
        </w:rPr>
        <w:t xml:space="preserve">introduce the de-risking facility approach, to involve them in developing the facility for necessary inputs and feedback on </w:t>
      </w:r>
      <w:r w:rsidR="00BF6510" w:rsidRPr="001204F8">
        <w:rPr>
          <w:rFonts w:cs="Calibri"/>
          <w:bCs/>
          <w:sz w:val="22"/>
          <w:szCs w:val="22"/>
        </w:rPr>
        <w:t xml:space="preserve">a proposed </w:t>
      </w:r>
      <w:r w:rsidR="005F2262" w:rsidRPr="001204F8">
        <w:rPr>
          <w:rFonts w:cs="Calibri"/>
          <w:sz w:val="22"/>
          <w:szCs w:val="22"/>
        </w:rPr>
        <w:t>de-risking facility</w:t>
      </w:r>
      <w:r w:rsidR="005F2262" w:rsidRPr="001204F8">
        <w:rPr>
          <w:rFonts w:cs="Calibri"/>
        </w:rPr>
        <w:t>;</w:t>
      </w:r>
      <w:r w:rsidR="005C0E2A" w:rsidRPr="001204F8">
        <w:rPr>
          <w:rFonts w:cs="Calibri"/>
          <w:bCs/>
          <w:sz w:val="22"/>
          <w:szCs w:val="22"/>
        </w:rPr>
        <w:t xml:space="preserve"> </w:t>
      </w:r>
      <w:r w:rsidR="004553B9" w:rsidRPr="001204F8">
        <w:rPr>
          <w:rFonts w:cs="Calibri"/>
          <w:bCs/>
          <w:sz w:val="22"/>
          <w:szCs w:val="22"/>
        </w:rPr>
        <w:t>(</w:t>
      </w:r>
      <w:r w:rsidR="00BF6510" w:rsidRPr="001204F8">
        <w:rPr>
          <w:rFonts w:cs="Calibri"/>
          <w:bCs/>
          <w:sz w:val="22"/>
          <w:szCs w:val="22"/>
        </w:rPr>
        <w:t>b</w:t>
      </w:r>
      <w:r w:rsidR="004553B9" w:rsidRPr="001204F8">
        <w:rPr>
          <w:rFonts w:cs="Calibri"/>
          <w:bCs/>
          <w:sz w:val="22"/>
          <w:szCs w:val="22"/>
        </w:rPr>
        <w:t xml:space="preserve">) Definition </w:t>
      </w:r>
      <w:r w:rsidR="00BF6510" w:rsidRPr="001204F8">
        <w:rPr>
          <w:rFonts w:cs="Calibri"/>
          <w:bCs/>
          <w:sz w:val="22"/>
          <w:szCs w:val="22"/>
        </w:rPr>
        <w:t xml:space="preserve">(based on the results of the discussions) </w:t>
      </w:r>
      <w:r w:rsidR="004553B9" w:rsidRPr="001204F8">
        <w:rPr>
          <w:rFonts w:cs="Calibri"/>
          <w:bCs/>
          <w:sz w:val="22"/>
          <w:szCs w:val="22"/>
        </w:rPr>
        <w:t>and approval of the de-risking facility arrangement considering its applicability to all possible and proposed projects</w:t>
      </w:r>
      <w:r w:rsidR="00EF0A28" w:rsidRPr="001204F8">
        <w:rPr>
          <w:rFonts w:cs="Calibri"/>
          <w:bCs/>
          <w:sz w:val="22"/>
          <w:szCs w:val="22"/>
        </w:rPr>
        <w:t xml:space="preserve"> and the need to define</w:t>
      </w:r>
      <w:r w:rsidR="004553B9" w:rsidRPr="001204F8">
        <w:rPr>
          <w:rFonts w:cs="Calibri"/>
          <w:bCs/>
          <w:sz w:val="22"/>
          <w:szCs w:val="22"/>
        </w:rPr>
        <w:t xml:space="preserve"> specific de</w:t>
      </w:r>
      <w:r w:rsidR="00EF0A28" w:rsidRPr="001204F8">
        <w:rPr>
          <w:rFonts w:cs="Calibri"/>
          <w:bCs/>
          <w:sz w:val="22"/>
          <w:szCs w:val="22"/>
        </w:rPr>
        <w:t>-</w:t>
      </w:r>
      <w:r w:rsidR="004553B9" w:rsidRPr="001204F8">
        <w:rPr>
          <w:rFonts w:cs="Calibri"/>
          <w:bCs/>
          <w:sz w:val="22"/>
          <w:szCs w:val="22"/>
        </w:rPr>
        <w:t>risking arrangement</w:t>
      </w:r>
      <w:r w:rsidR="00EF0A28" w:rsidRPr="001204F8">
        <w:rPr>
          <w:rFonts w:cs="Calibri"/>
          <w:bCs/>
          <w:sz w:val="22"/>
          <w:szCs w:val="22"/>
        </w:rPr>
        <w:t>s</w:t>
      </w:r>
      <w:r w:rsidR="004553B9" w:rsidRPr="001204F8">
        <w:rPr>
          <w:rFonts w:cs="Calibri"/>
          <w:bCs/>
          <w:sz w:val="22"/>
          <w:szCs w:val="22"/>
        </w:rPr>
        <w:t xml:space="preserve"> for each </w:t>
      </w:r>
      <w:r w:rsidR="00EF0A28" w:rsidRPr="001204F8">
        <w:rPr>
          <w:rFonts w:cs="Calibri"/>
          <w:bCs/>
          <w:sz w:val="22"/>
          <w:szCs w:val="22"/>
        </w:rPr>
        <w:t xml:space="preserve">type of biomass-based </w:t>
      </w:r>
      <w:r w:rsidR="004553B9" w:rsidRPr="001204F8">
        <w:rPr>
          <w:rFonts w:cs="Calibri"/>
          <w:bCs/>
          <w:sz w:val="22"/>
          <w:szCs w:val="22"/>
        </w:rPr>
        <w:t>project proposal</w:t>
      </w:r>
      <w:r w:rsidR="00EF0A28" w:rsidRPr="001204F8">
        <w:rPr>
          <w:rFonts w:cs="Calibri"/>
          <w:bCs/>
          <w:sz w:val="22"/>
          <w:szCs w:val="22"/>
        </w:rPr>
        <w:t>;</w:t>
      </w:r>
      <w:r w:rsidR="004553B9" w:rsidRPr="001204F8">
        <w:rPr>
          <w:rFonts w:cs="Calibri"/>
          <w:bCs/>
          <w:sz w:val="22"/>
          <w:szCs w:val="22"/>
        </w:rPr>
        <w:t xml:space="preserve"> </w:t>
      </w:r>
      <w:r w:rsidR="00757BC8" w:rsidRPr="001204F8">
        <w:rPr>
          <w:rFonts w:cs="Calibri"/>
          <w:bCs/>
          <w:sz w:val="22"/>
          <w:szCs w:val="22"/>
        </w:rPr>
        <w:t>(</w:t>
      </w:r>
      <w:r w:rsidR="00BF6510" w:rsidRPr="001204F8">
        <w:rPr>
          <w:rFonts w:cs="Calibri"/>
          <w:bCs/>
          <w:sz w:val="22"/>
          <w:szCs w:val="22"/>
        </w:rPr>
        <w:t>c</w:t>
      </w:r>
      <w:r w:rsidR="00757BC8" w:rsidRPr="001204F8">
        <w:rPr>
          <w:rFonts w:cs="Calibri"/>
          <w:bCs/>
          <w:sz w:val="22"/>
          <w:szCs w:val="22"/>
        </w:rPr>
        <w:t>)</w:t>
      </w:r>
      <w:r w:rsidR="005C0E2A" w:rsidRPr="001204F8">
        <w:rPr>
          <w:rFonts w:cs="Calibri"/>
          <w:bCs/>
          <w:sz w:val="22"/>
          <w:szCs w:val="22"/>
        </w:rPr>
        <w:t xml:space="preserve"> </w:t>
      </w:r>
      <w:r w:rsidRPr="001204F8">
        <w:rPr>
          <w:rFonts w:cs="Calibri"/>
          <w:bCs/>
          <w:sz w:val="22"/>
          <w:szCs w:val="22"/>
        </w:rPr>
        <w:t xml:space="preserve">Development </w:t>
      </w:r>
      <w:r w:rsidR="005C0E2A" w:rsidRPr="001204F8">
        <w:rPr>
          <w:rFonts w:cs="Calibri"/>
          <w:bCs/>
          <w:sz w:val="22"/>
          <w:szCs w:val="22"/>
        </w:rPr>
        <w:t xml:space="preserve">and submission </w:t>
      </w:r>
      <w:r w:rsidRPr="001204F8">
        <w:rPr>
          <w:rFonts w:cs="Calibri"/>
          <w:bCs/>
          <w:sz w:val="22"/>
          <w:szCs w:val="22"/>
        </w:rPr>
        <w:t xml:space="preserve">of </w:t>
      </w:r>
      <w:r w:rsidR="004D7EDF" w:rsidRPr="001204F8">
        <w:rPr>
          <w:rFonts w:cs="Calibri"/>
          <w:bCs/>
          <w:sz w:val="22"/>
          <w:szCs w:val="22"/>
        </w:rPr>
        <w:t xml:space="preserve">the </w:t>
      </w:r>
      <w:r w:rsidR="005C0E2A" w:rsidRPr="001204F8">
        <w:rPr>
          <w:rFonts w:cs="Calibri"/>
          <w:bCs/>
          <w:sz w:val="22"/>
          <w:szCs w:val="22"/>
        </w:rPr>
        <w:t>proposals</w:t>
      </w:r>
      <w:r w:rsidR="00EF0A28" w:rsidRPr="001204F8">
        <w:rPr>
          <w:rFonts w:cs="Calibri"/>
          <w:bCs/>
          <w:sz w:val="22"/>
          <w:szCs w:val="22"/>
        </w:rPr>
        <w:t xml:space="preserve"> from project proponents</w:t>
      </w:r>
      <w:r w:rsidR="00FB30F4" w:rsidRPr="001204F8">
        <w:rPr>
          <w:rFonts w:cs="Calibri"/>
          <w:bCs/>
          <w:sz w:val="22"/>
          <w:szCs w:val="22"/>
        </w:rPr>
        <w:t xml:space="preserve">; </w:t>
      </w:r>
      <w:r w:rsidR="00757BC8" w:rsidRPr="001204F8">
        <w:rPr>
          <w:rFonts w:cs="Calibri"/>
          <w:bCs/>
          <w:sz w:val="22"/>
          <w:szCs w:val="22"/>
        </w:rPr>
        <w:t>(</w:t>
      </w:r>
      <w:r w:rsidR="00BF6510" w:rsidRPr="001204F8">
        <w:rPr>
          <w:rFonts w:cs="Calibri"/>
          <w:bCs/>
          <w:sz w:val="22"/>
          <w:szCs w:val="22"/>
        </w:rPr>
        <w:t>d</w:t>
      </w:r>
      <w:r w:rsidR="00757BC8" w:rsidRPr="001204F8">
        <w:rPr>
          <w:rFonts w:cs="Calibri"/>
          <w:bCs/>
          <w:sz w:val="22"/>
          <w:szCs w:val="22"/>
        </w:rPr>
        <w:t>)</w:t>
      </w:r>
      <w:r w:rsidR="00FB30F4" w:rsidRPr="001204F8">
        <w:rPr>
          <w:rFonts w:cs="Calibri"/>
          <w:bCs/>
          <w:sz w:val="22"/>
          <w:szCs w:val="22"/>
        </w:rPr>
        <w:t xml:space="preserve"> Establishment and operationalization of a de-risking facility for biomass-base</w:t>
      </w:r>
      <w:r w:rsidR="004D7EDF" w:rsidRPr="001204F8">
        <w:rPr>
          <w:rFonts w:cs="Calibri"/>
          <w:bCs/>
          <w:sz w:val="22"/>
          <w:szCs w:val="22"/>
        </w:rPr>
        <w:t>d energy development projects using the approved de-risking facility arrangement</w:t>
      </w:r>
      <w:r w:rsidR="00032839" w:rsidRPr="001204F8">
        <w:rPr>
          <w:rStyle w:val="FootnoteReference"/>
          <w:rFonts w:ascii="Calibri" w:hAnsi="Calibri" w:cs="Calibri"/>
          <w:bCs/>
          <w:szCs w:val="22"/>
        </w:rPr>
        <w:footnoteReference w:id="37"/>
      </w:r>
      <w:r w:rsidR="004D7EDF" w:rsidRPr="001204F8">
        <w:rPr>
          <w:rFonts w:cs="Calibri"/>
          <w:bCs/>
          <w:sz w:val="22"/>
          <w:szCs w:val="22"/>
        </w:rPr>
        <w:t xml:space="preserve">; and </w:t>
      </w:r>
      <w:r w:rsidR="00757BC8" w:rsidRPr="001204F8">
        <w:rPr>
          <w:rFonts w:cs="Calibri"/>
          <w:bCs/>
          <w:sz w:val="22"/>
          <w:szCs w:val="22"/>
        </w:rPr>
        <w:t>(</w:t>
      </w:r>
      <w:r w:rsidR="00EA7B5A" w:rsidRPr="001204F8">
        <w:rPr>
          <w:rFonts w:cs="Calibri"/>
          <w:bCs/>
          <w:sz w:val="22"/>
          <w:szCs w:val="22"/>
        </w:rPr>
        <w:t>e</w:t>
      </w:r>
      <w:r w:rsidR="00757BC8" w:rsidRPr="001204F8">
        <w:rPr>
          <w:rFonts w:cs="Calibri"/>
          <w:bCs/>
          <w:sz w:val="22"/>
          <w:szCs w:val="22"/>
        </w:rPr>
        <w:t>)</w:t>
      </w:r>
      <w:r w:rsidR="004D7EDF" w:rsidRPr="001204F8">
        <w:rPr>
          <w:rFonts w:cs="Calibri"/>
          <w:bCs/>
          <w:sz w:val="22"/>
          <w:szCs w:val="22"/>
        </w:rPr>
        <w:t xml:space="preserve"> Monitoring and evaluation of the de-risking facility.</w:t>
      </w:r>
      <w:r w:rsidR="00FB30F4" w:rsidRPr="001204F8">
        <w:rPr>
          <w:rFonts w:cs="Calibri"/>
          <w:bCs/>
          <w:sz w:val="22"/>
          <w:szCs w:val="22"/>
        </w:rPr>
        <w:t xml:space="preserve"> </w:t>
      </w:r>
    </w:p>
    <w:p w14:paraId="484B2D90" w14:textId="77777777" w:rsidR="004D7EDF" w:rsidRPr="001204F8" w:rsidRDefault="004D7EDF" w:rsidP="007602E9">
      <w:pPr>
        <w:spacing w:after="0"/>
        <w:rPr>
          <w:rFonts w:cs="Calibri"/>
          <w:i/>
          <w:sz w:val="22"/>
          <w:szCs w:val="22"/>
        </w:rPr>
      </w:pPr>
    </w:p>
    <w:p w14:paraId="071FC535" w14:textId="77777777" w:rsidR="00D215D3" w:rsidRPr="001204F8" w:rsidRDefault="00D215D3" w:rsidP="007602E9">
      <w:pPr>
        <w:spacing w:after="0"/>
        <w:rPr>
          <w:rFonts w:cs="Calibri"/>
          <w:i/>
          <w:sz w:val="22"/>
          <w:szCs w:val="22"/>
        </w:rPr>
      </w:pPr>
      <w:r w:rsidRPr="001204F8">
        <w:rPr>
          <w:rFonts w:cs="Calibri"/>
          <w:i/>
          <w:sz w:val="22"/>
          <w:szCs w:val="22"/>
        </w:rPr>
        <w:t xml:space="preserve">GEF support is required for the incremental technical assistance </w:t>
      </w:r>
      <w:r w:rsidR="00931C75" w:rsidRPr="001204F8">
        <w:rPr>
          <w:rFonts w:cs="Calibri"/>
          <w:i/>
          <w:sz w:val="22"/>
          <w:szCs w:val="22"/>
        </w:rPr>
        <w:t xml:space="preserve">and consultancy services in </w:t>
      </w:r>
      <w:r w:rsidR="0080621B" w:rsidRPr="001204F8">
        <w:rPr>
          <w:rFonts w:cs="Calibri"/>
          <w:i/>
          <w:sz w:val="22"/>
          <w:szCs w:val="22"/>
        </w:rPr>
        <w:t xml:space="preserve">the provision of </w:t>
      </w:r>
      <w:r w:rsidR="00931C75" w:rsidRPr="001204F8">
        <w:rPr>
          <w:rFonts w:cs="Calibri"/>
          <w:i/>
          <w:sz w:val="22"/>
          <w:szCs w:val="22"/>
        </w:rPr>
        <w:t xml:space="preserve">the necessary </w:t>
      </w:r>
      <w:r w:rsidR="005F2262" w:rsidRPr="001204F8">
        <w:rPr>
          <w:rFonts w:cs="Calibri"/>
          <w:i/>
          <w:sz w:val="22"/>
          <w:szCs w:val="22"/>
        </w:rPr>
        <w:t>support for establishing and providing the de</w:t>
      </w:r>
      <w:r w:rsidR="00F15A21" w:rsidRPr="001204F8">
        <w:rPr>
          <w:rFonts w:cs="Calibri"/>
          <w:i/>
          <w:sz w:val="22"/>
          <w:szCs w:val="22"/>
        </w:rPr>
        <w:t>-</w:t>
      </w:r>
      <w:r w:rsidR="005F2262" w:rsidRPr="001204F8">
        <w:rPr>
          <w:rFonts w:cs="Calibri"/>
          <w:i/>
          <w:sz w:val="22"/>
          <w:szCs w:val="22"/>
        </w:rPr>
        <w:t>risking facility</w:t>
      </w:r>
      <w:r w:rsidR="00F15A21" w:rsidRPr="001204F8">
        <w:rPr>
          <w:rFonts w:cs="Calibri"/>
          <w:i/>
          <w:sz w:val="22"/>
          <w:szCs w:val="22"/>
        </w:rPr>
        <w:t xml:space="preserve"> services </w:t>
      </w:r>
      <w:r w:rsidR="00413365" w:rsidRPr="001204F8">
        <w:rPr>
          <w:rFonts w:cs="Calibri"/>
          <w:i/>
          <w:sz w:val="22"/>
          <w:szCs w:val="22"/>
        </w:rPr>
        <w:t>for</w:t>
      </w:r>
      <w:r w:rsidR="00F15A21" w:rsidRPr="001204F8">
        <w:rPr>
          <w:rFonts w:cs="Calibri"/>
          <w:i/>
          <w:sz w:val="22"/>
          <w:szCs w:val="22"/>
        </w:rPr>
        <w:t xml:space="preserve"> </w:t>
      </w:r>
      <w:r w:rsidR="00931C75" w:rsidRPr="001204F8">
        <w:rPr>
          <w:rFonts w:cs="Calibri"/>
          <w:i/>
          <w:sz w:val="22"/>
          <w:szCs w:val="22"/>
        </w:rPr>
        <w:t>the biomass-</w:t>
      </w:r>
      <w:r w:rsidR="00931C75" w:rsidRPr="001204F8">
        <w:rPr>
          <w:rFonts w:cs="Calibri"/>
          <w:i/>
          <w:sz w:val="22"/>
          <w:szCs w:val="22"/>
        </w:rPr>
        <w:lastRenderedPageBreak/>
        <w:t>based technology and rural electrification be minimized and commercial lending can be initiated for woody biomass projects</w:t>
      </w:r>
      <w:r w:rsidR="00D21A37" w:rsidRPr="001204F8">
        <w:rPr>
          <w:rFonts w:cs="Calibri"/>
          <w:i/>
          <w:sz w:val="22"/>
          <w:szCs w:val="22"/>
        </w:rPr>
        <w:t xml:space="preserve">. </w:t>
      </w:r>
    </w:p>
    <w:p w14:paraId="68DD3833" w14:textId="77777777" w:rsidR="00D215D3" w:rsidRPr="001204F8" w:rsidRDefault="00D215D3" w:rsidP="007602E9">
      <w:pPr>
        <w:pStyle w:val="MediumGrid1-Accent21"/>
        <w:ind w:left="0"/>
        <w:jc w:val="both"/>
        <w:rPr>
          <w:rFonts w:ascii="Calibri" w:hAnsi="Calibri" w:cs="Calibri"/>
          <w:sz w:val="22"/>
          <w:szCs w:val="22"/>
          <w:u w:val="single"/>
        </w:rPr>
      </w:pPr>
    </w:p>
    <w:p w14:paraId="09C1F457" w14:textId="77777777" w:rsidR="00D215D3" w:rsidRPr="001204F8" w:rsidRDefault="00D215D3" w:rsidP="00FE4E39">
      <w:pPr>
        <w:pStyle w:val="MediumGrid1-Accent21"/>
        <w:ind w:left="0"/>
        <w:jc w:val="both"/>
        <w:rPr>
          <w:rFonts w:ascii="Calibri" w:hAnsi="Calibri" w:cs="Calibri"/>
          <w:b/>
          <w:bCs/>
          <w:caps/>
          <w:color w:val="00B0F0"/>
          <w:sz w:val="22"/>
          <w:szCs w:val="22"/>
        </w:rPr>
      </w:pPr>
      <w:r w:rsidRPr="001204F8">
        <w:rPr>
          <w:rFonts w:ascii="Calibri" w:hAnsi="Calibri" w:cs="Calibri"/>
          <w:b/>
          <w:bCs/>
          <w:caps/>
          <w:color w:val="00B0F0"/>
          <w:sz w:val="22"/>
          <w:szCs w:val="22"/>
        </w:rPr>
        <w:t>Component 4: Biomass Energy Technology Capacity Building and Knowledge Management and Gender Mainstreaming</w:t>
      </w:r>
    </w:p>
    <w:p w14:paraId="70C77216" w14:textId="77777777" w:rsidR="00D215D3" w:rsidRPr="001204F8" w:rsidRDefault="00D215D3" w:rsidP="007602E9">
      <w:pPr>
        <w:pStyle w:val="MediumGrid1-Accent21"/>
        <w:ind w:left="0"/>
        <w:jc w:val="both"/>
        <w:rPr>
          <w:rFonts w:ascii="Calibri" w:hAnsi="Calibri" w:cs="Calibri"/>
          <w:bCs/>
          <w:sz w:val="22"/>
          <w:szCs w:val="22"/>
        </w:rPr>
      </w:pPr>
    </w:p>
    <w:p w14:paraId="2E70B6F2" w14:textId="77777777" w:rsidR="00B065A0" w:rsidRPr="001204F8" w:rsidRDefault="00B065A0" w:rsidP="007602E9">
      <w:pPr>
        <w:pStyle w:val="MediumGrid1-Accent21"/>
        <w:ind w:left="0"/>
        <w:jc w:val="both"/>
        <w:rPr>
          <w:rFonts w:ascii="Calibri" w:hAnsi="Calibri" w:cs="Calibri"/>
          <w:bCs/>
          <w:sz w:val="22"/>
          <w:szCs w:val="22"/>
        </w:rPr>
      </w:pPr>
      <w:r w:rsidRPr="001204F8">
        <w:rPr>
          <w:rFonts w:ascii="Calibri" w:hAnsi="Calibri" w:cs="Calibri"/>
          <w:bCs/>
          <w:sz w:val="22"/>
          <w:szCs w:val="22"/>
        </w:rPr>
        <w:t xml:space="preserve">This </w:t>
      </w:r>
      <w:r w:rsidR="004D7EDF" w:rsidRPr="001204F8">
        <w:rPr>
          <w:rFonts w:ascii="Calibri" w:hAnsi="Calibri" w:cs="Calibri"/>
          <w:bCs/>
          <w:sz w:val="22"/>
          <w:szCs w:val="22"/>
        </w:rPr>
        <w:t>C</w:t>
      </w:r>
      <w:r w:rsidRPr="001204F8">
        <w:rPr>
          <w:rFonts w:ascii="Calibri" w:hAnsi="Calibri" w:cs="Calibri"/>
          <w:bCs/>
          <w:sz w:val="22"/>
          <w:szCs w:val="22"/>
        </w:rPr>
        <w:t>omponent address</w:t>
      </w:r>
      <w:r w:rsidR="00ED7D1A" w:rsidRPr="001204F8">
        <w:rPr>
          <w:rFonts w:ascii="Calibri" w:hAnsi="Calibri" w:cs="Calibri"/>
          <w:bCs/>
          <w:sz w:val="22"/>
          <w:szCs w:val="22"/>
        </w:rPr>
        <w:t>es</w:t>
      </w:r>
      <w:r w:rsidRPr="001204F8">
        <w:rPr>
          <w:rFonts w:ascii="Calibri" w:hAnsi="Calibri" w:cs="Calibri"/>
          <w:bCs/>
          <w:sz w:val="22"/>
          <w:szCs w:val="22"/>
        </w:rPr>
        <w:t xml:space="preserve"> the capacity, awareness and information barriers associated with </w:t>
      </w:r>
      <w:r w:rsidR="004D7EDF" w:rsidRPr="001204F8">
        <w:rPr>
          <w:rFonts w:ascii="Calibri" w:hAnsi="Calibri" w:cs="Calibri"/>
          <w:bCs/>
          <w:sz w:val="22"/>
          <w:szCs w:val="22"/>
        </w:rPr>
        <w:t xml:space="preserve">the introduction of </w:t>
      </w:r>
      <w:r w:rsidRPr="001204F8">
        <w:rPr>
          <w:rFonts w:ascii="Calibri" w:hAnsi="Calibri" w:cs="Calibri"/>
          <w:bCs/>
          <w:sz w:val="22"/>
          <w:szCs w:val="22"/>
        </w:rPr>
        <w:t>biomass energy production and utilization technologies</w:t>
      </w:r>
      <w:r w:rsidR="004D7EDF" w:rsidRPr="001204F8">
        <w:rPr>
          <w:rFonts w:ascii="Calibri" w:hAnsi="Calibri" w:cs="Calibri"/>
          <w:bCs/>
          <w:sz w:val="22"/>
          <w:szCs w:val="22"/>
        </w:rPr>
        <w:t xml:space="preserve"> in the selected provinces</w:t>
      </w:r>
      <w:r w:rsidRPr="001204F8">
        <w:rPr>
          <w:rFonts w:ascii="Calibri" w:hAnsi="Calibri" w:cs="Calibri"/>
          <w:bCs/>
          <w:sz w:val="22"/>
          <w:szCs w:val="22"/>
        </w:rPr>
        <w:t xml:space="preserve">. </w:t>
      </w:r>
      <w:r w:rsidR="003159A1" w:rsidRPr="001204F8">
        <w:rPr>
          <w:rFonts w:ascii="Calibri" w:hAnsi="Calibri" w:cs="Calibri"/>
          <w:bCs/>
          <w:sz w:val="22"/>
          <w:szCs w:val="22"/>
        </w:rPr>
        <w:t xml:space="preserve">Thus, </w:t>
      </w:r>
      <w:r w:rsidR="00ED7D1A" w:rsidRPr="001204F8">
        <w:rPr>
          <w:rFonts w:ascii="Calibri" w:hAnsi="Calibri" w:cs="Calibri"/>
          <w:bCs/>
          <w:sz w:val="22"/>
          <w:szCs w:val="22"/>
        </w:rPr>
        <w:t xml:space="preserve">under this </w:t>
      </w:r>
      <w:r w:rsidR="003159A1" w:rsidRPr="001204F8">
        <w:rPr>
          <w:rFonts w:ascii="Calibri" w:hAnsi="Calibri" w:cs="Calibri"/>
          <w:bCs/>
          <w:sz w:val="22"/>
          <w:szCs w:val="22"/>
        </w:rPr>
        <w:t>Component</w:t>
      </w:r>
      <w:r w:rsidR="00ED7D1A" w:rsidRPr="001204F8">
        <w:rPr>
          <w:rFonts w:ascii="Calibri" w:hAnsi="Calibri" w:cs="Calibri"/>
          <w:bCs/>
          <w:sz w:val="22"/>
          <w:szCs w:val="22"/>
        </w:rPr>
        <w:t>, it</w:t>
      </w:r>
      <w:r w:rsidR="003159A1" w:rsidRPr="001204F8">
        <w:rPr>
          <w:rFonts w:ascii="Calibri" w:hAnsi="Calibri" w:cs="Calibri"/>
          <w:bCs/>
          <w:sz w:val="22"/>
          <w:szCs w:val="22"/>
        </w:rPr>
        <w:t xml:space="preserve"> is expected </w:t>
      </w:r>
      <w:r w:rsidR="00ED7D1A" w:rsidRPr="001204F8">
        <w:rPr>
          <w:rFonts w:ascii="Calibri" w:hAnsi="Calibri" w:cs="Calibri"/>
          <w:bCs/>
          <w:sz w:val="22"/>
          <w:szCs w:val="22"/>
        </w:rPr>
        <w:t xml:space="preserve">that </w:t>
      </w:r>
      <w:r w:rsidRPr="001204F8">
        <w:rPr>
          <w:rFonts w:ascii="Calibri" w:hAnsi="Calibri" w:cs="Calibri"/>
          <w:bCs/>
          <w:sz w:val="22"/>
          <w:szCs w:val="22"/>
        </w:rPr>
        <w:t>local capacities</w:t>
      </w:r>
      <w:r w:rsidR="00ED7D1A" w:rsidRPr="001204F8">
        <w:rPr>
          <w:rFonts w:ascii="Calibri" w:hAnsi="Calibri" w:cs="Calibri"/>
          <w:bCs/>
          <w:sz w:val="22"/>
          <w:szCs w:val="22"/>
        </w:rPr>
        <w:t xml:space="preserve"> are built</w:t>
      </w:r>
      <w:r w:rsidRPr="001204F8">
        <w:rPr>
          <w:rFonts w:ascii="Calibri" w:hAnsi="Calibri" w:cs="Calibri"/>
          <w:bCs/>
          <w:sz w:val="22"/>
          <w:szCs w:val="22"/>
        </w:rPr>
        <w:t>, awareness</w:t>
      </w:r>
      <w:r w:rsidR="00ED7D1A" w:rsidRPr="001204F8">
        <w:rPr>
          <w:rFonts w:ascii="Calibri" w:hAnsi="Calibri" w:cs="Calibri"/>
          <w:bCs/>
          <w:sz w:val="22"/>
          <w:szCs w:val="22"/>
        </w:rPr>
        <w:t xml:space="preserve"> created</w:t>
      </w:r>
      <w:r w:rsidRPr="001204F8">
        <w:rPr>
          <w:rFonts w:ascii="Calibri" w:hAnsi="Calibri" w:cs="Calibri"/>
          <w:bCs/>
          <w:sz w:val="22"/>
          <w:szCs w:val="22"/>
        </w:rPr>
        <w:t>, technical knowledge</w:t>
      </w:r>
      <w:r w:rsidR="00ED7D1A" w:rsidRPr="001204F8">
        <w:rPr>
          <w:rFonts w:ascii="Calibri" w:hAnsi="Calibri" w:cs="Calibri"/>
          <w:bCs/>
          <w:sz w:val="22"/>
          <w:szCs w:val="22"/>
        </w:rPr>
        <w:t xml:space="preserve"> is generated and disseminated</w:t>
      </w:r>
      <w:r w:rsidRPr="001204F8">
        <w:rPr>
          <w:rFonts w:ascii="Calibri" w:hAnsi="Calibri" w:cs="Calibri"/>
          <w:bCs/>
          <w:sz w:val="22"/>
          <w:szCs w:val="22"/>
        </w:rPr>
        <w:t xml:space="preserve">, and gender </w:t>
      </w:r>
      <w:r w:rsidR="00ED7D1A" w:rsidRPr="001204F8">
        <w:rPr>
          <w:rFonts w:ascii="Calibri" w:hAnsi="Calibri" w:cs="Calibri"/>
          <w:bCs/>
          <w:sz w:val="22"/>
          <w:szCs w:val="22"/>
        </w:rPr>
        <w:t xml:space="preserve">issues are </w:t>
      </w:r>
      <w:r w:rsidRPr="001204F8">
        <w:rPr>
          <w:rFonts w:ascii="Calibri" w:hAnsi="Calibri" w:cs="Calibri"/>
          <w:bCs/>
          <w:sz w:val="22"/>
          <w:szCs w:val="22"/>
        </w:rPr>
        <w:t>mainstream</w:t>
      </w:r>
      <w:r w:rsidR="00ED7D1A" w:rsidRPr="001204F8">
        <w:rPr>
          <w:rFonts w:ascii="Calibri" w:hAnsi="Calibri" w:cs="Calibri"/>
          <w:bCs/>
          <w:sz w:val="22"/>
          <w:szCs w:val="22"/>
        </w:rPr>
        <w:t>ed</w:t>
      </w:r>
      <w:r w:rsidRPr="001204F8">
        <w:rPr>
          <w:rFonts w:ascii="Calibri" w:hAnsi="Calibri" w:cs="Calibri"/>
          <w:bCs/>
          <w:sz w:val="22"/>
          <w:szCs w:val="22"/>
        </w:rPr>
        <w:t xml:space="preserve"> </w:t>
      </w:r>
      <w:r w:rsidR="00ED7D1A" w:rsidRPr="001204F8">
        <w:rPr>
          <w:rFonts w:ascii="Calibri" w:hAnsi="Calibri" w:cs="Calibri"/>
          <w:bCs/>
          <w:sz w:val="22"/>
          <w:szCs w:val="22"/>
        </w:rPr>
        <w:t xml:space="preserve">in </w:t>
      </w:r>
      <w:r w:rsidRPr="001204F8">
        <w:rPr>
          <w:rFonts w:ascii="Calibri" w:hAnsi="Calibri" w:cs="Calibri"/>
          <w:bCs/>
          <w:sz w:val="22"/>
          <w:szCs w:val="22"/>
        </w:rPr>
        <w:t>steps across the project interventions</w:t>
      </w:r>
      <w:r w:rsidR="00E76003" w:rsidRPr="001204F8">
        <w:rPr>
          <w:rFonts w:ascii="Calibri" w:hAnsi="Calibri" w:cs="Calibri"/>
          <w:bCs/>
          <w:sz w:val="22"/>
          <w:szCs w:val="22"/>
        </w:rPr>
        <w:t xml:space="preserve"> in mainstreaming gender in the overall biomass-based energy applications in the country</w:t>
      </w:r>
      <w:r w:rsidR="003159A1" w:rsidRPr="001204F8">
        <w:rPr>
          <w:rFonts w:ascii="Calibri" w:hAnsi="Calibri" w:cs="Calibri"/>
          <w:bCs/>
          <w:sz w:val="22"/>
          <w:szCs w:val="22"/>
        </w:rPr>
        <w:t>.</w:t>
      </w:r>
      <w:r w:rsidRPr="001204F8">
        <w:rPr>
          <w:rFonts w:ascii="Calibri" w:hAnsi="Calibri" w:cs="Calibri"/>
          <w:bCs/>
          <w:sz w:val="22"/>
          <w:szCs w:val="22"/>
        </w:rPr>
        <w:t xml:space="preserve"> This </w:t>
      </w:r>
      <w:r w:rsidR="00A50688" w:rsidRPr="001204F8">
        <w:rPr>
          <w:rFonts w:ascii="Calibri" w:hAnsi="Calibri" w:cs="Calibri"/>
          <w:bCs/>
          <w:sz w:val="22"/>
          <w:szCs w:val="22"/>
        </w:rPr>
        <w:t xml:space="preserve">project component includes </w:t>
      </w:r>
      <w:r w:rsidRPr="001204F8">
        <w:rPr>
          <w:rFonts w:ascii="Calibri" w:hAnsi="Calibri" w:cs="Calibri"/>
          <w:bCs/>
          <w:sz w:val="22"/>
          <w:szCs w:val="22"/>
        </w:rPr>
        <w:t xml:space="preserve">the design (based on a capacity needs assessment) and implementation of gender sensitive capacity development training programs for the design, construction, operation, and maintenance of woody biomass-based energy production systems both for power and non-power applications, as well as for strengthening institutional capacity for supporting sustainable biomass energy production and utilization. </w:t>
      </w:r>
      <w:r w:rsidR="003159A1" w:rsidRPr="001204F8">
        <w:rPr>
          <w:rFonts w:ascii="Calibri" w:hAnsi="Calibri" w:cs="Calibri"/>
          <w:bCs/>
          <w:sz w:val="22"/>
          <w:szCs w:val="22"/>
        </w:rPr>
        <w:t>In general, the t</w:t>
      </w:r>
      <w:r w:rsidRPr="001204F8">
        <w:rPr>
          <w:rFonts w:ascii="Calibri" w:hAnsi="Calibri" w:cs="Calibri"/>
          <w:bCs/>
          <w:sz w:val="22"/>
          <w:szCs w:val="22"/>
        </w:rPr>
        <w:t xml:space="preserve">raining of trainers </w:t>
      </w:r>
      <w:r w:rsidR="00A50688" w:rsidRPr="001204F8">
        <w:rPr>
          <w:rFonts w:ascii="Calibri" w:hAnsi="Calibri" w:cs="Calibri"/>
          <w:bCs/>
          <w:sz w:val="22"/>
          <w:szCs w:val="22"/>
        </w:rPr>
        <w:t xml:space="preserve">is to </w:t>
      </w:r>
      <w:r w:rsidRPr="001204F8">
        <w:rPr>
          <w:rFonts w:ascii="Calibri" w:hAnsi="Calibri" w:cs="Calibri"/>
          <w:bCs/>
          <w:sz w:val="22"/>
          <w:szCs w:val="22"/>
        </w:rPr>
        <w:t xml:space="preserve">be carried out to enable capacity development on woodlot operations and management, woody biomass fuel production, and woody biomass-based power generation and distribution, and on the promotion of the widespread applications of energy efficient wood-fired </w:t>
      </w:r>
      <w:r w:rsidR="005C4CFD" w:rsidRPr="001204F8">
        <w:rPr>
          <w:rFonts w:ascii="Calibri" w:hAnsi="Calibri" w:cs="Calibri"/>
          <w:bCs/>
          <w:sz w:val="22"/>
          <w:szCs w:val="22"/>
        </w:rPr>
        <w:t>equipment.</w:t>
      </w:r>
      <w:r w:rsidRPr="001204F8">
        <w:rPr>
          <w:rFonts w:ascii="Calibri" w:hAnsi="Calibri" w:cs="Calibri"/>
          <w:bCs/>
          <w:sz w:val="22"/>
          <w:szCs w:val="22"/>
        </w:rPr>
        <w:t xml:space="preserve"> </w:t>
      </w:r>
      <w:r w:rsidR="00A50688" w:rsidRPr="001204F8">
        <w:rPr>
          <w:rFonts w:ascii="Calibri" w:hAnsi="Calibri" w:cs="Calibri"/>
          <w:bCs/>
          <w:sz w:val="22"/>
          <w:szCs w:val="22"/>
        </w:rPr>
        <w:t xml:space="preserve">Relevant </w:t>
      </w:r>
      <w:r w:rsidR="003159A1" w:rsidRPr="001204F8">
        <w:rPr>
          <w:rFonts w:ascii="Calibri" w:hAnsi="Calibri" w:cs="Calibri"/>
          <w:bCs/>
          <w:sz w:val="22"/>
          <w:szCs w:val="22"/>
        </w:rPr>
        <w:t>activities</w:t>
      </w:r>
      <w:r w:rsidRPr="001204F8">
        <w:rPr>
          <w:rFonts w:ascii="Calibri" w:hAnsi="Calibri" w:cs="Calibri"/>
          <w:bCs/>
          <w:sz w:val="22"/>
          <w:szCs w:val="22"/>
        </w:rPr>
        <w:t xml:space="preserve"> </w:t>
      </w:r>
      <w:r w:rsidR="00A50688" w:rsidRPr="001204F8">
        <w:rPr>
          <w:rFonts w:ascii="Calibri" w:hAnsi="Calibri" w:cs="Calibri"/>
          <w:bCs/>
          <w:sz w:val="22"/>
          <w:szCs w:val="22"/>
        </w:rPr>
        <w:t xml:space="preserve">are included </w:t>
      </w:r>
      <w:r w:rsidR="003159A1" w:rsidRPr="001204F8">
        <w:rPr>
          <w:rFonts w:ascii="Calibri" w:hAnsi="Calibri" w:cs="Calibri"/>
          <w:bCs/>
          <w:sz w:val="22"/>
          <w:szCs w:val="22"/>
        </w:rPr>
        <w:t>for</w:t>
      </w:r>
      <w:r w:rsidRPr="001204F8">
        <w:rPr>
          <w:rFonts w:ascii="Calibri" w:hAnsi="Calibri" w:cs="Calibri"/>
          <w:bCs/>
          <w:sz w:val="22"/>
          <w:szCs w:val="22"/>
        </w:rPr>
        <w:t xml:space="preserve"> </w:t>
      </w:r>
      <w:r w:rsidR="003159A1" w:rsidRPr="001204F8">
        <w:rPr>
          <w:rFonts w:ascii="Calibri" w:hAnsi="Calibri" w:cs="Calibri"/>
          <w:bCs/>
          <w:sz w:val="22"/>
          <w:szCs w:val="22"/>
        </w:rPr>
        <w:t>main</w:t>
      </w:r>
      <w:r w:rsidRPr="001204F8">
        <w:rPr>
          <w:rFonts w:ascii="Calibri" w:hAnsi="Calibri" w:cs="Calibri"/>
          <w:bCs/>
          <w:sz w:val="22"/>
          <w:szCs w:val="22"/>
        </w:rPr>
        <w:t xml:space="preserve"> value chain actors of biomass energy enterprises</w:t>
      </w:r>
      <w:r w:rsidR="003159A1" w:rsidRPr="001204F8">
        <w:rPr>
          <w:rFonts w:ascii="Calibri" w:hAnsi="Calibri" w:cs="Calibri"/>
          <w:bCs/>
          <w:sz w:val="22"/>
          <w:szCs w:val="22"/>
        </w:rPr>
        <w:t>. The training and workshops</w:t>
      </w:r>
      <w:r w:rsidRPr="001204F8">
        <w:rPr>
          <w:rFonts w:ascii="Calibri" w:hAnsi="Calibri" w:cs="Calibri"/>
          <w:bCs/>
          <w:sz w:val="22"/>
          <w:szCs w:val="22"/>
        </w:rPr>
        <w:t xml:space="preserve"> </w:t>
      </w:r>
      <w:r w:rsidR="00A50688" w:rsidRPr="001204F8">
        <w:rPr>
          <w:rFonts w:ascii="Calibri" w:hAnsi="Calibri" w:cs="Calibri"/>
          <w:bCs/>
          <w:sz w:val="22"/>
          <w:szCs w:val="22"/>
        </w:rPr>
        <w:t xml:space="preserve">are intended to </w:t>
      </w:r>
      <w:r w:rsidRPr="001204F8">
        <w:rPr>
          <w:rFonts w:ascii="Calibri" w:hAnsi="Calibri" w:cs="Calibri"/>
          <w:bCs/>
          <w:sz w:val="22"/>
          <w:szCs w:val="22"/>
        </w:rPr>
        <w:t xml:space="preserve">enhance their capacity and motivate them to provide technical services and invest in the applications of cost-effective, climate resilient and energy efficient woody-biomass energy technologies. </w:t>
      </w:r>
      <w:r w:rsidR="003159A1" w:rsidRPr="001204F8">
        <w:rPr>
          <w:rFonts w:ascii="Calibri" w:hAnsi="Calibri" w:cs="Calibri"/>
          <w:bCs/>
          <w:sz w:val="22"/>
          <w:szCs w:val="22"/>
        </w:rPr>
        <w:t xml:space="preserve">The </w:t>
      </w:r>
      <w:r w:rsidR="00A50688" w:rsidRPr="001204F8">
        <w:rPr>
          <w:rFonts w:ascii="Calibri" w:hAnsi="Calibri" w:cs="Calibri"/>
          <w:bCs/>
          <w:sz w:val="22"/>
          <w:szCs w:val="22"/>
        </w:rPr>
        <w:t xml:space="preserve">extent of </w:t>
      </w:r>
      <w:r w:rsidR="003159A1" w:rsidRPr="001204F8">
        <w:rPr>
          <w:rFonts w:ascii="Calibri" w:hAnsi="Calibri" w:cs="Calibri"/>
          <w:bCs/>
          <w:sz w:val="22"/>
          <w:szCs w:val="22"/>
        </w:rPr>
        <w:t>women</w:t>
      </w:r>
      <w:r w:rsidR="00A50688" w:rsidRPr="001204F8">
        <w:rPr>
          <w:rFonts w:ascii="Calibri" w:hAnsi="Calibri" w:cs="Calibri"/>
          <w:bCs/>
          <w:sz w:val="22"/>
          <w:szCs w:val="22"/>
        </w:rPr>
        <w:t>’ role</w:t>
      </w:r>
      <w:r w:rsidR="003159A1" w:rsidRPr="001204F8">
        <w:rPr>
          <w:rFonts w:ascii="Calibri" w:hAnsi="Calibri" w:cs="Calibri"/>
          <w:bCs/>
          <w:sz w:val="22"/>
          <w:szCs w:val="22"/>
        </w:rPr>
        <w:t xml:space="preserve"> and their participation in the </w:t>
      </w:r>
      <w:r w:rsidR="00A50688" w:rsidRPr="001204F8">
        <w:rPr>
          <w:rFonts w:ascii="Calibri" w:hAnsi="Calibri" w:cs="Calibri"/>
          <w:bCs/>
          <w:sz w:val="22"/>
          <w:szCs w:val="22"/>
        </w:rPr>
        <w:t xml:space="preserve">implementation of the activities are among the </w:t>
      </w:r>
      <w:r w:rsidR="003159A1" w:rsidRPr="001204F8">
        <w:rPr>
          <w:rFonts w:ascii="Calibri" w:hAnsi="Calibri" w:cs="Calibri"/>
          <w:bCs/>
          <w:sz w:val="22"/>
          <w:szCs w:val="22"/>
        </w:rPr>
        <w:t>indicators of success</w:t>
      </w:r>
      <w:r w:rsidR="00A50688" w:rsidRPr="001204F8">
        <w:rPr>
          <w:rFonts w:ascii="Calibri" w:hAnsi="Calibri" w:cs="Calibri"/>
          <w:bCs/>
          <w:sz w:val="22"/>
          <w:szCs w:val="22"/>
        </w:rPr>
        <w:t xml:space="preserve"> in realizing the expected outcome of this project component</w:t>
      </w:r>
      <w:r w:rsidR="003159A1" w:rsidRPr="001204F8">
        <w:rPr>
          <w:rFonts w:ascii="Calibri" w:hAnsi="Calibri" w:cs="Calibri"/>
          <w:bCs/>
          <w:sz w:val="22"/>
          <w:szCs w:val="22"/>
        </w:rPr>
        <w:t>. Online dissemination of k</w:t>
      </w:r>
      <w:r w:rsidRPr="001204F8">
        <w:rPr>
          <w:rFonts w:ascii="Calibri" w:hAnsi="Calibri" w:cs="Calibri"/>
          <w:bCs/>
          <w:sz w:val="22"/>
          <w:szCs w:val="22"/>
        </w:rPr>
        <w:t>nowledge products on lessons learned</w:t>
      </w:r>
      <w:r w:rsidR="003159A1" w:rsidRPr="001204F8">
        <w:rPr>
          <w:rFonts w:ascii="Calibri" w:hAnsi="Calibri" w:cs="Calibri"/>
          <w:bCs/>
          <w:sz w:val="22"/>
          <w:szCs w:val="22"/>
        </w:rPr>
        <w:t xml:space="preserve"> and </w:t>
      </w:r>
      <w:r w:rsidRPr="001204F8">
        <w:rPr>
          <w:rFonts w:ascii="Calibri" w:hAnsi="Calibri" w:cs="Calibri"/>
          <w:bCs/>
          <w:sz w:val="22"/>
          <w:szCs w:val="22"/>
        </w:rPr>
        <w:t xml:space="preserve">best practices </w:t>
      </w:r>
      <w:r w:rsidR="00A50688" w:rsidRPr="001204F8">
        <w:rPr>
          <w:rFonts w:ascii="Calibri" w:hAnsi="Calibri" w:cs="Calibri"/>
          <w:bCs/>
          <w:sz w:val="22"/>
          <w:szCs w:val="22"/>
        </w:rPr>
        <w:t xml:space="preserve">are to </w:t>
      </w:r>
      <w:r w:rsidRPr="001204F8">
        <w:rPr>
          <w:rFonts w:ascii="Calibri" w:hAnsi="Calibri" w:cs="Calibri"/>
          <w:bCs/>
          <w:sz w:val="22"/>
          <w:szCs w:val="22"/>
        </w:rPr>
        <w:t xml:space="preserve">be </w:t>
      </w:r>
      <w:r w:rsidR="003159A1" w:rsidRPr="001204F8">
        <w:rPr>
          <w:rFonts w:ascii="Calibri" w:hAnsi="Calibri" w:cs="Calibri"/>
          <w:bCs/>
          <w:sz w:val="22"/>
          <w:szCs w:val="22"/>
        </w:rPr>
        <w:t>extensively done</w:t>
      </w:r>
      <w:r w:rsidRPr="001204F8">
        <w:rPr>
          <w:rFonts w:ascii="Calibri" w:hAnsi="Calibri" w:cs="Calibri"/>
          <w:bCs/>
          <w:sz w:val="22"/>
          <w:szCs w:val="22"/>
        </w:rPr>
        <w:t xml:space="preserve"> </w:t>
      </w:r>
      <w:r w:rsidR="003159A1" w:rsidRPr="001204F8">
        <w:rPr>
          <w:rFonts w:ascii="Calibri" w:hAnsi="Calibri" w:cs="Calibri"/>
          <w:bCs/>
          <w:sz w:val="22"/>
          <w:szCs w:val="22"/>
        </w:rPr>
        <w:t xml:space="preserve">as well as database development to </w:t>
      </w:r>
      <w:r w:rsidR="0081405C" w:rsidRPr="001204F8">
        <w:rPr>
          <w:rFonts w:ascii="Calibri" w:hAnsi="Calibri" w:cs="Calibri"/>
          <w:bCs/>
          <w:sz w:val="22"/>
          <w:szCs w:val="22"/>
        </w:rPr>
        <w:t xml:space="preserve">be </w:t>
      </w:r>
      <w:r w:rsidR="00A50688" w:rsidRPr="001204F8">
        <w:rPr>
          <w:rFonts w:ascii="Calibri" w:hAnsi="Calibri" w:cs="Calibri"/>
          <w:bCs/>
          <w:sz w:val="22"/>
          <w:szCs w:val="22"/>
        </w:rPr>
        <w:t xml:space="preserve">used as </w:t>
      </w:r>
      <w:r w:rsidR="0081405C" w:rsidRPr="001204F8">
        <w:rPr>
          <w:rFonts w:ascii="Calibri" w:hAnsi="Calibri" w:cs="Calibri"/>
          <w:bCs/>
          <w:sz w:val="22"/>
          <w:szCs w:val="22"/>
        </w:rPr>
        <w:t xml:space="preserve">the </w:t>
      </w:r>
      <w:r w:rsidRPr="001204F8">
        <w:rPr>
          <w:rFonts w:ascii="Calibri" w:hAnsi="Calibri" w:cs="Calibri"/>
          <w:bCs/>
          <w:sz w:val="22"/>
          <w:szCs w:val="22"/>
        </w:rPr>
        <w:t xml:space="preserve">repository for sharing experiences and </w:t>
      </w:r>
      <w:r w:rsidR="0081405C" w:rsidRPr="001204F8">
        <w:rPr>
          <w:rFonts w:ascii="Calibri" w:hAnsi="Calibri" w:cs="Calibri"/>
          <w:bCs/>
          <w:sz w:val="22"/>
          <w:szCs w:val="22"/>
        </w:rPr>
        <w:t xml:space="preserve">for paving the way </w:t>
      </w:r>
      <w:r w:rsidR="00A45F53" w:rsidRPr="001204F8">
        <w:rPr>
          <w:rFonts w:ascii="Calibri" w:hAnsi="Calibri" w:cs="Calibri"/>
          <w:bCs/>
          <w:sz w:val="22"/>
          <w:szCs w:val="22"/>
        </w:rPr>
        <w:t>for</w:t>
      </w:r>
      <w:r w:rsidR="0081405C" w:rsidRPr="001204F8">
        <w:rPr>
          <w:rFonts w:ascii="Calibri" w:hAnsi="Calibri" w:cs="Calibri"/>
          <w:bCs/>
          <w:sz w:val="22"/>
          <w:szCs w:val="22"/>
        </w:rPr>
        <w:t xml:space="preserve"> </w:t>
      </w:r>
      <w:r w:rsidRPr="001204F8">
        <w:rPr>
          <w:rFonts w:ascii="Calibri" w:hAnsi="Calibri" w:cs="Calibri"/>
          <w:bCs/>
          <w:sz w:val="22"/>
          <w:szCs w:val="22"/>
        </w:rPr>
        <w:t>replicati</w:t>
      </w:r>
      <w:r w:rsidR="003159A1" w:rsidRPr="001204F8">
        <w:rPr>
          <w:rFonts w:ascii="Calibri" w:hAnsi="Calibri" w:cs="Calibri"/>
          <w:bCs/>
          <w:sz w:val="22"/>
          <w:szCs w:val="22"/>
        </w:rPr>
        <w:t>on</w:t>
      </w:r>
      <w:r w:rsidRPr="001204F8">
        <w:rPr>
          <w:rFonts w:ascii="Calibri" w:hAnsi="Calibri" w:cs="Calibri"/>
          <w:bCs/>
          <w:sz w:val="22"/>
          <w:szCs w:val="22"/>
        </w:rPr>
        <w:t xml:space="preserve"> and scaling-up use of climate resilient and energy efficient biomass energy technologies.</w:t>
      </w:r>
    </w:p>
    <w:p w14:paraId="35272C9E" w14:textId="77777777" w:rsidR="00B065A0" w:rsidRPr="001204F8" w:rsidRDefault="00B065A0" w:rsidP="007602E9">
      <w:pPr>
        <w:pStyle w:val="MediumGrid1-Accent21"/>
        <w:ind w:left="0"/>
        <w:jc w:val="both"/>
        <w:rPr>
          <w:rFonts w:ascii="Calibri" w:hAnsi="Calibri" w:cs="Calibri"/>
          <w:bCs/>
          <w:sz w:val="22"/>
          <w:szCs w:val="22"/>
        </w:rPr>
      </w:pPr>
    </w:p>
    <w:p w14:paraId="3AE786E9" w14:textId="77777777" w:rsidR="00D215D3" w:rsidRPr="001204F8" w:rsidRDefault="00D215D3" w:rsidP="007602E9">
      <w:pPr>
        <w:pStyle w:val="MediumGrid1-Accent21"/>
        <w:ind w:left="0"/>
        <w:jc w:val="both"/>
        <w:rPr>
          <w:rFonts w:ascii="Calibri" w:hAnsi="Calibri" w:cs="Calibri"/>
          <w:b/>
          <w:color w:val="0070C0"/>
          <w:sz w:val="22"/>
          <w:szCs w:val="22"/>
        </w:rPr>
      </w:pPr>
      <w:r w:rsidRPr="001204F8">
        <w:rPr>
          <w:rFonts w:ascii="Calibri" w:hAnsi="Calibri" w:cs="Calibri"/>
          <w:b/>
          <w:color w:val="0070C0"/>
          <w:sz w:val="22"/>
          <w:szCs w:val="22"/>
        </w:rPr>
        <w:t>Outcome 4: Enhanced local capacity, skills and knowledge in the development, installation, and operation of biomass energy technology systems in rural Pakistan</w:t>
      </w:r>
    </w:p>
    <w:p w14:paraId="5F2F667E" w14:textId="77777777" w:rsidR="0017054C" w:rsidRPr="001204F8" w:rsidRDefault="0017054C" w:rsidP="007602E9">
      <w:pPr>
        <w:pStyle w:val="MediumGrid1-Accent21"/>
        <w:ind w:left="0"/>
        <w:jc w:val="both"/>
        <w:rPr>
          <w:rFonts w:ascii="Calibri" w:hAnsi="Calibri" w:cs="Calibri"/>
          <w:sz w:val="22"/>
          <w:szCs w:val="22"/>
          <w:u w:val="single"/>
          <w:lang w:eastAsia="zh-CN"/>
        </w:rPr>
      </w:pPr>
    </w:p>
    <w:p w14:paraId="387BE569" w14:textId="77777777" w:rsidR="0017054C" w:rsidRPr="001204F8" w:rsidRDefault="0017054C" w:rsidP="007602E9">
      <w:pPr>
        <w:spacing w:after="0"/>
        <w:rPr>
          <w:rFonts w:cs="Calibri"/>
          <w:i/>
          <w:sz w:val="22"/>
          <w:szCs w:val="22"/>
        </w:rPr>
      </w:pPr>
      <w:r w:rsidRPr="001204F8">
        <w:rPr>
          <w:rFonts w:cs="Calibri"/>
          <w:b/>
          <w:sz w:val="22"/>
          <w:szCs w:val="22"/>
        </w:rPr>
        <w:t xml:space="preserve">Output </w:t>
      </w:r>
      <w:r w:rsidR="00D215D3" w:rsidRPr="001204F8">
        <w:rPr>
          <w:rFonts w:cs="Calibri"/>
          <w:b/>
          <w:sz w:val="22"/>
          <w:szCs w:val="22"/>
        </w:rPr>
        <w:t xml:space="preserve">4.1. Developed and implemented gender sensitive capacity development training programs for the design, construction, operation, and maintenance of woody biomass-based energy production systems both for power (e.g., decentralized power generation and distribution) and non-power (e.g., industrial energy efficient wood-fired </w:t>
      </w:r>
      <w:r w:rsidR="005C4CFD" w:rsidRPr="001204F8">
        <w:rPr>
          <w:rFonts w:cs="Calibri"/>
          <w:b/>
          <w:sz w:val="22"/>
          <w:szCs w:val="22"/>
        </w:rPr>
        <w:t>equipment)</w:t>
      </w:r>
      <w:r w:rsidR="00D215D3" w:rsidRPr="001204F8">
        <w:rPr>
          <w:rFonts w:cs="Calibri"/>
          <w:b/>
          <w:sz w:val="22"/>
          <w:szCs w:val="22"/>
        </w:rPr>
        <w:t xml:space="preserve"> applications, as well as for strengthening institutional capacity for supporting sustainable biomass energy production and utilization.</w:t>
      </w:r>
    </w:p>
    <w:p w14:paraId="041CCDBB" w14:textId="77777777" w:rsidR="0017054C" w:rsidRPr="001204F8" w:rsidRDefault="0017054C" w:rsidP="007602E9">
      <w:pPr>
        <w:spacing w:after="0"/>
        <w:rPr>
          <w:rFonts w:cs="Calibri"/>
          <w:sz w:val="22"/>
          <w:szCs w:val="22"/>
          <w:lang w:eastAsia="zh-CN"/>
        </w:rPr>
      </w:pPr>
    </w:p>
    <w:p w14:paraId="600D3794" w14:textId="77777777" w:rsidR="005625B6" w:rsidRPr="001204F8" w:rsidRDefault="005625B6" w:rsidP="007602E9">
      <w:pPr>
        <w:spacing w:after="0"/>
        <w:rPr>
          <w:rFonts w:cs="Calibri"/>
          <w:sz w:val="22"/>
          <w:szCs w:val="22"/>
          <w:lang w:eastAsia="zh-CN"/>
        </w:rPr>
      </w:pPr>
      <w:r w:rsidRPr="001204F8">
        <w:rPr>
          <w:rFonts w:cs="Calibri"/>
          <w:bCs/>
          <w:i/>
          <w:sz w:val="22"/>
          <w:szCs w:val="22"/>
          <w:lang w:eastAsia="zh-CN"/>
        </w:rPr>
        <w:t>Activity 4.1.1</w:t>
      </w:r>
      <w:r w:rsidRPr="001204F8">
        <w:rPr>
          <w:rFonts w:cs="Calibri"/>
          <w:bCs/>
          <w:i/>
          <w:iCs/>
          <w:sz w:val="22"/>
          <w:szCs w:val="22"/>
          <w:lang w:eastAsia="zh-CN"/>
        </w:rPr>
        <w:t xml:space="preserve">: </w:t>
      </w:r>
      <w:r w:rsidRPr="001204F8">
        <w:rPr>
          <w:rFonts w:cs="Calibri"/>
          <w:i/>
          <w:sz w:val="22"/>
          <w:szCs w:val="22"/>
          <w:lang w:eastAsia="zh-CN"/>
        </w:rPr>
        <w:t xml:space="preserve">Village level needs assessment on different gender needs, social and cultural practices to ensure that the training is not affected by/caters to any gender gaps. </w:t>
      </w:r>
      <w:r w:rsidRPr="001204F8">
        <w:rPr>
          <w:rFonts w:cs="Calibri"/>
          <w:sz w:val="22"/>
          <w:szCs w:val="22"/>
          <w:lang w:eastAsia="zh-CN"/>
        </w:rPr>
        <w:t xml:space="preserve">This </w:t>
      </w:r>
      <w:r w:rsidR="0013242F" w:rsidRPr="001204F8">
        <w:rPr>
          <w:rFonts w:cs="Calibri"/>
          <w:sz w:val="22"/>
          <w:szCs w:val="22"/>
          <w:lang w:eastAsia="zh-CN"/>
        </w:rPr>
        <w:t>a</w:t>
      </w:r>
      <w:r w:rsidRPr="001204F8">
        <w:rPr>
          <w:rFonts w:cs="Calibri"/>
          <w:sz w:val="22"/>
          <w:szCs w:val="22"/>
          <w:lang w:eastAsia="zh-CN"/>
        </w:rPr>
        <w:t xml:space="preserve">ctivity </w:t>
      </w:r>
      <w:r w:rsidR="00BB43B9" w:rsidRPr="001204F8">
        <w:rPr>
          <w:rFonts w:cs="Calibri"/>
          <w:sz w:val="22"/>
          <w:szCs w:val="22"/>
          <w:lang w:eastAsia="zh-CN"/>
        </w:rPr>
        <w:t>involve</w:t>
      </w:r>
      <w:r w:rsidR="0013242F" w:rsidRPr="001204F8">
        <w:rPr>
          <w:rFonts w:cs="Calibri"/>
          <w:sz w:val="22"/>
          <w:szCs w:val="22"/>
          <w:lang w:eastAsia="zh-CN"/>
        </w:rPr>
        <w:t>s</w:t>
      </w:r>
      <w:r w:rsidR="00BB43B9" w:rsidRPr="001204F8">
        <w:rPr>
          <w:rFonts w:cs="Calibri"/>
          <w:sz w:val="22"/>
          <w:szCs w:val="22"/>
          <w:lang w:eastAsia="zh-CN"/>
        </w:rPr>
        <w:t xml:space="preserve"> the following steps: </w:t>
      </w:r>
      <w:r w:rsidR="00757BC8" w:rsidRPr="001204F8">
        <w:rPr>
          <w:rFonts w:cs="Calibri"/>
          <w:sz w:val="22"/>
          <w:szCs w:val="22"/>
          <w:lang w:eastAsia="zh-CN"/>
        </w:rPr>
        <w:t>(a)</w:t>
      </w:r>
      <w:r w:rsidR="00BB43B9" w:rsidRPr="001204F8">
        <w:rPr>
          <w:rFonts w:cs="Calibri"/>
          <w:sz w:val="22"/>
          <w:szCs w:val="22"/>
          <w:lang w:eastAsia="zh-CN"/>
        </w:rPr>
        <w:t xml:space="preserve"> </w:t>
      </w:r>
      <w:r w:rsidR="0013242F" w:rsidRPr="001204F8">
        <w:rPr>
          <w:rFonts w:cs="Calibri"/>
          <w:sz w:val="22"/>
          <w:szCs w:val="22"/>
          <w:lang w:eastAsia="zh-CN"/>
        </w:rPr>
        <w:t>Conduct of an a</w:t>
      </w:r>
      <w:r w:rsidRPr="001204F8">
        <w:rPr>
          <w:rFonts w:cs="Calibri"/>
          <w:sz w:val="22"/>
          <w:szCs w:val="22"/>
          <w:lang w:eastAsia="zh-CN"/>
        </w:rPr>
        <w:t xml:space="preserve">ssessment </w:t>
      </w:r>
      <w:r w:rsidR="00BB43B9" w:rsidRPr="001204F8">
        <w:rPr>
          <w:rFonts w:cs="Calibri"/>
          <w:sz w:val="22"/>
          <w:szCs w:val="22"/>
          <w:lang w:eastAsia="zh-CN"/>
        </w:rPr>
        <w:t>to determine and</w:t>
      </w:r>
      <w:r w:rsidRPr="001204F8">
        <w:rPr>
          <w:rFonts w:cs="Calibri"/>
          <w:sz w:val="22"/>
          <w:szCs w:val="22"/>
          <w:lang w:eastAsia="zh-CN"/>
        </w:rPr>
        <w:t xml:space="preserve"> </w:t>
      </w:r>
      <w:r w:rsidR="00BB43B9" w:rsidRPr="001204F8">
        <w:rPr>
          <w:rFonts w:cs="Calibri"/>
          <w:sz w:val="22"/>
          <w:szCs w:val="22"/>
          <w:lang w:eastAsia="zh-CN"/>
        </w:rPr>
        <w:t>bench mark</w:t>
      </w:r>
      <w:r w:rsidRPr="001204F8">
        <w:rPr>
          <w:rFonts w:cs="Calibri"/>
          <w:sz w:val="22"/>
          <w:szCs w:val="22"/>
          <w:lang w:eastAsia="zh-CN"/>
        </w:rPr>
        <w:t xml:space="preserve"> the baseline situation of the </w:t>
      </w:r>
      <w:r w:rsidR="00BB43B9" w:rsidRPr="001204F8">
        <w:rPr>
          <w:rFonts w:cs="Calibri"/>
          <w:sz w:val="22"/>
          <w:szCs w:val="22"/>
          <w:lang w:eastAsia="zh-CN"/>
        </w:rPr>
        <w:t xml:space="preserve">selected </w:t>
      </w:r>
      <w:r w:rsidRPr="001204F8">
        <w:rPr>
          <w:rFonts w:cs="Calibri"/>
          <w:sz w:val="22"/>
          <w:szCs w:val="22"/>
          <w:lang w:eastAsia="zh-CN"/>
        </w:rPr>
        <w:t>project area</w:t>
      </w:r>
      <w:r w:rsidR="00BB43B9" w:rsidRPr="001204F8">
        <w:rPr>
          <w:rFonts w:cs="Calibri"/>
          <w:sz w:val="22"/>
          <w:szCs w:val="22"/>
          <w:lang w:eastAsia="zh-CN"/>
        </w:rPr>
        <w:t xml:space="preserve">s,  </w:t>
      </w:r>
      <w:r w:rsidRPr="001204F8">
        <w:rPr>
          <w:rFonts w:cs="Calibri"/>
          <w:sz w:val="22"/>
          <w:szCs w:val="22"/>
          <w:lang w:eastAsia="zh-CN"/>
        </w:rPr>
        <w:t>to identify areas of improvement and to enable effective</w:t>
      </w:r>
      <w:r w:rsidR="00BB43B9" w:rsidRPr="001204F8">
        <w:rPr>
          <w:rFonts w:cs="Calibri"/>
          <w:sz w:val="22"/>
          <w:szCs w:val="22"/>
          <w:lang w:eastAsia="zh-CN"/>
        </w:rPr>
        <w:t xml:space="preserve"> and </w:t>
      </w:r>
      <w:r w:rsidRPr="001204F8">
        <w:rPr>
          <w:rFonts w:cs="Calibri"/>
          <w:sz w:val="22"/>
          <w:szCs w:val="22"/>
          <w:lang w:eastAsia="zh-CN"/>
        </w:rPr>
        <w:t>active monitoring of progress</w:t>
      </w:r>
      <w:r w:rsidR="00BB43B9" w:rsidRPr="001204F8">
        <w:rPr>
          <w:rFonts w:cs="Calibri"/>
          <w:sz w:val="22"/>
          <w:szCs w:val="22"/>
          <w:lang w:eastAsia="zh-CN"/>
        </w:rPr>
        <w:t xml:space="preserve">; </w:t>
      </w:r>
      <w:r w:rsidR="00757BC8" w:rsidRPr="001204F8">
        <w:rPr>
          <w:rFonts w:cs="Calibri"/>
          <w:sz w:val="22"/>
          <w:szCs w:val="22"/>
          <w:lang w:eastAsia="zh-CN"/>
        </w:rPr>
        <w:t>(b)</w:t>
      </w:r>
      <w:r w:rsidR="00BB43B9" w:rsidRPr="001204F8">
        <w:rPr>
          <w:rFonts w:cs="Calibri"/>
          <w:sz w:val="22"/>
          <w:szCs w:val="22"/>
          <w:lang w:eastAsia="zh-CN"/>
        </w:rPr>
        <w:t xml:space="preserve"> </w:t>
      </w:r>
      <w:r w:rsidRPr="001204F8">
        <w:rPr>
          <w:rFonts w:cs="Calibri"/>
          <w:sz w:val="22"/>
          <w:szCs w:val="22"/>
          <w:lang w:eastAsia="zh-CN"/>
        </w:rPr>
        <w:t xml:space="preserve"> Assessment </w:t>
      </w:r>
      <w:r w:rsidR="00BB43B9" w:rsidRPr="001204F8">
        <w:rPr>
          <w:rFonts w:cs="Calibri"/>
          <w:sz w:val="22"/>
          <w:szCs w:val="22"/>
          <w:lang w:eastAsia="zh-CN"/>
        </w:rPr>
        <w:t>on</w:t>
      </w:r>
      <w:r w:rsidRPr="001204F8">
        <w:rPr>
          <w:rFonts w:cs="Calibri"/>
          <w:sz w:val="22"/>
          <w:szCs w:val="22"/>
          <w:lang w:eastAsia="zh-CN"/>
        </w:rPr>
        <w:t xml:space="preserve"> the energy and related needs of both women and men as well as the cultural practices in the region </w:t>
      </w:r>
      <w:r w:rsidR="00BB43B9" w:rsidRPr="001204F8">
        <w:rPr>
          <w:rFonts w:cs="Calibri"/>
          <w:sz w:val="22"/>
          <w:szCs w:val="22"/>
          <w:lang w:eastAsia="zh-CN"/>
        </w:rPr>
        <w:t xml:space="preserve">that </w:t>
      </w:r>
      <w:r w:rsidRPr="001204F8">
        <w:rPr>
          <w:rFonts w:cs="Calibri"/>
          <w:sz w:val="22"/>
          <w:szCs w:val="22"/>
          <w:lang w:eastAsia="zh-CN"/>
        </w:rPr>
        <w:t xml:space="preserve">are </w:t>
      </w:r>
      <w:r w:rsidR="00BB43B9" w:rsidRPr="001204F8">
        <w:rPr>
          <w:rFonts w:cs="Calibri"/>
          <w:sz w:val="22"/>
          <w:szCs w:val="22"/>
          <w:lang w:eastAsia="zh-CN"/>
        </w:rPr>
        <w:t xml:space="preserve">being </w:t>
      </w:r>
      <w:r w:rsidRPr="001204F8">
        <w:rPr>
          <w:rFonts w:cs="Calibri"/>
          <w:sz w:val="22"/>
          <w:szCs w:val="22"/>
          <w:lang w:eastAsia="zh-CN"/>
        </w:rPr>
        <w:t>addressed</w:t>
      </w:r>
      <w:r w:rsidR="00BB43B9" w:rsidRPr="001204F8">
        <w:rPr>
          <w:rFonts w:cs="Calibri"/>
          <w:sz w:val="22"/>
          <w:szCs w:val="22"/>
          <w:lang w:eastAsia="zh-CN"/>
        </w:rPr>
        <w:t xml:space="preserve">; </w:t>
      </w:r>
      <w:r w:rsidR="00757BC8" w:rsidRPr="001204F8">
        <w:rPr>
          <w:rFonts w:cs="Calibri"/>
          <w:sz w:val="22"/>
          <w:szCs w:val="22"/>
          <w:lang w:eastAsia="zh-CN"/>
        </w:rPr>
        <w:t>(c)</w:t>
      </w:r>
      <w:r w:rsidR="00BB43B9" w:rsidRPr="001204F8">
        <w:rPr>
          <w:rFonts w:cs="Calibri"/>
          <w:sz w:val="22"/>
          <w:szCs w:val="22"/>
          <w:lang w:eastAsia="zh-CN"/>
        </w:rPr>
        <w:t xml:space="preserve"> Gathering of i</w:t>
      </w:r>
      <w:r w:rsidRPr="001204F8">
        <w:rPr>
          <w:rFonts w:cs="Calibri"/>
          <w:sz w:val="22"/>
          <w:szCs w:val="22"/>
          <w:lang w:eastAsia="zh-CN"/>
        </w:rPr>
        <w:t>nformation on the perception of men and women on the planned interventions, and any changes that they would suggest</w:t>
      </w:r>
      <w:r w:rsidR="00BB43B9" w:rsidRPr="001204F8">
        <w:rPr>
          <w:rFonts w:cs="Calibri"/>
          <w:sz w:val="22"/>
          <w:szCs w:val="22"/>
          <w:lang w:eastAsia="zh-CN"/>
        </w:rPr>
        <w:t>, if any,</w:t>
      </w:r>
      <w:r w:rsidRPr="001204F8">
        <w:rPr>
          <w:rFonts w:cs="Calibri"/>
          <w:sz w:val="22"/>
          <w:szCs w:val="22"/>
          <w:lang w:eastAsia="zh-CN"/>
        </w:rPr>
        <w:t xml:space="preserve"> in the project setup, strategy and technology used as well as the </w:t>
      </w:r>
      <w:r w:rsidR="00BB43B9" w:rsidRPr="001204F8">
        <w:rPr>
          <w:rFonts w:cs="Calibri"/>
          <w:sz w:val="22"/>
          <w:szCs w:val="22"/>
          <w:lang w:eastAsia="zh-CN"/>
        </w:rPr>
        <w:t xml:space="preserve">possible </w:t>
      </w:r>
      <w:r w:rsidRPr="001204F8">
        <w:rPr>
          <w:rFonts w:cs="Calibri"/>
          <w:sz w:val="22"/>
          <w:szCs w:val="22"/>
          <w:lang w:eastAsia="zh-CN"/>
        </w:rPr>
        <w:t>role</w:t>
      </w:r>
      <w:r w:rsidR="00BB43B9" w:rsidRPr="001204F8">
        <w:rPr>
          <w:rFonts w:cs="Calibri"/>
          <w:sz w:val="22"/>
          <w:szCs w:val="22"/>
          <w:lang w:eastAsia="zh-CN"/>
        </w:rPr>
        <w:t>s</w:t>
      </w:r>
      <w:r w:rsidRPr="001204F8">
        <w:rPr>
          <w:rFonts w:cs="Calibri"/>
          <w:sz w:val="22"/>
          <w:szCs w:val="22"/>
          <w:lang w:eastAsia="zh-CN"/>
        </w:rPr>
        <w:t xml:space="preserve"> of both genders</w:t>
      </w:r>
      <w:r w:rsidR="00BB43B9" w:rsidRPr="001204F8">
        <w:rPr>
          <w:rFonts w:cs="Calibri"/>
          <w:sz w:val="22"/>
          <w:szCs w:val="22"/>
          <w:lang w:eastAsia="zh-CN"/>
        </w:rPr>
        <w:t xml:space="preserve"> in the project activities. </w:t>
      </w:r>
    </w:p>
    <w:p w14:paraId="761A0EE4" w14:textId="77777777" w:rsidR="005625B6" w:rsidRPr="001204F8" w:rsidRDefault="005625B6" w:rsidP="007602E9">
      <w:pPr>
        <w:spacing w:after="0"/>
        <w:rPr>
          <w:rFonts w:cs="Calibri"/>
          <w:sz w:val="22"/>
          <w:szCs w:val="22"/>
          <w:lang w:eastAsia="zh-CN"/>
        </w:rPr>
      </w:pPr>
    </w:p>
    <w:p w14:paraId="60BA30C5" w14:textId="77777777" w:rsidR="00BB43B9" w:rsidRPr="001204F8" w:rsidRDefault="00BB43B9" w:rsidP="007602E9">
      <w:pPr>
        <w:spacing w:after="0"/>
        <w:rPr>
          <w:rFonts w:cs="Calibri"/>
          <w:sz w:val="22"/>
          <w:szCs w:val="22"/>
          <w:lang w:eastAsia="zh-CN"/>
        </w:rPr>
      </w:pPr>
      <w:r w:rsidRPr="001204F8">
        <w:rPr>
          <w:rFonts w:cs="Calibri"/>
          <w:bCs/>
          <w:i/>
          <w:sz w:val="22"/>
          <w:szCs w:val="22"/>
          <w:lang w:eastAsia="zh-CN"/>
        </w:rPr>
        <w:t>Activity 4.1.2:</w:t>
      </w:r>
      <w:r w:rsidRPr="001204F8">
        <w:rPr>
          <w:rFonts w:cs="Calibri"/>
          <w:i/>
          <w:sz w:val="22"/>
          <w:szCs w:val="22"/>
          <w:lang w:eastAsia="zh-CN"/>
        </w:rPr>
        <w:t xml:space="preserve">  Development of gender</w:t>
      </w:r>
      <w:r w:rsidR="00C7293F" w:rsidRPr="001204F8">
        <w:rPr>
          <w:rFonts w:cs="Calibri"/>
          <w:i/>
          <w:sz w:val="22"/>
          <w:szCs w:val="22"/>
          <w:lang w:eastAsia="zh-CN"/>
        </w:rPr>
        <w:t>-</w:t>
      </w:r>
      <w:r w:rsidRPr="001204F8">
        <w:rPr>
          <w:rFonts w:cs="Calibri"/>
          <w:i/>
          <w:sz w:val="22"/>
          <w:szCs w:val="22"/>
          <w:lang w:eastAsia="zh-CN"/>
        </w:rPr>
        <w:t xml:space="preserve">sensitive training plan. </w:t>
      </w:r>
      <w:r w:rsidRPr="001204F8">
        <w:rPr>
          <w:rFonts w:cs="Calibri"/>
          <w:sz w:val="22"/>
          <w:szCs w:val="22"/>
          <w:lang w:eastAsia="zh-CN"/>
        </w:rPr>
        <w:t xml:space="preserve">This </w:t>
      </w:r>
      <w:r w:rsidR="0013242F" w:rsidRPr="001204F8">
        <w:rPr>
          <w:rFonts w:cs="Calibri"/>
          <w:sz w:val="22"/>
          <w:szCs w:val="22"/>
          <w:lang w:eastAsia="zh-CN"/>
        </w:rPr>
        <w:t>a</w:t>
      </w:r>
      <w:r w:rsidRPr="001204F8">
        <w:rPr>
          <w:rFonts w:cs="Calibri"/>
          <w:sz w:val="22"/>
          <w:szCs w:val="22"/>
          <w:lang w:eastAsia="zh-CN"/>
        </w:rPr>
        <w:t>ctivity involve</w:t>
      </w:r>
      <w:r w:rsidR="0013242F" w:rsidRPr="001204F8">
        <w:rPr>
          <w:rFonts w:cs="Calibri"/>
          <w:sz w:val="22"/>
          <w:szCs w:val="22"/>
          <w:lang w:eastAsia="zh-CN"/>
        </w:rPr>
        <w:t>s</w:t>
      </w:r>
      <w:r w:rsidRPr="001204F8">
        <w:rPr>
          <w:rFonts w:cs="Calibri"/>
          <w:sz w:val="22"/>
          <w:szCs w:val="22"/>
          <w:lang w:eastAsia="zh-CN"/>
        </w:rPr>
        <w:t xml:space="preserve"> the following steps: </w:t>
      </w:r>
      <w:r w:rsidR="00757BC8" w:rsidRPr="001204F8">
        <w:rPr>
          <w:rFonts w:cs="Calibri"/>
          <w:sz w:val="22"/>
          <w:szCs w:val="22"/>
          <w:lang w:eastAsia="zh-CN"/>
        </w:rPr>
        <w:t>(a)</w:t>
      </w:r>
      <w:r w:rsidRPr="001204F8">
        <w:rPr>
          <w:rFonts w:cs="Calibri"/>
          <w:sz w:val="22"/>
          <w:szCs w:val="22"/>
          <w:lang w:eastAsia="zh-CN"/>
        </w:rPr>
        <w:t xml:space="preserve"> </w:t>
      </w:r>
      <w:r w:rsidR="00C7293F" w:rsidRPr="001204F8">
        <w:rPr>
          <w:rFonts w:cs="Calibri"/>
          <w:sz w:val="22"/>
          <w:szCs w:val="22"/>
          <w:lang w:eastAsia="zh-CN"/>
        </w:rPr>
        <w:t>C</w:t>
      </w:r>
      <w:r w:rsidR="0013242F" w:rsidRPr="001204F8">
        <w:rPr>
          <w:rFonts w:cs="Calibri"/>
          <w:sz w:val="22"/>
          <w:szCs w:val="22"/>
          <w:lang w:eastAsia="zh-CN"/>
        </w:rPr>
        <w:t>onduct of c</w:t>
      </w:r>
      <w:r w:rsidR="00C7293F" w:rsidRPr="001204F8">
        <w:rPr>
          <w:rFonts w:cs="Calibri"/>
          <w:sz w:val="22"/>
          <w:szCs w:val="22"/>
          <w:lang w:eastAsia="zh-CN"/>
        </w:rPr>
        <w:t xml:space="preserve">onsultations and workshops for determining the elements of </w:t>
      </w:r>
      <w:r w:rsidRPr="001204F8">
        <w:rPr>
          <w:rFonts w:cs="Calibri"/>
          <w:sz w:val="22"/>
          <w:szCs w:val="22"/>
          <w:lang w:eastAsia="zh-CN"/>
        </w:rPr>
        <w:t>a gender</w:t>
      </w:r>
      <w:r w:rsidR="00C7293F" w:rsidRPr="001204F8">
        <w:rPr>
          <w:rFonts w:cs="Calibri"/>
          <w:sz w:val="22"/>
          <w:szCs w:val="22"/>
          <w:lang w:eastAsia="zh-CN"/>
        </w:rPr>
        <w:t>-</w:t>
      </w:r>
      <w:r w:rsidRPr="001204F8">
        <w:rPr>
          <w:rFonts w:cs="Calibri"/>
          <w:sz w:val="22"/>
          <w:szCs w:val="22"/>
          <w:lang w:eastAsia="zh-CN"/>
        </w:rPr>
        <w:t xml:space="preserve">sensitive training plan </w:t>
      </w:r>
      <w:r w:rsidRPr="001204F8">
        <w:rPr>
          <w:rFonts w:cs="Calibri"/>
          <w:sz w:val="22"/>
          <w:szCs w:val="22"/>
          <w:lang w:eastAsia="zh-CN"/>
        </w:rPr>
        <w:lastRenderedPageBreak/>
        <w:t>that focus</w:t>
      </w:r>
      <w:r w:rsidR="0013242F" w:rsidRPr="001204F8">
        <w:rPr>
          <w:rFonts w:cs="Calibri"/>
          <w:sz w:val="22"/>
          <w:szCs w:val="22"/>
          <w:lang w:eastAsia="zh-CN"/>
        </w:rPr>
        <w:t>es</w:t>
      </w:r>
      <w:r w:rsidRPr="001204F8">
        <w:rPr>
          <w:rFonts w:cs="Calibri"/>
          <w:sz w:val="22"/>
          <w:szCs w:val="22"/>
          <w:lang w:eastAsia="zh-CN"/>
        </w:rPr>
        <w:t xml:space="preserve"> on the design, construction, operation, and maintenance of woody biomass-based energy production systems</w:t>
      </w:r>
      <w:r w:rsidR="00C7293F" w:rsidRPr="001204F8">
        <w:rPr>
          <w:rFonts w:cs="Calibri"/>
          <w:sz w:val="22"/>
          <w:szCs w:val="22"/>
          <w:lang w:eastAsia="zh-CN"/>
        </w:rPr>
        <w:t xml:space="preserve">; </w:t>
      </w:r>
      <w:r w:rsidR="00757BC8" w:rsidRPr="001204F8">
        <w:rPr>
          <w:rFonts w:cs="Calibri"/>
          <w:sz w:val="22"/>
          <w:szCs w:val="22"/>
          <w:lang w:eastAsia="zh-CN"/>
        </w:rPr>
        <w:t>(b)</w:t>
      </w:r>
      <w:r w:rsidR="00C7293F" w:rsidRPr="001204F8">
        <w:rPr>
          <w:rFonts w:cs="Calibri"/>
          <w:sz w:val="22"/>
          <w:szCs w:val="22"/>
          <w:lang w:eastAsia="zh-CN"/>
        </w:rPr>
        <w:t xml:space="preserve"> </w:t>
      </w:r>
      <w:r w:rsidRPr="001204F8">
        <w:rPr>
          <w:rFonts w:cs="Calibri"/>
          <w:sz w:val="22"/>
          <w:szCs w:val="22"/>
          <w:lang w:eastAsia="zh-CN"/>
        </w:rPr>
        <w:t>Incorporat</w:t>
      </w:r>
      <w:r w:rsidR="00C7293F" w:rsidRPr="001204F8">
        <w:rPr>
          <w:rFonts w:cs="Calibri"/>
          <w:sz w:val="22"/>
          <w:szCs w:val="22"/>
          <w:lang w:eastAsia="zh-CN"/>
        </w:rPr>
        <w:t xml:space="preserve">ion of the </w:t>
      </w:r>
      <w:r w:rsidRPr="001204F8">
        <w:rPr>
          <w:rFonts w:cs="Calibri"/>
          <w:sz w:val="22"/>
          <w:szCs w:val="22"/>
          <w:lang w:eastAsia="zh-CN"/>
        </w:rPr>
        <w:t xml:space="preserve"> learnings from the village level assessments from </w:t>
      </w:r>
      <w:r w:rsidR="00C7293F" w:rsidRPr="001204F8">
        <w:rPr>
          <w:rFonts w:cs="Calibri"/>
          <w:sz w:val="22"/>
          <w:szCs w:val="22"/>
          <w:lang w:eastAsia="zh-CN"/>
        </w:rPr>
        <w:t xml:space="preserve">Activity </w:t>
      </w:r>
      <w:r w:rsidRPr="001204F8">
        <w:rPr>
          <w:rFonts w:cs="Calibri"/>
          <w:sz w:val="22"/>
          <w:szCs w:val="22"/>
          <w:lang w:eastAsia="zh-CN"/>
        </w:rPr>
        <w:t xml:space="preserve">4.1.1 to ensure that </w:t>
      </w:r>
      <w:r w:rsidR="0013242F" w:rsidRPr="001204F8">
        <w:rPr>
          <w:rFonts w:cs="Calibri"/>
          <w:sz w:val="22"/>
          <w:szCs w:val="22"/>
          <w:lang w:eastAsia="zh-CN"/>
        </w:rPr>
        <w:t xml:space="preserve">the </w:t>
      </w:r>
      <w:r w:rsidRPr="001204F8">
        <w:rPr>
          <w:rFonts w:cs="Calibri"/>
          <w:sz w:val="22"/>
          <w:szCs w:val="22"/>
          <w:lang w:eastAsia="zh-CN"/>
        </w:rPr>
        <w:t xml:space="preserve">training </w:t>
      </w:r>
      <w:r w:rsidR="00C7293F" w:rsidRPr="001204F8">
        <w:rPr>
          <w:rFonts w:cs="Calibri"/>
          <w:sz w:val="22"/>
          <w:szCs w:val="22"/>
          <w:lang w:eastAsia="zh-CN"/>
        </w:rPr>
        <w:t xml:space="preserve">program </w:t>
      </w:r>
      <w:r w:rsidRPr="001204F8">
        <w:rPr>
          <w:rFonts w:cs="Calibri"/>
          <w:sz w:val="22"/>
          <w:szCs w:val="22"/>
          <w:lang w:eastAsia="zh-CN"/>
        </w:rPr>
        <w:t>is re</w:t>
      </w:r>
      <w:r w:rsidR="00C7293F" w:rsidRPr="001204F8">
        <w:rPr>
          <w:rFonts w:cs="Calibri"/>
          <w:sz w:val="22"/>
          <w:szCs w:val="22"/>
          <w:lang w:eastAsia="zh-CN"/>
        </w:rPr>
        <w:t xml:space="preserve">sponsive </w:t>
      </w:r>
      <w:r w:rsidRPr="001204F8">
        <w:rPr>
          <w:rFonts w:cs="Calibri"/>
          <w:sz w:val="22"/>
          <w:szCs w:val="22"/>
          <w:lang w:eastAsia="zh-CN"/>
        </w:rPr>
        <w:t xml:space="preserve">of the </w:t>
      </w:r>
      <w:r w:rsidR="00C7293F" w:rsidRPr="001204F8">
        <w:rPr>
          <w:rFonts w:cs="Calibri"/>
          <w:sz w:val="22"/>
          <w:szCs w:val="22"/>
          <w:lang w:eastAsia="zh-CN"/>
        </w:rPr>
        <w:t xml:space="preserve">specific </w:t>
      </w:r>
      <w:r w:rsidRPr="001204F8">
        <w:rPr>
          <w:rFonts w:cs="Calibri"/>
          <w:sz w:val="22"/>
          <w:szCs w:val="22"/>
          <w:lang w:eastAsia="zh-CN"/>
        </w:rPr>
        <w:t>needs</w:t>
      </w:r>
      <w:r w:rsidR="00C7293F" w:rsidRPr="001204F8">
        <w:rPr>
          <w:rFonts w:cs="Calibri"/>
          <w:sz w:val="22"/>
          <w:szCs w:val="22"/>
          <w:lang w:eastAsia="zh-CN"/>
        </w:rPr>
        <w:t>,</w:t>
      </w:r>
      <w:r w:rsidRPr="001204F8">
        <w:rPr>
          <w:rFonts w:cs="Calibri"/>
          <w:sz w:val="22"/>
          <w:szCs w:val="22"/>
          <w:lang w:eastAsia="zh-CN"/>
        </w:rPr>
        <w:t xml:space="preserve"> culture and economy issues </w:t>
      </w:r>
      <w:r w:rsidR="00C7293F" w:rsidRPr="001204F8">
        <w:rPr>
          <w:rFonts w:cs="Calibri"/>
          <w:sz w:val="22"/>
          <w:szCs w:val="22"/>
          <w:lang w:eastAsia="zh-CN"/>
        </w:rPr>
        <w:t xml:space="preserve">of the selected area </w:t>
      </w:r>
      <w:r w:rsidRPr="001204F8">
        <w:rPr>
          <w:rFonts w:cs="Calibri"/>
          <w:sz w:val="22"/>
          <w:szCs w:val="22"/>
          <w:lang w:eastAsia="zh-CN"/>
        </w:rPr>
        <w:t>are reflected in the process</w:t>
      </w:r>
      <w:r w:rsidR="00C7293F" w:rsidRPr="001204F8">
        <w:rPr>
          <w:rFonts w:cs="Calibri"/>
          <w:sz w:val="22"/>
          <w:szCs w:val="22"/>
          <w:lang w:eastAsia="zh-CN"/>
        </w:rPr>
        <w:t xml:space="preserve">; and </w:t>
      </w:r>
      <w:r w:rsidR="00757BC8" w:rsidRPr="001204F8">
        <w:rPr>
          <w:rFonts w:cs="Calibri"/>
          <w:sz w:val="22"/>
          <w:szCs w:val="22"/>
          <w:lang w:eastAsia="zh-CN"/>
        </w:rPr>
        <w:t>(c)</w:t>
      </w:r>
      <w:r w:rsidR="00C7293F" w:rsidRPr="001204F8">
        <w:rPr>
          <w:rFonts w:cs="Calibri"/>
          <w:sz w:val="22"/>
          <w:szCs w:val="22"/>
          <w:lang w:eastAsia="zh-CN"/>
        </w:rPr>
        <w:t xml:space="preserve"> Adoption and approval of the t</w:t>
      </w:r>
      <w:r w:rsidR="001D27D6" w:rsidRPr="001204F8">
        <w:rPr>
          <w:rFonts w:cs="Calibri"/>
          <w:sz w:val="22"/>
          <w:szCs w:val="22"/>
          <w:lang w:eastAsia="zh-CN"/>
        </w:rPr>
        <w:t>r</w:t>
      </w:r>
      <w:r w:rsidR="00C7293F" w:rsidRPr="001204F8">
        <w:rPr>
          <w:rFonts w:cs="Calibri"/>
          <w:sz w:val="22"/>
          <w:szCs w:val="22"/>
          <w:lang w:eastAsia="zh-CN"/>
        </w:rPr>
        <w:t>aining plan.</w:t>
      </w:r>
    </w:p>
    <w:p w14:paraId="61EDDDCA" w14:textId="77777777" w:rsidR="00C7293F" w:rsidRPr="001204F8" w:rsidRDefault="00C7293F" w:rsidP="007602E9">
      <w:pPr>
        <w:spacing w:after="0"/>
        <w:rPr>
          <w:rFonts w:cs="Calibri"/>
          <w:sz w:val="22"/>
          <w:szCs w:val="22"/>
          <w:lang w:eastAsia="zh-CN"/>
        </w:rPr>
      </w:pPr>
    </w:p>
    <w:p w14:paraId="7D62819E" w14:textId="793E8021" w:rsidR="00F15A21" w:rsidRPr="001204F8" w:rsidRDefault="00C7293F" w:rsidP="007602E9">
      <w:pPr>
        <w:spacing w:after="0"/>
        <w:rPr>
          <w:rFonts w:cs="Calibri"/>
          <w:sz w:val="22"/>
          <w:szCs w:val="22"/>
          <w:lang w:eastAsia="zh-CN"/>
        </w:rPr>
      </w:pPr>
      <w:r w:rsidRPr="001204F8">
        <w:rPr>
          <w:rFonts w:cs="Calibri"/>
          <w:bCs/>
          <w:i/>
          <w:sz w:val="22"/>
          <w:szCs w:val="22"/>
          <w:lang w:eastAsia="zh-CN"/>
        </w:rPr>
        <w:t>Activity 4.1.3:</w:t>
      </w:r>
      <w:r w:rsidR="00E15CFE" w:rsidRPr="001204F8">
        <w:rPr>
          <w:rFonts w:cs="Calibri"/>
          <w:bCs/>
          <w:i/>
          <w:sz w:val="22"/>
          <w:szCs w:val="22"/>
          <w:lang w:eastAsia="zh-CN"/>
        </w:rPr>
        <w:t xml:space="preserve"> </w:t>
      </w:r>
      <w:r w:rsidR="00E15CFE" w:rsidRPr="001204F8">
        <w:rPr>
          <w:rFonts w:cs="Calibri"/>
          <w:i/>
          <w:sz w:val="22"/>
          <w:szCs w:val="22"/>
          <w:lang w:eastAsia="zh-CN"/>
        </w:rPr>
        <w:t>Development and approval of</w:t>
      </w:r>
      <w:r w:rsidR="00F15A21" w:rsidRPr="001204F8">
        <w:rPr>
          <w:rFonts w:cs="Calibri"/>
          <w:i/>
          <w:sz w:val="22"/>
          <w:szCs w:val="22"/>
          <w:lang w:eastAsia="zh-CN"/>
        </w:rPr>
        <w:t xml:space="preserve"> the i</w:t>
      </w:r>
      <w:r w:rsidRPr="001204F8">
        <w:rPr>
          <w:rFonts w:cs="Calibri"/>
          <w:i/>
          <w:sz w:val="22"/>
          <w:szCs w:val="22"/>
          <w:lang w:eastAsia="zh-CN"/>
        </w:rPr>
        <w:t>mplementation of gender sensitive capacity development training</w:t>
      </w:r>
      <w:r w:rsidR="0013242F" w:rsidRPr="001204F8">
        <w:rPr>
          <w:rFonts w:cs="Calibri"/>
          <w:i/>
          <w:sz w:val="22"/>
          <w:szCs w:val="22"/>
          <w:lang w:eastAsia="zh-CN"/>
        </w:rPr>
        <w:t xml:space="preserve"> plan</w:t>
      </w:r>
      <w:r w:rsidRPr="001204F8">
        <w:rPr>
          <w:rFonts w:cs="Calibri"/>
          <w:i/>
          <w:sz w:val="22"/>
          <w:szCs w:val="22"/>
          <w:lang w:eastAsia="zh-CN"/>
        </w:rPr>
        <w:t xml:space="preserve">. </w:t>
      </w:r>
      <w:r w:rsidRPr="001204F8">
        <w:rPr>
          <w:rFonts w:cs="Calibri"/>
          <w:sz w:val="22"/>
          <w:szCs w:val="22"/>
          <w:lang w:eastAsia="zh-CN"/>
        </w:rPr>
        <w:t xml:space="preserve">This </w:t>
      </w:r>
      <w:r w:rsidR="0013242F" w:rsidRPr="001204F8">
        <w:rPr>
          <w:rFonts w:cs="Calibri"/>
          <w:sz w:val="22"/>
          <w:szCs w:val="22"/>
          <w:lang w:eastAsia="zh-CN"/>
        </w:rPr>
        <w:t>a</w:t>
      </w:r>
      <w:r w:rsidRPr="001204F8">
        <w:rPr>
          <w:rFonts w:cs="Calibri"/>
          <w:sz w:val="22"/>
          <w:szCs w:val="22"/>
          <w:lang w:eastAsia="zh-CN"/>
        </w:rPr>
        <w:t>ctivity involve</w:t>
      </w:r>
      <w:r w:rsidR="0013242F" w:rsidRPr="001204F8">
        <w:rPr>
          <w:rFonts w:cs="Calibri"/>
          <w:sz w:val="22"/>
          <w:szCs w:val="22"/>
          <w:lang w:eastAsia="zh-CN"/>
        </w:rPr>
        <w:t>s</w:t>
      </w:r>
      <w:r w:rsidRPr="001204F8">
        <w:rPr>
          <w:rFonts w:cs="Calibri"/>
          <w:sz w:val="22"/>
          <w:szCs w:val="22"/>
          <w:lang w:eastAsia="zh-CN"/>
        </w:rPr>
        <w:t xml:space="preserve"> the follo</w:t>
      </w:r>
      <w:r w:rsidR="00856E73" w:rsidRPr="001204F8">
        <w:rPr>
          <w:rFonts w:cs="Calibri"/>
          <w:sz w:val="22"/>
          <w:szCs w:val="22"/>
          <w:lang w:eastAsia="zh-CN"/>
        </w:rPr>
        <w:t>w</w:t>
      </w:r>
      <w:r w:rsidRPr="001204F8">
        <w:rPr>
          <w:rFonts w:cs="Calibri"/>
          <w:sz w:val="22"/>
          <w:szCs w:val="22"/>
          <w:lang w:eastAsia="zh-CN"/>
        </w:rPr>
        <w:t xml:space="preserve">ing steps:  </w:t>
      </w:r>
      <w:r w:rsidR="00757BC8" w:rsidRPr="001204F8">
        <w:rPr>
          <w:rFonts w:cs="Calibri"/>
          <w:sz w:val="22"/>
          <w:szCs w:val="22"/>
          <w:lang w:eastAsia="zh-CN"/>
        </w:rPr>
        <w:t>(a)</w:t>
      </w:r>
      <w:r w:rsidR="00856E73" w:rsidRPr="001204F8">
        <w:rPr>
          <w:rFonts w:cs="Calibri"/>
          <w:sz w:val="22"/>
          <w:szCs w:val="22"/>
          <w:lang w:eastAsia="zh-CN"/>
        </w:rPr>
        <w:t xml:space="preserve"> </w:t>
      </w:r>
      <w:r w:rsidRPr="001204F8">
        <w:rPr>
          <w:rFonts w:cs="Calibri"/>
          <w:sz w:val="22"/>
          <w:szCs w:val="22"/>
          <w:lang w:eastAsia="zh-CN"/>
        </w:rPr>
        <w:t>Recruitment of gender expert to support and implement the training plan and sensitize participants</w:t>
      </w:r>
      <w:r w:rsidR="00856E73" w:rsidRPr="001204F8">
        <w:rPr>
          <w:rFonts w:cs="Calibri"/>
          <w:sz w:val="22"/>
          <w:szCs w:val="22"/>
          <w:lang w:eastAsia="zh-CN"/>
        </w:rPr>
        <w:t xml:space="preserve">; </w:t>
      </w:r>
      <w:r w:rsidR="00757BC8" w:rsidRPr="001204F8">
        <w:rPr>
          <w:rFonts w:cs="Calibri"/>
          <w:sz w:val="22"/>
          <w:szCs w:val="22"/>
          <w:lang w:eastAsia="zh-CN"/>
        </w:rPr>
        <w:t>(b)</w:t>
      </w:r>
      <w:r w:rsidR="00856E73" w:rsidRPr="001204F8">
        <w:rPr>
          <w:rFonts w:cs="Calibri"/>
          <w:sz w:val="22"/>
          <w:szCs w:val="22"/>
          <w:lang w:eastAsia="zh-CN"/>
        </w:rPr>
        <w:t xml:space="preserve"> </w:t>
      </w:r>
      <w:r w:rsidRPr="001204F8">
        <w:rPr>
          <w:rFonts w:cs="Calibri"/>
          <w:sz w:val="22"/>
          <w:szCs w:val="22"/>
          <w:lang w:eastAsia="zh-CN"/>
        </w:rPr>
        <w:t>Introduc</w:t>
      </w:r>
      <w:r w:rsidR="001D27D6" w:rsidRPr="001204F8">
        <w:rPr>
          <w:rFonts w:cs="Calibri"/>
          <w:sz w:val="22"/>
          <w:szCs w:val="22"/>
          <w:lang w:eastAsia="zh-CN"/>
        </w:rPr>
        <w:t>tion of</w:t>
      </w:r>
      <w:r w:rsidRPr="001204F8">
        <w:rPr>
          <w:rFonts w:cs="Calibri"/>
          <w:sz w:val="22"/>
          <w:szCs w:val="22"/>
          <w:lang w:eastAsia="zh-CN"/>
        </w:rPr>
        <w:t xml:space="preserve"> the basics of ‘why’ and ‘how to’ of mainstreaming gender to project staff</w:t>
      </w:r>
      <w:r w:rsidR="001D27D6" w:rsidRPr="001204F8">
        <w:rPr>
          <w:rFonts w:cs="Calibri"/>
          <w:sz w:val="22"/>
          <w:szCs w:val="22"/>
          <w:lang w:eastAsia="zh-CN"/>
        </w:rPr>
        <w:t xml:space="preserve"> and representatives of the various stakeholders; </w:t>
      </w:r>
      <w:r w:rsidR="00757BC8" w:rsidRPr="001204F8">
        <w:rPr>
          <w:rFonts w:cs="Calibri"/>
          <w:sz w:val="22"/>
          <w:szCs w:val="22"/>
          <w:lang w:eastAsia="zh-CN"/>
        </w:rPr>
        <w:t>(c)</w:t>
      </w:r>
      <w:r w:rsidR="001D27D6" w:rsidRPr="001204F8">
        <w:rPr>
          <w:rFonts w:cs="Calibri"/>
          <w:sz w:val="22"/>
          <w:szCs w:val="22"/>
          <w:lang w:eastAsia="zh-CN"/>
        </w:rPr>
        <w:t xml:space="preserve"> Firm</w:t>
      </w:r>
      <w:r w:rsidR="00E4448C" w:rsidRPr="001204F8">
        <w:rPr>
          <w:rFonts w:cs="Calibri"/>
          <w:sz w:val="22"/>
          <w:szCs w:val="22"/>
          <w:lang w:eastAsia="zh-CN"/>
        </w:rPr>
        <w:t>ing</w:t>
      </w:r>
      <w:r w:rsidR="001D27D6" w:rsidRPr="001204F8">
        <w:rPr>
          <w:rFonts w:cs="Calibri"/>
          <w:sz w:val="22"/>
          <w:szCs w:val="22"/>
          <w:lang w:eastAsia="zh-CN"/>
        </w:rPr>
        <w:t xml:space="preserve"> up </w:t>
      </w:r>
      <w:r w:rsidR="00E4448C" w:rsidRPr="001204F8">
        <w:rPr>
          <w:rFonts w:cs="Calibri"/>
          <w:sz w:val="22"/>
          <w:szCs w:val="22"/>
          <w:lang w:eastAsia="zh-CN"/>
        </w:rPr>
        <w:t xml:space="preserve">of </w:t>
      </w:r>
      <w:r w:rsidR="001D27D6" w:rsidRPr="001204F8">
        <w:rPr>
          <w:rFonts w:cs="Calibri"/>
          <w:sz w:val="22"/>
          <w:szCs w:val="22"/>
          <w:lang w:eastAsia="zh-CN"/>
        </w:rPr>
        <w:t xml:space="preserve">the schedule of the training plan, program flow of each of the training modules </w:t>
      </w:r>
      <w:r w:rsidR="00586676" w:rsidRPr="001204F8">
        <w:rPr>
          <w:rFonts w:cs="Calibri"/>
          <w:sz w:val="22"/>
          <w:szCs w:val="22"/>
          <w:lang w:eastAsia="zh-CN"/>
        </w:rPr>
        <w:t xml:space="preserve">covering the essential training topics </w:t>
      </w:r>
      <w:r w:rsidR="001D27D6" w:rsidRPr="001204F8">
        <w:rPr>
          <w:rFonts w:cs="Calibri"/>
          <w:sz w:val="22"/>
          <w:szCs w:val="22"/>
          <w:lang w:eastAsia="zh-CN"/>
        </w:rPr>
        <w:t>in line with the set objectives</w:t>
      </w:r>
      <w:r w:rsidR="00E4448C" w:rsidRPr="001204F8">
        <w:rPr>
          <w:rFonts w:cs="Calibri"/>
          <w:sz w:val="22"/>
          <w:szCs w:val="22"/>
          <w:lang w:eastAsia="zh-CN"/>
        </w:rPr>
        <w:t xml:space="preserve">; </w:t>
      </w:r>
      <w:r w:rsidR="00757BC8" w:rsidRPr="001204F8">
        <w:rPr>
          <w:rFonts w:cs="Calibri"/>
          <w:sz w:val="22"/>
          <w:szCs w:val="22"/>
          <w:lang w:eastAsia="zh-CN"/>
        </w:rPr>
        <w:t>(d)</w:t>
      </w:r>
      <w:r w:rsidR="00E4448C" w:rsidRPr="001204F8">
        <w:rPr>
          <w:rFonts w:cs="Calibri"/>
          <w:sz w:val="22"/>
          <w:szCs w:val="22"/>
          <w:lang w:eastAsia="zh-CN"/>
        </w:rPr>
        <w:t xml:space="preserve"> Guidelines</w:t>
      </w:r>
      <w:r w:rsidR="001D27D6" w:rsidRPr="001204F8">
        <w:rPr>
          <w:rFonts w:cs="Calibri"/>
          <w:sz w:val="22"/>
          <w:szCs w:val="22"/>
          <w:lang w:eastAsia="zh-CN"/>
        </w:rPr>
        <w:t xml:space="preserve"> </w:t>
      </w:r>
      <w:r w:rsidR="00E4448C" w:rsidRPr="001204F8">
        <w:rPr>
          <w:rFonts w:cs="Calibri"/>
          <w:sz w:val="22"/>
          <w:szCs w:val="22"/>
          <w:lang w:eastAsia="zh-CN"/>
        </w:rPr>
        <w:t xml:space="preserve">in the </w:t>
      </w:r>
      <w:r w:rsidR="00586676" w:rsidRPr="001204F8">
        <w:rPr>
          <w:rFonts w:cs="Calibri"/>
          <w:sz w:val="22"/>
          <w:szCs w:val="22"/>
          <w:lang w:eastAsia="zh-CN"/>
        </w:rPr>
        <w:t>identification and invitation of speakers</w:t>
      </w:r>
      <w:r w:rsidR="00315F84" w:rsidRPr="001204F8">
        <w:rPr>
          <w:rFonts w:cs="Calibri"/>
          <w:sz w:val="22"/>
          <w:szCs w:val="22"/>
          <w:lang w:eastAsia="zh-CN"/>
        </w:rPr>
        <w:t>,</w:t>
      </w:r>
      <w:r w:rsidR="00586676" w:rsidRPr="001204F8">
        <w:rPr>
          <w:rFonts w:cs="Calibri"/>
          <w:sz w:val="22"/>
          <w:szCs w:val="22"/>
          <w:lang w:eastAsia="zh-CN"/>
        </w:rPr>
        <w:t xml:space="preserve"> trainers</w:t>
      </w:r>
      <w:r w:rsidR="00315F84" w:rsidRPr="001204F8">
        <w:rPr>
          <w:rFonts w:cs="Calibri"/>
          <w:sz w:val="22"/>
          <w:szCs w:val="22"/>
          <w:lang w:eastAsia="zh-CN"/>
        </w:rPr>
        <w:t xml:space="preserve"> and qualified professionals </w:t>
      </w:r>
      <w:r w:rsidR="00586676" w:rsidRPr="001204F8">
        <w:rPr>
          <w:rFonts w:cs="Calibri"/>
          <w:sz w:val="22"/>
          <w:szCs w:val="22"/>
          <w:lang w:eastAsia="zh-CN"/>
        </w:rPr>
        <w:t xml:space="preserve">; </w:t>
      </w:r>
      <w:r w:rsidR="00757BC8" w:rsidRPr="001204F8">
        <w:rPr>
          <w:rFonts w:cs="Calibri"/>
          <w:sz w:val="22"/>
          <w:szCs w:val="22"/>
          <w:lang w:eastAsia="zh-CN"/>
        </w:rPr>
        <w:t>(e)</w:t>
      </w:r>
      <w:r w:rsidR="00586676" w:rsidRPr="001204F8">
        <w:rPr>
          <w:rFonts w:cs="Calibri"/>
          <w:sz w:val="22"/>
          <w:szCs w:val="22"/>
          <w:lang w:eastAsia="zh-CN"/>
        </w:rPr>
        <w:t xml:space="preserve"> </w:t>
      </w:r>
      <w:r w:rsidR="00315F84" w:rsidRPr="001204F8">
        <w:rPr>
          <w:rFonts w:cs="Calibri"/>
          <w:sz w:val="22"/>
          <w:szCs w:val="22"/>
          <w:lang w:eastAsia="zh-CN"/>
        </w:rPr>
        <w:t>Guidelines in the i</w:t>
      </w:r>
      <w:r w:rsidR="001D27D6" w:rsidRPr="001204F8">
        <w:rPr>
          <w:rFonts w:cs="Calibri"/>
          <w:sz w:val="22"/>
          <w:szCs w:val="22"/>
          <w:lang w:eastAsia="zh-CN"/>
        </w:rPr>
        <w:t xml:space="preserve">dentification and invitation of participants in consultation with the </w:t>
      </w:r>
      <w:r w:rsidR="002F31CF">
        <w:rPr>
          <w:rFonts w:cs="Calibri"/>
          <w:sz w:val="22"/>
          <w:szCs w:val="22"/>
          <w:lang w:eastAsia="zh-CN"/>
        </w:rPr>
        <w:t>MoCC&amp;EC</w:t>
      </w:r>
      <w:r w:rsidR="00586676" w:rsidRPr="001204F8">
        <w:rPr>
          <w:rFonts w:cs="Calibri"/>
          <w:sz w:val="22"/>
          <w:szCs w:val="22"/>
          <w:lang w:eastAsia="zh-CN"/>
        </w:rPr>
        <w:t>, stakeholders</w:t>
      </w:r>
      <w:r w:rsidR="001D27D6" w:rsidRPr="001204F8">
        <w:rPr>
          <w:rFonts w:cs="Calibri"/>
          <w:sz w:val="22"/>
          <w:szCs w:val="22"/>
          <w:lang w:eastAsia="zh-CN"/>
        </w:rPr>
        <w:t xml:space="preserve"> and the PMU; </w:t>
      </w:r>
      <w:r w:rsidR="00757BC8" w:rsidRPr="001204F8">
        <w:rPr>
          <w:rFonts w:cs="Calibri"/>
          <w:sz w:val="22"/>
          <w:szCs w:val="22"/>
          <w:lang w:eastAsia="zh-CN"/>
        </w:rPr>
        <w:t>(e)</w:t>
      </w:r>
      <w:r w:rsidR="00586676" w:rsidRPr="001204F8">
        <w:rPr>
          <w:rFonts w:cs="Calibri"/>
          <w:sz w:val="22"/>
          <w:szCs w:val="22"/>
          <w:lang w:eastAsia="zh-CN"/>
        </w:rPr>
        <w:t xml:space="preserve"> Preparation of training evaluation questionnaire and analytical methods to determine best practice, lessons learned and areas for improvement; </w:t>
      </w:r>
      <w:r w:rsidR="00757BC8" w:rsidRPr="001204F8">
        <w:rPr>
          <w:rFonts w:cs="Calibri"/>
          <w:sz w:val="22"/>
          <w:szCs w:val="22"/>
          <w:lang w:eastAsia="zh-CN"/>
        </w:rPr>
        <w:t>(f)</w:t>
      </w:r>
      <w:r w:rsidR="00586676" w:rsidRPr="001204F8">
        <w:rPr>
          <w:rFonts w:cs="Calibri"/>
          <w:sz w:val="22"/>
          <w:szCs w:val="22"/>
          <w:lang w:eastAsia="zh-CN"/>
        </w:rPr>
        <w:t xml:space="preserve"> </w:t>
      </w:r>
      <w:r w:rsidR="00315F84" w:rsidRPr="001204F8">
        <w:rPr>
          <w:rFonts w:cs="Calibri"/>
          <w:sz w:val="22"/>
          <w:szCs w:val="22"/>
          <w:lang w:eastAsia="zh-CN"/>
        </w:rPr>
        <w:t>Guidelines in the i</w:t>
      </w:r>
      <w:r w:rsidR="00586676" w:rsidRPr="001204F8">
        <w:rPr>
          <w:rFonts w:cs="Calibri"/>
          <w:sz w:val="22"/>
          <w:szCs w:val="22"/>
          <w:lang w:eastAsia="zh-CN"/>
        </w:rPr>
        <w:t xml:space="preserve">mplementation of each of the training programs according to the schedule and implementation plan; and </w:t>
      </w:r>
      <w:r w:rsidR="00757BC8" w:rsidRPr="001204F8">
        <w:rPr>
          <w:rFonts w:cs="Calibri"/>
          <w:sz w:val="22"/>
          <w:szCs w:val="22"/>
          <w:lang w:eastAsia="zh-CN"/>
        </w:rPr>
        <w:t>(g)</w:t>
      </w:r>
      <w:r w:rsidR="00586676" w:rsidRPr="001204F8">
        <w:rPr>
          <w:rFonts w:cs="Calibri"/>
          <w:sz w:val="22"/>
          <w:szCs w:val="22"/>
          <w:lang w:eastAsia="zh-CN"/>
        </w:rPr>
        <w:t xml:space="preserve"> </w:t>
      </w:r>
      <w:r w:rsidR="00315F84" w:rsidRPr="001204F8">
        <w:rPr>
          <w:rFonts w:cs="Calibri"/>
          <w:sz w:val="22"/>
          <w:szCs w:val="22"/>
          <w:lang w:eastAsia="zh-CN"/>
        </w:rPr>
        <w:t>Guidelines in the s</w:t>
      </w:r>
      <w:r w:rsidR="00586676" w:rsidRPr="001204F8">
        <w:rPr>
          <w:rFonts w:cs="Calibri"/>
          <w:sz w:val="22"/>
          <w:szCs w:val="22"/>
          <w:lang w:eastAsia="zh-CN"/>
        </w:rPr>
        <w:t xml:space="preserve">ubmission of training reports and evaluation summary. </w:t>
      </w:r>
    </w:p>
    <w:p w14:paraId="4713988A" w14:textId="77777777" w:rsidR="00F15A21" w:rsidRPr="001204F8" w:rsidRDefault="00F15A21" w:rsidP="007602E9">
      <w:pPr>
        <w:spacing w:after="0"/>
        <w:rPr>
          <w:rFonts w:cs="Calibri"/>
          <w:sz w:val="22"/>
          <w:szCs w:val="22"/>
          <w:lang w:eastAsia="zh-CN"/>
        </w:rPr>
      </w:pPr>
    </w:p>
    <w:p w14:paraId="55CFAFA3" w14:textId="77777777" w:rsidR="00F15A21" w:rsidRPr="001204F8" w:rsidRDefault="00F15A21" w:rsidP="007602E9">
      <w:pPr>
        <w:spacing w:after="0"/>
        <w:rPr>
          <w:rFonts w:cs="Calibri"/>
          <w:sz w:val="22"/>
          <w:szCs w:val="22"/>
          <w:lang w:eastAsia="zh-CN"/>
        </w:rPr>
      </w:pPr>
      <w:r w:rsidRPr="001204F8">
        <w:rPr>
          <w:rFonts w:cs="Calibri"/>
          <w:i/>
          <w:sz w:val="22"/>
          <w:szCs w:val="22"/>
          <w:lang w:eastAsia="zh-CN"/>
        </w:rPr>
        <w:t>Activity 4.1.4: Implementation of the gender-sensitive capacity development plan</w:t>
      </w:r>
      <w:r w:rsidRPr="001204F8">
        <w:rPr>
          <w:rFonts w:cs="Calibri"/>
          <w:sz w:val="22"/>
          <w:szCs w:val="22"/>
          <w:lang w:eastAsia="zh-CN"/>
        </w:rPr>
        <w:t>.</w:t>
      </w:r>
      <w:r w:rsidR="00E15CFE" w:rsidRPr="001204F8">
        <w:rPr>
          <w:rFonts w:cs="Calibri"/>
          <w:sz w:val="22"/>
          <w:szCs w:val="22"/>
          <w:lang w:eastAsia="zh-CN"/>
        </w:rPr>
        <w:t xml:space="preserve"> This activity involves carrying out of the plan prepared in Activity 4.1.3</w:t>
      </w:r>
      <w:r w:rsidR="005B696C" w:rsidRPr="001204F8">
        <w:rPr>
          <w:rFonts w:cs="Calibri"/>
          <w:sz w:val="22"/>
          <w:szCs w:val="22"/>
          <w:lang w:eastAsia="zh-CN"/>
        </w:rPr>
        <w:t xml:space="preserve"> involving the development of appropriate training design, production of the training materials, training of </w:t>
      </w:r>
      <w:r w:rsidR="00703EDE" w:rsidRPr="001204F8">
        <w:rPr>
          <w:rFonts w:cs="Calibri"/>
          <w:sz w:val="22"/>
          <w:szCs w:val="22"/>
          <w:lang w:eastAsia="zh-CN"/>
        </w:rPr>
        <w:t>trainers</w:t>
      </w:r>
      <w:r w:rsidR="005B696C" w:rsidRPr="001204F8">
        <w:rPr>
          <w:rFonts w:cs="Calibri"/>
          <w:sz w:val="22"/>
          <w:szCs w:val="22"/>
          <w:lang w:eastAsia="zh-CN"/>
        </w:rPr>
        <w:t xml:space="preserve"> for each province regarding the activities for each demonstration project and organization of a seminar/workshop to specifically discuss and promote the results of the demonstration projects. It is envisaged that the capacity building program for demonstration project personnel will be completed by the second year of implementation for the project with a continuing plan to sustain the availability of the human resources and a back-up plan in case of transfers or resignations and the gender-sensitivities of the program. In coordination with</w:t>
      </w:r>
      <w:r w:rsidR="0085196F" w:rsidRPr="001204F8">
        <w:rPr>
          <w:rFonts w:cs="Calibri"/>
          <w:sz w:val="22"/>
          <w:szCs w:val="22"/>
          <w:lang w:eastAsia="zh-CN"/>
        </w:rPr>
        <w:t xml:space="preserve"> relevant activities of the project</w:t>
      </w:r>
      <w:r w:rsidR="005B696C" w:rsidRPr="001204F8">
        <w:rPr>
          <w:rFonts w:cs="Calibri"/>
          <w:sz w:val="22"/>
          <w:szCs w:val="22"/>
          <w:lang w:eastAsia="zh-CN"/>
        </w:rPr>
        <w:t>, the implementation of capacity development and training program in this Activity 4.1.</w:t>
      </w:r>
      <w:r w:rsidR="0085196F" w:rsidRPr="001204F8">
        <w:rPr>
          <w:rFonts w:cs="Calibri"/>
          <w:sz w:val="22"/>
          <w:szCs w:val="22"/>
          <w:lang w:eastAsia="zh-CN"/>
        </w:rPr>
        <w:t>4</w:t>
      </w:r>
      <w:r w:rsidR="005B696C" w:rsidRPr="001204F8">
        <w:rPr>
          <w:rFonts w:cs="Calibri"/>
          <w:sz w:val="22"/>
          <w:szCs w:val="22"/>
          <w:lang w:eastAsia="zh-CN"/>
        </w:rPr>
        <w:t xml:space="preserve"> shall include, among others, (a) Livelihood training for women</w:t>
      </w:r>
      <w:r w:rsidR="0085196F" w:rsidRPr="001204F8">
        <w:rPr>
          <w:rFonts w:cs="Calibri"/>
          <w:sz w:val="22"/>
          <w:szCs w:val="22"/>
          <w:lang w:eastAsia="zh-CN"/>
        </w:rPr>
        <w:t xml:space="preserve"> using electricity</w:t>
      </w:r>
      <w:r w:rsidR="005B696C" w:rsidRPr="001204F8">
        <w:rPr>
          <w:rFonts w:cs="Calibri"/>
          <w:sz w:val="22"/>
          <w:szCs w:val="22"/>
          <w:lang w:eastAsia="zh-CN"/>
        </w:rPr>
        <w:t xml:space="preserve"> (</w:t>
      </w:r>
      <w:r w:rsidR="00E93B9A" w:rsidRPr="001204F8">
        <w:rPr>
          <w:rFonts w:cs="Calibri"/>
          <w:sz w:val="22"/>
          <w:szCs w:val="22"/>
          <w:lang w:eastAsia="zh-CN"/>
        </w:rPr>
        <w:t>e.g., cottage and home industries)</w:t>
      </w:r>
      <w:r w:rsidR="005B696C" w:rsidRPr="001204F8">
        <w:rPr>
          <w:rFonts w:cs="Calibri"/>
          <w:sz w:val="22"/>
          <w:szCs w:val="22"/>
          <w:lang w:eastAsia="zh-CN"/>
        </w:rPr>
        <w:t xml:space="preserve"> and for men in </w:t>
      </w:r>
      <w:r w:rsidR="0085196F" w:rsidRPr="001204F8">
        <w:rPr>
          <w:rFonts w:cs="Calibri"/>
          <w:sz w:val="22"/>
          <w:szCs w:val="22"/>
          <w:lang w:eastAsia="zh-CN"/>
        </w:rPr>
        <w:t>various trades that will make use of the available electricity for productive application, wood-based furniture</w:t>
      </w:r>
      <w:r w:rsidR="005B696C" w:rsidRPr="001204F8">
        <w:rPr>
          <w:rFonts w:cs="Calibri"/>
          <w:sz w:val="22"/>
          <w:szCs w:val="22"/>
          <w:lang w:eastAsia="zh-CN"/>
        </w:rPr>
        <w:t xml:space="preserve"> and other relevant trainings and (b) Basic solar </w:t>
      </w:r>
      <w:r w:rsidR="0085196F" w:rsidRPr="001204F8">
        <w:rPr>
          <w:rFonts w:cs="Calibri"/>
          <w:sz w:val="22"/>
          <w:szCs w:val="22"/>
          <w:lang w:eastAsia="zh-CN"/>
        </w:rPr>
        <w:t xml:space="preserve">PV power </w:t>
      </w:r>
      <w:r w:rsidR="005B696C" w:rsidRPr="001204F8">
        <w:rPr>
          <w:rFonts w:cs="Calibri"/>
          <w:sz w:val="22"/>
          <w:szCs w:val="22"/>
          <w:lang w:eastAsia="zh-CN"/>
        </w:rPr>
        <w:t xml:space="preserve">system training and training of trainers for women technicians. The implementation of on-the-job training activities will address all key elements of each demonstration project, including financial arrangements, detailed engineering designs, equipment procurement, construction, installation, commissioning, debugging, </w:t>
      </w:r>
      <w:r w:rsidR="00D21A37" w:rsidRPr="001204F8">
        <w:rPr>
          <w:rFonts w:cs="Calibri"/>
          <w:sz w:val="22"/>
          <w:szCs w:val="22"/>
          <w:lang w:eastAsia="zh-CN"/>
        </w:rPr>
        <w:t>operation,</w:t>
      </w:r>
      <w:r w:rsidR="005B696C" w:rsidRPr="001204F8">
        <w:rPr>
          <w:rFonts w:cs="Calibri"/>
          <w:sz w:val="22"/>
          <w:szCs w:val="22"/>
          <w:lang w:eastAsia="zh-CN"/>
        </w:rPr>
        <w:t xml:space="preserve"> and maintenance</w:t>
      </w:r>
      <w:r w:rsidR="0085196F" w:rsidRPr="001204F8">
        <w:rPr>
          <w:rFonts w:cs="Calibri"/>
          <w:sz w:val="22"/>
          <w:szCs w:val="22"/>
          <w:lang w:eastAsia="zh-CN"/>
        </w:rPr>
        <w:t>.</w:t>
      </w:r>
    </w:p>
    <w:p w14:paraId="1B91E153" w14:textId="77777777" w:rsidR="00F15A21" w:rsidRPr="001204F8" w:rsidRDefault="00F15A21" w:rsidP="007602E9">
      <w:pPr>
        <w:spacing w:after="0"/>
        <w:rPr>
          <w:rFonts w:cs="Calibri"/>
          <w:sz w:val="22"/>
          <w:szCs w:val="22"/>
          <w:lang w:eastAsia="zh-CN"/>
        </w:rPr>
      </w:pPr>
    </w:p>
    <w:p w14:paraId="467DF037" w14:textId="6D2980CF" w:rsidR="00D07846" w:rsidRPr="001204F8" w:rsidRDefault="00F15A21" w:rsidP="007602E9">
      <w:pPr>
        <w:spacing w:after="0"/>
        <w:rPr>
          <w:rFonts w:cs="Calibri"/>
          <w:sz w:val="22"/>
          <w:szCs w:val="22"/>
          <w:lang w:eastAsia="zh-CN"/>
        </w:rPr>
      </w:pPr>
      <w:r w:rsidRPr="001204F8">
        <w:rPr>
          <w:rFonts w:cs="Calibri"/>
          <w:i/>
          <w:sz w:val="22"/>
          <w:szCs w:val="22"/>
          <w:lang w:eastAsia="zh-CN"/>
        </w:rPr>
        <w:t xml:space="preserve">Activity 4.1.5: </w:t>
      </w:r>
      <w:r w:rsidR="0085196F" w:rsidRPr="001204F8">
        <w:rPr>
          <w:rFonts w:cs="Calibri"/>
          <w:i/>
          <w:sz w:val="22"/>
          <w:szCs w:val="22"/>
          <w:lang w:eastAsia="zh-CN"/>
        </w:rPr>
        <w:t>Monitoring and p</w:t>
      </w:r>
      <w:r w:rsidRPr="001204F8">
        <w:rPr>
          <w:rFonts w:cs="Calibri"/>
          <w:i/>
          <w:sz w:val="22"/>
          <w:szCs w:val="22"/>
          <w:lang w:eastAsia="zh-CN"/>
        </w:rPr>
        <w:t>ost evaluation of the</w:t>
      </w:r>
      <w:r w:rsidR="0085196F" w:rsidRPr="001204F8">
        <w:rPr>
          <w:rFonts w:cs="Calibri"/>
          <w:i/>
          <w:sz w:val="22"/>
          <w:szCs w:val="22"/>
          <w:lang w:eastAsia="zh-CN"/>
        </w:rPr>
        <w:t xml:space="preserve"> impacts of the</w:t>
      </w:r>
      <w:r w:rsidRPr="001204F8">
        <w:rPr>
          <w:rFonts w:cs="Calibri"/>
          <w:i/>
          <w:sz w:val="22"/>
          <w:szCs w:val="22"/>
          <w:lang w:eastAsia="zh-CN"/>
        </w:rPr>
        <w:t xml:space="preserve"> implemented capacity development plan</w:t>
      </w:r>
      <w:r w:rsidR="000F5FB2" w:rsidRPr="001204F8">
        <w:rPr>
          <w:rFonts w:cs="Calibri"/>
          <w:i/>
          <w:sz w:val="22"/>
          <w:szCs w:val="22"/>
          <w:lang w:eastAsia="zh-CN"/>
        </w:rPr>
        <w:t>.</w:t>
      </w:r>
      <w:r w:rsidRPr="001204F8">
        <w:rPr>
          <w:rFonts w:cs="Calibri"/>
          <w:sz w:val="22"/>
          <w:szCs w:val="22"/>
          <w:lang w:eastAsia="zh-CN"/>
        </w:rPr>
        <w:t xml:space="preserve"> </w:t>
      </w:r>
      <w:r w:rsidR="000F5FB2" w:rsidRPr="001204F8">
        <w:rPr>
          <w:rFonts w:cs="Calibri"/>
          <w:sz w:val="22"/>
          <w:szCs w:val="22"/>
          <w:lang w:eastAsia="zh-CN"/>
        </w:rPr>
        <w:t xml:space="preserve">This activity aims </w:t>
      </w:r>
      <w:r w:rsidR="0085196F" w:rsidRPr="001204F8">
        <w:rPr>
          <w:rFonts w:cs="Calibri"/>
          <w:sz w:val="22"/>
          <w:szCs w:val="22"/>
          <w:lang w:eastAsia="zh-CN"/>
        </w:rPr>
        <w:t>to determine areas of improvement and sustainability for ensuring human resources availability</w:t>
      </w:r>
      <w:r w:rsidR="00CE7D83" w:rsidRPr="001204F8">
        <w:rPr>
          <w:rFonts w:cs="Calibri"/>
          <w:sz w:val="22"/>
          <w:szCs w:val="22"/>
          <w:lang w:eastAsia="zh-CN"/>
        </w:rPr>
        <w:t>.</w:t>
      </w:r>
      <w:r w:rsidR="000F5FB2" w:rsidRPr="001204F8">
        <w:rPr>
          <w:rFonts w:cs="Calibri"/>
          <w:sz w:val="22"/>
          <w:szCs w:val="22"/>
          <w:lang w:eastAsia="zh-CN"/>
        </w:rPr>
        <w:t xml:space="preserve"> The evaluation will be carried out in two stages: (1) through immediate quantitative and qualitative evaluation after each training activity, and (2) impact evaluation of woody biomass energy development, planning and implementation delivered by trainees from the key stakeholders and agencies involved. A seminar/workshop to discuss and promote the results of all demonstration projects as well as progress in the base line projects will be organized as part of the monitoring and evaluation (M&amp;E) activities. In the training seminar/workshop, the hosts of the biomass-based demonstration will report on the accomplishments of the various aspects of the demonstration that was implemented highlighting main experiences, best practices, lessons learned, and their recommendations for development and implementation of more biomass-based energy generation projects in Pakistan. Representatives from other demonstration projects and other stakeholders </w:t>
      </w:r>
      <w:r w:rsidR="00984BBC" w:rsidRPr="001204F8">
        <w:rPr>
          <w:rFonts w:cs="Calibri"/>
          <w:sz w:val="22"/>
          <w:szCs w:val="22"/>
          <w:lang w:eastAsia="zh-CN"/>
        </w:rPr>
        <w:t>involved</w:t>
      </w:r>
      <w:r w:rsidR="000F5FB2" w:rsidRPr="001204F8">
        <w:rPr>
          <w:rFonts w:cs="Calibri"/>
          <w:sz w:val="22"/>
          <w:szCs w:val="22"/>
          <w:lang w:eastAsia="zh-CN"/>
        </w:rPr>
        <w:t xml:space="preserve"> in the baseline projects will also be invited. Further, an overall impact evaluation will be carried out at mid-term in order to determine means to </w:t>
      </w:r>
      <w:r w:rsidR="000F5FB2" w:rsidRPr="001204F8">
        <w:rPr>
          <w:rFonts w:cs="Calibri"/>
          <w:sz w:val="22"/>
          <w:szCs w:val="22"/>
          <w:lang w:eastAsia="zh-CN"/>
        </w:rPr>
        <w:lastRenderedPageBreak/>
        <w:t xml:space="preserve">improve the program and before closing of the project in order to assess the impact of the capacity development program. Recommendations for continuing the capacity development program after the project shall be endorsed to </w:t>
      </w:r>
      <w:r w:rsidR="002F31CF">
        <w:rPr>
          <w:rFonts w:cs="Calibri"/>
          <w:sz w:val="22"/>
          <w:szCs w:val="22"/>
          <w:lang w:eastAsia="zh-CN"/>
        </w:rPr>
        <w:t>MoCC&amp;EC</w:t>
      </w:r>
      <w:r w:rsidR="000F5FB2" w:rsidRPr="001204F8">
        <w:rPr>
          <w:rFonts w:cs="Calibri"/>
          <w:sz w:val="22"/>
          <w:szCs w:val="22"/>
          <w:lang w:eastAsia="zh-CN"/>
        </w:rPr>
        <w:t xml:space="preserve"> and a commitment to carry out and improve the follow-up training program shall be part of the post-project arrangements and exit strategy to ensure sustainable biomass-based power and non-power applications program for the replication plans.</w:t>
      </w:r>
      <w:r w:rsidR="00CE7D83" w:rsidRPr="001204F8">
        <w:rPr>
          <w:rFonts w:cs="Calibri"/>
          <w:sz w:val="22"/>
          <w:szCs w:val="22"/>
          <w:lang w:eastAsia="zh-CN"/>
        </w:rPr>
        <w:t xml:space="preserve">  </w:t>
      </w:r>
      <w:r w:rsidR="00586676" w:rsidRPr="001204F8">
        <w:rPr>
          <w:rFonts w:cs="Calibri"/>
          <w:sz w:val="22"/>
          <w:szCs w:val="22"/>
          <w:lang w:eastAsia="zh-CN"/>
        </w:rPr>
        <w:t xml:space="preserve"> </w:t>
      </w:r>
      <w:r w:rsidR="001D27D6" w:rsidRPr="001204F8">
        <w:rPr>
          <w:rFonts w:cs="Calibri"/>
          <w:sz w:val="22"/>
          <w:szCs w:val="22"/>
          <w:lang w:eastAsia="zh-CN"/>
        </w:rPr>
        <w:t xml:space="preserve">  </w:t>
      </w:r>
    </w:p>
    <w:p w14:paraId="68753742" w14:textId="77777777" w:rsidR="00D07846" w:rsidRPr="001204F8" w:rsidRDefault="00D07846" w:rsidP="007602E9">
      <w:pPr>
        <w:pStyle w:val="MediumGrid1-Accent21"/>
        <w:ind w:left="0"/>
        <w:jc w:val="both"/>
        <w:rPr>
          <w:rFonts w:ascii="Calibri" w:hAnsi="Calibri" w:cs="Calibri"/>
          <w:sz w:val="22"/>
          <w:szCs w:val="22"/>
          <w:u w:val="single"/>
          <w:lang w:eastAsia="zh-CN"/>
        </w:rPr>
      </w:pPr>
    </w:p>
    <w:p w14:paraId="73D5D18A" w14:textId="77777777" w:rsidR="00342773" w:rsidRPr="001204F8" w:rsidRDefault="00342773" w:rsidP="007602E9">
      <w:pPr>
        <w:pStyle w:val="MediumGrid1-Accent21"/>
        <w:ind w:left="0"/>
        <w:jc w:val="both"/>
        <w:rPr>
          <w:rFonts w:ascii="Calibri" w:hAnsi="Calibri" w:cs="Calibri"/>
          <w:sz w:val="22"/>
          <w:szCs w:val="22"/>
          <w:u w:val="single"/>
          <w:lang w:eastAsia="zh-CN"/>
        </w:rPr>
      </w:pPr>
      <w:r w:rsidRPr="001204F8">
        <w:rPr>
          <w:rFonts w:ascii="Calibri" w:hAnsi="Calibri" w:cs="Calibri"/>
          <w:i/>
          <w:sz w:val="22"/>
          <w:szCs w:val="22"/>
        </w:rPr>
        <w:t>GEF support is required for the incremental technical assistance</w:t>
      </w:r>
      <w:r w:rsidR="00931C75" w:rsidRPr="001204F8">
        <w:rPr>
          <w:rFonts w:ascii="Calibri" w:hAnsi="Calibri" w:cs="Calibri"/>
          <w:i/>
          <w:sz w:val="22"/>
          <w:szCs w:val="22"/>
        </w:rPr>
        <w:t>, consultancy services and budgets for workshops, focused group discussions and dialogs</w:t>
      </w:r>
      <w:r w:rsidRPr="001204F8">
        <w:rPr>
          <w:rFonts w:ascii="Calibri" w:hAnsi="Calibri" w:cs="Calibri"/>
          <w:i/>
          <w:sz w:val="22"/>
          <w:szCs w:val="22"/>
        </w:rPr>
        <w:t xml:space="preserve"> in the</w:t>
      </w:r>
      <w:r w:rsidR="002E73E3" w:rsidRPr="001204F8">
        <w:rPr>
          <w:rFonts w:ascii="Calibri" w:hAnsi="Calibri" w:cs="Calibri"/>
          <w:i/>
          <w:sz w:val="22"/>
          <w:szCs w:val="22"/>
        </w:rPr>
        <w:t xml:space="preserve"> </w:t>
      </w:r>
      <w:r w:rsidR="00931C75" w:rsidRPr="001204F8">
        <w:rPr>
          <w:rFonts w:ascii="Calibri" w:hAnsi="Calibri" w:cs="Calibri"/>
          <w:i/>
          <w:sz w:val="22"/>
          <w:szCs w:val="22"/>
        </w:rPr>
        <w:t>capacity building activities.</w:t>
      </w:r>
    </w:p>
    <w:p w14:paraId="6CD490EB" w14:textId="77777777" w:rsidR="00342773" w:rsidRPr="001204F8" w:rsidRDefault="00342773" w:rsidP="007602E9">
      <w:pPr>
        <w:pStyle w:val="MediumGrid1-Accent21"/>
        <w:ind w:left="0"/>
        <w:jc w:val="both"/>
        <w:rPr>
          <w:rFonts w:ascii="Calibri" w:hAnsi="Calibri" w:cs="Calibri"/>
          <w:sz w:val="22"/>
          <w:szCs w:val="22"/>
          <w:u w:val="single"/>
          <w:lang w:eastAsia="zh-CN"/>
        </w:rPr>
      </w:pPr>
    </w:p>
    <w:p w14:paraId="31C875E4" w14:textId="77777777" w:rsidR="0017054C" w:rsidRPr="001204F8" w:rsidRDefault="0017054C" w:rsidP="007602E9">
      <w:pPr>
        <w:spacing w:after="0"/>
        <w:rPr>
          <w:rFonts w:cs="Calibri"/>
          <w:b/>
          <w:sz w:val="22"/>
          <w:szCs w:val="22"/>
        </w:rPr>
      </w:pPr>
      <w:r w:rsidRPr="001204F8">
        <w:rPr>
          <w:rFonts w:cs="Calibri"/>
          <w:b/>
          <w:sz w:val="22"/>
          <w:szCs w:val="22"/>
        </w:rPr>
        <w:t xml:space="preserve">Output </w:t>
      </w:r>
      <w:r w:rsidR="00D215D3" w:rsidRPr="001204F8">
        <w:rPr>
          <w:rFonts w:cs="Calibri"/>
          <w:b/>
          <w:sz w:val="22"/>
          <w:szCs w:val="22"/>
        </w:rPr>
        <w:t xml:space="preserve">4.2. Trained and qualified people (60 from each province) providing training on woodlot operations and management, woody biomass fuel production, and woody biomass-based power generation and distribution, including trained and qualified community members (600 men and 400 women) providing training on the promotion of the widespread applications of energy efficient wood-fired </w:t>
      </w:r>
      <w:r w:rsidR="005C4CFD" w:rsidRPr="001204F8">
        <w:rPr>
          <w:rFonts w:cs="Calibri"/>
          <w:b/>
          <w:sz w:val="22"/>
          <w:szCs w:val="22"/>
        </w:rPr>
        <w:t>equipment,</w:t>
      </w:r>
      <w:r w:rsidR="000F5FB2" w:rsidRPr="001204F8">
        <w:rPr>
          <w:rFonts w:cs="Calibri"/>
          <w:b/>
          <w:sz w:val="22"/>
          <w:szCs w:val="22"/>
        </w:rPr>
        <w:t xml:space="preserve"> including those who will work on the demos</w:t>
      </w:r>
      <w:r w:rsidRPr="001204F8">
        <w:rPr>
          <w:rFonts w:cs="Calibri"/>
          <w:b/>
          <w:sz w:val="22"/>
          <w:szCs w:val="22"/>
        </w:rPr>
        <w:t>.</w:t>
      </w:r>
    </w:p>
    <w:p w14:paraId="725F82AB" w14:textId="77777777" w:rsidR="0017054C" w:rsidRPr="001204F8" w:rsidRDefault="0017054C" w:rsidP="007602E9">
      <w:pPr>
        <w:spacing w:after="0"/>
        <w:rPr>
          <w:rFonts w:cs="Calibri"/>
          <w:sz w:val="22"/>
          <w:szCs w:val="22"/>
          <w:u w:val="single"/>
          <w:lang w:eastAsia="zh-CN"/>
        </w:rPr>
      </w:pPr>
    </w:p>
    <w:p w14:paraId="5524C7F7" w14:textId="77777777" w:rsidR="00E4448C" w:rsidRPr="001204F8" w:rsidRDefault="00856E73" w:rsidP="007602E9">
      <w:pPr>
        <w:spacing w:after="0"/>
        <w:rPr>
          <w:rFonts w:cs="Calibri"/>
          <w:sz w:val="22"/>
          <w:szCs w:val="22"/>
          <w:lang w:eastAsia="zh-CN"/>
        </w:rPr>
      </w:pPr>
      <w:r w:rsidRPr="001204F8">
        <w:rPr>
          <w:rFonts w:cs="Calibri"/>
          <w:i/>
          <w:sz w:val="22"/>
          <w:szCs w:val="22"/>
          <w:lang w:eastAsia="zh-CN"/>
        </w:rPr>
        <w:t xml:space="preserve">Activity 4.2.1: Development of training manual, </w:t>
      </w:r>
      <w:r w:rsidR="00D21A37" w:rsidRPr="001204F8">
        <w:rPr>
          <w:rFonts w:cs="Calibri"/>
          <w:i/>
          <w:sz w:val="22"/>
          <w:szCs w:val="22"/>
          <w:lang w:eastAsia="zh-CN"/>
        </w:rPr>
        <w:t>materials,</w:t>
      </w:r>
      <w:r w:rsidRPr="001204F8">
        <w:rPr>
          <w:rFonts w:cs="Calibri"/>
          <w:i/>
          <w:sz w:val="22"/>
          <w:szCs w:val="22"/>
          <w:lang w:eastAsia="zh-CN"/>
        </w:rPr>
        <w:t xml:space="preserve"> and tool kits. </w:t>
      </w:r>
      <w:r w:rsidRPr="001204F8">
        <w:rPr>
          <w:rFonts w:cs="Calibri"/>
          <w:sz w:val="22"/>
          <w:szCs w:val="22"/>
          <w:lang w:eastAsia="zh-CN"/>
        </w:rPr>
        <w:t xml:space="preserve">This </w:t>
      </w:r>
      <w:r w:rsidR="00D76C53" w:rsidRPr="001204F8">
        <w:rPr>
          <w:rFonts w:cs="Calibri"/>
          <w:sz w:val="22"/>
          <w:szCs w:val="22"/>
          <w:lang w:eastAsia="zh-CN"/>
        </w:rPr>
        <w:t>a</w:t>
      </w:r>
      <w:r w:rsidRPr="001204F8">
        <w:rPr>
          <w:rFonts w:cs="Calibri"/>
          <w:sz w:val="22"/>
          <w:szCs w:val="22"/>
          <w:lang w:eastAsia="zh-CN"/>
        </w:rPr>
        <w:t>ctivity focus</w:t>
      </w:r>
      <w:r w:rsidR="00D76C53" w:rsidRPr="001204F8">
        <w:rPr>
          <w:rFonts w:cs="Calibri"/>
          <w:sz w:val="22"/>
          <w:szCs w:val="22"/>
          <w:lang w:eastAsia="zh-CN"/>
        </w:rPr>
        <w:t>es</w:t>
      </w:r>
      <w:r w:rsidRPr="001204F8">
        <w:rPr>
          <w:rFonts w:cs="Calibri"/>
          <w:sz w:val="22"/>
          <w:szCs w:val="22"/>
          <w:lang w:eastAsia="zh-CN"/>
        </w:rPr>
        <w:t xml:space="preserve"> on the production of </w:t>
      </w:r>
      <w:r w:rsidR="00984BBC" w:rsidRPr="001204F8">
        <w:rPr>
          <w:rFonts w:cs="Calibri"/>
          <w:sz w:val="22"/>
          <w:szCs w:val="22"/>
          <w:lang w:eastAsia="zh-CN"/>
        </w:rPr>
        <w:t>manuals</w:t>
      </w:r>
      <w:r w:rsidRPr="001204F8">
        <w:rPr>
          <w:rFonts w:cs="Calibri"/>
          <w:sz w:val="22"/>
          <w:szCs w:val="22"/>
          <w:lang w:eastAsia="zh-CN"/>
        </w:rPr>
        <w:t xml:space="preserve"> and training materials</w:t>
      </w:r>
      <w:r w:rsidR="00D42715" w:rsidRPr="001204F8">
        <w:rPr>
          <w:rFonts w:cs="Calibri"/>
          <w:sz w:val="22"/>
          <w:szCs w:val="22"/>
          <w:lang w:eastAsia="zh-CN"/>
        </w:rPr>
        <w:t>, particularly in meeting the capacity building needs of the people to be involved in the implementation of the PASBET’s demonstration activities in the 4 selected provinces</w:t>
      </w:r>
      <w:r w:rsidRPr="001204F8">
        <w:rPr>
          <w:rFonts w:cs="Calibri"/>
          <w:sz w:val="22"/>
          <w:szCs w:val="22"/>
          <w:lang w:eastAsia="zh-CN"/>
        </w:rPr>
        <w:t xml:space="preserve">. </w:t>
      </w:r>
      <w:r w:rsidR="00D42715" w:rsidRPr="001204F8">
        <w:rPr>
          <w:rFonts w:cs="Calibri"/>
          <w:sz w:val="22"/>
          <w:szCs w:val="22"/>
          <w:lang w:eastAsia="zh-CN"/>
        </w:rPr>
        <w:t>Th</w:t>
      </w:r>
      <w:r w:rsidR="00D76C53" w:rsidRPr="001204F8">
        <w:rPr>
          <w:rFonts w:cs="Calibri"/>
          <w:sz w:val="22"/>
          <w:szCs w:val="22"/>
          <w:lang w:eastAsia="zh-CN"/>
        </w:rPr>
        <w:t xml:space="preserve">is to be carried out </w:t>
      </w:r>
      <w:r w:rsidR="00D42715" w:rsidRPr="001204F8">
        <w:rPr>
          <w:rFonts w:cs="Calibri"/>
          <w:sz w:val="22"/>
          <w:szCs w:val="22"/>
          <w:lang w:eastAsia="zh-CN"/>
        </w:rPr>
        <w:t>in coordination with the relevant Component 2 Activities</w:t>
      </w:r>
      <w:r w:rsidR="000F5FB2" w:rsidRPr="001204F8">
        <w:rPr>
          <w:rFonts w:cs="Calibri"/>
          <w:sz w:val="22"/>
          <w:szCs w:val="22"/>
          <w:lang w:eastAsia="zh-CN"/>
        </w:rPr>
        <w:t>, i.e.</w:t>
      </w:r>
      <w:r w:rsidR="00AF3480" w:rsidRPr="001204F8">
        <w:rPr>
          <w:rFonts w:cs="Calibri"/>
          <w:sz w:val="22"/>
          <w:szCs w:val="22"/>
          <w:lang w:eastAsia="zh-CN"/>
        </w:rPr>
        <w:t>,</w:t>
      </w:r>
      <w:r w:rsidR="000F5FB2" w:rsidRPr="001204F8">
        <w:rPr>
          <w:rFonts w:cs="Calibri"/>
          <w:sz w:val="22"/>
          <w:szCs w:val="22"/>
          <w:lang w:eastAsia="zh-CN"/>
        </w:rPr>
        <w:t xml:space="preserve"> </w:t>
      </w:r>
      <w:r w:rsidR="00F60ED6" w:rsidRPr="001204F8">
        <w:rPr>
          <w:rFonts w:cs="Calibri"/>
          <w:sz w:val="22"/>
          <w:szCs w:val="22"/>
          <w:lang w:eastAsia="zh-CN"/>
        </w:rPr>
        <w:t xml:space="preserve">under </w:t>
      </w:r>
      <w:r w:rsidR="00CB5388" w:rsidRPr="001204F8">
        <w:rPr>
          <w:rFonts w:cs="Calibri"/>
          <w:sz w:val="22"/>
          <w:szCs w:val="22"/>
          <w:lang w:eastAsia="zh-CN"/>
        </w:rPr>
        <w:t>Output 2.1.3 (in plantations), Output 2.2.1 (fuel processing and utilization), Output 2.2.2 (various aspects in generation, Output 2.2.3 (end-use application) and Output 2.2.4 (power and non-power application)</w:t>
      </w:r>
      <w:r w:rsidR="00D76C53" w:rsidRPr="001204F8">
        <w:rPr>
          <w:rFonts w:cs="Calibri"/>
          <w:sz w:val="22"/>
          <w:szCs w:val="22"/>
          <w:lang w:eastAsia="zh-CN"/>
        </w:rPr>
        <w:t>,</w:t>
      </w:r>
      <w:r w:rsidR="00D42715" w:rsidRPr="001204F8">
        <w:rPr>
          <w:rFonts w:cs="Calibri"/>
          <w:sz w:val="22"/>
          <w:szCs w:val="22"/>
          <w:lang w:eastAsia="zh-CN"/>
        </w:rPr>
        <w:t xml:space="preserve"> which will be the source of technical information, </w:t>
      </w:r>
      <w:r w:rsidR="00984BBC" w:rsidRPr="001204F8">
        <w:rPr>
          <w:rFonts w:cs="Calibri"/>
          <w:sz w:val="22"/>
          <w:szCs w:val="22"/>
          <w:lang w:eastAsia="zh-CN"/>
        </w:rPr>
        <w:t>guidance,</w:t>
      </w:r>
      <w:r w:rsidR="00D42715" w:rsidRPr="001204F8">
        <w:rPr>
          <w:rFonts w:cs="Calibri"/>
          <w:sz w:val="22"/>
          <w:szCs w:val="22"/>
          <w:lang w:eastAsia="zh-CN"/>
        </w:rPr>
        <w:t xml:space="preserve"> and technology</w:t>
      </w:r>
      <w:r w:rsidR="00961C8E" w:rsidRPr="001204F8">
        <w:rPr>
          <w:rFonts w:cs="Calibri"/>
          <w:sz w:val="22"/>
          <w:szCs w:val="22"/>
          <w:lang w:eastAsia="zh-CN"/>
        </w:rPr>
        <w:t>.</w:t>
      </w:r>
      <w:r w:rsidR="00D42715" w:rsidRPr="001204F8">
        <w:rPr>
          <w:rFonts w:cs="Calibri"/>
          <w:sz w:val="22"/>
          <w:szCs w:val="22"/>
          <w:lang w:eastAsia="zh-CN"/>
        </w:rPr>
        <w:t xml:space="preserve">  </w:t>
      </w:r>
      <w:r w:rsidRPr="001204F8">
        <w:rPr>
          <w:rFonts w:cs="Calibri"/>
          <w:sz w:val="22"/>
          <w:szCs w:val="22"/>
          <w:lang w:eastAsia="zh-CN"/>
        </w:rPr>
        <w:t>It involve</w:t>
      </w:r>
      <w:r w:rsidR="00D76C53" w:rsidRPr="001204F8">
        <w:rPr>
          <w:rFonts w:cs="Calibri"/>
          <w:sz w:val="22"/>
          <w:szCs w:val="22"/>
          <w:lang w:eastAsia="zh-CN"/>
        </w:rPr>
        <w:t>s</w:t>
      </w:r>
      <w:r w:rsidRPr="001204F8">
        <w:rPr>
          <w:rFonts w:cs="Calibri"/>
          <w:sz w:val="22"/>
          <w:szCs w:val="22"/>
          <w:lang w:eastAsia="zh-CN"/>
        </w:rPr>
        <w:t xml:space="preserve"> the following steps: </w:t>
      </w:r>
      <w:r w:rsidR="00757BC8" w:rsidRPr="001204F8">
        <w:rPr>
          <w:rFonts w:cs="Calibri"/>
          <w:sz w:val="22"/>
          <w:szCs w:val="22"/>
          <w:lang w:eastAsia="zh-CN"/>
        </w:rPr>
        <w:t>(a)</w:t>
      </w:r>
      <w:r w:rsidR="00D42715" w:rsidRPr="001204F8">
        <w:rPr>
          <w:rFonts w:cs="Calibri"/>
          <w:sz w:val="22"/>
          <w:szCs w:val="22"/>
          <w:lang w:eastAsia="zh-CN"/>
        </w:rPr>
        <w:t xml:space="preserve"> </w:t>
      </w:r>
      <w:r w:rsidRPr="001204F8">
        <w:rPr>
          <w:rFonts w:cs="Calibri"/>
          <w:sz w:val="22"/>
          <w:szCs w:val="22"/>
          <w:lang w:eastAsia="zh-CN"/>
        </w:rPr>
        <w:t>Develop</w:t>
      </w:r>
      <w:r w:rsidR="00D42715" w:rsidRPr="001204F8">
        <w:rPr>
          <w:rFonts w:cs="Calibri"/>
          <w:sz w:val="22"/>
          <w:szCs w:val="22"/>
          <w:lang w:eastAsia="zh-CN"/>
        </w:rPr>
        <w:t xml:space="preserve">ment of </w:t>
      </w:r>
      <w:r w:rsidRPr="001204F8">
        <w:rPr>
          <w:rFonts w:cs="Calibri"/>
          <w:sz w:val="22"/>
          <w:szCs w:val="22"/>
          <w:lang w:eastAsia="zh-CN"/>
        </w:rPr>
        <w:t xml:space="preserve"> training </w:t>
      </w:r>
      <w:r w:rsidR="00D42715" w:rsidRPr="001204F8">
        <w:rPr>
          <w:rFonts w:cs="Calibri"/>
          <w:sz w:val="22"/>
          <w:szCs w:val="22"/>
          <w:lang w:eastAsia="zh-CN"/>
        </w:rPr>
        <w:t xml:space="preserve">manual, materials and </w:t>
      </w:r>
      <w:r w:rsidRPr="001204F8">
        <w:rPr>
          <w:rFonts w:cs="Calibri"/>
          <w:sz w:val="22"/>
          <w:szCs w:val="22"/>
          <w:lang w:eastAsia="zh-CN"/>
        </w:rPr>
        <w:t xml:space="preserve">toolkit on </w:t>
      </w:r>
      <w:r w:rsidR="00D42715" w:rsidRPr="001204F8">
        <w:rPr>
          <w:rFonts w:cs="Calibri"/>
          <w:sz w:val="22"/>
          <w:szCs w:val="22"/>
          <w:lang w:eastAsia="zh-CN"/>
        </w:rPr>
        <w:t>var</w:t>
      </w:r>
      <w:r w:rsidR="00961C8E" w:rsidRPr="001204F8">
        <w:rPr>
          <w:rFonts w:cs="Calibri"/>
          <w:sz w:val="22"/>
          <w:szCs w:val="22"/>
          <w:lang w:eastAsia="zh-CN"/>
        </w:rPr>
        <w:t>i</w:t>
      </w:r>
      <w:r w:rsidR="00D42715" w:rsidRPr="001204F8">
        <w:rPr>
          <w:rFonts w:cs="Calibri"/>
          <w:sz w:val="22"/>
          <w:szCs w:val="22"/>
          <w:lang w:eastAsia="zh-CN"/>
        </w:rPr>
        <w:t>ous</w:t>
      </w:r>
      <w:r w:rsidR="00961C8E" w:rsidRPr="001204F8">
        <w:rPr>
          <w:rFonts w:cs="Calibri"/>
          <w:sz w:val="22"/>
          <w:szCs w:val="22"/>
          <w:lang w:eastAsia="zh-CN"/>
        </w:rPr>
        <w:t xml:space="preserve"> </w:t>
      </w:r>
      <w:r w:rsidRPr="001204F8">
        <w:rPr>
          <w:rFonts w:cs="Calibri"/>
          <w:sz w:val="22"/>
          <w:szCs w:val="22"/>
          <w:lang w:eastAsia="zh-CN"/>
        </w:rPr>
        <w:t>woodlot operations and management, woody biomass fuel production, and woody biomass-based power generation and distribution</w:t>
      </w:r>
      <w:r w:rsidR="004B288F" w:rsidRPr="001204F8">
        <w:rPr>
          <w:rFonts w:cs="Calibri"/>
          <w:sz w:val="22"/>
          <w:szCs w:val="22"/>
          <w:lang w:eastAsia="zh-CN"/>
        </w:rPr>
        <w:t>, relevant environmental and social safeguards</w:t>
      </w:r>
      <w:r w:rsidRPr="001204F8">
        <w:rPr>
          <w:rFonts w:cs="Calibri"/>
          <w:sz w:val="22"/>
          <w:szCs w:val="22"/>
          <w:lang w:eastAsia="zh-CN"/>
        </w:rPr>
        <w:t xml:space="preserve"> and build capacity of trainers for effective implementation</w:t>
      </w:r>
      <w:r w:rsidR="001D27D6" w:rsidRPr="001204F8">
        <w:rPr>
          <w:rFonts w:cs="Calibri"/>
          <w:sz w:val="22"/>
          <w:szCs w:val="22"/>
          <w:lang w:eastAsia="zh-CN"/>
        </w:rPr>
        <w:t xml:space="preserve">; </w:t>
      </w:r>
      <w:r w:rsidR="00757BC8" w:rsidRPr="001204F8">
        <w:rPr>
          <w:rFonts w:cs="Calibri"/>
          <w:sz w:val="22"/>
          <w:szCs w:val="22"/>
          <w:lang w:eastAsia="zh-CN"/>
        </w:rPr>
        <w:t>(b)</w:t>
      </w:r>
      <w:r w:rsidR="001D27D6" w:rsidRPr="001204F8">
        <w:rPr>
          <w:rFonts w:cs="Calibri"/>
          <w:sz w:val="22"/>
          <w:szCs w:val="22"/>
          <w:lang w:eastAsia="zh-CN"/>
        </w:rPr>
        <w:t xml:space="preserve"> Preparation of t</w:t>
      </w:r>
      <w:r w:rsidRPr="001204F8">
        <w:rPr>
          <w:rFonts w:cs="Calibri"/>
          <w:sz w:val="22"/>
          <w:szCs w:val="22"/>
          <w:lang w:eastAsia="zh-CN"/>
        </w:rPr>
        <w:t xml:space="preserve">raining </w:t>
      </w:r>
      <w:r w:rsidR="001D27D6" w:rsidRPr="001204F8">
        <w:rPr>
          <w:rFonts w:cs="Calibri"/>
          <w:sz w:val="22"/>
          <w:szCs w:val="22"/>
          <w:lang w:eastAsia="zh-CN"/>
        </w:rPr>
        <w:t xml:space="preserve">manuals, </w:t>
      </w:r>
      <w:r w:rsidRPr="001204F8">
        <w:rPr>
          <w:rFonts w:cs="Calibri"/>
          <w:sz w:val="22"/>
          <w:szCs w:val="22"/>
          <w:lang w:eastAsia="zh-CN"/>
        </w:rPr>
        <w:t xml:space="preserve">tool kits </w:t>
      </w:r>
      <w:r w:rsidR="001D27D6" w:rsidRPr="001204F8">
        <w:rPr>
          <w:rFonts w:cs="Calibri"/>
          <w:sz w:val="22"/>
          <w:szCs w:val="22"/>
          <w:lang w:eastAsia="zh-CN"/>
        </w:rPr>
        <w:t xml:space="preserve">and </w:t>
      </w:r>
      <w:r w:rsidR="00E4448C" w:rsidRPr="001204F8">
        <w:rPr>
          <w:rFonts w:cs="Calibri"/>
          <w:sz w:val="22"/>
          <w:szCs w:val="22"/>
          <w:lang w:eastAsia="zh-CN"/>
        </w:rPr>
        <w:t xml:space="preserve">materials which </w:t>
      </w:r>
      <w:r w:rsidRPr="001204F8">
        <w:rPr>
          <w:rFonts w:cs="Calibri"/>
          <w:sz w:val="22"/>
          <w:szCs w:val="22"/>
          <w:lang w:eastAsia="zh-CN"/>
        </w:rPr>
        <w:t xml:space="preserve">can have separate sections/modules </w:t>
      </w:r>
      <w:r w:rsidR="00E4448C" w:rsidRPr="001204F8">
        <w:rPr>
          <w:rFonts w:cs="Calibri"/>
          <w:sz w:val="22"/>
          <w:szCs w:val="22"/>
          <w:lang w:eastAsia="zh-CN"/>
        </w:rPr>
        <w:t xml:space="preserve">and guidelines </w:t>
      </w:r>
      <w:r w:rsidRPr="001204F8">
        <w:rPr>
          <w:rFonts w:cs="Calibri"/>
          <w:sz w:val="22"/>
          <w:szCs w:val="22"/>
          <w:lang w:eastAsia="zh-CN"/>
        </w:rPr>
        <w:t xml:space="preserve">that cater </w:t>
      </w:r>
      <w:r w:rsidR="00E4448C" w:rsidRPr="001204F8">
        <w:rPr>
          <w:rFonts w:cs="Calibri"/>
          <w:sz w:val="22"/>
          <w:szCs w:val="22"/>
          <w:lang w:eastAsia="zh-CN"/>
        </w:rPr>
        <w:t>to</w:t>
      </w:r>
      <w:r w:rsidRPr="001204F8">
        <w:rPr>
          <w:rFonts w:cs="Calibri"/>
          <w:sz w:val="22"/>
          <w:szCs w:val="22"/>
          <w:lang w:eastAsia="zh-CN"/>
        </w:rPr>
        <w:t xml:space="preserve"> </w:t>
      </w:r>
      <w:r w:rsidR="00E4448C" w:rsidRPr="001204F8">
        <w:rPr>
          <w:rFonts w:cs="Calibri"/>
          <w:sz w:val="22"/>
          <w:szCs w:val="22"/>
          <w:lang w:eastAsia="zh-CN"/>
        </w:rPr>
        <w:t xml:space="preserve">specific aspects of </w:t>
      </w:r>
      <w:r w:rsidRPr="001204F8">
        <w:rPr>
          <w:rFonts w:cs="Calibri"/>
          <w:sz w:val="22"/>
          <w:szCs w:val="22"/>
          <w:lang w:eastAsia="zh-CN"/>
        </w:rPr>
        <w:t>men</w:t>
      </w:r>
      <w:r w:rsidR="00E4448C" w:rsidRPr="001204F8">
        <w:rPr>
          <w:rFonts w:cs="Calibri"/>
          <w:sz w:val="22"/>
          <w:szCs w:val="22"/>
          <w:lang w:eastAsia="zh-CN"/>
        </w:rPr>
        <w:t>’s</w:t>
      </w:r>
      <w:r w:rsidRPr="001204F8">
        <w:rPr>
          <w:rFonts w:cs="Calibri"/>
          <w:sz w:val="22"/>
          <w:szCs w:val="22"/>
          <w:lang w:eastAsia="zh-CN"/>
        </w:rPr>
        <w:t xml:space="preserve"> and women</w:t>
      </w:r>
      <w:r w:rsidR="00E4448C" w:rsidRPr="001204F8">
        <w:rPr>
          <w:rFonts w:cs="Calibri"/>
          <w:sz w:val="22"/>
          <w:szCs w:val="22"/>
          <w:lang w:eastAsia="zh-CN"/>
        </w:rPr>
        <w:t>’s development roles</w:t>
      </w:r>
      <w:r w:rsidRPr="001204F8">
        <w:rPr>
          <w:rFonts w:cs="Calibri"/>
          <w:sz w:val="22"/>
          <w:szCs w:val="22"/>
          <w:lang w:eastAsia="zh-CN"/>
        </w:rPr>
        <w:t>, based on their respective needs depending on the province in which the activity is being implemented</w:t>
      </w:r>
      <w:r w:rsidR="00586676" w:rsidRPr="001204F8">
        <w:rPr>
          <w:rFonts w:cs="Calibri"/>
          <w:sz w:val="22"/>
          <w:szCs w:val="22"/>
          <w:lang w:eastAsia="zh-CN"/>
        </w:rPr>
        <w:t xml:space="preserve">; </w:t>
      </w:r>
      <w:r w:rsidR="00E4448C" w:rsidRPr="001204F8">
        <w:rPr>
          <w:rFonts w:cs="Calibri"/>
          <w:sz w:val="22"/>
          <w:szCs w:val="22"/>
          <w:lang w:eastAsia="zh-CN"/>
        </w:rPr>
        <w:t xml:space="preserve">and </w:t>
      </w:r>
      <w:r w:rsidR="00757BC8" w:rsidRPr="001204F8">
        <w:rPr>
          <w:rFonts w:cs="Calibri"/>
          <w:sz w:val="22"/>
          <w:szCs w:val="22"/>
          <w:lang w:eastAsia="zh-CN"/>
        </w:rPr>
        <w:t>(c)</w:t>
      </w:r>
      <w:r w:rsidR="00E4448C" w:rsidRPr="001204F8">
        <w:rPr>
          <w:rFonts w:cs="Calibri"/>
          <w:sz w:val="22"/>
          <w:szCs w:val="22"/>
          <w:lang w:eastAsia="zh-CN"/>
        </w:rPr>
        <w:t xml:space="preserve"> Inclusion of b</w:t>
      </w:r>
      <w:r w:rsidRPr="001204F8">
        <w:rPr>
          <w:rFonts w:cs="Calibri"/>
          <w:sz w:val="22"/>
          <w:szCs w:val="22"/>
          <w:lang w:eastAsia="zh-CN"/>
        </w:rPr>
        <w:t>est practices from successful biomass project examples to be incorporated in the training toolkit</w:t>
      </w:r>
      <w:r w:rsidR="00E4448C" w:rsidRPr="001204F8">
        <w:rPr>
          <w:rFonts w:cs="Calibri"/>
          <w:sz w:val="22"/>
          <w:szCs w:val="22"/>
          <w:lang w:eastAsia="zh-CN"/>
        </w:rPr>
        <w:t>.</w:t>
      </w:r>
    </w:p>
    <w:p w14:paraId="7F1833A8" w14:textId="77777777" w:rsidR="00E4448C" w:rsidRPr="001204F8" w:rsidRDefault="00E4448C" w:rsidP="007602E9">
      <w:pPr>
        <w:spacing w:after="0"/>
        <w:rPr>
          <w:rFonts w:cs="Calibri"/>
          <w:sz w:val="22"/>
          <w:szCs w:val="22"/>
          <w:u w:val="single"/>
          <w:lang w:eastAsia="zh-CN"/>
        </w:rPr>
      </w:pPr>
    </w:p>
    <w:p w14:paraId="5E82A792" w14:textId="77777777" w:rsidR="004A4AB5" w:rsidRPr="001204F8" w:rsidRDefault="00E4448C" w:rsidP="007602E9">
      <w:pPr>
        <w:spacing w:after="0"/>
        <w:rPr>
          <w:rFonts w:cs="Calibri"/>
          <w:sz w:val="22"/>
          <w:szCs w:val="22"/>
          <w:lang w:eastAsia="zh-CN"/>
        </w:rPr>
      </w:pPr>
      <w:r w:rsidRPr="001204F8">
        <w:rPr>
          <w:rFonts w:cs="Calibri"/>
          <w:i/>
          <w:sz w:val="22"/>
          <w:szCs w:val="22"/>
          <w:lang w:eastAsia="zh-CN"/>
        </w:rPr>
        <w:t>Activity 4.2.2: Selection</w:t>
      </w:r>
      <w:r w:rsidR="004A4AB5" w:rsidRPr="001204F8">
        <w:rPr>
          <w:rFonts w:cs="Calibri"/>
          <w:i/>
          <w:sz w:val="22"/>
          <w:szCs w:val="22"/>
          <w:lang w:eastAsia="zh-CN"/>
        </w:rPr>
        <w:t>,</w:t>
      </w:r>
      <w:r w:rsidR="00315F84" w:rsidRPr="001204F8">
        <w:rPr>
          <w:rFonts w:cs="Calibri"/>
          <w:i/>
          <w:sz w:val="22"/>
          <w:szCs w:val="22"/>
          <w:lang w:eastAsia="zh-CN"/>
        </w:rPr>
        <w:t xml:space="preserve"> invitation </w:t>
      </w:r>
      <w:r w:rsidR="004A4AB5" w:rsidRPr="001204F8">
        <w:rPr>
          <w:rFonts w:cs="Calibri"/>
          <w:i/>
          <w:sz w:val="22"/>
          <w:szCs w:val="22"/>
          <w:lang w:eastAsia="zh-CN"/>
        </w:rPr>
        <w:t xml:space="preserve">and engagement </w:t>
      </w:r>
      <w:r w:rsidRPr="001204F8">
        <w:rPr>
          <w:rFonts w:cs="Calibri"/>
          <w:i/>
          <w:sz w:val="22"/>
          <w:szCs w:val="22"/>
          <w:lang w:eastAsia="zh-CN"/>
        </w:rPr>
        <w:t>of qualified</w:t>
      </w:r>
      <w:r w:rsidR="00315F84" w:rsidRPr="001204F8">
        <w:rPr>
          <w:rFonts w:cs="Calibri"/>
          <w:i/>
          <w:sz w:val="22"/>
          <w:szCs w:val="22"/>
          <w:lang w:eastAsia="zh-CN"/>
        </w:rPr>
        <w:t xml:space="preserve"> speakers,</w:t>
      </w:r>
      <w:r w:rsidRPr="001204F8">
        <w:rPr>
          <w:rFonts w:cs="Calibri"/>
          <w:i/>
          <w:sz w:val="22"/>
          <w:szCs w:val="22"/>
          <w:lang w:eastAsia="zh-CN"/>
        </w:rPr>
        <w:t xml:space="preserve"> </w:t>
      </w:r>
      <w:r w:rsidR="00D21A37" w:rsidRPr="001204F8">
        <w:rPr>
          <w:rFonts w:cs="Calibri"/>
          <w:i/>
          <w:sz w:val="22"/>
          <w:szCs w:val="22"/>
          <w:lang w:eastAsia="zh-CN"/>
        </w:rPr>
        <w:t>trainers,</w:t>
      </w:r>
      <w:r w:rsidR="00315F84" w:rsidRPr="001204F8">
        <w:rPr>
          <w:rFonts w:cs="Calibri"/>
          <w:i/>
          <w:sz w:val="22"/>
          <w:szCs w:val="22"/>
          <w:lang w:eastAsia="zh-CN"/>
        </w:rPr>
        <w:t xml:space="preserve"> and </w:t>
      </w:r>
      <w:r w:rsidRPr="001204F8">
        <w:rPr>
          <w:rFonts w:cs="Calibri"/>
          <w:i/>
          <w:sz w:val="22"/>
          <w:szCs w:val="22"/>
          <w:lang w:eastAsia="zh-CN"/>
        </w:rPr>
        <w:t>professionals</w:t>
      </w:r>
      <w:r w:rsidR="00315F84" w:rsidRPr="001204F8">
        <w:rPr>
          <w:rFonts w:cs="Calibri"/>
          <w:i/>
          <w:sz w:val="22"/>
          <w:szCs w:val="22"/>
          <w:lang w:eastAsia="zh-CN"/>
        </w:rPr>
        <w:t>,</w:t>
      </w:r>
      <w:r w:rsidRPr="001204F8">
        <w:rPr>
          <w:rFonts w:cs="Calibri"/>
          <w:i/>
          <w:sz w:val="22"/>
          <w:szCs w:val="22"/>
          <w:lang w:eastAsia="zh-CN"/>
        </w:rPr>
        <w:t xml:space="preserve"> especially seeking women professionals</w:t>
      </w:r>
      <w:r w:rsidR="00D21A37" w:rsidRPr="001204F8">
        <w:rPr>
          <w:rFonts w:cs="Calibri"/>
          <w:i/>
          <w:sz w:val="22"/>
          <w:szCs w:val="22"/>
          <w:lang w:eastAsia="zh-CN"/>
        </w:rPr>
        <w:t xml:space="preserve">. </w:t>
      </w:r>
      <w:r w:rsidR="00315F84" w:rsidRPr="001204F8">
        <w:rPr>
          <w:rFonts w:cs="Calibri"/>
          <w:sz w:val="22"/>
          <w:szCs w:val="22"/>
          <w:lang w:eastAsia="zh-CN"/>
        </w:rPr>
        <w:t xml:space="preserve">This </w:t>
      </w:r>
      <w:r w:rsidR="00D76C53" w:rsidRPr="001204F8">
        <w:rPr>
          <w:rFonts w:cs="Calibri"/>
          <w:sz w:val="22"/>
          <w:szCs w:val="22"/>
          <w:lang w:eastAsia="zh-CN"/>
        </w:rPr>
        <w:t>a</w:t>
      </w:r>
      <w:r w:rsidR="00315F84" w:rsidRPr="001204F8">
        <w:rPr>
          <w:rFonts w:cs="Calibri"/>
          <w:sz w:val="22"/>
          <w:szCs w:val="22"/>
          <w:lang w:eastAsia="zh-CN"/>
        </w:rPr>
        <w:t>ctivity involve</w:t>
      </w:r>
      <w:r w:rsidR="00D76C53" w:rsidRPr="001204F8">
        <w:rPr>
          <w:rFonts w:cs="Calibri"/>
          <w:sz w:val="22"/>
          <w:szCs w:val="22"/>
          <w:lang w:eastAsia="zh-CN"/>
        </w:rPr>
        <w:t>s</w:t>
      </w:r>
      <w:r w:rsidR="00315F84" w:rsidRPr="001204F8">
        <w:rPr>
          <w:rFonts w:cs="Calibri"/>
          <w:sz w:val="22"/>
          <w:szCs w:val="22"/>
          <w:lang w:eastAsia="zh-CN"/>
        </w:rPr>
        <w:t xml:space="preserve"> the following: </w:t>
      </w:r>
      <w:r w:rsidR="00757BC8" w:rsidRPr="001204F8">
        <w:rPr>
          <w:rFonts w:cs="Calibri"/>
          <w:sz w:val="22"/>
          <w:szCs w:val="22"/>
          <w:lang w:eastAsia="zh-CN"/>
        </w:rPr>
        <w:t>(a)</w:t>
      </w:r>
      <w:r w:rsidR="00315F84" w:rsidRPr="001204F8">
        <w:rPr>
          <w:rFonts w:cs="Calibri"/>
          <w:sz w:val="22"/>
          <w:szCs w:val="22"/>
          <w:lang w:eastAsia="zh-CN"/>
        </w:rPr>
        <w:t xml:space="preserve"> </w:t>
      </w:r>
      <w:r w:rsidRPr="001204F8">
        <w:rPr>
          <w:rFonts w:cs="Calibri"/>
          <w:sz w:val="22"/>
          <w:szCs w:val="22"/>
          <w:lang w:eastAsia="zh-CN"/>
        </w:rPr>
        <w:t>Selection of qualified people (60 from each province) as well as community members (600 men, 400 women) to provide training</w:t>
      </w:r>
      <w:r w:rsidR="00315F84" w:rsidRPr="001204F8">
        <w:rPr>
          <w:rFonts w:cs="Calibri"/>
          <w:i/>
          <w:sz w:val="22"/>
          <w:szCs w:val="22"/>
          <w:lang w:eastAsia="zh-CN"/>
        </w:rPr>
        <w:t xml:space="preserve">; </w:t>
      </w:r>
      <w:r w:rsidR="00757BC8" w:rsidRPr="001204F8">
        <w:rPr>
          <w:rFonts w:cs="Calibri"/>
          <w:sz w:val="22"/>
          <w:szCs w:val="22"/>
          <w:lang w:eastAsia="zh-CN"/>
        </w:rPr>
        <w:t>(b)</w:t>
      </w:r>
      <w:r w:rsidR="00315F84" w:rsidRPr="001204F8">
        <w:rPr>
          <w:rFonts w:cs="Calibri"/>
          <w:sz w:val="22"/>
          <w:szCs w:val="22"/>
          <w:lang w:eastAsia="zh-CN"/>
        </w:rPr>
        <w:t xml:space="preserve"> </w:t>
      </w:r>
      <w:r w:rsidRPr="001204F8">
        <w:rPr>
          <w:rFonts w:cs="Calibri"/>
          <w:sz w:val="22"/>
          <w:szCs w:val="22"/>
          <w:lang w:eastAsia="zh-CN"/>
        </w:rPr>
        <w:t>Identification of government departments and/or organizations from which personnel will be selected</w:t>
      </w:r>
      <w:r w:rsidR="00315F84" w:rsidRPr="001204F8">
        <w:rPr>
          <w:rFonts w:cs="Calibri"/>
          <w:i/>
          <w:sz w:val="22"/>
          <w:szCs w:val="22"/>
          <w:lang w:eastAsia="zh-CN"/>
        </w:rPr>
        <w:t xml:space="preserve">; </w:t>
      </w:r>
      <w:r w:rsidR="00757BC8" w:rsidRPr="001204F8">
        <w:rPr>
          <w:rFonts w:cs="Calibri"/>
          <w:sz w:val="22"/>
          <w:szCs w:val="22"/>
          <w:lang w:eastAsia="zh-CN"/>
        </w:rPr>
        <w:t>(c)</w:t>
      </w:r>
      <w:r w:rsidR="00315F84" w:rsidRPr="001204F8">
        <w:rPr>
          <w:rFonts w:cs="Calibri"/>
          <w:sz w:val="22"/>
          <w:szCs w:val="22"/>
          <w:lang w:eastAsia="zh-CN"/>
        </w:rPr>
        <w:t xml:space="preserve"> </w:t>
      </w:r>
      <w:r w:rsidRPr="001204F8">
        <w:rPr>
          <w:rFonts w:cs="Calibri"/>
          <w:sz w:val="22"/>
          <w:szCs w:val="22"/>
          <w:lang w:eastAsia="zh-CN"/>
        </w:rPr>
        <w:t>Shortlisting of trainers based on experience, local relevance and necessary skillset</w:t>
      </w:r>
      <w:r w:rsidR="00315F84" w:rsidRPr="001204F8">
        <w:rPr>
          <w:rFonts w:cs="Calibri"/>
          <w:sz w:val="22"/>
          <w:szCs w:val="22"/>
          <w:lang w:eastAsia="zh-CN"/>
        </w:rPr>
        <w:t xml:space="preserve">; </w:t>
      </w:r>
      <w:r w:rsidR="00757BC8" w:rsidRPr="001204F8">
        <w:rPr>
          <w:rFonts w:cs="Calibri"/>
          <w:sz w:val="22"/>
          <w:szCs w:val="22"/>
          <w:lang w:eastAsia="zh-CN"/>
        </w:rPr>
        <w:t>(d)</w:t>
      </w:r>
      <w:r w:rsidR="00315F84" w:rsidRPr="001204F8">
        <w:rPr>
          <w:rFonts w:cs="Calibri"/>
          <w:sz w:val="22"/>
          <w:szCs w:val="22"/>
          <w:lang w:eastAsia="zh-CN"/>
        </w:rPr>
        <w:t xml:space="preserve"> Selection of t</w:t>
      </w:r>
      <w:r w:rsidRPr="001204F8">
        <w:rPr>
          <w:rFonts w:cs="Calibri"/>
          <w:sz w:val="22"/>
          <w:szCs w:val="22"/>
          <w:lang w:eastAsia="zh-CN"/>
        </w:rPr>
        <w:t>rainers based on their ability to communicate effectively as well as knowledge of the culture</w:t>
      </w:r>
      <w:r w:rsidR="004A4AB5" w:rsidRPr="001204F8">
        <w:rPr>
          <w:rFonts w:cs="Calibri"/>
          <w:sz w:val="22"/>
          <w:szCs w:val="22"/>
          <w:lang w:eastAsia="zh-CN"/>
        </w:rPr>
        <w:t>;</w:t>
      </w:r>
      <w:r w:rsidRPr="001204F8">
        <w:rPr>
          <w:rFonts w:cs="Calibri"/>
          <w:sz w:val="22"/>
          <w:szCs w:val="22"/>
          <w:lang w:eastAsia="zh-CN"/>
        </w:rPr>
        <w:t xml:space="preserve"> </w:t>
      </w:r>
      <w:r w:rsidR="00757BC8" w:rsidRPr="001204F8">
        <w:rPr>
          <w:rFonts w:cs="Calibri"/>
          <w:sz w:val="22"/>
          <w:szCs w:val="22"/>
          <w:lang w:eastAsia="zh-CN"/>
        </w:rPr>
        <w:t>(e)</w:t>
      </w:r>
      <w:r w:rsidR="004A4AB5" w:rsidRPr="001204F8">
        <w:rPr>
          <w:rFonts w:cs="Calibri"/>
          <w:sz w:val="22"/>
          <w:szCs w:val="22"/>
          <w:lang w:eastAsia="zh-CN"/>
        </w:rPr>
        <w:t xml:space="preserve"> </w:t>
      </w:r>
      <w:r w:rsidRPr="001204F8">
        <w:rPr>
          <w:rFonts w:cs="Calibri"/>
          <w:sz w:val="22"/>
          <w:szCs w:val="22"/>
          <w:lang w:eastAsia="zh-CN"/>
        </w:rPr>
        <w:t>Selection of qualified community member</w:t>
      </w:r>
      <w:r w:rsidR="004A4AB5" w:rsidRPr="001204F8">
        <w:rPr>
          <w:rFonts w:cs="Calibri"/>
          <w:sz w:val="22"/>
          <w:szCs w:val="22"/>
          <w:lang w:eastAsia="zh-CN"/>
        </w:rPr>
        <w:t>s</w:t>
      </w:r>
      <w:r w:rsidRPr="001204F8">
        <w:rPr>
          <w:rFonts w:cs="Calibri"/>
          <w:sz w:val="22"/>
          <w:szCs w:val="22"/>
          <w:lang w:eastAsia="zh-CN"/>
        </w:rPr>
        <w:t xml:space="preserve"> for training after consultation with village councils or similar respective bodies for every region</w:t>
      </w:r>
      <w:r w:rsidR="004A4AB5" w:rsidRPr="001204F8">
        <w:rPr>
          <w:rFonts w:cs="Calibri"/>
          <w:sz w:val="22"/>
          <w:szCs w:val="22"/>
          <w:lang w:eastAsia="zh-CN"/>
        </w:rPr>
        <w:t xml:space="preserve">; </w:t>
      </w:r>
      <w:r w:rsidR="00886367" w:rsidRPr="001204F8">
        <w:rPr>
          <w:rFonts w:cs="Calibri"/>
          <w:sz w:val="22"/>
          <w:szCs w:val="22"/>
          <w:lang w:eastAsia="zh-CN"/>
        </w:rPr>
        <w:t xml:space="preserve">and </w:t>
      </w:r>
      <w:r w:rsidR="00757BC8" w:rsidRPr="001204F8">
        <w:rPr>
          <w:rFonts w:cs="Calibri"/>
          <w:sz w:val="22"/>
          <w:szCs w:val="22"/>
          <w:lang w:eastAsia="zh-CN"/>
        </w:rPr>
        <w:t>(f)</w:t>
      </w:r>
      <w:r w:rsidR="004A4AB5" w:rsidRPr="001204F8">
        <w:rPr>
          <w:rFonts w:cs="Calibri"/>
          <w:sz w:val="22"/>
          <w:szCs w:val="22"/>
          <w:lang w:eastAsia="zh-CN"/>
        </w:rPr>
        <w:t xml:space="preserve"> Invitation, engagement and training of the trainers.</w:t>
      </w:r>
    </w:p>
    <w:p w14:paraId="55636979" w14:textId="77777777" w:rsidR="004A4AB5" w:rsidRPr="001204F8" w:rsidRDefault="004A4AB5" w:rsidP="007602E9">
      <w:pPr>
        <w:spacing w:after="0"/>
        <w:rPr>
          <w:rFonts w:cs="Calibri"/>
          <w:sz w:val="22"/>
          <w:szCs w:val="22"/>
          <w:lang w:eastAsia="zh-CN"/>
        </w:rPr>
      </w:pPr>
    </w:p>
    <w:p w14:paraId="61D23433" w14:textId="77777777" w:rsidR="00856E73" w:rsidRPr="001204F8" w:rsidRDefault="004A4AB5" w:rsidP="007602E9">
      <w:pPr>
        <w:spacing w:after="0"/>
        <w:rPr>
          <w:rFonts w:cs="Calibri"/>
          <w:sz w:val="22"/>
          <w:szCs w:val="22"/>
          <w:lang w:eastAsia="zh-CN"/>
        </w:rPr>
      </w:pPr>
      <w:r w:rsidRPr="001204F8">
        <w:rPr>
          <w:rFonts w:cs="Calibri"/>
          <w:i/>
          <w:sz w:val="22"/>
          <w:szCs w:val="22"/>
          <w:lang w:eastAsia="zh-CN"/>
        </w:rPr>
        <w:t>Activity 4.2.3: Training delivery and toolkit</w:t>
      </w:r>
      <w:r w:rsidR="00551EDA" w:rsidRPr="001204F8">
        <w:rPr>
          <w:rFonts w:cs="Calibri"/>
          <w:i/>
          <w:sz w:val="22"/>
          <w:szCs w:val="22"/>
          <w:lang w:eastAsia="zh-CN"/>
        </w:rPr>
        <w:t xml:space="preserve"> introduction and use</w:t>
      </w:r>
      <w:r w:rsidRPr="001204F8">
        <w:rPr>
          <w:rFonts w:cs="Calibri"/>
          <w:sz w:val="22"/>
          <w:szCs w:val="22"/>
          <w:lang w:eastAsia="zh-CN"/>
        </w:rPr>
        <w:t xml:space="preserve">. This </w:t>
      </w:r>
      <w:r w:rsidR="00D76C53" w:rsidRPr="001204F8">
        <w:rPr>
          <w:rFonts w:cs="Calibri"/>
          <w:sz w:val="22"/>
          <w:szCs w:val="22"/>
          <w:lang w:eastAsia="zh-CN"/>
        </w:rPr>
        <w:t>a</w:t>
      </w:r>
      <w:r w:rsidRPr="001204F8">
        <w:rPr>
          <w:rFonts w:cs="Calibri"/>
          <w:sz w:val="22"/>
          <w:szCs w:val="22"/>
          <w:lang w:eastAsia="zh-CN"/>
        </w:rPr>
        <w:t xml:space="preserve">ctivity </w:t>
      </w:r>
      <w:r w:rsidR="00423906" w:rsidRPr="001204F8">
        <w:rPr>
          <w:rFonts w:cs="Calibri"/>
          <w:sz w:val="22"/>
          <w:szCs w:val="22"/>
          <w:lang w:eastAsia="zh-CN"/>
        </w:rPr>
        <w:t>cover</w:t>
      </w:r>
      <w:r w:rsidR="00D76C53" w:rsidRPr="001204F8">
        <w:rPr>
          <w:rFonts w:cs="Calibri"/>
          <w:sz w:val="22"/>
          <w:szCs w:val="22"/>
          <w:lang w:eastAsia="zh-CN"/>
        </w:rPr>
        <w:t>s</w:t>
      </w:r>
      <w:r w:rsidR="00423906" w:rsidRPr="001204F8">
        <w:rPr>
          <w:rFonts w:cs="Calibri"/>
          <w:sz w:val="22"/>
          <w:szCs w:val="22"/>
          <w:lang w:eastAsia="zh-CN"/>
        </w:rPr>
        <w:t xml:space="preserve"> and support</w:t>
      </w:r>
      <w:r w:rsidR="00D76C53" w:rsidRPr="001204F8">
        <w:rPr>
          <w:rFonts w:cs="Calibri"/>
          <w:sz w:val="22"/>
          <w:szCs w:val="22"/>
          <w:lang w:eastAsia="zh-CN"/>
        </w:rPr>
        <w:t>s</w:t>
      </w:r>
      <w:r w:rsidR="00423906" w:rsidRPr="001204F8">
        <w:rPr>
          <w:rFonts w:cs="Calibri"/>
          <w:sz w:val="22"/>
          <w:szCs w:val="22"/>
          <w:lang w:eastAsia="zh-CN"/>
        </w:rPr>
        <w:t xml:space="preserve"> the Project’s activities in the design and implementation of biomass-based fuel production and logistics, mini/microgrid power generation installations,  and energy efficiency management </w:t>
      </w:r>
      <w:r w:rsidR="00D76C53" w:rsidRPr="001204F8">
        <w:rPr>
          <w:rFonts w:cs="Calibri"/>
          <w:sz w:val="22"/>
          <w:szCs w:val="22"/>
          <w:lang w:eastAsia="zh-CN"/>
        </w:rPr>
        <w:t xml:space="preserve">and </w:t>
      </w:r>
      <w:r w:rsidRPr="001204F8">
        <w:rPr>
          <w:rFonts w:cs="Calibri"/>
          <w:sz w:val="22"/>
          <w:szCs w:val="22"/>
          <w:lang w:eastAsia="zh-CN"/>
        </w:rPr>
        <w:t>involve</w:t>
      </w:r>
      <w:r w:rsidR="00D76C53" w:rsidRPr="001204F8">
        <w:rPr>
          <w:rFonts w:cs="Calibri"/>
          <w:sz w:val="22"/>
          <w:szCs w:val="22"/>
          <w:lang w:eastAsia="zh-CN"/>
        </w:rPr>
        <w:t>s</w:t>
      </w:r>
      <w:r w:rsidRPr="001204F8">
        <w:rPr>
          <w:rFonts w:cs="Calibri"/>
          <w:sz w:val="22"/>
          <w:szCs w:val="22"/>
          <w:lang w:eastAsia="zh-CN"/>
        </w:rPr>
        <w:t xml:space="preserve"> the following:  </w:t>
      </w:r>
      <w:r w:rsidR="00757BC8" w:rsidRPr="001204F8">
        <w:rPr>
          <w:rFonts w:cs="Calibri"/>
          <w:sz w:val="22"/>
          <w:szCs w:val="22"/>
          <w:lang w:eastAsia="zh-CN"/>
        </w:rPr>
        <w:t>(a)</w:t>
      </w:r>
      <w:r w:rsidRPr="001204F8">
        <w:rPr>
          <w:rFonts w:cs="Calibri"/>
          <w:sz w:val="22"/>
          <w:szCs w:val="22"/>
          <w:lang w:eastAsia="zh-CN"/>
        </w:rPr>
        <w:t xml:space="preserve"> </w:t>
      </w:r>
      <w:r w:rsidR="00D76C53" w:rsidRPr="001204F8">
        <w:rPr>
          <w:rFonts w:cs="Calibri"/>
          <w:sz w:val="22"/>
          <w:szCs w:val="22"/>
          <w:lang w:eastAsia="zh-CN"/>
        </w:rPr>
        <w:t>Conduct of p</w:t>
      </w:r>
      <w:r w:rsidRPr="001204F8">
        <w:rPr>
          <w:rFonts w:cs="Calibri"/>
          <w:sz w:val="22"/>
          <w:szCs w:val="22"/>
          <w:lang w:eastAsia="zh-CN"/>
        </w:rPr>
        <w:t xml:space="preserve">ilot training program on the promotion of the widespread applications of </w:t>
      </w:r>
      <w:r w:rsidR="00423906" w:rsidRPr="001204F8">
        <w:rPr>
          <w:rFonts w:cs="Calibri"/>
          <w:sz w:val="22"/>
          <w:szCs w:val="22"/>
          <w:lang w:eastAsia="zh-CN"/>
        </w:rPr>
        <w:t>various aspects and areas of biomass-based technologies, equipment,  practices to be adopted by the Project</w:t>
      </w:r>
      <w:r w:rsidRPr="001204F8">
        <w:rPr>
          <w:rFonts w:cs="Calibri"/>
          <w:sz w:val="22"/>
          <w:szCs w:val="22"/>
          <w:lang w:eastAsia="zh-CN"/>
        </w:rPr>
        <w:t xml:space="preserve">, based on training manual and toolkit developed in Activity 4.2.1; </w:t>
      </w:r>
      <w:r w:rsidR="00886367" w:rsidRPr="001204F8">
        <w:rPr>
          <w:rFonts w:cs="Calibri"/>
          <w:sz w:val="22"/>
          <w:szCs w:val="22"/>
          <w:lang w:eastAsia="zh-CN"/>
        </w:rPr>
        <w:t xml:space="preserve">and </w:t>
      </w:r>
      <w:r w:rsidR="00757BC8" w:rsidRPr="001204F8">
        <w:rPr>
          <w:rFonts w:cs="Calibri"/>
          <w:sz w:val="22"/>
          <w:szCs w:val="22"/>
          <w:lang w:eastAsia="zh-CN"/>
        </w:rPr>
        <w:t>(b)</w:t>
      </w:r>
      <w:r w:rsidRPr="001204F8">
        <w:rPr>
          <w:rFonts w:cs="Calibri"/>
          <w:sz w:val="22"/>
          <w:szCs w:val="22"/>
          <w:lang w:eastAsia="zh-CN"/>
        </w:rPr>
        <w:t xml:space="preserve"> </w:t>
      </w:r>
      <w:r w:rsidR="00D76C53" w:rsidRPr="001204F8">
        <w:rPr>
          <w:rFonts w:cs="Calibri"/>
          <w:sz w:val="22"/>
          <w:szCs w:val="22"/>
          <w:lang w:eastAsia="zh-CN"/>
        </w:rPr>
        <w:t>Inclusion of r</w:t>
      </w:r>
      <w:r w:rsidRPr="001204F8">
        <w:rPr>
          <w:rFonts w:cs="Calibri"/>
          <w:sz w:val="22"/>
          <w:szCs w:val="22"/>
          <w:lang w:eastAsia="zh-CN"/>
        </w:rPr>
        <w:t xml:space="preserve">efresher courses at later stages to ensure retaining of knowledge as well as to cater to any changes </w:t>
      </w:r>
      <w:r w:rsidR="00423906" w:rsidRPr="001204F8">
        <w:rPr>
          <w:rFonts w:cs="Calibri"/>
          <w:sz w:val="22"/>
          <w:szCs w:val="22"/>
          <w:lang w:eastAsia="zh-CN"/>
        </w:rPr>
        <w:t xml:space="preserve">or enhancements </w:t>
      </w:r>
      <w:r w:rsidRPr="001204F8">
        <w:rPr>
          <w:rFonts w:cs="Calibri"/>
          <w:sz w:val="22"/>
          <w:szCs w:val="22"/>
          <w:lang w:eastAsia="zh-CN"/>
        </w:rPr>
        <w:t>in</w:t>
      </w:r>
      <w:r w:rsidR="00423906" w:rsidRPr="001204F8">
        <w:rPr>
          <w:rFonts w:cs="Calibri"/>
          <w:sz w:val="22"/>
          <w:szCs w:val="22"/>
          <w:lang w:eastAsia="zh-CN"/>
        </w:rPr>
        <w:t xml:space="preserve"> the training plan and approach.</w:t>
      </w:r>
      <w:r w:rsidRPr="001204F8">
        <w:rPr>
          <w:rFonts w:cs="Calibri"/>
          <w:sz w:val="22"/>
          <w:szCs w:val="22"/>
          <w:lang w:eastAsia="zh-CN"/>
        </w:rPr>
        <w:t xml:space="preserve"> </w:t>
      </w:r>
      <w:r w:rsidR="007F2C33" w:rsidRPr="001204F8">
        <w:rPr>
          <w:rFonts w:cs="Calibri"/>
          <w:sz w:val="22"/>
          <w:szCs w:val="22"/>
          <w:lang w:eastAsia="zh-CN"/>
        </w:rPr>
        <w:t xml:space="preserve"> Refresher courses will use the same training materials. </w:t>
      </w:r>
      <w:r w:rsidR="007F2C33" w:rsidRPr="001204F8">
        <w:rPr>
          <w:rFonts w:cs="Calibri"/>
          <w:sz w:val="22"/>
          <w:szCs w:val="22"/>
          <w:lang w:eastAsia="zh-CN"/>
        </w:rPr>
        <w:lastRenderedPageBreak/>
        <w:t>Activity 4.1.5 involves post evaluations whose results can be used in the redesign of training courses and training materials.</w:t>
      </w:r>
    </w:p>
    <w:p w14:paraId="58298249" w14:textId="77777777" w:rsidR="00423906" w:rsidRPr="001204F8" w:rsidRDefault="00423906" w:rsidP="007602E9">
      <w:pPr>
        <w:pStyle w:val="MediumGrid1-Accent21"/>
        <w:ind w:left="0"/>
        <w:jc w:val="both"/>
        <w:rPr>
          <w:rFonts w:ascii="Calibri" w:hAnsi="Calibri" w:cs="Calibri"/>
          <w:i/>
          <w:sz w:val="22"/>
          <w:szCs w:val="22"/>
        </w:rPr>
      </w:pPr>
    </w:p>
    <w:p w14:paraId="4B780ABA" w14:textId="77777777" w:rsidR="00B03B50" w:rsidRPr="001204F8" w:rsidRDefault="00B03B50" w:rsidP="007602E9">
      <w:pPr>
        <w:pStyle w:val="MediumGrid1-Accent21"/>
        <w:ind w:left="0"/>
        <w:jc w:val="both"/>
        <w:rPr>
          <w:rFonts w:ascii="Calibri" w:hAnsi="Calibri" w:cs="Calibri"/>
          <w:sz w:val="22"/>
          <w:szCs w:val="22"/>
          <w:u w:val="single"/>
          <w:lang w:eastAsia="zh-CN"/>
        </w:rPr>
      </w:pPr>
      <w:r w:rsidRPr="001204F8">
        <w:rPr>
          <w:rFonts w:ascii="Calibri" w:hAnsi="Calibri" w:cs="Calibri"/>
          <w:i/>
          <w:sz w:val="22"/>
          <w:szCs w:val="22"/>
        </w:rPr>
        <w:t xml:space="preserve">GEF support is required for </w:t>
      </w:r>
      <w:r w:rsidR="005D63EF" w:rsidRPr="001204F8">
        <w:rPr>
          <w:rFonts w:ascii="Calibri" w:hAnsi="Calibri" w:cs="Calibri"/>
          <w:i/>
          <w:sz w:val="22"/>
          <w:szCs w:val="22"/>
        </w:rPr>
        <w:t xml:space="preserve">incremental </w:t>
      </w:r>
      <w:r w:rsidRPr="001204F8">
        <w:rPr>
          <w:rFonts w:ascii="Calibri" w:hAnsi="Calibri" w:cs="Calibri"/>
          <w:i/>
          <w:sz w:val="22"/>
          <w:szCs w:val="22"/>
        </w:rPr>
        <w:t>technical assistance</w:t>
      </w:r>
      <w:r w:rsidR="00931C75" w:rsidRPr="001204F8">
        <w:rPr>
          <w:rFonts w:ascii="Calibri" w:hAnsi="Calibri" w:cs="Calibri"/>
          <w:i/>
          <w:sz w:val="22"/>
          <w:szCs w:val="22"/>
        </w:rPr>
        <w:t>, consultancy services and budgets in the development and conduct of training programs.</w:t>
      </w:r>
    </w:p>
    <w:p w14:paraId="5740641A" w14:textId="77777777" w:rsidR="00D215D3" w:rsidRPr="001204F8" w:rsidRDefault="00D215D3" w:rsidP="007602E9">
      <w:pPr>
        <w:spacing w:after="0"/>
        <w:rPr>
          <w:rFonts w:cs="Calibri"/>
          <w:sz w:val="22"/>
          <w:szCs w:val="22"/>
          <w:u w:val="single"/>
          <w:lang w:eastAsia="zh-CN"/>
        </w:rPr>
      </w:pPr>
    </w:p>
    <w:p w14:paraId="5C4D0DD0" w14:textId="77777777" w:rsidR="00B03B50" w:rsidRPr="001204F8" w:rsidRDefault="00B03B50" w:rsidP="007602E9">
      <w:pPr>
        <w:spacing w:after="0"/>
        <w:rPr>
          <w:rFonts w:cs="Calibri"/>
          <w:i/>
          <w:sz w:val="22"/>
          <w:szCs w:val="22"/>
        </w:rPr>
      </w:pPr>
      <w:r w:rsidRPr="001204F8">
        <w:rPr>
          <w:rFonts w:cs="Calibri"/>
          <w:b/>
          <w:sz w:val="22"/>
          <w:szCs w:val="22"/>
        </w:rPr>
        <w:t>Output 4.3. Sensitized key value chain actors of biomass energy enterprises that provide technical services and invest in the applications of cost-effective, climate resilient and energy efficient woody-biomass energy technologies</w:t>
      </w:r>
    </w:p>
    <w:p w14:paraId="1317D2A3" w14:textId="77777777" w:rsidR="00B03B50" w:rsidRPr="001204F8" w:rsidRDefault="00B03B50" w:rsidP="007602E9">
      <w:pPr>
        <w:spacing w:after="0"/>
        <w:rPr>
          <w:rFonts w:cs="Calibri"/>
          <w:sz w:val="22"/>
          <w:szCs w:val="22"/>
          <w:u w:val="single"/>
          <w:lang w:eastAsia="zh-CN"/>
        </w:rPr>
      </w:pPr>
    </w:p>
    <w:p w14:paraId="13F8642D" w14:textId="77777777" w:rsidR="00423906" w:rsidRPr="001204F8" w:rsidRDefault="00423906" w:rsidP="007602E9">
      <w:pPr>
        <w:spacing w:after="0"/>
        <w:rPr>
          <w:rFonts w:cs="Calibri"/>
          <w:sz w:val="22"/>
          <w:szCs w:val="22"/>
          <w:lang w:eastAsia="zh-CN"/>
        </w:rPr>
      </w:pPr>
      <w:r w:rsidRPr="001204F8">
        <w:rPr>
          <w:rFonts w:cs="Calibri"/>
          <w:i/>
          <w:sz w:val="22"/>
          <w:szCs w:val="22"/>
          <w:lang w:eastAsia="zh-CN"/>
        </w:rPr>
        <w:t xml:space="preserve">Activity 4.3.1:  Selection of energy enterprises. </w:t>
      </w:r>
      <w:r w:rsidRPr="001204F8">
        <w:rPr>
          <w:rFonts w:cs="Calibri"/>
          <w:sz w:val="22"/>
          <w:szCs w:val="22"/>
          <w:lang w:eastAsia="zh-CN"/>
        </w:rPr>
        <w:t xml:space="preserve">This </w:t>
      </w:r>
      <w:r w:rsidR="00886367" w:rsidRPr="001204F8">
        <w:rPr>
          <w:rFonts w:cs="Calibri"/>
          <w:sz w:val="22"/>
          <w:szCs w:val="22"/>
          <w:lang w:eastAsia="zh-CN"/>
        </w:rPr>
        <w:t>a</w:t>
      </w:r>
      <w:r w:rsidRPr="001204F8">
        <w:rPr>
          <w:rFonts w:cs="Calibri"/>
          <w:sz w:val="22"/>
          <w:szCs w:val="22"/>
          <w:lang w:eastAsia="zh-CN"/>
        </w:rPr>
        <w:t xml:space="preserve">ctivity </w:t>
      </w:r>
      <w:r w:rsidR="00403628" w:rsidRPr="001204F8">
        <w:rPr>
          <w:rFonts w:cs="Calibri"/>
          <w:sz w:val="22"/>
          <w:szCs w:val="22"/>
          <w:lang w:eastAsia="zh-CN"/>
        </w:rPr>
        <w:t>focus</w:t>
      </w:r>
      <w:r w:rsidR="00886367" w:rsidRPr="001204F8">
        <w:rPr>
          <w:rFonts w:cs="Calibri"/>
          <w:sz w:val="22"/>
          <w:szCs w:val="22"/>
          <w:lang w:eastAsia="zh-CN"/>
        </w:rPr>
        <w:t>es</w:t>
      </w:r>
      <w:r w:rsidR="00403628" w:rsidRPr="001204F8">
        <w:rPr>
          <w:rFonts w:cs="Calibri"/>
          <w:sz w:val="22"/>
          <w:szCs w:val="22"/>
          <w:lang w:eastAsia="zh-CN"/>
        </w:rPr>
        <w:t xml:space="preserve"> on sensitizing or bringing </w:t>
      </w:r>
      <w:r w:rsidR="00FE42EF" w:rsidRPr="001204F8">
        <w:rPr>
          <w:rFonts w:cs="Calibri"/>
          <w:sz w:val="22"/>
          <w:szCs w:val="22"/>
          <w:lang w:eastAsia="zh-CN"/>
        </w:rPr>
        <w:t xml:space="preserve">the key value chain actors </w:t>
      </w:r>
      <w:r w:rsidR="00403628" w:rsidRPr="001204F8">
        <w:rPr>
          <w:rFonts w:cs="Calibri"/>
          <w:sz w:val="22"/>
          <w:szCs w:val="22"/>
          <w:lang w:eastAsia="zh-CN"/>
        </w:rPr>
        <w:t xml:space="preserve">to a committed awareness </w:t>
      </w:r>
      <w:r w:rsidR="00984BBC" w:rsidRPr="001204F8">
        <w:rPr>
          <w:rFonts w:cs="Calibri"/>
          <w:sz w:val="22"/>
          <w:szCs w:val="22"/>
          <w:lang w:eastAsia="zh-CN"/>
        </w:rPr>
        <w:t>of</w:t>
      </w:r>
      <w:r w:rsidR="00403628" w:rsidRPr="001204F8">
        <w:rPr>
          <w:rFonts w:cs="Calibri"/>
          <w:sz w:val="22"/>
          <w:szCs w:val="22"/>
          <w:lang w:eastAsia="zh-CN"/>
        </w:rPr>
        <w:t xml:space="preserve"> the Government imperatives and policies on biomass-based technology application in energy</w:t>
      </w:r>
      <w:r w:rsidR="00FE42EF" w:rsidRPr="001204F8">
        <w:rPr>
          <w:rFonts w:cs="Calibri"/>
          <w:sz w:val="22"/>
          <w:szCs w:val="22"/>
          <w:lang w:eastAsia="zh-CN"/>
        </w:rPr>
        <w:t>.</w:t>
      </w:r>
      <w:r w:rsidR="00403628" w:rsidRPr="001204F8">
        <w:rPr>
          <w:rFonts w:cs="Calibri"/>
          <w:sz w:val="22"/>
          <w:szCs w:val="22"/>
          <w:lang w:eastAsia="zh-CN"/>
        </w:rPr>
        <w:t xml:space="preserve"> </w:t>
      </w:r>
      <w:r w:rsidR="00FE42EF" w:rsidRPr="001204F8">
        <w:rPr>
          <w:rFonts w:cs="Calibri"/>
          <w:sz w:val="22"/>
          <w:szCs w:val="22"/>
          <w:lang w:eastAsia="zh-CN"/>
        </w:rPr>
        <w:t>These are the people comprising the</w:t>
      </w:r>
      <w:r w:rsidR="00403628" w:rsidRPr="001204F8">
        <w:rPr>
          <w:rFonts w:cs="Calibri"/>
          <w:sz w:val="22"/>
          <w:szCs w:val="22"/>
          <w:lang w:eastAsia="zh-CN"/>
        </w:rPr>
        <w:t xml:space="preserve"> biomass energy enterprises that provide technical services and invest in the applications of cost-effective, climate resilient and energy efficient woody-biomass energy technologies. Th</w:t>
      </w:r>
      <w:r w:rsidR="00886367" w:rsidRPr="001204F8">
        <w:rPr>
          <w:rFonts w:cs="Calibri"/>
          <w:sz w:val="22"/>
          <w:szCs w:val="22"/>
          <w:lang w:eastAsia="zh-CN"/>
        </w:rPr>
        <w:t>is a</w:t>
      </w:r>
      <w:r w:rsidR="00FE42EF" w:rsidRPr="001204F8">
        <w:rPr>
          <w:rFonts w:cs="Calibri"/>
          <w:sz w:val="22"/>
          <w:szCs w:val="22"/>
          <w:lang w:eastAsia="zh-CN"/>
        </w:rPr>
        <w:t>ctivity</w:t>
      </w:r>
      <w:r w:rsidR="00403628" w:rsidRPr="001204F8">
        <w:rPr>
          <w:rFonts w:cs="Calibri"/>
          <w:sz w:val="22"/>
          <w:szCs w:val="22"/>
          <w:lang w:eastAsia="zh-CN"/>
        </w:rPr>
        <w:t xml:space="preserve"> involve</w:t>
      </w:r>
      <w:r w:rsidR="00886367" w:rsidRPr="001204F8">
        <w:rPr>
          <w:rFonts w:cs="Calibri"/>
          <w:sz w:val="22"/>
          <w:szCs w:val="22"/>
          <w:lang w:eastAsia="zh-CN"/>
        </w:rPr>
        <w:t>s</w:t>
      </w:r>
      <w:r w:rsidR="00403628" w:rsidRPr="001204F8">
        <w:rPr>
          <w:rFonts w:cs="Calibri"/>
          <w:sz w:val="22"/>
          <w:szCs w:val="22"/>
          <w:lang w:eastAsia="zh-CN"/>
        </w:rPr>
        <w:t xml:space="preserve"> the following: </w:t>
      </w:r>
      <w:r w:rsidR="00757BC8" w:rsidRPr="001204F8">
        <w:rPr>
          <w:rFonts w:cs="Calibri"/>
          <w:sz w:val="22"/>
          <w:szCs w:val="22"/>
          <w:lang w:eastAsia="zh-CN"/>
        </w:rPr>
        <w:t>(a)</w:t>
      </w:r>
      <w:r w:rsidR="007F2C33" w:rsidRPr="001204F8">
        <w:rPr>
          <w:rFonts w:cs="Calibri"/>
          <w:sz w:val="22"/>
          <w:szCs w:val="22"/>
          <w:lang w:eastAsia="zh-CN"/>
        </w:rPr>
        <w:t xml:space="preserve"> Identification and vetting of the potential energy enterprises; (b)</w:t>
      </w:r>
      <w:r w:rsidR="00403628" w:rsidRPr="001204F8">
        <w:rPr>
          <w:rFonts w:cs="Calibri"/>
          <w:sz w:val="22"/>
          <w:szCs w:val="22"/>
          <w:lang w:eastAsia="zh-CN"/>
        </w:rPr>
        <w:t xml:space="preserve"> </w:t>
      </w:r>
      <w:r w:rsidRPr="001204F8">
        <w:rPr>
          <w:rFonts w:cs="Calibri"/>
          <w:sz w:val="22"/>
          <w:szCs w:val="22"/>
          <w:lang w:eastAsia="zh-CN"/>
        </w:rPr>
        <w:t>Selection of energy enterprises that provide technical services based on their expertise and experience of past projects</w:t>
      </w:r>
      <w:r w:rsidR="00403628" w:rsidRPr="001204F8">
        <w:rPr>
          <w:rFonts w:cs="Calibri"/>
          <w:sz w:val="22"/>
          <w:szCs w:val="22"/>
          <w:lang w:eastAsia="zh-CN"/>
        </w:rPr>
        <w:t xml:space="preserve">; </w:t>
      </w:r>
      <w:r w:rsidR="00886367" w:rsidRPr="001204F8">
        <w:rPr>
          <w:rFonts w:cs="Calibri"/>
          <w:sz w:val="22"/>
          <w:szCs w:val="22"/>
          <w:lang w:eastAsia="zh-CN"/>
        </w:rPr>
        <w:t xml:space="preserve">and </w:t>
      </w:r>
      <w:r w:rsidR="00757BC8" w:rsidRPr="001204F8">
        <w:rPr>
          <w:rFonts w:cs="Calibri"/>
          <w:sz w:val="22"/>
          <w:szCs w:val="22"/>
          <w:lang w:eastAsia="zh-CN"/>
        </w:rPr>
        <w:t>(</w:t>
      </w:r>
      <w:r w:rsidR="007F2C33" w:rsidRPr="001204F8">
        <w:rPr>
          <w:rFonts w:cs="Calibri"/>
          <w:sz w:val="22"/>
          <w:szCs w:val="22"/>
          <w:lang w:eastAsia="zh-CN"/>
        </w:rPr>
        <w:t>c</w:t>
      </w:r>
      <w:r w:rsidR="00757BC8" w:rsidRPr="001204F8">
        <w:rPr>
          <w:rFonts w:cs="Calibri"/>
          <w:sz w:val="22"/>
          <w:szCs w:val="22"/>
          <w:lang w:eastAsia="zh-CN"/>
        </w:rPr>
        <w:t>)</w:t>
      </w:r>
      <w:r w:rsidR="00403628" w:rsidRPr="001204F8">
        <w:rPr>
          <w:rFonts w:cs="Calibri"/>
          <w:sz w:val="22"/>
          <w:szCs w:val="22"/>
          <w:lang w:eastAsia="zh-CN"/>
        </w:rPr>
        <w:t xml:space="preserve"> </w:t>
      </w:r>
      <w:r w:rsidR="00FE42EF" w:rsidRPr="001204F8">
        <w:rPr>
          <w:rFonts w:cs="Calibri"/>
          <w:sz w:val="22"/>
          <w:szCs w:val="22"/>
          <w:lang w:eastAsia="zh-CN"/>
        </w:rPr>
        <w:t>Sharing of e</w:t>
      </w:r>
      <w:r w:rsidRPr="001204F8">
        <w:rPr>
          <w:rFonts w:cs="Calibri"/>
          <w:sz w:val="22"/>
          <w:szCs w:val="22"/>
          <w:lang w:eastAsia="zh-CN"/>
        </w:rPr>
        <w:t>xperience and success</w:t>
      </w:r>
      <w:r w:rsidR="00FE42EF" w:rsidRPr="001204F8">
        <w:rPr>
          <w:rFonts w:cs="Calibri"/>
          <w:sz w:val="22"/>
          <w:szCs w:val="22"/>
          <w:lang w:eastAsia="zh-CN"/>
        </w:rPr>
        <w:t xml:space="preserve"> of</w:t>
      </w:r>
      <w:r w:rsidRPr="001204F8">
        <w:rPr>
          <w:rFonts w:cs="Calibri"/>
          <w:sz w:val="22"/>
          <w:szCs w:val="22"/>
          <w:lang w:eastAsia="zh-CN"/>
        </w:rPr>
        <w:t xml:space="preserve"> enterprises in different provinces to be considered</w:t>
      </w:r>
      <w:r w:rsidR="00FE42EF" w:rsidRPr="001204F8">
        <w:rPr>
          <w:rFonts w:cs="Calibri"/>
          <w:sz w:val="22"/>
          <w:szCs w:val="22"/>
          <w:lang w:eastAsia="zh-CN"/>
        </w:rPr>
        <w:t>,</w:t>
      </w:r>
      <w:r w:rsidRPr="001204F8">
        <w:rPr>
          <w:rFonts w:cs="Calibri"/>
          <w:sz w:val="22"/>
          <w:szCs w:val="22"/>
          <w:lang w:eastAsia="zh-CN"/>
        </w:rPr>
        <w:t xml:space="preserve"> given the differences in </w:t>
      </w:r>
      <w:r w:rsidR="00D21A37" w:rsidRPr="001204F8">
        <w:rPr>
          <w:rFonts w:cs="Calibri"/>
          <w:sz w:val="22"/>
          <w:szCs w:val="22"/>
          <w:lang w:eastAsia="zh-CN"/>
        </w:rPr>
        <w:t>culture,</w:t>
      </w:r>
      <w:r w:rsidRPr="001204F8">
        <w:rPr>
          <w:rFonts w:cs="Calibri"/>
          <w:sz w:val="22"/>
          <w:szCs w:val="22"/>
          <w:lang w:eastAsia="zh-CN"/>
        </w:rPr>
        <w:t xml:space="preserve"> and working conditions of all four provinces</w:t>
      </w:r>
      <w:r w:rsidR="00FE42EF" w:rsidRPr="001204F8">
        <w:rPr>
          <w:rFonts w:cs="Calibri"/>
          <w:sz w:val="22"/>
          <w:szCs w:val="22"/>
          <w:lang w:eastAsia="zh-CN"/>
        </w:rPr>
        <w:t>.</w:t>
      </w:r>
    </w:p>
    <w:p w14:paraId="3B27C539" w14:textId="77777777" w:rsidR="00FE42EF" w:rsidRPr="001204F8" w:rsidRDefault="00FE42EF" w:rsidP="007602E9">
      <w:pPr>
        <w:spacing w:after="0"/>
        <w:rPr>
          <w:rFonts w:cs="Calibri"/>
          <w:i/>
          <w:sz w:val="22"/>
          <w:szCs w:val="22"/>
          <w:lang w:eastAsia="zh-CN"/>
        </w:rPr>
      </w:pPr>
    </w:p>
    <w:p w14:paraId="7FC6025B" w14:textId="77777777" w:rsidR="00FE42EF" w:rsidRPr="001204F8" w:rsidRDefault="00FE42EF" w:rsidP="007602E9">
      <w:pPr>
        <w:spacing w:after="0"/>
        <w:rPr>
          <w:rFonts w:cs="Calibri"/>
          <w:i/>
          <w:sz w:val="22"/>
          <w:szCs w:val="22"/>
          <w:lang w:eastAsia="zh-CN"/>
        </w:rPr>
      </w:pPr>
      <w:r w:rsidRPr="001204F8">
        <w:rPr>
          <w:rFonts w:cs="Calibri"/>
          <w:i/>
          <w:sz w:val="22"/>
          <w:szCs w:val="22"/>
          <w:lang w:eastAsia="zh-CN"/>
        </w:rPr>
        <w:t xml:space="preserve">Activity 4.3.2: Development of gender-sensitive training. </w:t>
      </w:r>
      <w:r w:rsidRPr="001204F8">
        <w:rPr>
          <w:rFonts w:cs="Calibri"/>
          <w:sz w:val="22"/>
          <w:szCs w:val="22"/>
          <w:lang w:eastAsia="zh-CN"/>
        </w:rPr>
        <w:t xml:space="preserve">This </w:t>
      </w:r>
      <w:r w:rsidR="00886367" w:rsidRPr="001204F8">
        <w:rPr>
          <w:rFonts w:cs="Calibri"/>
          <w:sz w:val="22"/>
          <w:szCs w:val="22"/>
          <w:lang w:eastAsia="zh-CN"/>
        </w:rPr>
        <w:t>a</w:t>
      </w:r>
      <w:r w:rsidRPr="001204F8">
        <w:rPr>
          <w:rFonts w:cs="Calibri"/>
          <w:sz w:val="22"/>
          <w:szCs w:val="22"/>
          <w:lang w:eastAsia="zh-CN"/>
        </w:rPr>
        <w:t>ctivity involve</w:t>
      </w:r>
      <w:r w:rsidR="00886367" w:rsidRPr="001204F8">
        <w:rPr>
          <w:rFonts w:cs="Calibri"/>
          <w:sz w:val="22"/>
          <w:szCs w:val="22"/>
          <w:lang w:eastAsia="zh-CN"/>
        </w:rPr>
        <w:t>s</w:t>
      </w:r>
      <w:r w:rsidRPr="001204F8">
        <w:rPr>
          <w:rFonts w:cs="Calibri"/>
          <w:sz w:val="22"/>
          <w:szCs w:val="22"/>
          <w:lang w:eastAsia="zh-CN"/>
        </w:rPr>
        <w:t xml:space="preserve"> the following: </w:t>
      </w:r>
      <w:r w:rsidR="00757BC8" w:rsidRPr="001204F8">
        <w:rPr>
          <w:rFonts w:cs="Calibri"/>
          <w:sz w:val="22"/>
          <w:szCs w:val="22"/>
          <w:lang w:eastAsia="zh-CN"/>
        </w:rPr>
        <w:t>(a)</w:t>
      </w:r>
      <w:r w:rsidRPr="001204F8">
        <w:rPr>
          <w:rFonts w:cs="Calibri"/>
          <w:sz w:val="22"/>
          <w:szCs w:val="22"/>
          <w:lang w:eastAsia="zh-CN"/>
        </w:rPr>
        <w:t xml:space="preserve"> </w:t>
      </w:r>
      <w:r w:rsidRPr="001204F8">
        <w:rPr>
          <w:rFonts w:cs="Calibri"/>
          <w:i/>
          <w:sz w:val="22"/>
          <w:szCs w:val="22"/>
          <w:lang w:eastAsia="zh-CN"/>
        </w:rPr>
        <w:t xml:space="preserve"> </w:t>
      </w:r>
      <w:r w:rsidRPr="001204F8">
        <w:rPr>
          <w:rFonts w:cs="Calibri"/>
          <w:sz w:val="22"/>
          <w:szCs w:val="22"/>
          <w:lang w:eastAsia="zh-CN"/>
        </w:rPr>
        <w:t xml:space="preserve">Development of a gender mainstreaming module/training to be used to train staff from different backgrounds; </w:t>
      </w:r>
      <w:r w:rsidR="00757BC8" w:rsidRPr="001204F8">
        <w:rPr>
          <w:rFonts w:cs="Calibri"/>
          <w:sz w:val="22"/>
          <w:szCs w:val="22"/>
          <w:lang w:eastAsia="zh-CN"/>
        </w:rPr>
        <w:t>(b)</w:t>
      </w:r>
      <w:r w:rsidRPr="001204F8">
        <w:rPr>
          <w:rFonts w:cs="Calibri"/>
          <w:sz w:val="22"/>
          <w:szCs w:val="22"/>
          <w:lang w:eastAsia="zh-CN"/>
        </w:rPr>
        <w:t xml:space="preserve"> </w:t>
      </w:r>
      <w:r w:rsidR="00886367" w:rsidRPr="001204F8">
        <w:rPr>
          <w:rFonts w:cs="Calibri"/>
          <w:sz w:val="22"/>
          <w:szCs w:val="22"/>
          <w:lang w:eastAsia="zh-CN"/>
        </w:rPr>
        <w:t>Design of t</w:t>
      </w:r>
      <w:r w:rsidRPr="001204F8">
        <w:rPr>
          <w:rFonts w:cs="Calibri"/>
          <w:sz w:val="22"/>
          <w:szCs w:val="22"/>
          <w:lang w:eastAsia="zh-CN"/>
        </w:rPr>
        <w:t>raining module to include the basics of mainstreaming gender i.e., ‘why’ and ‘how to’ in all aspects of the biomass-based technologies</w:t>
      </w:r>
      <w:r w:rsidR="00886367" w:rsidRPr="001204F8">
        <w:rPr>
          <w:rFonts w:cs="Calibri"/>
          <w:sz w:val="22"/>
          <w:szCs w:val="22"/>
          <w:lang w:eastAsia="zh-CN"/>
        </w:rPr>
        <w:t xml:space="preserve">, and includes </w:t>
      </w:r>
      <w:r w:rsidRPr="001204F8">
        <w:rPr>
          <w:rFonts w:cs="Calibri"/>
          <w:sz w:val="22"/>
          <w:szCs w:val="22"/>
          <w:lang w:eastAsia="zh-CN"/>
        </w:rPr>
        <w:t xml:space="preserve">success stories from the region or areas with similar cultures and issues for women to be used/incorporated in the training module; </w:t>
      </w:r>
      <w:r w:rsidR="00886367" w:rsidRPr="001204F8">
        <w:rPr>
          <w:rFonts w:cs="Calibri"/>
          <w:sz w:val="22"/>
          <w:szCs w:val="22"/>
          <w:lang w:eastAsia="zh-CN"/>
        </w:rPr>
        <w:t xml:space="preserve">and </w:t>
      </w:r>
      <w:r w:rsidR="00757BC8" w:rsidRPr="001204F8">
        <w:rPr>
          <w:rFonts w:cs="Calibri"/>
          <w:sz w:val="22"/>
          <w:szCs w:val="22"/>
          <w:lang w:eastAsia="zh-CN"/>
        </w:rPr>
        <w:t>(</w:t>
      </w:r>
      <w:r w:rsidR="00886367" w:rsidRPr="001204F8">
        <w:rPr>
          <w:rFonts w:cs="Calibri"/>
          <w:sz w:val="22"/>
          <w:szCs w:val="22"/>
          <w:lang w:eastAsia="zh-CN"/>
        </w:rPr>
        <w:t>c</w:t>
      </w:r>
      <w:r w:rsidR="00757BC8" w:rsidRPr="001204F8">
        <w:rPr>
          <w:rFonts w:cs="Calibri"/>
          <w:sz w:val="22"/>
          <w:szCs w:val="22"/>
          <w:lang w:eastAsia="zh-CN"/>
        </w:rPr>
        <w:t>)</w:t>
      </w:r>
      <w:r w:rsidRPr="001204F8">
        <w:rPr>
          <w:rFonts w:cs="Calibri"/>
          <w:sz w:val="22"/>
          <w:szCs w:val="22"/>
          <w:lang w:eastAsia="zh-CN"/>
        </w:rPr>
        <w:t xml:space="preserve"> </w:t>
      </w:r>
      <w:r w:rsidR="00886367" w:rsidRPr="001204F8">
        <w:rPr>
          <w:rFonts w:cs="Calibri"/>
          <w:sz w:val="22"/>
          <w:szCs w:val="22"/>
          <w:lang w:eastAsia="zh-CN"/>
        </w:rPr>
        <w:t>Design of t</w:t>
      </w:r>
      <w:r w:rsidRPr="001204F8">
        <w:rPr>
          <w:rFonts w:cs="Calibri"/>
          <w:sz w:val="22"/>
          <w:szCs w:val="22"/>
          <w:lang w:eastAsia="zh-CN"/>
        </w:rPr>
        <w:t xml:space="preserve">raining module </w:t>
      </w:r>
      <w:r w:rsidR="00886367" w:rsidRPr="001204F8">
        <w:rPr>
          <w:rFonts w:cs="Calibri"/>
          <w:sz w:val="22"/>
          <w:szCs w:val="22"/>
          <w:lang w:eastAsia="zh-CN"/>
        </w:rPr>
        <w:t xml:space="preserve">that </w:t>
      </w:r>
      <w:r w:rsidRPr="001204F8">
        <w:rPr>
          <w:rFonts w:cs="Calibri"/>
          <w:sz w:val="22"/>
          <w:szCs w:val="22"/>
          <w:lang w:eastAsia="zh-CN"/>
        </w:rPr>
        <w:t>include</w:t>
      </w:r>
      <w:r w:rsidR="00886367" w:rsidRPr="001204F8">
        <w:rPr>
          <w:rFonts w:cs="Calibri"/>
          <w:sz w:val="22"/>
          <w:szCs w:val="22"/>
          <w:lang w:eastAsia="zh-CN"/>
        </w:rPr>
        <w:t>s</w:t>
      </w:r>
      <w:r w:rsidRPr="001204F8">
        <w:rPr>
          <w:rFonts w:cs="Calibri"/>
          <w:sz w:val="22"/>
          <w:szCs w:val="22"/>
          <w:lang w:eastAsia="zh-CN"/>
        </w:rPr>
        <w:t xml:space="preserve"> the gender goals of the project and the sector: economics, social justice, environmental impact</w:t>
      </w:r>
      <w:r w:rsidR="000C73A0" w:rsidRPr="001204F8">
        <w:rPr>
          <w:rFonts w:cs="Calibri"/>
          <w:sz w:val="22"/>
          <w:szCs w:val="22"/>
          <w:lang w:eastAsia="zh-CN"/>
        </w:rPr>
        <w:t>.</w:t>
      </w:r>
    </w:p>
    <w:p w14:paraId="6A55576A" w14:textId="77777777" w:rsidR="00423906" w:rsidRPr="001204F8" w:rsidRDefault="00423906" w:rsidP="007602E9">
      <w:pPr>
        <w:spacing w:after="0"/>
        <w:rPr>
          <w:rFonts w:cs="Calibri"/>
          <w:sz w:val="22"/>
          <w:szCs w:val="22"/>
          <w:u w:val="single"/>
          <w:lang w:eastAsia="zh-CN"/>
        </w:rPr>
      </w:pPr>
    </w:p>
    <w:p w14:paraId="67076F2C" w14:textId="77777777" w:rsidR="00FE42EF" w:rsidRPr="001204F8" w:rsidRDefault="00FE42EF" w:rsidP="007602E9">
      <w:pPr>
        <w:spacing w:after="0"/>
        <w:rPr>
          <w:rFonts w:cs="Calibri"/>
          <w:sz w:val="22"/>
          <w:szCs w:val="22"/>
          <w:lang w:eastAsia="zh-CN"/>
        </w:rPr>
      </w:pPr>
      <w:r w:rsidRPr="001204F8">
        <w:rPr>
          <w:rFonts w:cs="Calibri"/>
          <w:i/>
          <w:sz w:val="22"/>
          <w:szCs w:val="22"/>
          <w:lang w:eastAsia="zh-CN"/>
        </w:rPr>
        <w:t>Activity 4.3.3: Gender sensitization of individuals/teams from the enterprises working on the project</w:t>
      </w:r>
      <w:r w:rsidR="00D21A37" w:rsidRPr="001204F8">
        <w:rPr>
          <w:rFonts w:cs="Calibri"/>
          <w:i/>
          <w:sz w:val="22"/>
          <w:szCs w:val="22"/>
          <w:lang w:eastAsia="zh-CN"/>
        </w:rPr>
        <w:t xml:space="preserve">. </w:t>
      </w:r>
      <w:r w:rsidR="009E5224" w:rsidRPr="001204F8">
        <w:rPr>
          <w:rFonts w:cs="Calibri"/>
          <w:sz w:val="22"/>
          <w:szCs w:val="22"/>
          <w:lang w:eastAsia="zh-CN"/>
        </w:rPr>
        <w:t>This Activity involve</w:t>
      </w:r>
      <w:r w:rsidR="00886367" w:rsidRPr="001204F8">
        <w:rPr>
          <w:rFonts w:cs="Calibri"/>
          <w:sz w:val="22"/>
          <w:szCs w:val="22"/>
          <w:lang w:eastAsia="zh-CN"/>
        </w:rPr>
        <w:t>s</w:t>
      </w:r>
      <w:r w:rsidR="009E5224" w:rsidRPr="001204F8">
        <w:rPr>
          <w:rFonts w:cs="Calibri"/>
          <w:sz w:val="22"/>
          <w:szCs w:val="22"/>
          <w:lang w:eastAsia="zh-CN"/>
        </w:rPr>
        <w:t xml:space="preserve"> the following: </w:t>
      </w:r>
      <w:r w:rsidR="00757BC8" w:rsidRPr="001204F8">
        <w:rPr>
          <w:rFonts w:cs="Calibri"/>
          <w:sz w:val="22"/>
          <w:szCs w:val="22"/>
          <w:lang w:eastAsia="zh-CN"/>
        </w:rPr>
        <w:t>(a)</w:t>
      </w:r>
      <w:r w:rsidR="009E5224" w:rsidRPr="001204F8">
        <w:rPr>
          <w:rFonts w:cs="Calibri"/>
          <w:sz w:val="22"/>
          <w:szCs w:val="22"/>
          <w:lang w:eastAsia="zh-CN"/>
        </w:rPr>
        <w:t xml:space="preserve"> Sensitization of i</w:t>
      </w:r>
      <w:r w:rsidRPr="001204F8">
        <w:rPr>
          <w:rFonts w:cs="Calibri"/>
          <w:sz w:val="22"/>
          <w:szCs w:val="22"/>
          <w:lang w:eastAsia="zh-CN"/>
        </w:rPr>
        <w:t>ndividuals working on the project with respect to   gender issues</w:t>
      </w:r>
      <w:r w:rsidR="009E5224" w:rsidRPr="001204F8">
        <w:rPr>
          <w:rFonts w:cs="Calibri"/>
          <w:sz w:val="22"/>
          <w:szCs w:val="22"/>
          <w:lang w:eastAsia="zh-CN"/>
        </w:rPr>
        <w:t>;</w:t>
      </w:r>
      <w:r w:rsidRPr="001204F8">
        <w:rPr>
          <w:rFonts w:cs="Calibri"/>
          <w:sz w:val="22"/>
          <w:szCs w:val="22"/>
          <w:lang w:eastAsia="zh-CN"/>
        </w:rPr>
        <w:t xml:space="preserve"> </w:t>
      </w:r>
      <w:r w:rsidR="00757BC8" w:rsidRPr="001204F8">
        <w:rPr>
          <w:rFonts w:cs="Calibri"/>
          <w:sz w:val="22"/>
          <w:szCs w:val="22"/>
          <w:lang w:eastAsia="zh-CN"/>
        </w:rPr>
        <w:t>(b)</w:t>
      </w:r>
      <w:r w:rsidR="009E5224" w:rsidRPr="001204F8">
        <w:rPr>
          <w:rFonts w:cs="Calibri"/>
          <w:sz w:val="22"/>
          <w:szCs w:val="22"/>
          <w:lang w:eastAsia="zh-CN"/>
        </w:rPr>
        <w:t xml:space="preserve"> </w:t>
      </w:r>
      <w:r w:rsidRPr="001204F8">
        <w:rPr>
          <w:rFonts w:cs="Calibri"/>
          <w:sz w:val="22"/>
          <w:szCs w:val="22"/>
          <w:lang w:eastAsia="zh-CN"/>
        </w:rPr>
        <w:t>Project staff to be engaged on gender and environment issues at an early stage including the problems faced by women and cultural practices in the areas and the issues</w:t>
      </w:r>
      <w:r w:rsidR="0021578F" w:rsidRPr="001204F8">
        <w:rPr>
          <w:rFonts w:cs="Calibri"/>
          <w:sz w:val="22"/>
          <w:szCs w:val="22"/>
          <w:lang w:eastAsia="zh-CN"/>
        </w:rPr>
        <w:t xml:space="preserve">; </w:t>
      </w:r>
      <w:r w:rsidR="00757BC8" w:rsidRPr="001204F8">
        <w:rPr>
          <w:rFonts w:cs="Calibri"/>
          <w:sz w:val="22"/>
          <w:szCs w:val="22"/>
          <w:lang w:eastAsia="zh-CN"/>
        </w:rPr>
        <w:t>(c)</w:t>
      </w:r>
      <w:r w:rsidR="0021578F" w:rsidRPr="001204F8">
        <w:rPr>
          <w:rFonts w:cs="Calibri"/>
          <w:sz w:val="22"/>
          <w:szCs w:val="22"/>
          <w:lang w:eastAsia="zh-CN"/>
        </w:rPr>
        <w:t xml:space="preserve"> Briefing of the P</w:t>
      </w:r>
      <w:r w:rsidRPr="001204F8">
        <w:rPr>
          <w:rFonts w:cs="Calibri"/>
          <w:sz w:val="22"/>
          <w:szCs w:val="22"/>
          <w:lang w:eastAsia="zh-CN"/>
        </w:rPr>
        <w:t>roject staff on the importance of gender mainstreaming and the potential benefits for women and the population as a whole</w:t>
      </w:r>
      <w:r w:rsidR="0021578F" w:rsidRPr="001204F8">
        <w:rPr>
          <w:rFonts w:cs="Calibri"/>
          <w:sz w:val="22"/>
          <w:szCs w:val="22"/>
          <w:lang w:eastAsia="zh-CN"/>
        </w:rPr>
        <w:t xml:space="preserve">; and </w:t>
      </w:r>
      <w:r w:rsidR="00757BC8" w:rsidRPr="001204F8">
        <w:rPr>
          <w:rFonts w:cs="Calibri"/>
          <w:sz w:val="22"/>
          <w:szCs w:val="22"/>
          <w:lang w:eastAsia="zh-CN"/>
        </w:rPr>
        <w:t>(d)</w:t>
      </w:r>
      <w:r w:rsidR="0021578F" w:rsidRPr="001204F8">
        <w:rPr>
          <w:rFonts w:cs="Calibri"/>
          <w:sz w:val="22"/>
          <w:szCs w:val="22"/>
          <w:lang w:eastAsia="zh-CN"/>
        </w:rPr>
        <w:t xml:space="preserve"> Awareness raising of </w:t>
      </w:r>
      <w:r w:rsidR="00886367" w:rsidRPr="001204F8">
        <w:rPr>
          <w:rFonts w:cs="Calibri"/>
          <w:sz w:val="22"/>
          <w:szCs w:val="22"/>
          <w:lang w:eastAsia="zh-CN"/>
        </w:rPr>
        <w:t>p</w:t>
      </w:r>
      <w:r w:rsidRPr="001204F8">
        <w:rPr>
          <w:rFonts w:cs="Calibri"/>
          <w:sz w:val="22"/>
          <w:szCs w:val="22"/>
          <w:lang w:eastAsia="zh-CN"/>
        </w:rPr>
        <w:t xml:space="preserve">roject personnel </w:t>
      </w:r>
      <w:r w:rsidR="0021578F" w:rsidRPr="001204F8">
        <w:rPr>
          <w:rFonts w:cs="Calibri"/>
          <w:sz w:val="22"/>
          <w:szCs w:val="22"/>
          <w:lang w:eastAsia="zh-CN"/>
        </w:rPr>
        <w:t>on</w:t>
      </w:r>
      <w:r w:rsidRPr="001204F8">
        <w:rPr>
          <w:rFonts w:cs="Calibri"/>
          <w:sz w:val="22"/>
          <w:szCs w:val="22"/>
          <w:lang w:eastAsia="zh-CN"/>
        </w:rPr>
        <w:t xml:space="preserve"> the best possible approaches, good practices and lessons learned from similar projects</w:t>
      </w:r>
      <w:r w:rsidR="0021578F" w:rsidRPr="001204F8">
        <w:rPr>
          <w:rFonts w:cs="Calibri"/>
          <w:sz w:val="22"/>
          <w:szCs w:val="22"/>
          <w:lang w:eastAsia="zh-CN"/>
        </w:rPr>
        <w:t>.</w:t>
      </w:r>
    </w:p>
    <w:p w14:paraId="2340D9E1" w14:textId="77777777" w:rsidR="0021578F" w:rsidRPr="001204F8" w:rsidRDefault="0021578F" w:rsidP="007602E9">
      <w:pPr>
        <w:pStyle w:val="MediumGrid1-Accent21"/>
        <w:ind w:left="0"/>
        <w:jc w:val="both"/>
        <w:rPr>
          <w:rFonts w:ascii="Calibri" w:hAnsi="Calibri" w:cs="Calibri"/>
          <w:i/>
          <w:sz w:val="22"/>
          <w:szCs w:val="22"/>
        </w:rPr>
      </w:pPr>
    </w:p>
    <w:p w14:paraId="09F35FFD" w14:textId="77777777" w:rsidR="00B03B50" w:rsidRPr="001204F8" w:rsidRDefault="00B03B50" w:rsidP="007602E9">
      <w:pPr>
        <w:pStyle w:val="MediumGrid1-Accent21"/>
        <w:ind w:left="0"/>
        <w:jc w:val="both"/>
        <w:rPr>
          <w:rFonts w:ascii="Calibri" w:hAnsi="Calibri" w:cs="Calibri"/>
          <w:sz w:val="22"/>
          <w:szCs w:val="22"/>
          <w:u w:val="single"/>
          <w:lang w:eastAsia="zh-CN"/>
        </w:rPr>
      </w:pPr>
      <w:r w:rsidRPr="001204F8">
        <w:rPr>
          <w:rFonts w:ascii="Calibri" w:hAnsi="Calibri" w:cs="Calibri"/>
          <w:i/>
          <w:sz w:val="22"/>
          <w:szCs w:val="22"/>
        </w:rPr>
        <w:t xml:space="preserve">GEF support is required for </w:t>
      </w:r>
      <w:r w:rsidR="00984BBC" w:rsidRPr="001204F8">
        <w:rPr>
          <w:rFonts w:ascii="Calibri" w:hAnsi="Calibri" w:cs="Calibri"/>
          <w:i/>
          <w:sz w:val="22"/>
          <w:szCs w:val="22"/>
        </w:rPr>
        <w:t>incremental</w:t>
      </w:r>
      <w:r w:rsidRPr="001204F8">
        <w:rPr>
          <w:rFonts w:ascii="Calibri" w:hAnsi="Calibri" w:cs="Calibri"/>
          <w:i/>
          <w:sz w:val="22"/>
          <w:szCs w:val="22"/>
        </w:rPr>
        <w:t xml:space="preserve"> technical assistance </w:t>
      </w:r>
      <w:r w:rsidR="00931C75" w:rsidRPr="001204F8">
        <w:rPr>
          <w:rFonts w:ascii="Calibri" w:hAnsi="Calibri" w:cs="Calibri"/>
          <w:i/>
          <w:sz w:val="22"/>
          <w:szCs w:val="22"/>
        </w:rPr>
        <w:t xml:space="preserve">and promotional activities to encourage support from key value chain </w:t>
      </w:r>
      <w:r w:rsidR="00663940" w:rsidRPr="001204F8">
        <w:rPr>
          <w:rFonts w:ascii="Calibri" w:hAnsi="Calibri" w:cs="Calibri"/>
          <w:i/>
          <w:sz w:val="22"/>
          <w:szCs w:val="22"/>
        </w:rPr>
        <w:t>actors.</w:t>
      </w:r>
    </w:p>
    <w:p w14:paraId="58B618D1" w14:textId="77777777" w:rsidR="00D215D3" w:rsidRPr="001204F8" w:rsidRDefault="00D215D3" w:rsidP="007602E9">
      <w:pPr>
        <w:spacing w:after="0"/>
        <w:rPr>
          <w:rFonts w:cs="Calibri"/>
          <w:sz w:val="22"/>
          <w:szCs w:val="22"/>
          <w:u w:val="single"/>
          <w:lang w:eastAsia="zh-CN"/>
        </w:rPr>
      </w:pPr>
    </w:p>
    <w:p w14:paraId="5CE2F4B2" w14:textId="77777777" w:rsidR="00B03B50" w:rsidRPr="001204F8" w:rsidRDefault="00B03B50" w:rsidP="007602E9">
      <w:pPr>
        <w:spacing w:after="0"/>
        <w:rPr>
          <w:rFonts w:cs="Calibri"/>
          <w:b/>
          <w:sz w:val="22"/>
          <w:szCs w:val="22"/>
        </w:rPr>
      </w:pPr>
      <w:r w:rsidRPr="001204F8">
        <w:rPr>
          <w:rFonts w:cs="Calibri"/>
          <w:b/>
          <w:sz w:val="22"/>
          <w:szCs w:val="22"/>
        </w:rPr>
        <w:t>Output 4.4. Knowledge products on lessons learned, best practices, etc. that are available through online repository for sharing experiences and replicating and scaling-up use of climate resilient and energy efficient biomass energy technologies</w:t>
      </w:r>
    </w:p>
    <w:p w14:paraId="09D24AA7" w14:textId="77777777" w:rsidR="00B03B50" w:rsidRPr="001204F8" w:rsidRDefault="00B03B50" w:rsidP="007602E9">
      <w:pPr>
        <w:spacing w:after="0"/>
        <w:rPr>
          <w:rFonts w:cs="Calibri"/>
          <w:sz w:val="22"/>
          <w:szCs w:val="22"/>
          <w:u w:val="single"/>
          <w:lang w:eastAsia="zh-CN"/>
        </w:rPr>
      </w:pPr>
    </w:p>
    <w:p w14:paraId="6386910D" w14:textId="77777777" w:rsidR="00A65CD8" w:rsidRPr="001204F8" w:rsidRDefault="0021578F" w:rsidP="007602E9">
      <w:pPr>
        <w:spacing w:after="0"/>
        <w:rPr>
          <w:rFonts w:cs="Calibri"/>
          <w:sz w:val="22"/>
          <w:szCs w:val="22"/>
          <w:lang w:eastAsia="zh-CN"/>
        </w:rPr>
      </w:pPr>
      <w:r w:rsidRPr="001204F8">
        <w:rPr>
          <w:rFonts w:cs="Calibri"/>
          <w:i/>
          <w:sz w:val="22"/>
          <w:szCs w:val="22"/>
          <w:lang w:eastAsia="zh-CN"/>
        </w:rPr>
        <w:t xml:space="preserve">Activity 4.4.1: </w:t>
      </w:r>
      <w:r w:rsidR="00C66D6D" w:rsidRPr="001204F8">
        <w:rPr>
          <w:rFonts w:cs="Calibri"/>
          <w:i/>
          <w:sz w:val="22"/>
          <w:szCs w:val="22"/>
          <w:lang w:eastAsia="zh-CN"/>
        </w:rPr>
        <w:t>Development and sharing</w:t>
      </w:r>
      <w:r w:rsidR="002A647D" w:rsidRPr="001204F8">
        <w:rPr>
          <w:rFonts w:cs="Calibri"/>
          <w:i/>
          <w:sz w:val="22"/>
          <w:szCs w:val="22"/>
          <w:lang w:eastAsia="zh-CN"/>
        </w:rPr>
        <w:t xml:space="preserve"> of knowledge products based on results or on using the monitoring and evaluation information</w:t>
      </w:r>
      <w:r w:rsidR="00C66D6D" w:rsidRPr="001204F8">
        <w:rPr>
          <w:rFonts w:cs="Calibri"/>
          <w:i/>
          <w:sz w:val="22"/>
          <w:szCs w:val="22"/>
          <w:lang w:eastAsia="zh-CN"/>
        </w:rPr>
        <w:t xml:space="preserve"> gathered</w:t>
      </w:r>
      <w:r w:rsidR="002A647D" w:rsidRPr="001204F8">
        <w:rPr>
          <w:rFonts w:cs="Calibri"/>
          <w:i/>
          <w:sz w:val="22"/>
          <w:szCs w:val="22"/>
          <w:lang w:eastAsia="zh-CN"/>
        </w:rPr>
        <w:t>.</w:t>
      </w:r>
      <w:r w:rsidR="00C66D6D" w:rsidRPr="001204F8">
        <w:rPr>
          <w:rFonts w:cs="Calibri"/>
          <w:i/>
          <w:sz w:val="22"/>
          <w:szCs w:val="22"/>
          <w:lang w:eastAsia="zh-CN"/>
        </w:rPr>
        <w:t xml:space="preserve"> </w:t>
      </w:r>
      <w:r w:rsidR="00CD31DF" w:rsidRPr="001204F8">
        <w:rPr>
          <w:rFonts w:cs="Calibri"/>
          <w:sz w:val="22"/>
          <w:szCs w:val="22"/>
          <w:lang w:eastAsia="zh-CN"/>
        </w:rPr>
        <w:t>This activity</w:t>
      </w:r>
      <w:r w:rsidR="002A647D" w:rsidRPr="001204F8">
        <w:rPr>
          <w:rFonts w:cs="Calibri"/>
          <w:i/>
          <w:sz w:val="22"/>
          <w:szCs w:val="22"/>
          <w:lang w:eastAsia="zh-CN"/>
        </w:rPr>
        <w:t xml:space="preserve"> </w:t>
      </w:r>
      <w:r w:rsidR="0000566D" w:rsidRPr="001204F8">
        <w:rPr>
          <w:rFonts w:cs="Calibri"/>
          <w:sz w:val="22"/>
          <w:szCs w:val="22"/>
          <w:lang w:eastAsia="zh-CN"/>
        </w:rPr>
        <w:t xml:space="preserve">will further build the capacity of project participants through knowledge exchange and management considering that the four provinces have </w:t>
      </w:r>
      <w:r w:rsidR="002623DC" w:rsidRPr="001204F8">
        <w:rPr>
          <w:rFonts w:cs="Calibri"/>
          <w:sz w:val="22"/>
          <w:szCs w:val="22"/>
          <w:lang w:eastAsia="zh-CN"/>
        </w:rPr>
        <w:t>various levels</w:t>
      </w:r>
      <w:r w:rsidR="0000566D" w:rsidRPr="001204F8">
        <w:rPr>
          <w:rFonts w:cs="Calibri"/>
          <w:sz w:val="22"/>
          <w:szCs w:val="22"/>
          <w:lang w:eastAsia="zh-CN"/>
        </w:rPr>
        <w:t xml:space="preserve"> of capacity to implement projects of this type</w:t>
      </w:r>
      <w:r w:rsidR="008E27D5" w:rsidRPr="001204F8">
        <w:rPr>
          <w:rFonts w:cs="Calibri"/>
          <w:sz w:val="22"/>
          <w:szCs w:val="22"/>
          <w:lang w:eastAsia="zh-CN"/>
        </w:rPr>
        <w:t xml:space="preserve">. </w:t>
      </w:r>
      <w:r w:rsidR="00064175" w:rsidRPr="001204F8">
        <w:rPr>
          <w:rFonts w:cs="Calibri"/>
          <w:sz w:val="22"/>
          <w:szCs w:val="22"/>
          <w:lang w:eastAsia="zh-CN"/>
        </w:rPr>
        <w:t xml:space="preserve">Knowledge products will be developed </w:t>
      </w:r>
      <w:r w:rsidR="00FB58E6" w:rsidRPr="001204F8">
        <w:rPr>
          <w:rFonts w:cs="Calibri"/>
          <w:sz w:val="22"/>
          <w:szCs w:val="22"/>
          <w:lang w:eastAsia="zh-CN"/>
        </w:rPr>
        <w:t xml:space="preserve">from the experience of implementing the project activities that will include lessons learned, best practices and </w:t>
      </w:r>
      <w:r w:rsidR="00FB58E6" w:rsidRPr="001204F8">
        <w:rPr>
          <w:rFonts w:cs="Calibri"/>
          <w:sz w:val="22"/>
          <w:szCs w:val="22"/>
          <w:lang w:eastAsia="zh-CN"/>
        </w:rPr>
        <w:lastRenderedPageBreak/>
        <w:t xml:space="preserve">other knowledge gathered in the project monitoring and evaluation of the various activities especially the new knowledge in the biomass-based production and power generation and distribution demonstrations. Of particular interest will be the business modeling and fee collection systems that will be implemented to make all the operational aspects sustainable and beneficial. </w:t>
      </w:r>
      <w:r w:rsidR="00052F89" w:rsidRPr="001204F8">
        <w:rPr>
          <w:rFonts w:cs="Calibri"/>
          <w:sz w:val="22"/>
          <w:szCs w:val="22"/>
          <w:lang w:eastAsia="zh-CN"/>
        </w:rPr>
        <w:t>The knowledge gathered and stored in the project repository</w:t>
      </w:r>
      <w:r w:rsidR="00E417F0" w:rsidRPr="001204F8">
        <w:rPr>
          <w:rFonts w:cs="Calibri"/>
          <w:sz w:val="22"/>
          <w:szCs w:val="22"/>
          <w:lang w:eastAsia="zh-CN"/>
        </w:rPr>
        <w:t>,</w:t>
      </w:r>
      <w:r w:rsidR="00052F89" w:rsidRPr="001204F8">
        <w:rPr>
          <w:rFonts w:cs="Calibri"/>
          <w:sz w:val="22"/>
          <w:szCs w:val="22"/>
          <w:lang w:eastAsia="zh-CN"/>
        </w:rPr>
        <w:t xml:space="preserve"> and in the </w:t>
      </w:r>
      <w:r w:rsidR="005C4CFD" w:rsidRPr="001204F8">
        <w:rPr>
          <w:rFonts w:cs="Calibri"/>
          <w:sz w:val="22"/>
          <w:szCs w:val="22"/>
          <w:lang w:eastAsia="zh-CN"/>
        </w:rPr>
        <w:t>“</w:t>
      </w:r>
      <w:r w:rsidR="005650BE" w:rsidRPr="001204F8">
        <w:rPr>
          <w:rFonts w:cs="Calibri"/>
          <w:sz w:val="22"/>
          <w:szCs w:val="22"/>
          <w:lang w:eastAsia="zh-CN"/>
        </w:rPr>
        <w:t xml:space="preserve">knowledge </w:t>
      </w:r>
      <w:r w:rsidR="00052F89" w:rsidRPr="001204F8">
        <w:rPr>
          <w:rFonts w:cs="Calibri"/>
          <w:sz w:val="22"/>
          <w:szCs w:val="22"/>
          <w:lang w:eastAsia="zh-CN"/>
        </w:rPr>
        <w:t>products</w:t>
      </w:r>
      <w:r w:rsidR="005C4CFD" w:rsidRPr="001204F8">
        <w:rPr>
          <w:rFonts w:cs="Calibri"/>
          <w:sz w:val="22"/>
          <w:szCs w:val="22"/>
          <w:lang w:eastAsia="zh-CN"/>
        </w:rPr>
        <w:t>”</w:t>
      </w:r>
      <w:r w:rsidR="00052F89" w:rsidRPr="001204F8">
        <w:rPr>
          <w:rFonts w:cs="Calibri"/>
          <w:sz w:val="22"/>
          <w:szCs w:val="22"/>
          <w:lang w:eastAsia="zh-CN"/>
        </w:rPr>
        <w:t xml:space="preserve"> being disseminated in training seminars and information exchange networks will provide </w:t>
      </w:r>
      <w:r w:rsidR="002623DC" w:rsidRPr="001204F8">
        <w:rPr>
          <w:rFonts w:cs="Calibri"/>
          <w:sz w:val="22"/>
          <w:szCs w:val="22"/>
          <w:lang w:eastAsia="zh-CN"/>
        </w:rPr>
        <w:t>crucial decision</w:t>
      </w:r>
      <w:r w:rsidR="00052F89" w:rsidRPr="001204F8">
        <w:rPr>
          <w:rFonts w:cs="Calibri"/>
          <w:sz w:val="22"/>
          <w:szCs w:val="22"/>
          <w:lang w:eastAsia="zh-CN"/>
        </w:rPr>
        <w:t xml:space="preserve"> support system in the replication and scaling-up the biomass-based production and utilization capacities in power supply for rural electrification starting from the selected districts into other districts and provinces as well.</w:t>
      </w:r>
    </w:p>
    <w:p w14:paraId="3C779C41" w14:textId="77777777" w:rsidR="00D07846" w:rsidRPr="001204F8" w:rsidRDefault="00D07846" w:rsidP="007602E9">
      <w:pPr>
        <w:spacing w:after="0"/>
        <w:rPr>
          <w:rFonts w:cs="Calibri"/>
          <w:lang w:eastAsia="zh-CN"/>
        </w:rPr>
      </w:pPr>
    </w:p>
    <w:p w14:paraId="53B23F1B" w14:textId="77777777" w:rsidR="00C37823" w:rsidRPr="001204F8" w:rsidRDefault="00C37823" w:rsidP="00C37823">
      <w:pPr>
        <w:spacing w:after="0"/>
        <w:rPr>
          <w:rFonts w:cs="Calibri"/>
          <w:szCs w:val="22"/>
        </w:rPr>
      </w:pPr>
      <w:r w:rsidRPr="001204F8">
        <w:rPr>
          <w:rFonts w:cs="Calibri"/>
          <w:szCs w:val="22"/>
        </w:rPr>
        <w:t>The following is a tentative list of planned knowledge management (KM) products that the project will produce and their respective tentative delivery schedule.</w:t>
      </w:r>
    </w:p>
    <w:p w14:paraId="782BD24F" w14:textId="77777777" w:rsidR="00C37823" w:rsidRPr="001204F8" w:rsidRDefault="00C37823" w:rsidP="00C37823">
      <w:pPr>
        <w:spacing w:after="0"/>
        <w:rPr>
          <w:rFonts w:cs="Calibri"/>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5245"/>
        <w:gridCol w:w="1366"/>
      </w:tblGrid>
      <w:tr w:rsidR="00C37823" w:rsidRPr="001204F8" w14:paraId="16E0D8B7" w14:textId="77777777">
        <w:trPr>
          <w:jc w:val="center"/>
        </w:trPr>
        <w:tc>
          <w:tcPr>
            <w:tcW w:w="2405" w:type="dxa"/>
            <w:shd w:val="clear" w:color="auto" w:fill="auto"/>
            <w:vAlign w:val="center"/>
          </w:tcPr>
          <w:p w14:paraId="4430294B" w14:textId="77777777" w:rsidR="00C37823" w:rsidRPr="001204F8" w:rsidRDefault="00C37823">
            <w:pPr>
              <w:spacing w:after="0"/>
              <w:jc w:val="center"/>
              <w:rPr>
                <w:rFonts w:cs="Calibri"/>
                <w:b/>
                <w:bCs/>
                <w:szCs w:val="20"/>
              </w:rPr>
            </w:pPr>
            <w:r w:rsidRPr="001204F8">
              <w:rPr>
                <w:rFonts w:cs="Calibri"/>
                <w:b/>
                <w:bCs/>
                <w:szCs w:val="20"/>
              </w:rPr>
              <w:t>KM Product</w:t>
            </w:r>
          </w:p>
        </w:tc>
        <w:tc>
          <w:tcPr>
            <w:tcW w:w="5245" w:type="dxa"/>
            <w:shd w:val="clear" w:color="auto" w:fill="auto"/>
            <w:vAlign w:val="center"/>
          </w:tcPr>
          <w:p w14:paraId="06AD012F" w14:textId="77777777" w:rsidR="00C37823" w:rsidRPr="001204F8" w:rsidRDefault="00C37823">
            <w:pPr>
              <w:spacing w:after="0"/>
              <w:jc w:val="center"/>
              <w:rPr>
                <w:rFonts w:cs="Calibri"/>
                <w:b/>
                <w:bCs/>
                <w:szCs w:val="20"/>
              </w:rPr>
            </w:pPr>
            <w:r w:rsidRPr="001204F8">
              <w:rPr>
                <w:rFonts w:cs="Calibri"/>
                <w:b/>
                <w:bCs/>
                <w:szCs w:val="20"/>
              </w:rPr>
              <w:t>Brief Description</w:t>
            </w:r>
          </w:p>
        </w:tc>
        <w:tc>
          <w:tcPr>
            <w:tcW w:w="1366" w:type="dxa"/>
            <w:shd w:val="clear" w:color="auto" w:fill="auto"/>
            <w:vAlign w:val="center"/>
          </w:tcPr>
          <w:p w14:paraId="361320DF" w14:textId="77777777" w:rsidR="00C37823" w:rsidRPr="001204F8" w:rsidRDefault="00C37823">
            <w:pPr>
              <w:spacing w:after="0"/>
              <w:jc w:val="center"/>
              <w:rPr>
                <w:rFonts w:cs="Calibri"/>
                <w:b/>
                <w:bCs/>
                <w:szCs w:val="20"/>
              </w:rPr>
            </w:pPr>
            <w:r w:rsidRPr="001204F8">
              <w:rPr>
                <w:rFonts w:cs="Calibri"/>
                <w:b/>
                <w:bCs/>
                <w:szCs w:val="20"/>
              </w:rPr>
              <w:t>Delivery Schedule</w:t>
            </w:r>
          </w:p>
        </w:tc>
      </w:tr>
      <w:tr w:rsidR="00C37823" w:rsidRPr="001204F8" w14:paraId="107A90E6" w14:textId="77777777">
        <w:trPr>
          <w:jc w:val="center"/>
        </w:trPr>
        <w:tc>
          <w:tcPr>
            <w:tcW w:w="2405" w:type="dxa"/>
            <w:shd w:val="clear" w:color="auto" w:fill="auto"/>
            <w:vAlign w:val="center"/>
          </w:tcPr>
          <w:p w14:paraId="4AE6A5D1" w14:textId="77777777" w:rsidR="00C37823" w:rsidRPr="001204F8" w:rsidRDefault="00C37823">
            <w:pPr>
              <w:spacing w:after="0"/>
              <w:jc w:val="left"/>
              <w:rPr>
                <w:rFonts w:cs="Calibri"/>
                <w:szCs w:val="20"/>
              </w:rPr>
            </w:pPr>
            <w:r w:rsidRPr="001204F8">
              <w:rPr>
                <w:rFonts w:cs="Calibri"/>
                <w:szCs w:val="20"/>
              </w:rPr>
              <w:t>Woody Biomass Resources in Pakistan</w:t>
            </w:r>
          </w:p>
        </w:tc>
        <w:tc>
          <w:tcPr>
            <w:tcW w:w="5245" w:type="dxa"/>
            <w:shd w:val="clear" w:color="auto" w:fill="auto"/>
          </w:tcPr>
          <w:p w14:paraId="0D742BC1" w14:textId="77777777" w:rsidR="00C37823" w:rsidRPr="001204F8" w:rsidRDefault="00C37823">
            <w:pPr>
              <w:spacing w:after="0"/>
              <w:rPr>
                <w:rFonts w:cs="Calibri"/>
                <w:szCs w:val="20"/>
              </w:rPr>
            </w:pPr>
            <w:r w:rsidRPr="001204F8">
              <w:rPr>
                <w:rFonts w:cs="Calibri"/>
                <w:szCs w:val="20"/>
              </w:rPr>
              <w:t>This is comprised of comprehensive situational and feasibility analyses and supply chain and market analyses on woody biomass production, and sustainable woody biomass production and utilization.</w:t>
            </w:r>
          </w:p>
        </w:tc>
        <w:tc>
          <w:tcPr>
            <w:tcW w:w="1366" w:type="dxa"/>
            <w:shd w:val="clear" w:color="auto" w:fill="auto"/>
            <w:vAlign w:val="center"/>
          </w:tcPr>
          <w:p w14:paraId="3CBF4303" w14:textId="77777777" w:rsidR="00C37823" w:rsidRPr="001204F8" w:rsidRDefault="00C37823">
            <w:pPr>
              <w:spacing w:after="0"/>
              <w:jc w:val="center"/>
              <w:rPr>
                <w:rFonts w:cs="Calibri"/>
                <w:szCs w:val="20"/>
              </w:rPr>
            </w:pPr>
            <w:r w:rsidRPr="001204F8">
              <w:rPr>
                <w:rFonts w:cs="Calibri"/>
                <w:szCs w:val="20"/>
              </w:rPr>
              <w:t>3Q 2024</w:t>
            </w:r>
          </w:p>
        </w:tc>
      </w:tr>
      <w:tr w:rsidR="00C37823" w:rsidRPr="001204F8" w14:paraId="1D933648" w14:textId="77777777">
        <w:trPr>
          <w:jc w:val="center"/>
        </w:trPr>
        <w:tc>
          <w:tcPr>
            <w:tcW w:w="2405" w:type="dxa"/>
            <w:shd w:val="clear" w:color="auto" w:fill="auto"/>
            <w:vAlign w:val="center"/>
          </w:tcPr>
          <w:p w14:paraId="491593FB" w14:textId="77777777" w:rsidR="00C37823" w:rsidRPr="001204F8" w:rsidRDefault="00C37823">
            <w:pPr>
              <w:spacing w:after="0"/>
              <w:jc w:val="left"/>
              <w:rPr>
                <w:rFonts w:cs="Calibri"/>
                <w:szCs w:val="20"/>
              </w:rPr>
            </w:pPr>
            <w:r w:rsidRPr="001204F8">
              <w:rPr>
                <w:rFonts w:cs="Calibri"/>
                <w:szCs w:val="20"/>
              </w:rPr>
              <w:t>Woody Biomass Energy Development and Utilization Policies in Pakistan</w:t>
            </w:r>
          </w:p>
        </w:tc>
        <w:tc>
          <w:tcPr>
            <w:tcW w:w="5245" w:type="dxa"/>
            <w:shd w:val="clear" w:color="auto" w:fill="auto"/>
          </w:tcPr>
          <w:p w14:paraId="5BDAE883" w14:textId="77777777" w:rsidR="00C37823" w:rsidRPr="001204F8" w:rsidRDefault="00C37823">
            <w:pPr>
              <w:spacing w:after="0"/>
              <w:rPr>
                <w:rFonts w:cs="Calibri"/>
                <w:szCs w:val="20"/>
              </w:rPr>
            </w:pPr>
            <w:r w:rsidRPr="001204F8">
              <w:rPr>
                <w:rFonts w:cs="Calibri"/>
                <w:szCs w:val="20"/>
              </w:rPr>
              <w:t>This is comprised of the results of the project’s activities on the development and implementation of policies and market-based regulatory framework for supporting woody biomass production and use, including approved technical, management and operational standards.</w:t>
            </w:r>
          </w:p>
        </w:tc>
        <w:tc>
          <w:tcPr>
            <w:tcW w:w="1366" w:type="dxa"/>
            <w:shd w:val="clear" w:color="auto" w:fill="auto"/>
            <w:vAlign w:val="center"/>
          </w:tcPr>
          <w:p w14:paraId="7816CBBE" w14:textId="77777777" w:rsidR="00C37823" w:rsidRPr="001204F8" w:rsidRDefault="00C37823">
            <w:pPr>
              <w:spacing w:after="0"/>
              <w:jc w:val="center"/>
              <w:rPr>
                <w:rFonts w:cs="Calibri"/>
                <w:szCs w:val="20"/>
              </w:rPr>
            </w:pPr>
            <w:r w:rsidRPr="001204F8">
              <w:rPr>
                <w:rFonts w:cs="Calibri"/>
                <w:szCs w:val="20"/>
              </w:rPr>
              <w:t>2Q 2025</w:t>
            </w:r>
          </w:p>
        </w:tc>
      </w:tr>
      <w:tr w:rsidR="00C37823" w:rsidRPr="001204F8" w14:paraId="6C5AFCA8" w14:textId="77777777">
        <w:trPr>
          <w:jc w:val="center"/>
        </w:trPr>
        <w:tc>
          <w:tcPr>
            <w:tcW w:w="2405" w:type="dxa"/>
            <w:shd w:val="clear" w:color="auto" w:fill="auto"/>
            <w:vAlign w:val="center"/>
          </w:tcPr>
          <w:p w14:paraId="33961E2E" w14:textId="77777777" w:rsidR="00C37823" w:rsidRPr="001204F8" w:rsidRDefault="00C37823">
            <w:pPr>
              <w:spacing w:after="0"/>
              <w:jc w:val="left"/>
              <w:rPr>
                <w:rFonts w:cs="Calibri"/>
                <w:szCs w:val="20"/>
              </w:rPr>
            </w:pPr>
            <w:r w:rsidRPr="001204F8">
              <w:rPr>
                <w:rFonts w:cs="Calibri"/>
                <w:szCs w:val="20"/>
              </w:rPr>
              <w:t>Energy Planning in Rural Areas with Woody Biomass Resources</w:t>
            </w:r>
          </w:p>
        </w:tc>
        <w:tc>
          <w:tcPr>
            <w:tcW w:w="5245" w:type="dxa"/>
            <w:shd w:val="clear" w:color="auto" w:fill="auto"/>
          </w:tcPr>
          <w:p w14:paraId="2110A321" w14:textId="77777777" w:rsidR="00C37823" w:rsidRPr="001204F8" w:rsidRDefault="00C37823">
            <w:pPr>
              <w:spacing w:after="0"/>
              <w:rPr>
                <w:rFonts w:cs="Calibri"/>
                <w:szCs w:val="20"/>
              </w:rPr>
            </w:pPr>
            <w:r w:rsidRPr="001204F8">
              <w:rPr>
                <w:rFonts w:cs="Calibri"/>
                <w:szCs w:val="20"/>
              </w:rPr>
              <w:t>This presents the formulated energy-integrated development plans that are developed for the pilot towns of the project.</w:t>
            </w:r>
          </w:p>
        </w:tc>
        <w:tc>
          <w:tcPr>
            <w:tcW w:w="1366" w:type="dxa"/>
            <w:shd w:val="clear" w:color="auto" w:fill="auto"/>
            <w:vAlign w:val="center"/>
          </w:tcPr>
          <w:p w14:paraId="164EE95B" w14:textId="77777777" w:rsidR="00C37823" w:rsidRPr="001204F8" w:rsidRDefault="00C37823">
            <w:pPr>
              <w:spacing w:after="0"/>
              <w:jc w:val="center"/>
              <w:rPr>
                <w:rFonts w:cs="Calibri"/>
                <w:szCs w:val="20"/>
              </w:rPr>
            </w:pPr>
            <w:r w:rsidRPr="001204F8">
              <w:rPr>
                <w:rFonts w:cs="Calibri"/>
                <w:szCs w:val="20"/>
              </w:rPr>
              <w:t>3Q 2024</w:t>
            </w:r>
          </w:p>
        </w:tc>
      </w:tr>
      <w:tr w:rsidR="00C37823" w:rsidRPr="001204F8" w14:paraId="1125B0D8" w14:textId="77777777">
        <w:trPr>
          <w:jc w:val="center"/>
        </w:trPr>
        <w:tc>
          <w:tcPr>
            <w:tcW w:w="2405" w:type="dxa"/>
            <w:shd w:val="clear" w:color="auto" w:fill="auto"/>
            <w:vAlign w:val="center"/>
          </w:tcPr>
          <w:p w14:paraId="799BA680" w14:textId="77777777" w:rsidR="00C37823" w:rsidRPr="001204F8" w:rsidRDefault="00C37823">
            <w:pPr>
              <w:spacing w:after="0"/>
              <w:jc w:val="left"/>
              <w:rPr>
                <w:rFonts w:cs="Calibri"/>
                <w:szCs w:val="20"/>
              </w:rPr>
            </w:pPr>
            <w:r w:rsidRPr="001204F8">
              <w:rPr>
                <w:rFonts w:cs="Calibri"/>
                <w:szCs w:val="20"/>
              </w:rPr>
              <w:t>Woody Biomass Production</w:t>
            </w:r>
          </w:p>
        </w:tc>
        <w:tc>
          <w:tcPr>
            <w:tcW w:w="5245" w:type="dxa"/>
            <w:shd w:val="clear" w:color="auto" w:fill="auto"/>
          </w:tcPr>
          <w:p w14:paraId="634F64E0" w14:textId="77777777" w:rsidR="00C37823" w:rsidRPr="001204F8" w:rsidRDefault="00C37823">
            <w:pPr>
              <w:spacing w:after="0"/>
              <w:rPr>
                <w:rFonts w:cs="Calibri"/>
                <w:szCs w:val="20"/>
              </w:rPr>
            </w:pPr>
            <w:r w:rsidRPr="001204F8">
              <w:rPr>
                <w:rFonts w:cs="Calibri"/>
                <w:szCs w:val="20"/>
              </w:rPr>
              <w:t>This presents the design, establishment, and operational farmers/communal forest nurseries for providing planting stock for raising woody biomass in woodlots and farmlands.</w:t>
            </w:r>
          </w:p>
        </w:tc>
        <w:tc>
          <w:tcPr>
            <w:tcW w:w="1366" w:type="dxa"/>
            <w:shd w:val="clear" w:color="auto" w:fill="auto"/>
            <w:vAlign w:val="center"/>
          </w:tcPr>
          <w:p w14:paraId="77DDC043" w14:textId="77777777" w:rsidR="00C37823" w:rsidRPr="001204F8" w:rsidRDefault="00C37823">
            <w:pPr>
              <w:spacing w:after="0"/>
              <w:jc w:val="center"/>
              <w:rPr>
                <w:rFonts w:cs="Calibri"/>
                <w:szCs w:val="20"/>
              </w:rPr>
            </w:pPr>
            <w:r w:rsidRPr="001204F8">
              <w:rPr>
                <w:rFonts w:cs="Calibri"/>
                <w:szCs w:val="20"/>
              </w:rPr>
              <w:t>1Q 2026</w:t>
            </w:r>
          </w:p>
        </w:tc>
      </w:tr>
      <w:tr w:rsidR="00C37823" w:rsidRPr="001204F8" w14:paraId="1211C75B" w14:textId="77777777">
        <w:trPr>
          <w:jc w:val="center"/>
        </w:trPr>
        <w:tc>
          <w:tcPr>
            <w:tcW w:w="2405" w:type="dxa"/>
            <w:shd w:val="clear" w:color="auto" w:fill="auto"/>
            <w:vAlign w:val="center"/>
          </w:tcPr>
          <w:p w14:paraId="6DFE1486" w14:textId="77777777" w:rsidR="00C37823" w:rsidRPr="001204F8" w:rsidRDefault="00C37823">
            <w:pPr>
              <w:spacing w:after="0"/>
              <w:jc w:val="left"/>
              <w:rPr>
                <w:rFonts w:cs="Calibri"/>
                <w:szCs w:val="20"/>
              </w:rPr>
            </w:pPr>
            <w:r w:rsidRPr="001204F8">
              <w:rPr>
                <w:rFonts w:cs="Calibri"/>
                <w:szCs w:val="20"/>
              </w:rPr>
              <w:t>Woody Biomass Energy Generation Technologies and Applications</w:t>
            </w:r>
          </w:p>
        </w:tc>
        <w:tc>
          <w:tcPr>
            <w:tcW w:w="5245" w:type="dxa"/>
            <w:shd w:val="clear" w:color="auto" w:fill="auto"/>
          </w:tcPr>
          <w:p w14:paraId="47665283" w14:textId="77777777" w:rsidR="00C37823" w:rsidRPr="001204F8" w:rsidRDefault="00C37823">
            <w:pPr>
              <w:spacing w:after="0"/>
              <w:rPr>
                <w:rFonts w:cs="Calibri"/>
                <w:szCs w:val="20"/>
              </w:rPr>
            </w:pPr>
            <w:r w:rsidRPr="001204F8">
              <w:rPr>
                <w:rFonts w:cs="Calibri"/>
                <w:szCs w:val="20"/>
              </w:rPr>
              <w:t>This presents the results of the demonstrations of the cost-effective application of decentralized woody biomass-based electricity generation and distribution (through mini/micro-grids).</w:t>
            </w:r>
          </w:p>
        </w:tc>
        <w:tc>
          <w:tcPr>
            <w:tcW w:w="1366" w:type="dxa"/>
            <w:shd w:val="clear" w:color="auto" w:fill="auto"/>
            <w:vAlign w:val="center"/>
          </w:tcPr>
          <w:p w14:paraId="3B7852EB" w14:textId="77777777" w:rsidR="00C37823" w:rsidRPr="001204F8" w:rsidRDefault="00C37823">
            <w:pPr>
              <w:spacing w:after="0"/>
              <w:jc w:val="center"/>
              <w:rPr>
                <w:rFonts w:cs="Calibri"/>
                <w:szCs w:val="20"/>
              </w:rPr>
            </w:pPr>
            <w:r w:rsidRPr="001204F8">
              <w:rPr>
                <w:rFonts w:cs="Calibri"/>
                <w:szCs w:val="20"/>
              </w:rPr>
              <w:t>2Q 2026</w:t>
            </w:r>
          </w:p>
        </w:tc>
      </w:tr>
      <w:tr w:rsidR="00C37823" w:rsidRPr="001204F8" w14:paraId="455C0F00" w14:textId="77777777">
        <w:trPr>
          <w:jc w:val="center"/>
        </w:trPr>
        <w:tc>
          <w:tcPr>
            <w:tcW w:w="2405" w:type="dxa"/>
            <w:shd w:val="clear" w:color="auto" w:fill="auto"/>
            <w:vAlign w:val="center"/>
          </w:tcPr>
          <w:p w14:paraId="4F19BA8F" w14:textId="77777777" w:rsidR="00C37823" w:rsidRPr="001204F8" w:rsidRDefault="00C37823">
            <w:pPr>
              <w:spacing w:after="0"/>
              <w:jc w:val="left"/>
              <w:rPr>
                <w:rFonts w:cs="Calibri"/>
                <w:szCs w:val="20"/>
              </w:rPr>
            </w:pPr>
            <w:r w:rsidRPr="001204F8">
              <w:rPr>
                <w:rFonts w:cs="Calibri"/>
                <w:szCs w:val="20"/>
              </w:rPr>
              <w:t>Woody Biomass Fuels Production</w:t>
            </w:r>
          </w:p>
        </w:tc>
        <w:tc>
          <w:tcPr>
            <w:tcW w:w="5245" w:type="dxa"/>
            <w:shd w:val="clear" w:color="auto" w:fill="auto"/>
          </w:tcPr>
          <w:p w14:paraId="2916EB40" w14:textId="77777777" w:rsidR="00C37823" w:rsidRPr="001204F8" w:rsidRDefault="00C37823">
            <w:pPr>
              <w:spacing w:after="0"/>
              <w:rPr>
                <w:rFonts w:cs="Calibri"/>
                <w:szCs w:val="20"/>
              </w:rPr>
            </w:pPr>
            <w:r w:rsidRPr="001204F8">
              <w:rPr>
                <w:rFonts w:cs="Calibri"/>
                <w:szCs w:val="20"/>
              </w:rPr>
              <w:t>This is about the results of the demonstration on the establishment and operationalization of cost-effective woody biomass fuels production facilities, and applications of energy efficient woody biomass fired technologies.</w:t>
            </w:r>
          </w:p>
        </w:tc>
        <w:tc>
          <w:tcPr>
            <w:tcW w:w="1366" w:type="dxa"/>
            <w:shd w:val="clear" w:color="auto" w:fill="auto"/>
            <w:vAlign w:val="center"/>
          </w:tcPr>
          <w:p w14:paraId="6F4BADEB" w14:textId="77777777" w:rsidR="00C37823" w:rsidRPr="001204F8" w:rsidRDefault="00C37823">
            <w:pPr>
              <w:spacing w:after="0"/>
              <w:jc w:val="center"/>
              <w:rPr>
                <w:rFonts w:cs="Calibri"/>
                <w:szCs w:val="20"/>
              </w:rPr>
            </w:pPr>
            <w:r w:rsidRPr="001204F8">
              <w:rPr>
                <w:rFonts w:cs="Calibri"/>
                <w:szCs w:val="20"/>
              </w:rPr>
              <w:t>3Q 2025</w:t>
            </w:r>
          </w:p>
        </w:tc>
      </w:tr>
      <w:tr w:rsidR="00C37823" w:rsidRPr="001204F8" w14:paraId="6A75B12E" w14:textId="77777777">
        <w:trPr>
          <w:jc w:val="center"/>
        </w:trPr>
        <w:tc>
          <w:tcPr>
            <w:tcW w:w="2405" w:type="dxa"/>
            <w:shd w:val="clear" w:color="auto" w:fill="auto"/>
            <w:vAlign w:val="center"/>
          </w:tcPr>
          <w:p w14:paraId="77B84BF0" w14:textId="77777777" w:rsidR="00C37823" w:rsidRPr="001204F8" w:rsidRDefault="00C37823">
            <w:pPr>
              <w:spacing w:after="0"/>
              <w:jc w:val="left"/>
              <w:rPr>
                <w:rFonts w:cs="Calibri"/>
                <w:szCs w:val="20"/>
              </w:rPr>
            </w:pPr>
            <w:r w:rsidRPr="001204F8">
              <w:rPr>
                <w:rFonts w:cs="Calibri"/>
                <w:szCs w:val="20"/>
              </w:rPr>
              <w:t>Financing Woody Biomass Energy Production</w:t>
            </w:r>
          </w:p>
        </w:tc>
        <w:tc>
          <w:tcPr>
            <w:tcW w:w="5245" w:type="dxa"/>
            <w:shd w:val="clear" w:color="auto" w:fill="auto"/>
          </w:tcPr>
          <w:p w14:paraId="74462754" w14:textId="77777777" w:rsidR="00C37823" w:rsidRPr="001204F8" w:rsidRDefault="00C37823">
            <w:pPr>
              <w:spacing w:after="0"/>
              <w:rPr>
                <w:rFonts w:cs="Calibri"/>
                <w:szCs w:val="20"/>
              </w:rPr>
            </w:pPr>
            <w:r w:rsidRPr="001204F8">
              <w:rPr>
                <w:rFonts w:cs="Calibri"/>
                <w:szCs w:val="20"/>
              </w:rPr>
              <w:t>This is about the investment cost of establishing and commercial operation of woody biomass energy production, as well as potential investment and financing mechanisms for supporting the commercial viability and operation of woody biomass energy production.</w:t>
            </w:r>
          </w:p>
        </w:tc>
        <w:tc>
          <w:tcPr>
            <w:tcW w:w="1366" w:type="dxa"/>
            <w:shd w:val="clear" w:color="auto" w:fill="auto"/>
            <w:vAlign w:val="center"/>
          </w:tcPr>
          <w:p w14:paraId="425FA625" w14:textId="77777777" w:rsidR="00C37823" w:rsidRPr="001204F8" w:rsidRDefault="00C37823">
            <w:pPr>
              <w:spacing w:after="0"/>
              <w:jc w:val="center"/>
              <w:rPr>
                <w:rFonts w:cs="Calibri"/>
                <w:szCs w:val="20"/>
              </w:rPr>
            </w:pPr>
            <w:r w:rsidRPr="001204F8">
              <w:rPr>
                <w:rFonts w:cs="Calibri"/>
                <w:szCs w:val="20"/>
              </w:rPr>
              <w:t>4Q 2024</w:t>
            </w:r>
          </w:p>
        </w:tc>
      </w:tr>
      <w:tr w:rsidR="00C37823" w:rsidRPr="001204F8" w14:paraId="78F61625" w14:textId="77777777">
        <w:trPr>
          <w:jc w:val="center"/>
        </w:trPr>
        <w:tc>
          <w:tcPr>
            <w:tcW w:w="2405" w:type="dxa"/>
            <w:shd w:val="clear" w:color="auto" w:fill="auto"/>
            <w:vAlign w:val="center"/>
          </w:tcPr>
          <w:p w14:paraId="401B2673" w14:textId="77777777" w:rsidR="00C37823" w:rsidRPr="001204F8" w:rsidRDefault="00C37823">
            <w:pPr>
              <w:spacing w:after="0"/>
              <w:jc w:val="left"/>
              <w:rPr>
                <w:rFonts w:cs="Calibri"/>
                <w:szCs w:val="20"/>
              </w:rPr>
            </w:pPr>
            <w:r w:rsidRPr="001204F8">
              <w:rPr>
                <w:rFonts w:cs="Calibri"/>
                <w:szCs w:val="20"/>
              </w:rPr>
              <w:t>Recommended Woody Biomass Energy Generation Projects in Pakistan</w:t>
            </w:r>
          </w:p>
        </w:tc>
        <w:tc>
          <w:tcPr>
            <w:tcW w:w="5245" w:type="dxa"/>
            <w:shd w:val="clear" w:color="auto" w:fill="auto"/>
          </w:tcPr>
          <w:p w14:paraId="6C9EE377" w14:textId="77777777" w:rsidR="00C37823" w:rsidRPr="001204F8" w:rsidRDefault="00C37823">
            <w:pPr>
              <w:spacing w:after="0"/>
              <w:rPr>
                <w:rFonts w:cs="Calibri"/>
                <w:szCs w:val="20"/>
              </w:rPr>
            </w:pPr>
            <w:r w:rsidRPr="001204F8">
              <w:rPr>
                <w:rFonts w:cs="Calibri"/>
                <w:szCs w:val="20"/>
              </w:rPr>
              <w:t>This is about the de-risked biomass-based power generation projects, decentralized biomass-based energy generation in rural areas, and business plans for the GOP and private sector to facilitate financing and implementation.</w:t>
            </w:r>
          </w:p>
        </w:tc>
        <w:tc>
          <w:tcPr>
            <w:tcW w:w="1366" w:type="dxa"/>
            <w:shd w:val="clear" w:color="auto" w:fill="auto"/>
            <w:vAlign w:val="center"/>
          </w:tcPr>
          <w:p w14:paraId="26893655" w14:textId="77777777" w:rsidR="00C37823" w:rsidRPr="001204F8" w:rsidRDefault="00C37823">
            <w:pPr>
              <w:spacing w:after="0"/>
              <w:jc w:val="center"/>
              <w:rPr>
                <w:rFonts w:cs="Calibri"/>
                <w:szCs w:val="20"/>
              </w:rPr>
            </w:pPr>
            <w:r w:rsidRPr="001204F8">
              <w:rPr>
                <w:rFonts w:cs="Calibri"/>
                <w:szCs w:val="20"/>
              </w:rPr>
              <w:t>3Q 2025</w:t>
            </w:r>
          </w:p>
        </w:tc>
      </w:tr>
      <w:tr w:rsidR="00C37823" w:rsidRPr="001204F8" w14:paraId="6FC0F625" w14:textId="77777777">
        <w:trPr>
          <w:jc w:val="center"/>
        </w:trPr>
        <w:tc>
          <w:tcPr>
            <w:tcW w:w="2405" w:type="dxa"/>
            <w:shd w:val="clear" w:color="auto" w:fill="auto"/>
            <w:vAlign w:val="center"/>
          </w:tcPr>
          <w:p w14:paraId="13BC7D49" w14:textId="77777777" w:rsidR="00C37823" w:rsidRPr="001204F8" w:rsidRDefault="00C37823">
            <w:pPr>
              <w:spacing w:after="0"/>
              <w:jc w:val="left"/>
              <w:rPr>
                <w:rFonts w:cs="Calibri"/>
                <w:szCs w:val="20"/>
              </w:rPr>
            </w:pPr>
            <w:r w:rsidRPr="001204F8">
              <w:rPr>
                <w:rFonts w:cs="Calibri"/>
                <w:szCs w:val="20"/>
              </w:rPr>
              <w:t>Woody Biomass Capacity Development Program</w:t>
            </w:r>
          </w:p>
        </w:tc>
        <w:tc>
          <w:tcPr>
            <w:tcW w:w="5245" w:type="dxa"/>
            <w:shd w:val="clear" w:color="auto" w:fill="auto"/>
          </w:tcPr>
          <w:p w14:paraId="411F061A" w14:textId="77777777" w:rsidR="00C37823" w:rsidRPr="001204F8" w:rsidRDefault="00C37823">
            <w:pPr>
              <w:spacing w:after="0"/>
              <w:rPr>
                <w:rFonts w:cs="Calibri"/>
                <w:szCs w:val="20"/>
              </w:rPr>
            </w:pPr>
            <w:r w:rsidRPr="001204F8">
              <w:rPr>
                <w:rFonts w:cs="Calibri"/>
                <w:szCs w:val="20"/>
              </w:rPr>
              <w:t>This is about the capacity development training programs for the design, construction, operation, and maintenance of woody biomass-based energy production systems both for power and non-power applications.</w:t>
            </w:r>
          </w:p>
        </w:tc>
        <w:tc>
          <w:tcPr>
            <w:tcW w:w="1366" w:type="dxa"/>
            <w:shd w:val="clear" w:color="auto" w:fill="auto"/>
            <w:vAlign w:val="center"/>
          </w:tcPr>
          <w:p w14:paraId="5E39F034" w14:textId="77777777" w:rsidR="00C37823" w:rsidRPr="001204F8" w:rsidRDefault="00C37823">
            <w:pPr>
              <w:spacing w:after="0"/>
              <w:jc w:val="center"/>
              <w:rPr>
                <w:rFonts w:cs="Calibri"/>
                <w:szCs w:val="20"/>
              </w:rPr>
            </w:pPr>
            <w:r w:rsidRPr="001204F8">
              <w:rPr>
                <w:rFonts w:cs="Calibri"/>
                <w:szCs w:val="20"/>
              </w:rPr>
              <w:t>1Q 2027</w:t>
            </w:r>
          </w:p>
        </w:tc>
      </w:tr>
    </w:tbl>
    <w:p w14:paraId="58AFE1ED" w14:textId="77777777" w:rsidR="00C37823" w:rsidRPr="001204F8" w:rsidRDefault="00C37823" w:rsidP="007602E9">
      <w:pPr>
        <w:spacing w:after="0"/>
        <w:rPr>
          <w:rFonts w:cs="Calibri"/>
          <w:lang w:eastAsia="zh-CN"/>
        </w:rPr>
      </w:pPr>
    </w:p>
    <w:p w14:paraId="6E7B1DEE" w14:textId="77777777" w:rsidR="00B03B50" w:rsidRPr="001204F8" w:rsidRDefault="00B03B50" w:rsidP="007602E9">
      <w:pPr>
        <w:pStyle w:val="MediumGrid1-Accent21"/>
        <w:ind w:left="0"/>
        <w:jc w:val="both"/>
        <w:rPr>
          <w:rFonts w:ascii="Calibri" w:hAnsi="Calibri" w:cs="Calibri"/>
          <w:sz w:val="22"/>
          <w:szCs w:val="22"/>
          <w:u w:val="single"/>
          <w:lang w:eastAsia="zh-CN"/>
        </w:rPr>
      </w:pPr>
      <w:r w:rsidRPr="001204F8">
        <w:rPr>
          <w:rFonts w:ascii="Calibri" w:hAnsi="Calibri" w:cs="Calibri"/>
          <w:i/>
          <w:sz w:val="22"/>
          <w:szCs w:val="22"/>
        </w:rPr>
        <w:lastRenderedPageBreak/>
        <w:t xml:space="preserve">GEF support is required for the incremental technical assistance </w:t>
      </w:r>
      <w:r w:rsidR="00931C75" w:rsidRPr="001204F8">
        <w:rPr>
          <w:rFonts w:ascii="Calibri" w:hAnsi="Calibri" w:cs="Calibri"/>
          <w:i/>
          <w:sz w:val="22"/>
          <w:szCs w:val="22"/>
        </w:rPr>
        <w:t xml:space="preserve">and budgets </w:t>
      </w:r>
      <w:r w:rsidR="00A14626" w:rsidRPr="001204F8">
        <w:rPr>
          <w:rFonts w:ascii="Calibri" w:hAnsi="Calibri" w:cs="Calibri"/>
          <w:i/>
          <w:sz w:val="22"/>
          <w:szCs w:val="22"/>
        </w:rPr>
        <w:t>to produce</w:t>
      </w:r>
      <w:r w:rsidR="00931C75" w:rsidRPr="001204F8">
        <w:rPr>
          <w:rFonts w:ascii="Calibri" w:hAnsi="Calibri" w:cs="Calibri"/>
          <w:i/>
          <w:sz w:val="22"/>
          <w:szCs w:val="22"/>
        </w:rPr>
        <w:t xml:space="preserve"> </w:t>
      </w:r>
      <w:r w:rsidRPr="001204F8">
        <w:rPr>
          <w:rFonts w:ascii="Calibri" w:hAnsi="Calibri" w:cs="Calibri"/>
          <w:i/>
          <w:sz w:val="22"/>
          <w:szCs w:val="22"/>
        </w:rPr>
        <w:t>the</w:t>
      </w:r>
      <w:r w:rsidR="00931C75" w:rsidRPr="001204F8">
        <w:rPr>
          <w:rFonts w:ascii="Calibri" w:hAnsi="Calibri" w:cs="Calibri"/>
          <w:i/>
          <w:sz w:val="22"/>
          <w:szCs w:val="22"/>
        </w:rPr>
        <w:t xml:space="preserve"> knowledge products. </w:t>
      </w:r>
    </w:p>
    <w:p w14:paraId="043835B1" w14:textId="77777777" w:rsidR="00B03B50" w:rsidRPr="001204F8" w:rsidRDefault="00B03B50" w:rsidP="007602E9">
      <w:pPr>
        <w:spacing w:after="0"/>
        <w:rPr>
          <w:rFonts w:cs="Calibri"/>
          <w:sz w:val="22"/>
          <w:szCs w:val="22"/>
          <w:u w:val="single"/>
          <w:lang w:eastAsia="zh-CN"/>
        </w:rPr>
      </w:pPr>
    </w:p>
    <w:p w14:paraId="7B706F16" w14:textId="77777777" w:rsidR="00A9420B" w:rsidRPr="001204F8" w:rsidRDefault="00EB41DF" w:rsidP="007602E9">
      <w:pPr>
        <w:spacing w:after="0"/>
        <w:rPr>
          <w:rFonts w:cs="Calibri"/>
          <w:sz w:val="22"/>
          <w:szCs w:val="22"/>
          <w:u w:val="single"/>
        </w:rPr>
      </w:pPr>
      <w:r w:rsidRPr="001204F8">
        <w:rPr>
          <w:rFonts w:cs="Calibri"/>
          <w:sz w:val="22"/>
          <w:szCs w:val="22"/>
        </w:rPr>
        <w:t xml:space="preserve"> </w:t>
      </w:r>
      <w:r w:rsidR="00A9420B" w:rsidRPr="001204F8">
        <w:rPr>
          <w:rFonts w:cs="Calibri"/>
          <w:b/>
          <w:sz w:val="22"/>
          <w:szCs w:val="22"/>
          <w:u w:val="single"/>
        </w:rPr>
        <w:t>Global environmental and adaptation benefits</w:t>
      </w:r>
    </w:p>
    <w:p w14:paraId="23628A24" w14:textId="77777777" w:rsidR="00A9420B" w:rsidRPr="001204F8" w:rsidRDefault="00A9420B" w:rsidP="007602E9">
      <w:pPr>
        <w:spacing w:after="0"/>
        <w:rPr>
          <w:rFonts w:cs="Calibri"/>
          <w:sz w:val="22"/>
          <w:szCs w:val="22"/>
        </w:rPr>
      </w:pPr>
    </w:p>
    <w:p w14:paraId="165A5754" w14:textId="77777777" w:rsidR="001917EA" w:rsidRPr="001204F8" w:rsidRDefault="001917EA" w:rsidP="007602E9">
      <w:pPr>
        <w:spacing w:after="0"/>
        <w:rPr>
          <w:rFonts w:cs="Calibri"/>
          <w:sz w:val="22"/>
          <w:szCs w:val="22"/>
        </w:rPr>
      </w:pPr>
      <w:r w:rsidRPr="001204F8">
        <w:rPr>
          <w:rFonts w:cs="Calibri"/>
          <w:sz w:val="22"/>
          <w:szCs w:val="22"/>
        </w:rPr>
        <w:t xml:space="preserve">The </w:t>
      </w:r>
      <w:r w:rsidR="00931C75" w:rsidRPr="001204F8">
        <w:rPr>
          <w:rFonts w:cs="Calibri"/>
          <w:sz w:val="22"/>
          <w:szCs w:val="22"/>
        </w:rPr>
        <w:t>P</w:t>
      </w:r>
      <w:r w:rsidRPr="001204F8">
        <w:rPr>
          <w:rFonts w:cs="Calibri"/>
          <w:sz w:val="22"/>
          <w:szCs w:val="22"/>
        </w:rPr>
        <w:t xml:space="preserve">roject </w:t>
      </w:r>
      <w:r w:rsidR="0006523C" w:rsidRPr="001204F8">
        <w:rPr>
          <w:rFonts w:cs="Calibri"/>
          <w:sz w:val="22"/>
          <w:szCs w:val="22"/>
        </w:rPr>
        <w:t xml:space="preserve">is designed to </w:t>
      </w:r>
      <w:r w:rsidRPr="001204F8">
        <w:rPr>
          <w:rFonts w:cs="Calibri"/>
          <w:sz w:val="22"/>
          <w:szCs w:val="22"/>
        </w:rPr>
        <w:t xml:space="preserve">generate multiple global environmental benefits (GEB). The primary GEB </w:t>
      </w:r>
      <w:r w:rsidR="0006523C" w:rsidRPr="001204F8">
        <w:rPr>
          <w:rFonts w:cs="Calibri"/>
          <w:sz w:val="22"/>
          <w:szCs w:val="22"/>
        </w:rPr>
        <w:t xml:space="preserve">is the </w:t>
      </w:r>
      <w:r w:rsidRPr="001204F8">
        <w:rPr>
          <w:rFonts w:cs="Calibri"/>
          <w:sz w:val="22"/>
          <w:szCs w:val="22"/>
        </w:rPr>
        <w:t xml:space="preserve">reduction in GHG emissions by promoting </w:t>
      </w:r>
      <w:r w:rsidR="0006523C" w:rsidRPr="001204F8">
        <w:rPr>
          <w:rFonts w:cs="Calibri"/>
          <w:sz w:val="22"/>
          <w:szCs w:val="22"/>
        </w:rPr>
        <w:t xml:space="preserve">the cost-effective application of sustainable </w:t>
      </w:r>
      <w:r w:rsidRPr="001204F8">
        <w:rPr>
          <w:rFonts w:cs="Calibri"/>
          <w:sz w:val="22"/>
          <w:szCs w:val="22"/>
        </w:rPr>
        <w:t xml:space="preserve">biomass energy efficient technologies such as biomass-based power generation and innovative practices for woody biomass energy conversion and utilization. </w:t>
      </w:r>
      <w:r w:rsidR="0006523C" w:rsidRPr="001204F8">
        <w:rPr>
          <w:rFonts w:cs="Calibri"/>
          <w:sz w:val="22"/>
          <w:szCs w:val="22"/>
        </w:rPr>
        <w:t xml:space="preserve">Such technologies are intended to </w:t>
      </w:r>
      <w:r w:rsidRPr="001204F8">
        <w:rPr>
          <w:rFonts w:cs="Calibri"/>
          <w:sz w:val="22"/>
          <w:szCs w:val="22"/>
        </w:rPr>
        <w:t xml:space="preserve">directly contribute to reducing GHG emissions in the rural areas and towns, </w:t>
      </w:r>
      <w:r w:rsidR="0006523C" w:rsidRPr="001204F8">
        <w:rPr>
          <w:rFonts w:cs="Calibri"/>
          <w:sz w:val="22"/>
          <w:szCs w:val="22"/>
        </w:rPr>
        <w:t xml:space="preserve">including the </w:t>
      </w:r>
      <w:r w:rsidRPr="001204F8">
        <w:rPr>
          <w:rFonts w:cs="Calibri"/>
          <w:sz w:val="22"/>
          <w:szCs w:val="22"/>
        </w:rPr>
        <w:t xml:space="preserve">introduction </w:t>
      </w:r>
      <w:r w:rsidR="0006523C" w:rsidRPr="001204F8">
        <w:rPr>
          <w:rFonts w:cs="Calibri"/>
          <w:sz w:val="22"/>
          <w:szCs w:val="22"/>
        </w:rPr>
        <w:t xml:space="preserve">and application </w:t>
      </w:r>
      <w:r w:rsidRPr="001204F8">
        <w:rPr>
          <w:rFonts w:cs="Calibri"/>
          <w:sz w:val="22"/>
          <w:szCs w:val="22"/>
        </w:rPr>
        <w:t xml:space="preserve">of improved wood-fired industrial thermal equipment such as efficient wood-fired boilers, kilns, and furnaces and tobacco curing barns. </w:t>
      </w:r>
    </w:p>
    <w:p w14:paraId="22D4F999" w14:textId="77777777" w:rsidR="001917EA" w:rsidRPr="001204F8" w:rsidRDefault="001917EA" w:rsidP="007602E9">
      <w:pPr>
        <w:spacing w:after="0"/>
        <w:rPr>
          <w:rFonts w:cs="Calibri"/>
          <w:sz w:val="22"/>
          <w:szCs w:val="22"/>
        </w:rPr>
      </w:pPr>
    </w:p>
    <w:p w14:paraId="5F783261" w14:textId="77777777" w:rsidR="003113F8" w:rsidRPr="001204F8" w:rsidRDefault="001917EA" w:rsidP="007602E9">
      <w:pPr>
        <w:spacing w:after="0"/>
        <w:rPr>
          <w:rFonts w:cs="Calibri"/>
          <w:sz w:val="22"/>
          <w:szCs w:val="22"/>
        </w:rPr>
      </w:pPr>
      <w:r w:rsidRPr="001204F8">
        <w:rPr>
          <w:rFonts w:cs="Calibri"/>
          <w:sz w:val="22"/>
          <w:szCs w:val="22"/>
        </w:rPr>
        <w:t xml:space="preserve">The GHG emissions that are attributable to the project will come from the woody biomass energy production and woody biomass energy technology application activities that will be carried out under the project. Such applications in the rural sector areas of selected districts of the 4 provinces - Khyber Pakhtunkhwa, Punjab, Sindh and Balochistan) are intended to facilitate reduced GHG emissions from energy activities of the country. Some expected replications of these applications </w:t>
      </w:r>
      <w:r w:rsidR="000F2F66" w:rsidRPr="001204F8">
        <w:rPr>
          <w:rFonts w:cs="Calibri"/>
          <w:sz w:val="22"/>
          <w:szCs w:val="22"/>
        </w:rPr>
        <w:t xml:space="preserve">are to </w:t>
      </w:r>
      <w:r w:rsidRPr="001204F8">
        <w:rPr>
          <w:rFonts w:cs="Calibri"/>
          <w:sz w:val="22"/>
          <w:szCs w:val="22"/>
        </w:rPr>
        <w:t xml:space="preserve">be facilitated during the project implementation </w:t>
      </w:r>
      <w:r w:rsidR="00703EDE" w:rsidRPr="001204F8">
        <w:rPr>
          <w:rFonts w:cs="Calibri"/>
          <w:sz w:val="22"/>
          <w:szCs w:val="22"/>
        </w:rPr>
        <w:t>period and</w:t>
      </w:r>
      <w:r w:rsidRPr="001204F8">
        <w:rPr>
          <w:rFonts w:cs="Calibri"/>
          <w:sz w:val="22"/>
          <w:szCs w:val="22"/>
        </w:rPr>
        <w:t xml:space="preserve"> will be in operation towards the end of the project or just after the end of the project. Based on the preliminary line up of demonstration woody biomass-based electricity production as presented in </w:t>
      </w:r>
      <w:r w:rsidRPr="001204F8">
        <w:rPr>
          <w:rFonts w:cs="Calibri"/>
          <w:b/>
          <w:sz w:val="22"/>
          <w:szCs w:val="22"/>
        </w:rPr>
        <w:t xml:space="preserve">Annex </w:t>
      </w:r>
      <w:r w:rsidR="009F2B8B" w:rsidRPr="001204F8">
        <w:rPr>
          <w:rFonts w:cs="Calibri"/>
          <w:b/>
          <w:sz w:val="22"/>
          <w:szCs w:val="22"/>
        </w:rPr>
        <w:t>1</w:t>
      </w:r>
      <w:r w:rsidR="00D71276" w:rsidRPr="001204F8">
        <w:rPr>
          <w:rFonts w:cs="Calibri"/>
          <w:b/>
          <w:sz w:val="22"/>
          <w:szCs w:val="22"/>
        </w:rPr>
        <w:t>2</w:t>
      </w:r>
      <w:r w:rsidRPr="001204F8">
        <w:rPr>
          <w:rFonts w:cs="Calibri"/>
          <w:sz w:val="22"/>
          <w:szCs w:val="22"/>
        </w:rPr>
        <w:t>, the quantity of direct and consequential GHG emission reduction that can potentially be realized from the barrier removal activities of the project is about 3.1 million tons of CO</w:t>
      </w:r>
      <w:r w:rsidRPr="001204F8">
        <w:rPr>
          <w:rFonts w:cs="Calibri"/>
          <w:sz w:val="22"/>
          <w:szCs w:val="22"/>
          <w:vertAlign w:val="subscript"/>
        </w:rPr>
        <w:t>2</w:t>
      </w:r>
      <w:r w:rsidRPr="001204F8">
        <w:rPr>
          <w:rFonts w:cs="Calibri"/>
          <w:sz w:val="22"/>
          <w:szCs w:val="22"/>
        </w:rPr>
        <w:t xml:space="preserve"> by the end of the project’s 10-years influence period. It is estimated that about 64,633 tons of direct GHG emission reduction can be potentially achieved during the five-year implementation period of the PASBET Project. These estimates of GHG emission reductions </w:t>
      </w:r>
      <w:r w:rsidR="000F2F66" w:rsidRPr="001204F8">
        <w:rPr>
          <w:rFonts w:cs="Calibri"/>
          <w:sz w:val="22"/>
          <w:szCs w:val="22"/>
        </w:rPr>
        <w:t xml:space="preserve">are based on the identified demos and the potential replications. The actual GHG emission reductions will be determined during the detailed design of the demos under </w:t>
      </w:r>
      <w:r w:rsidR="005C4CFD" w:rsidRPr="001204F8">
        <w:rPr>
          <w:rFonts w:cs="Calibri"/>
          <w:sz w:val="22"/>
          <w:szCs w:val="22"/>
        </w:rPr>
        <w:t xml:space="preserve">the project’s </w:t>
      </w:r>
      <w:r w:rsidR="000F2F66" w:rsidRPr="001204F8">
        <w:rPr>
          <w:rFonts w:cs="Calibri"/>
          <w:sz w:val="22"/>
          <w:szCs w:val="22"/>
        </w:rPr>
        <w:t>Components 2.1 and 2.2.</w:t>
      </w:r>
    </w:p>
    <w:p w14:paraId="21319E3D" w14:textId="77777777" w:rsidR="001917EA" w:rsidRPr="001204F8" w:rsidRDefault="001917EA" w:rsidP="007602E9">
      <w:pPr>
        <w:spacing w:after="0"/>
        <w:rPr>
          <w:rFonts w:cs="Calibri"/>
          <w:sz w:val="22"/>
          <w:szCs w:val="22"/>
        </w:rPr>
      </w:pPr>
    </w:p>
    <w:p w14:paraId="07904C53" w14:textId="77777777" w:rsidR="009900DE" w:rsidRPr="001204F8" w:rsidRDefault="009900DE" w:rsidP="009900DE">
      <w:pPr>
        <w:spacing w:after="0"/>
        <w:rPr>
          <w:rFonts w:cs="Calibri"/>
          <w:b/>
          <w:i/>
          <w:sz w:val="22"/>
          <w:szCs w:val="22"/>
          <w:u w:val="single"/>
        </w:rPr>
      </w:pPr>
      <w:r w:rsidRPr="001204F8">
        <w:rPr>
          <w:rFonts w:cs="Calibri"/>
          <w:b/>
          <w:sz w:val="22"/>
          <w:szCs w:val="22"/>
          <w:u w:val="single"/>
        </w:rPr>
        <w:t>Partnerships:</w:t>
      </w:r>
      <w:r w:rsidRPr="001204F8">
        <w:rPr>
          <w:rFonts w:cs="Calibri"/>
          <w:b/>
          <w:i/>
          <w:sz w:val="22"/>
          <w:szCs w:val="22"/>
          <w:u w:val="single"/>
        </w:rPr>
        <w:t xml:space="preserve">  </w:t>
      </w:r>
    </w:p>
    <w:p w14:paraId="45CCCE8A" w14:textId="77777777" w:rsidR="009900DE" w:rsidRPr="001204F8" w:rsidRDefault="009900DE" w:rsidP="009900DE">
      <w:pPr>
        <w:spacing w:after="0"/>
        <w:rPr>
          <w:rFonts w:cs="Calibri"/>
          <w:b/>
          <w:i/>
          <w:sz w:val="22"/>
          <w:szCs w:val="22"/>
          <w:u w:val="single"/>
        </w:rPr>
      </w:pPr>
    </w:p>
    <w:p w14:paraId="5D1C5B6C" w14:textId="5A9A616D" w:rsidR="009900DE" w:rsidRPr="001204F8" w:rsidRDefault="009900DE" w:rsidP="00A05252">
      <w:pPr>
        <w:spacing w:after="0"/>
        <w:rPr>
          <w:rFonts w:cs="Calibri"/>
          <w:b/>
          <w:i/>
          <w:sz w:val="22"/>
          <w:szCs w:val="22"/>
          <w:u w:val="single"/>
        </w:rPr>
      </w:pPr>
      <w:r w:rsidRPr="001204F8">
        <w:rPr>
          <w:rFonts w:cs="Calibri"/>
          <w:sz w:val="22"/>
          <w:szCs w:val="22"/>
        </w:rPr>
        <w:t xml:space="preserve">The project will work closely with its key players including </w:t>
      </w:r>
      <w:r w:rsidR="002F31CF">
        <w:rPr>
          <w:rFonts w:cs="Calibri"/>
          <w:sz w:val="22"/>
          <w:szCs w:val="22"/>
        </w:rPr>
        <w:t>MoCC&amp;EC</w:t>
      </w:r>
      <w:r w:rsidRPr="001204F8">
        <w:rPr>
          <w:rFonts w:cs="Calibri"/>
          <w:sz w:val="22"/>
          <w:szCs w:val="22"/>
        </w:rPr>
        <w:t xml:space="preserve">, EAD, MoPDR, Provincial Forestry Departments, AEDB, NEECA, Research and Academic Institutions, Civil Society Organizations/ Community Based Organizations, Farmers’ Associations, local communities/governments, and the private </w:t>
      </w:r>
      <w:r w:rsidR="007565C2" w:rsidRPr="001204F8">
        <w:rPr>
          <w:rFonts w:cs="Calibri"/>
          <w:sz w:val="22"/>
          <w:szCs w:val="22"/>
        </w:rPr>
        <w:t>sector, which</w:t>
      </w:r>
      <w:r w:rsidR="004D289E" w:rsidRPr="001204F8">
        <w:rPr>
          <w:rFonts w:cs="Calibri"/>
          <w:sz w:val="22"/>
          <w:szCs w:val="22"/>
        </w:rPr>
        <w:t xml:space="preserve"> wil</w:t>
      </w:r>
      <w:r w:rsidR="00AF296A" w:rsidRPr="001204F8">
        <w:rPr>
          <w:rFonts w:cs="Calibri"/>
          <w:sz w:val="22"/>
          <w:szCs w:val="22"/>
        </w:rPr>
        <w:t>l take active part</w:t>
      </w:r>
      <w:r w:rsidR="004D289E" w:rsidRPr="001204F8">
        <w:rPr>
          <w:rFonts w:cs="Calibri"/>
          <w:sz w:val="22"/>
          <w:szCs w:val="22"/>
        </w:rPr>
        <w:t xml:space="preserve"> in th</w:t>
      </w:r>
      <w:r w:rsidR="00AF296A" w:rsidRPr="001204F8">
        <w:rPr>
          <w:rFonts w:cs="Calibri"/>
          <w:sz w:val="22"/>
          <w:szCs w:val="22"/>
        </w:rPr>
        <w:t>e</w:t>
      </w:r>
      <w:r w:rsidR="004D289E" w:rsidRPr="001204F8">
        <w:rPr>
          <w:rFonts w:cs="Calibri"/>
          <w:sz w:val="22"/>
          <w:szCs w:val="22"/>
        </w:rPr>
        <w:t xml:space="preserve"> implementa</w:t>
      </w:r>
      <w:r w:rsidR="00AF296A" w:rsidRPr="001204F8">
        <w:rPr>
          <w:rFonts w:cs="Calibri"/>
          <w:sz w:val="22"/>
          <w:szCs w:val="22"/>
        </w:rPr>
        <w:t>t</w:t>
      </w:r>
      <w:r w:rsidR="004D289E" w:rsidRPr="001204F8">
        <w:rPr>
          <w:rFonts w:cs="Calibri"/>
          <w:sz w:val="22"/>
          <w:szCs w:val="22"/>
        </w:rPr>
        <w:t>ion o</w:t>
      </w:r>
      <w:r w:rsidR="00AF296A" w:rsidRPr="001204F8">
        <w:rPr>
          <w:rFonts w:cs="Calibri"/>
          <w:sz w:val="22"/>
          <w:szCs w:val="22"/>
        </w:rPr>
        <w:t>f the PASBET Project activities</w:t>
      </w:r>
      <w:r w:rsidR="004D289E" w:rsidRPr="001204F8">
        <w:rPr>
          <w:rFonts w:cs="Calibri"/>
          <w:sz w:val="22"/>
          <w:szCs w:val="22"/>
        </w:rPr>
        <w:t>. They will look after</w:t>
      </w:r>
      <w:r w:rsidR="00AF296A" w:rsidRPr="001204F8">
        <w:rPr>
          <w:rFonts w:cs="Calibri"/>
          <w:sz w:val="22"/>
          <w:szCs w:val="22"/>
        </w:rPr>
        <w:t xml:space="preserve"> the reliability and availability of </w:t>
      </w:r>
      <w:r w:rsidR="00984BBC" w:rsidRPr="001204F8">
        <w:rPr>
          <w:rFonts w:cs="Calibri"/>
          <w:sz w:val="22"/>
          <w:szCs w:val="22"/>
        </w:rPr>
        <w:t>wood</w:t>
      </w:r>
      <w:r w:rsidR="00AF296A" w:rsidRPr="001204F8">
        <w:rPr>
          <w:rFonts w:cs="Calibri"/>
          <w:sz w:val="22"/>
          <w:szCs w:val="22"/>
        </w:rPr>
        <w:t xml:space="preserve"> fuel and</w:t>
      </w:r>
      <w:r w:rsidR="004D289E" w:rsidRPr="001204F8">
        <w:rPr>
          <w:rFonts w:cs="Calibri"/>
          <w:sz w:val="22"/>
          <w:szCs w:val="22"/>
        </w:rPr>
        <w:t xml:space="preserve"> other forestry resources in th</w:t>
      </w:r>
      <w:r w:rsidR="00AF296A" w:rsidRPr="001204F8">
        <w:rPr>
          <w:rFonts w:cs="Calibri"/>
          <w:sz w:val="22"/>
          <w:szCs w:val="22"/>
        </w:rPr>
        <w:t>e</w:t>
      </w:r>
      <w:r w:rsidR="004D289E" w:rsidRPr="001204F8">
        <w:rPr>
          <w:rFonts w:cs="Calibri"/>
          <w:sz w:val="22"/>
          <w:szCs w:val="22"/>
        </w:rPr>
        <w:t xml:space="preserve"> </w:t>
      </w:r>
      <w:r w:rsidR="00AF296A" w:rsidRPr="001204F8">
        <w:rPr>
          <w:rFonts w:cs="Calibri"/>
          <w:sz w:val="22"/>
          <w:szCs w:val="22"/>
        </w:rPr>
        <w:t xml:space="preserve">upstream side of </w:t>
      </w:r>
      <w:r w:rsidR="005D63EF" w:rsidRPr="001204F8">
        <w:rPr>
          <w:rFonts w:cs="Calibri"/>
          <w:sz w:val="22"/>
          <w:szCs w:val="22"/>
        </w:rPr>
        <w:t>wood</w:t>
      </w:r>
      <w:r w:rsidR="00AF296A" w:rsidRPr="001204F8">
        <w:rPr>
          <w:rFonts w:cs="Calibri"/>
          <w:sz w:val="22"/>
          <w:szCs w:val="22"/>
        </w:rPr>
        <w:t xml:space="preserve"> fuel production. The </w:t>
      </w:r>
      <w:r w:rsidR="00A05252" w:rsidRPr="001204F8">
        <w:rPr>
          <w:rFonts w:cs="Calibri"/>
          <w:sz w:val="22"/>
          <w:szCs w:val="22"/>
        </w:rPr>
        <w:t xml:space="preserve">four (4) selected </w:t>
      </w:r>
      <w:r w:rsidR="00AF296A" w:rsidRPr="001204F8">
        <w:rPr>
          <w:rFonts w:cs="Calibri"/>
          <w:sz w:val="22"/>
          <w:szCs w:val="22"/>
        </w:rPr>
        <w:t xml:space="preserve">participating Provincial Forestry Departments will take the lead </w:t>
      </w:r>
      <w:r w:rsidR="00A80B51" w:rsidRPr="001204F8">
        <w:rPr>
          <w:rFonts w:cs="Calibri"/>
          <w:sz w:val="22"/>
          <w:szCs w:val="22"/>
        </w:rPr>
        <w:t xml:space="preserve">and administrative </w:t>
      </w:r>
      <w:r w:rsidR="00AF296A" w:rsidRPr="001204F8">
        <w:rPr>
          <w:rFonts w:cs="Calibri"/>
          <w:sz w:val="22"/>
          <w:szCs w:val="22"/>
        </w:rPr>
        <w:t>roles in the</w:t>
      </w:r>
      <w:r w:rsidR="004D289E" w:rsidRPr="001204F8">
        <w:rPr>
          <w:rFonts w:cs="Calibri"/>
          <w:sz w:val="22"/>
          <w:szCs w:val="22"/>
        </w:rPr>
        <w:t>ir</w:t>
      </w:r>
      <w:r w:rsidR="00AF296A" w:rsidRPr="001204F8">
        <w:rPr>
          <w:rFonts w:cs="Calibri"/>
          <w:sz w:val="22"/>
          <w:szCs w:val="22"/>
        </w:rPr>
        <w:t xml:space="preserve"> </w:t>
      </w:r>
      <w:r w:rsidR="004D289E" w:rsidRPr="001204F8">
        <w:rPr>
          <w:rFonts w:cs="Calibri"/>
          <w:sz w:val="22"/>
          <w:szCs w:val="22"/>
        </w:rPr>
        <w:t>designated</w:t>
      </w:r>
      <w:r w:rsidR="00AF296A" w:rsidRPr="001204F8">
        <w:rPr>
          <w:rFonts w:cs="Calibri"/>
          <w:sz w:val="22"/>
          <w:szCs w:val="22"/>
        </w:rPr>
        <w:t xml:space="preserve"> </w:t>
      </w:r>
      <w:r w:rsidR="00457F9D" w:rsidRPr="001204F8">
        <w:rPr>
          <w:rFonts w:cs="Calibri"/>
          <w:sz w:val="22"/>
          <w:szCs w:val="22"/>
        </w:rPr>
        <w:t xml:space="preserve">local </w:t>
      </w:r>
      <w:r w:rsidR="00AF296A" w:rsidRPr="001204F8">
        <w:rPr>
          <w:rFonts w:cs="Calibri"/>
          <w:sz w:val="22"/>
          <w:szCs w:val="22"/>
        </w:rPr>
        <w:t xml:space="preserve">project plantation sites and provide the link with the other stakeholders in </w:t>
      </w:r>
      <w:r w:rsidR="00457F9D" w:rsidRPr="001204F8">
        <w:rPr>
          <w:rFonts w:cs="Calibri"/>
          <w:sz w:val="22"/>
          <w:szCs w:val="22"/>
        </w:rPr>
        <w:t xml:space="preserve">the </w:t>
      </w:r>
      <w:r w:rsidR="00AF296A" w:rsidRPr="001204F8">
        <w:rPr>
          <w:rFonts w:cs="Calibri"/>
          <w:sz w:val="22"/>
          <w:szCs w:val="22"/>
        </w:rPr>
        <w:t>processing and utilization side</w:t>
      </w:r>
      <w:r w:rsidR="004D289E" w:rsidRPr="001204F8">
        <w:rPr>
          <w:rFonts w:cs="Calibri"/>
          <w:sz w:val="22"/>
          <w:szCs w:val="22"/>
        </w:rPr>
        <w:t xml:space="preserve"> or the downstream side of the whole system as they </w:t>
      </w:r>
      <w:r w:rsidRPr="001204F8">
        <w:rPr>
          <w:rFonts w:cs="Calibri"/>
          <w:sz w:val="22"/>
          <w:szCs w:val="22"/>
        </w:rPr>
        <w:t>assume either supporting or beneficiary roles</w:t>
      </w:r>
      <w:r w:rsidR="004D289E" w:rsidRPr="001204F8">
        <w:rPr>
          <w:rFonts w:cs="Calibri"/>
          <w:sz w:val="22"/>
          <w:szCs w:val="22"/>
        </w:rPr>
        <w:t xml:space="preserve"> which are </w:t>
      </w:r>
      <w:r w:rsidR="00A05252" w:rsidRPr="001204F8">
        <w:rPr>
          <w:rFonts w:cs="Calibri"/>
          <w:sz w:val="22"/>
          <w:szCs w:val="22"/>
        </w:rPr>
        <w:t xml:space="preserve">likewise </w:t>
      </w:r>
      <w:r w:rsidRPr="001204F8">
        <w:rPr>
          <w:rFonts w:cs="Calibri"/>
          <w:sz w:val="22"/>
          <w:szCs w:val="22"/>
        </w:rPr>
        <w:t>critical to the achievement of the results of this project</w:t>
      </w:r>
      <w:r w:rsidR="00A05252" w:rsidRPr="001204F8">
        <w:rPr>
          <w:rFonts w:cs="Calibri"/>
          <w:sz w:val="22"/>
          <w:szCs w:val="22"/>
        </w:rPr>
        <w:t>.</w:t>
      </w:r>
      <w:r w:rsidR="00DA3B3D" w:rsidRPr="001204F8">
        <w:rPr>
          <w:rFonts w:cs="Calibri"/>
          <w:sz w:val="22"/>
          <w:szCs w:val="22"/>
        </w:rPr>
        <w:t xml:space="preserve"> The private sector, </w:t>
      </w:r>
      <w:r w:rsidR="005C4CFD" w:rsidRPr="001204F8">
        <w:rPr>
          <w:rFonts w:cs="Calibri"/>
          <w:sz w:val="22"/>
          <w:szCs w:val="22"/>
        </w:rPr>
        <w:t>e.g.,</w:t>
      </w:r>
      <w:r w:rsidR="00DA3B3D" w:rsidRPr="001204F8">
        <w:rPr>
          <w:rFonts w:cs="Calibri"/>
          <w:sz w:val="22"/>
          <w:szCs w:val="22"/>
        </w:rPr>
        <w:t xml:space="preserve"> Pakistan Tobacco Company, Independent Power Producers (IPPs), and other private companies and industries that are potential users of fuel wood. which were earlier identified will be encouraged to participate in terms of investment mobilized.</w:t>
      </w:r>
    </w:p>
    <w:p w14:paraId="23EC2F87" w14:textId="77777777" w:rsidR="00DA3B3D" w:rsidRPr="001204F8" w:rsidRDefault="00DA3B3D" w:rsidP="00A05252">
      <w:pPr>
        <w:spacing w:after="0"/>
        <w:rPr>
          <w:rFonts w:cs="Calibri"/>
          <w:b/>
          <w:i/>
          <w:sz w:val="22"/>
          <w:szCs w:val="22"/>
          <w:u w:val="single"/>
        </w:rPr>
      </w:pPr>
    </w:p>
    <w:p w14:paraId="36E81A19" w14:textId="77777777" w:rsidR="009900DE" w:rsidRPr="001204F8" w:rsidRDefault="00703FBA" w:rsidP="009900DE">
      <w:pPr>
        <w:spacing w:after="0"/>
        <w:rPr>
          <w:rFonts w:cs="Calibri"/>
          <w:sz w:val="22"/>
          <w:szCs w:val="22"/>
        </w:rPr>
      </w:pPr>
      <w:r w:rsidRPr="001204F8">
        <w:rPr>
          <w:rFonts w:cs="Calibri"/>
          <w:sz w:val="22"/>
          <w:szCs w:val="22"/>
        </w:rPr>
        <w:t>T</w:t>
      </w:r>
      <w:r w:rsidR="00DA3B3D" w:rsidRPr="001204F8">
        <w:rPr>
          <w:rFonts w:cs="Calibri"/>
          <w:sz w:val="22"/>
          <w:szCs w:val="22"/>
        </w:rPr>
        <w:t xml:space="preserve">he Government of Pakistan launched a Ten Billion Tree Tsunami Program (TBTT-P), a national program, for the revival of the forestry sector in the country. The </w:t>
      </w:r>
      <w:r w:rsidRPr="001204F8">
        <w:rPr>
          <w:rFonts w:cs="Calibri"/>
          <w:sz w:val="22"/>
          <w:szCs w:val="22"/>
        </w:rPr>
        <w:t xml:space="preserve">PASBET Project </w:t>
      </w:r>
      <w:r w:rsidR="00DA3B3D" w:rsidRPr="001204F8">
        <w:rPr>
          <w:rFonts w:cs="Calibri"/>
          <w:sz w:val="22"/>
          <w:szCs w:val="22"/>
        </w:rPr>
        <w:t xml:space="preserve">builds on the interventions under the forestry component of the TBTT-P. The funds allocated for on-the-ground interventions are placed at the disposal of respective provincial governments, </w:t>
      </w:r>
      <w:r w:rsidR="005C4CFD" w:rsidRPr="001204F8">
        <w:rPr>
          <w:rFonts w:cs="Calibri"/>
          <w:sz w:val="22"/>
          <w:szCs w:val="22"/>
        </w:rPr>
        <w:t>i.e.,</w:t>
      </w:r>
      <w:r w:rsidRPr="001204F8">
        <w:rPr>
          <w:rFonts w:cs="Calibri"/>
          <w:sz w:val="22"/>
          <w:szCs w:val="22"/>
        </w:rPr>
        <w:t xml:space="preserve"> in Punjab, KP, Sindh and Balochistan, </w:t>
      </w:r>
      <w:r w:rsidR="00DA3B3D" w:rsidRPr="001204F8">
        <w:rPr>
          <w:rFonts w:cs="Calibri"/>
          <w:sz w:val="22"/>
          <w:szCs w:val="22"/>
        </w:rPr>
        <w:t xml:space="preserve">which are likely to be spent in the target districts of the proposed project’s </w:t>
      </w:r>
      <w:r w:rsidRPr="001204F8">
        <w:rPr>
          <w:rFonts w:cs="Calibri"/>
          <w:sz w:val="22"/>
          <w:szCs w:val="22"/>
        </w:rPr>
        <w:t xml:space="preserve">pilot demonstrations of the biomass fuel </w:t>
      </w:r>
      <w:r w:rsidRPr="001204F8">
        <w:rPr>
          <w:rFonts w:cs="Calibri"/>
          <w:sz w:val="22"/>
          <w:szCs w:val="22"/>
        </w:rPr>
        <w:lastRenderedPageBreak/>
        <w:t>production and utilization in industries and commercial establishments</w:t>
      </w:r>
      <w:r w:rsidR="00DA3B3D" w:rsidRPr="001204F8">
        <w:rPr>
          <w:rFonts w:cs="Calibri"/>
          <w:sz w:val="22"/>
          <w:szCs w:val="22"/>
        </w:rPr>
        <w:t xml:space="preserve">. These TBTT-P resources are considered investments mobilized from the federal and provincial governments. The provincial governments have shown their interest in promoting farm-forestry and raising woodlots for piloting biomass energy production technology demonstrations. Their allocated resources for these </w:t>
      </w:r>
      <w:r w:rsidR="00984BBC" w:rsidRPr="001204F8">
        <w:rPr>
          <w:rFonts w:cs="Calibri"/>
          <w:sz w:val="22"/>
          <w:szCs w:val="22"/>
        </w:rPr>
        <w:t>activities</w:t>
      </w:r>
      <w:r w:rsidR="00DA3B3D" w:rsidRPr="001204F8">
        <w:rPr>
          <w:rFonts w:cs="Calibri"/>
          <w:sz w:val="22"/>
          <w:szCs w:val="22"/>
        </w:rPr>
        <w:t xml:space="preserve"> are also part and parcel of the proposed project and are considered investments mobilized, including the grants they provide through their public sector development funds. Private sector entities operating in project areas that will benefit from woody biomass-fired energy generation and consuming equipment will be encouraged to co-finance relevant project activities under proper agreements with the project authorities. Similarly, entrepreneurs and Small and Medium Enterprises (SMEs) engaged in woody biomass trading and production activities will be encouraged to make investments by financing at least 25% of activity costs, especially associated with efficient technology transfer for biomass conversion energy</w:t>
      </w:r>
      <w:r w:rsidR="00E247D3" w:rsidRPr="001204F8">
        <w:rPr>
          <w:rFonts w:cs="Calibri"/>
          <w:sz w:val="22"/>
          <w:szCs w:val="22"/>
        </w:rPr>
        <w:t>.</w:t>
      </w:r>
    </w:p>
    <w:p w14:paraId="013DF293" w14:textId="77777777" w:rsidR="009852A7" w:rsidRPr="001204F8" w:rsidRDefault="009852A7" w:rsidP="007602E9">
      <w:pPr>
        <w:spacing w:after="0"/>
        <w:rPr>
          <w:rFonts w:cs="Calibri"/>
          <w:b/>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8"/>
        <w:gridCol w:w="1710"/>
        <w:gridCol w:w="1414"/>
        <w:gridCol w:w="1132"/>
        <w:gridCol w:w="2196"/>
      </w:tblGrid>
      <w:tr w:rsidR="005F5B6C" w:rsidRPr="001204F8" w14:paraId="27A1D61E" w14:textId="77777777" w:rsidTr="00BB1DF1">
        <w:tc>
          <w:tcPr>
            <w:tcW w:w="2898" w:type="dxa"/>
            <w:shd w:val="clear" w:color="auto" w:fill="auto"/>
            <w:vAlign w:val="center"/>
          </w:tcPr>
          <w:p w14:paraId="408F9B70" w14:textId="77777777" w:rsidR="00A05252" w:rsidRPr="001204F8" w:rsidRDefault="00A05252" w:rsidP="005F5B6C">
            <w:pPr>
              <w:spacing w:after="0"/>
              <w:jc w:val="center"/>
              <w:rPr>
                <w:rFonts w:cs="Calibri"/>
                <w:b/>
                <w:szCs w:val="20"/>
              </w:rPr>
            </w:pPr>
            <w:r w:rsidRPr="001204F8">
              <w:rPr>
                <w:rFonts w:cs="Calibri"/>
                <w:b/>
                <w:szCs w:val="20"/>
              </w:rPr>
              <w:t>Co-</w:t>
            </w:r>
            <w:r w:rsidR="00DA3B3D" w:rsidRPr="001204F8">
              <w:rPr>
                <w:rFonts w:cs="Calibri"/>
                <w:b/>
                <w:szCs w:val="20"/>
              </w:rPr>
              <w:t>financing Source</w:t>
            </w:r>
          </w:p>
        </w:tc>
        <w:tc>
          <w:tcPr>
            <w:tcW w:w="1710" w:type="dxa"/>
            <w:shd w:val="clear" w:color="auto" w:fill="auto"/>
            <w:vAlign w:val="center"/>
          </w:tcPr>
          <w:p w14:paraId="604AEDB4" w14:textId="77777777" w:rsidR="00A05252" w:rsidRPr="001204F8" w:rsidRDefault="00DA3B3D" w:rsidP="005F5B6C">
            <w:pPr>
              <w:spacing w:after="0"/>
              <w:jc w:val="center"/>
              <w:rPr>
                <w:rFonts w:cs="Calibri"/>
                <w:b/>
                <w:szCs w:val="20"/>
              </w:rPr>
            </w:pPr>
            <w:r w:rsidRPr="001204F8">
              <w:rPr>
                <w:rFonts w:cs="Calibri"/>
                <w:b/>
                <w:szCs w:val="20"/>
              </w:rPr>
              <w:t>Co-financing Type</w:t>
            </w:r>
          </w:p>
        </w:tc>
        <w:tc>
          <w:tcPr>
            <w:tcW w:w="1414" w:type="dxa"/>
            <w:shd w:val="clear" w:color="auto" w:fill="auto"/>
            <w:vAlign w:val="center"/>
          </w:tcPr>
          <w:p w14:paraId="358E0BC7" w14:textId="77777777" w:rsidR="00A05252" w:rsidRPr="001204F8" w:rsidRDefault="00DA3B3D" w:rsidP="005F5B6C">
            <w:pPr>
              <w:spacing w:after="0"/>
              <w:jc w:val="center"/>
              <w:rPr>
                <w:rFonts w:cs="Calibri"/>
                <w:b/>
                <w:szCs w:val="20"/>
              </w:rPr>
            </w:pPr>
            <w:r w:rsidRPr="001204F8">
              <w:rPr>
                <w:rFonts w:cs="Calibri"/>
                <w:b/>
                <w:szCs w:val="20"/>
              </w:rPr>
              <w:t>Co-financing Amount</w:t>
            </w:r>
            <w:r w:rsidR="00D9554E" w:rsidRPr="001204F8">
              <w:rPr>
                <w:rFonts w:cs="Calibri"/>
                <w:b/>
                <w:szCs w:val="20"/>
              </w:rPr>
              <w:t xml:space="preserve"> (USD)</w:t>
            </w:r>
          </w:p>
        </w:tc>
        <w:tc>
          <w:tcPr>
            <w:tcW w:w="1132" w:type="dxa"/>
            <w:shd w:val="clear" w:color="auto" w:fill="auto"/>
            <w:vAlign w:val="center"/>
          </w:tcPr>
          <w:p w14:paraId="25668EA9" w14:textId="77777777" w:rsidR="00A05252" w:rsidRPr="001204F8" w:rsidRDefault="00DA3B3D" w:rsidP="005F5B6C">
            <w:pPr>
              <w:spacing w:after="0"/>
              <w:jc w:val="center"/>
              <w:rPr>
                <w:rFonts w:cs="Calibri"/>
                <w:b/>
                <w:szCs w:val="20"/>
              </w:rPr>
            </w:pPr>
            <w:r w:rsidRPr="001204F8">
              <w:rPr>
                <w:rFonts w:cs="Calibri"/>
                <w:b/>
                <w:szCs w:val="20"/>
              </w:rPr>
              <w:t>Included in project results?</w:t>
            </w:r>
          </w:p>
        </w:tc>
        <w:tc>
          <w:tcPr>
            <w:tcW w:w="2196" w:type="dxa"/>
            <w:shd w:val="clear" w:color="auto" w:fill="auto"/>
            <w:vAlign w:val="center"/>
          </w:tcPr>
          <w:p w14:paraId="6A7BBA2A" w14:textId="77777777" w:rsidR="00A05252" w:rsidRPr="001204F8" w:rsidRDefault="00DA3B3D" w:rsidP="005F5B6C">
            <w:pPr>
              <w:spacing w:after="0"/>
              <w:jc w:val="center"/>
              <w:rPr>
                <w:rFonts w:cs="Calibri"/>
                <w:b/>
                <w:szCs w:val="20"/>
              </w:rPr>
            </w:pPr>
            <w:r w:rsidRPr="001204F8">
              <w:rPr>
                <w:rFonts w:cs="Calibri"/>
                <w:b/>
                <w:szCs w:val="20"/>
              </w:rPr>
              <w:t>If Yes, List the relevant outputs</w:t>
            </w:r>
          </w:p>
        </w:tc>
      </w:tr>
      <w:tr w:rsidR="00BE45E9" w:rsidRPr="001204F8" w14:paraId="06EDF9A3" w14:textId="77777777" w:rsidTr="00BB1DF1">
        <w:tc>
          <w:tcPr>
            <w:tcW w:w="2898" w:type="dxa"/>
            <w:shd w:val="clear" w:color="auto" w:fill="auto"/>
          </w:tcPr>
          <w:p w14:paraId="06A01637" w14:textId="44A4A072" w:rsidR="00BE45E9" w:rsidRPr="001204F8" w:rsidRDefault="002F31CF" w:rsidP="00D70D1E">
            <w:pPr>
              <w:spacing w:after="0"/>
              <w:jc w:val="left"/>
              <w:rPr>
                <w:rFonts w:cs="Calibri"/>
                <w:b/>
                <w:szCs w:val="20"/>
                <w:u w:val="single"/>
              </w:rPr>
            </w:pPr>
            <w:r>
              <w:rPr>
                <w:szCs w:val="20"/>
              </w:rPr>
              <w:t>Ministry of Climate Change &amp; Environmental Coordination</w:t>
            </w:r>
            <w:r w:rsidR="00BB1DF1" w:rsidRPr="001204F8">
              <w:rPr>
                <w:szCs w:val="20"/>
              </w:rPr>
              <w:t xml:space="preserve"> (</w:t>
            </w:r>
            <w:r>
              <w:rPr>
                <w:szCs w:val="20"/>
              </w:rPr>
              <w:t>MoCC&amp;EC</w:t>
            </w:r>
            <w:r w:rsidR="00BB1DF1" w:rsidRPr="001204F8">
              <w:rPr>
                <w:szCs w:val="20"/>
              </w:rPr>
              <w:t>), Government of Pakistan</w:t>
            </w:r>
          </w:p>
        </w:tc>
        <w:tc>
          <w:tcPr>
            <w:tcW w:w="1710" w:type="dxa"/>
            <w:shd w:val="clear" w:color="auto" w:fill="auto"/>
          </w:tcPr>
          <w:p w14:paraId="4681033D" w14:textId="77777777" w:rsidR="00BE45E9" w:rsidRPr="001204F8" w:rsidRDefault="00D70D1E" w:rsidP="00D70D1E">
            <w:pPr>
              <w:spacing w:after="0"/>
              <w:jc w:val="left"/>
              <w:rPr>
                <w:rFonts w:cs="Calibri"/>
                <w:b/>
                <w:szCs w:val="20"/>
                <w:u w:val="single"/>
              </w:rPr>
            </w:pPr>
            <w:r w:rsidRPr="001204F8">
              <w:rPr>
                <w:szCs w:val="20"/>
              </w:rPr>
              <w:t>Public Investment (Investment Mobilized)</w:t>
            </w:r>
          </w:p>
        </w:tc>
        <w:tc>
          <w:tcPr>
            <w:tcW w:w="1414" w:type="dxa"/>
            <w:shd w:val="clear" w:color="auto" w:fill="auto"/>
          </w:tcPr>
          <w:p w14:paraId="5E660B08" w14:textId="77777777" w:rsidR="00BE45E9" w:rsidRPr="001204F8" w:rsidRDefault="00BE45E9" w:rsidP="00BB1DF1">
            <w:pPr>
              <w:spacing w:after="0"/>
              <w:ind w:right="43"/>
              <w:jc w:val="right"/>
              <w:rPr>
                <w:rFonts w:cs="Calibri"/>
                <w:b/>
                <w:szCs w:val="20"/>
                <w:u w:val="single"/>
              </w:rPr>
            </w:pPr>
            <w:r w:rsidRPr="001204F8">
              <w:rPr>
                <w:szCs w:val="20"/>
              </w:rPr>
              <w:t>8,295,414</w:t>
            </w:r>
          </w:p>
        </w:tc>
        <w:tc>
          <w:tcPr>
            <w:tcW w:w="1132" w:type="dxa"/>
            <w:shd w:val="clear" w:color="auto" w:fill="auto"/>
          </w:tcPr>
          <w:p w14:paraId="0BC223E0" w14:textId="77777777" w:rsidR="00BE45E9" w:rsidRPr="001204F8" w:rsidRDefault="00BE45E9" w:rsidP="005F5B6C">
            <w:pPr>
              <w:spacing w:after="0"/>
              <w:jc w:val="center"/>
              <w:rPr>
                <w:rFonts w:cs="Calibri"/>
                <w:szCs w:val="20"/>
              </w:rPr>
            </w:pPr>
            <w:r w:rsidRPr="001204F8">
              <w:rPr>
                <w:rFonts w:cs="Calibri"/>
                <w:szCs w:val="20"/>
              </w:rPr>
              <w:t>Yes</w:t>
            </w:r>
          </w:p>
        </w:tc>
        <w:tc>
          <w:tcPr>
            <w:tcW w:w="2196" w:type="dxa"/>
            <w:vMerge w:val="restart"/>
            <w:shd w:val="clear" w:color="auto" w:fill="auto"/>
            <w:vAlign w:val="center"/>
          </w:tcPr>
          <w:p w14:paraId="31E7066B" w14:textId="77777777" w:rsidR="00BE45E9" w:rsidRPr="001204F8" w:rsidRDefault="00BE45E9" w:rsidP="00F07991">
            <w:pPr>
              <w:spacing w:after="0"/>
              <w:jc w:val="center"/>
              <w:rPr>
                <w:rFonts w:cs="Calibri"/>
                <w:szCs w:val="20"/>
              </w:rPr>
            </w:pPr>
            <w:r w:rsidRPr="001204F8">
              <w:rPr>
                <w:rFonts w:cs="Calibri"/>
                <w:szCs w:val="20"/>
              </w:rPr>
              <w:t>Outputs 1.3, 1.5, 2.1, 2.2, 4.1 and 4.2</w:t>
            </w:r>
          </w:p>
        </w:tc>
      </w:tr>
      <w:tr w:rsidR="00BE45E9" w:rsidRPr="001204F8" w14:paraId="6B89AAA6" w14:textId="77777777" w:rsidTr="00BB1DF1">
        <w:tc>
          <w:tcPr>
            <w:tcW w:w="2898" w:type="dxa"/>
            <w:shd w:val="clear" w:color="auto" w:fill="auto"/>
          </w:tcPr>
          <w:p w14:paraId="728E8F9E" w14:textId="37EE69F9" w:rsidR="00BE45E9" w:rsidRPr="001204F8" w:rsidRDefault="002F31CF" w:rsidP="00D70D1E">
            <w:pPr>
              <w:spacing w:after="0"/>
              <w:jc w:val="left"/>
              <w:rPr>
                <w:rFonts w:cs="Calibri"/>
                <w:b/>
                <w:szCs w:val="20"/>
                <w:u w:val="single"/>
              </w:rPr>
            </w:pPr>
            <w:r>
              <w:rPr>
                <w:szCs w:val="20"/>
              </w:rPr>
              <w:t>Ministry of Climate Change &amp; Environmental Coordination</w:t>
            </w:r>
            <w:r w:rsidR="00BB1DF1" w:rsidRPr="001204F8">
              <w:rPr>
                <w:szCs w:val="20"/>
              </w:rPr>
              <w:t xml:space="preserve"> (</w:t>
            </w:r>
            <w:r>
              <w:rPr>
                <w:szCs w:val="20"/>
              </w:rPr>
              <w:t>MoCC&amp;EC</w:t>
            </w:r>
            <w:r w:rsidR="00BB1DF1" w:rsidRPr="001204F8">
              <w:rPr>
                <w:szCs w:val="20"/>
              </w:rPr>
              <w:t>), Government of Pakistan</w:t>
            </w:r>
          </w:p>
        </w:tc>
        <w:tc>
          <w:tcPr>
            <w:tcW w:w="1710" w:type="dxa"/>
            <w:shd w:val="clear" w:color="auto" w:fill="auto"/>
          </w:tcPr>
          <w:p w14:paraId="6228A372" w14:textId="77777777" w:rsidR="00BE45E9" w:rsidRPr="001204F8" w:rsidRDefault="00BE45E9" w:rsidP="005F5B6C">
            <w:pPr>
              <w:spacing w:after="0"/>
              <w:rPr>
                <w:rFonts w:cs="Calibri"/>
                <w:b/>
                <w:szCs w:val="20"/>
                <w:u w:val="single"/>
              </w:rPr>
            </w:pPr>
            <w:r w:rsidRPr="001204F8">
              <w:rPr>
                <w:szCs w:val="20"/>
              </w:rPr>
              <w:t>In-Kind</w:t>
            </w:r>
          </w:p>
        </w:tc>
        <w:tc>
          <w:tcPr>
            <w:tcW w:w="1414" w:type="dxa"/>
            <w:shd w:val="clear" w:color="auto" w:fill="auto"/>
          </w:tcPr>
          <w:p w14:paraId="4C1340C7" w14:textId="77777777" w:rsidR="00BE45E9" w:rsidRPr="001204F8" w:rsidRDefault="00BE45E9" w:rsidP="00BB1DF1">
            <w:pPr>
              <w:spacing w:after="0"/>
              <w:ind w:right="43"/>
              <w:jc w:val="right"/>
              <w:rPr>
                <w:rFonts w:cs="Calibri"/>
                <w:b/>
                <w:szCs w:val="20"/>
                <w:u w:val="single"/>
              </w:rPr>
            </w:pPr>
            <w:r w:rsidRPr="001204F8">
              <w:rPr>
                <w:szCs w:val="20"/>
              </w:rPr>
              <w:t>2,198,853</w:t>
            </w:r>
          </w:p>
        </w:tc>
        <w:tc>
          <w:tcPr>
            <w:tcW w:w="1132" w:type="dxa"/>
            <w:shd w:val="clear" w:color="auto" w:fill="auto"/>
          </w:tcPr>
          <w:p w14:paraId="19A8EF82" w14:textId="77777777" w:rsidR="00BE45E9" w:rsidRPr="001204F8" w:rsidRDefault="00BE45E9" w:rsidP="005F5B6C">
            <w:pPr>
              <w:spacing w:after="0"/>
              <w:jc w:val="center"/>
              <w:rPr>
                <w:rFonts w:cs="Calibri"/>
                <w:szCs w:val="20"/>
              </w:rPr>
            </w:pPr>
            <w:r w:rsidRPr="001204F8">
              <w:rPr>
                <w:rFonts w:cs="Calibri"/>
                <w:szCs w:val="20"/>
              </w:rPr>
              <w:t>Yes</w:t>
            </w:r>
          </w:p>
        </w:tc>
        <w:tc>
          <w:tcPr>
            <w:tcW w:w="2196" w:type="dxa"/>
            <w:vMerge/>
            <w:shd w:val="clear" w:color="auto" w:fill="auto"/>
            <w:vAlign w:val="center"/>
          </w:tcPr>
          <w:p w14:paraId="00F90035" w14:textId="77777777" w:rsidR="00BE45E9" w:rsidRPr="001204F8" w:rsidRDefault="00BE45E9" w:rsidP="00F07991">
            <w:pPr>
              <w:spacing w:after="0"/>
              <w:jc w:val="center"/>
              <w:rPr>
                <w:rFonts w:cs="Calibri"/>
                <w:szCs w:val="20"/>
              </w:rPr>
            </w:pPr>
          </w:p>
        </w:tc>
      </w:tr>
      <w:tr w:rsidR="00BB1DF1" w:rsidRPr="001204F8" w14:paraId="769994AF" w14:textId="77777777" w:rsidTr="00BB1DF1">
        <w:tc>
          <w:tcPr>
            <w:tcW w:w="2898" w:type="dxa"/>
            <w:shd w:val="clear" w:color="auto" w:fill="auto"/>
          </w:tcPr>
          <w:p w14:paraId="1B648164" w14:textId="77777777" w:rsidR="00BB1DF1" w:rsidRPr="001204F8" w:rsidRDefault="00BB1DF1" w:rsidP="00BB1DF1">
            <w:pPr>
              <w:spacing w:after="0"/>
              <w:jc w:val="left"/>
              <w:rPr>
                <w:rFonts w:cs="Calibri"/>
                <w:b/>
                <w:szCs w:val="20"/>
                <w:u w:val="single"/>
              </w:rPr>
            </w:pPr>
            <w:r w:rsidRPr="001204F8">
              <w:rPr>
                <w:szCs w:val="20"/>
              </w:rPr>
              <w:t>Government of the Punjab (Forestry, Wildlife &amp; Fisheries Department)</w:t>
            </w:r>
          </w:p>
        </w:tc>
        <w:tc>
          <w:tcPr>
            <w:tcW w:w="1710" w:type="dxa"/>
            <w:shd w:val="clear" w:color="auto" w:fill="auto"/>
          </w:tcPr>
          <w:p w14:paraId="79C4ABAC" w14:textId="77777777" w:rsidR="00BB1DF1" w:rsidRPr="001204F8" w:rsidRDefault="00BB1DF1" w:rsidP="00BB1DF1">
            <w:pPr>
              <w:spacing w:after="0"/>
              <w:rPr>
                <w:rFonts w:cs="Calibri"/>
                <w:b/>
                <w:szCs w:val="20"/>
                <w:u w:val="single"/>
              </w:rPr>
            </w:pPr>
            <w:r w:rsidRPr="001204F8">
              <w:rPr>
                <w:szCs w:val="20"/>
              </w:rPr>
              <w:t>Grant</w:t>
            </w:r>
          </w:p>
        </w:tc>
        <w:tc>
          <w:tcPr>
            <w:tcW w:w="1414" w:type="dxa"/>
            <w:shd w:val="clear" w:color="auto" w:fill="auto"/>
          </w:tcPr>
          <w:p w14:paraId="08FAD73B" w14:textId="77777777" w:rsidR="00BB1DF1" w:rsidRPr="001204F8" w:rsidRDefault="00BB1DF1" w:rsidP="00BB1DF1">
            <w:pPr>
              <w:spacing w:after="0"/>
              <w:ind w:right="43"/>
              <w:jc w:val="right"/>
              <w:rPr>
                <w:rFonts w:cs="Calibri"/>
                <w:b/>
                <w:szCs w:val="20"/>
                <w:u w:val="single"/>
              </w:rPr>
            </w:pPr>
            <w:r w:rsidRPr="001204F8">
              <w:t>2,099,547</w:t>
            </w:r>
            <w:r w:rsidR="00C37823" w:rsidRPr="001204F8">
              <w:t>*</w:t>
            </w:r>
          </w:p>
        </w:tc>
        <w:tc>
          <w:tcPr>
            <w:tcW w:w="1132" w:type="dxa"/>
            <w:shd w:val="clear" w:color="auto" w:fill="auto"/>
          </w:tcPr>
          <w:p w14:paraId="1A1F9BB9" w14:textId="77777777" w:rsidR="00BB1DF1" w:rsidRPr="001204F8" w:rsidRDefault="00BB1DF1" w:rsidP="00BB1DF1">
            <w:pPr>
              <w:spacing w:after="0"/>
              <w:jc w:val="center"/>
              <w:rPr>
                <w:rFonts w:cs="Calibri"/>
                <w:szCs w:val="20"/>
              </w:rPr>
            </w:pPr>
            <w:r w:rsidRPr="001204F8">
              <w:rPr>
                <w:rFonts w:cs="Calibri"/>
                <w:szCs w:val="20"/>
              </w:rPr>
              <w:t>Yes</w:t>
            </w:r>
          </w:p>
        </w:tc>
        <w:tc>
          <w:tcPr>
            <w:tcW w:w="2196" w:type="dxa"/>
            <w:vMerge w:val="restart"/>
            <w:shd w:val="clear" w:color="auto" w:fill="auto"/>
            <w:vAlign w:val="center"/>
          </w:tcPr>
          <w:p w14:paraId="49A5BEE8" w14:textId="77777777" w:rsidR="00BB1DF1" w:rsidRPr="001204F8" w:rsidRDefault="00BB1DF1" w:rsidP="00BB1DF1">
            <w:pPr>
              <w:spacing w:after="0"/>
              <w:jc w:val="center"/>
              <w:rPr>
                <w:rFonts w:cs="Calibri"/>
                <w:szCs w:val="20"/>
              </w:rPr>
            </w:pPr>
            <w:r w:rsidRPr="001204F8">
              <w:rPr>
                <w:rFonts w:cs="Calibri"/>
                <w:szCs w:val="20"/>
              </w:rPr>
              <w:t>Outputs 1.5, and 2.1</w:t>
            </w:r>
          </w:p>
        </w:tc>
      </w:tr>
      <w:tr w:rsidR="00BB1DF1" w:rsidRPr="001204F8" w14:paraId="06E1EFA9" w14:textId="77777777" w:rsidTr="00BB1DF1">
        <w:tc>
          <w:tcPr>
            <w:tcW w:w="2898" w:type="dxa"/>
            <w:shd w:val="clear" w:color="auto" w:fill="auto"/>
          </w:tcPr>
          <w:p w14:paraId="7CE9E592" w14:textId="77777777" w:rsidR="00BB1DF1" w:rsidRPr="001204F8" w:rsidRDefault="00BB1DF1" w:rsidP="00BB1DF1">
            <w:pPr>
              <w:spacing w:after="0"/>
              <w:jc w:val="left"/>
              <w:rPr>
                <w:rFonts w:cs="Calibri"/>
                <w:b/>
                <w:szCs w:val="20"/>
                <w:u w:val="single"/>
              </w:rPr>
            </w:pPr>
            <w:r w:rsidRPr="001204F8">
              <w:rPr>
                <w:szCs w:val="20"/>
              </w:rPr>
              <w:t>Government of the Punjab (Forestry, Wildlife &amp; Fisheries Department)</w:t>
            </w:r>
          </w:p>
        </w:tc>
        <w:tc>
          <w:tcPr>
            <w:tcW w:w="1710" w:type="dxa"/>
            <w:shd w:val="clear" w:color="auto" w:fill="auto"/>
          </w:tcPr>
          <w:p w14:paraId="341916BD" w14:textId="77777777" w:rsidR="00BB1DF1" w:rsidRPr="001204F8" w:rsidRDefault="00BB1DF1" w:rsidP="00BB1DF1">
            <w:pPr>
              <w:spacing w:after="0"/>
              <w:rPr>
                <w:rFonts w:cs="Calibri"/>
                <w:b/>
                <w:szCs w:val="20"/>
                <w:u w:val="single"/>
              </w:rPr>
            </w:pPr>
            <w:r w:rsidRPr="001204F8">
              <w:rPr>
                <w:szCs w:val="20"/>
              </w:rPr>
              <w:t xml:space="preserve">In-kind </w:t>
            </w:r>
          </w:p>
        </w:tc>
        <w:tc>
          <w:tcPr>
            <w:tcW w:w="1414" w:type="dxa"/>
            <w:shd w:val="clear" w:color="auto" w:fill="auto"/>
          </w:tcPr>
          <w:p w14:paraId="418A1E83" w14:textId="77777777" w:rsidR="00BB1DF1" w:rsidRPr="001204F8" w:rsidRDefault="00BB1DF1" w:rsidP="00BB1DF1">
            <w:pPr>
              <w:spacing w:after="0"/>
              <w:ind w:right="43"/>
              <w:jc w:val="right"/>
              <w:rPr>
                <w:rFonts w:cs="Calibri"/>
                <w:b/>
                <w:szCs w:val="20"/>
                <w:u w:val="single"/>
              </w:rPr>
            </w:pPr>
            <w:r w:rsidRPr="001204F8">
              <w:t>742,081</w:t>
            </w:r>
            <w:r w:rsidR="00C37823" w:rsidRPr="001204F8">
              <w:t>*</w:t>
            </w:r>
          </w:p>
        </w:tc>
        <w:tc>
          <w:tcPr>
            <w:tcW w:w="1132" w:type="dxa"/>
            <w:shd w:val="clear" w:color="auto" w:fill="auto"/>
          </w:tcPr>
          <w:p w14:paraId="6AC156DD" w14:textId="77777777" w:rsidR="00BB1DF1" w:rsidRPr="001204F8" w:rsidRDefault="00BB1DF1" w:rsidP="00BB1DF1">
            <w:pPr>
              <w:spacing w:after="0"/>
              <w:jc w:val="center"/>
              <w:rPr>
                <w:rFonts w:cs="Calibri"/>
                <w:szCs w:val="20"/>
              </w:rPr>
            </w:pPr>
            <w:r w:rsidRPr="001204F8">
              <w:rPr>
                <w:rFonts w:cs="Calibri"/>
                <w:szCs w:val="20"/>
              </w:rPr>
              <w:t>Yes</w:t>
            </w:r>
          </w:p>
        </w:tc>
        <w:tc>
          <w:tcPr>
            <w:tcW w:w="2196" w:type="dxa"/>
            <w:vMerge/>
            <w:shd w:val="clear" w:color="auto" w:fill="auto"/>
            <w:vAlign w:val="center"/>
          </w:tcPr>
          <w:p w14:paraId="162E3CDF" w14:textId="77777777" w:rsidR="00BB1DF1" w:rsidRPr="001204F8" w:rsidRDefault="00BB1DF1" w:rsidP="00BB1DF1">
            <w:pPr>
              <w:spacing w:after="0"/>
              <w:jc w:val="center"/>
              <w:rPr>
                <w:rFonts w:cs="Calibri"/>
                <w:szCs w:val="20"/>
              </w:rPr>
            </w:pPr>
          </w:p>
        </w:tc>
      </w:tr>
      <w:tr w:rsidR="00BB1DF1" w:rsidRPr="001204F8" w14:paraId="01F1491D" w14:textId="77777777" w:rsidTr="00BB1DF1">
        <w:tc>
          <w:tcPr>
            <w:tcW w:w="2898" w:type="dxa"/>
            <w:shd w:val="clear" w:color="auto" w:fill="auto"/>
          </w:tcPr>
          <w:p w14:paraId="24B3E629" w14:textId="77777777" w:rsidR="00BB1DF1" w:rsidRPr="001204F8" w:rsidRDefault="00BB1DF1" w:rsidP="00BB1DF1">
            <w:pPr>
              <w:spacing w:after="0"/>
              <w:jc w:val="left"/>
              <w:rPr>
                <w:rFonts w:cs="Calibri"/>
                <w:b/>
                <w:szCs w:val="20"/>
                <w:u w:val="single"/>
              </w:rPr>
            </w:pPr>
            <w:r w:rsidRPr="001204F8">
              <w:rPr>
                <w:szCs w:val="20"/>
              </w:rPr>
              <w:t xml:space="preserve">Government of Sindh (Forest &amp; Wildlife Department) </w:t>
            </w:r>
          </w:p>
        </w:tc>
        <w:tc>
          <w:tcPr>
            <w:tcW w:w="1710" w:type="dxa"/>
            <w:shd w:val="clear" w:color="auto" w:fill="auto"/>
          </w:tcPr>
          <w:p w14:paraId="24917C7A" w14:textId="77777777" w:rsidR="00BB1DF1" w:rsidRPr="001204F8" w:rsidRDefault="00BB1DF1" w:rsidP="00BB1DF1">
            <w:pPr>
              <w:spacing w:after="0"/>
              <w:rPr>
                <w:rFonts w:cs="Calibri"/>
                <w:b/>
                <w:szCs w:val="20"/>
                <w:u w:val="single"/>
              </w:rPr>
            </w:pPr>
            <w:r w:rsidRPr="001204F8">
              <w:rPr>
                <w:szCs w:val="20"/>
              </w:rPr>
              <w:t>Grant</w:t>
            </w:r>
          </w:p>
        </w:tc>
        <w:tc>
          <w:tcPr>
            <w:tcW w:w="1414" w:type="dxa"/>
            <w:shd w:val="clear" w:color="auto" w:fill="auto"/>
          </w:tcPr>
          <w:p w14:paraId="7C611607" w14:textId="77777777" w:rsidR="00BB1DF1" w:rsidRPr="001204F8" w:rsidRDefault="00BB1DF1" w:rsidP="00BB1DF1">
            <w:pPr>
              <w:spacing w:after="0"/>
              <w:ind w:right="43"/>
              <w:jc w:val="right"/>
              <w:rPr>
                <w:rFonts w:cs="Calibri"/>
                <w:b/>
                <w:szCs w:val="20"/>
                <w:u w:val="single"/>
              </w:rPr>
            </w:pPr>
            <w:r w:rsidRPr="001204F8">
              <w:t>135,747</w:t>
            </w:r>
            <w:r w:rsidR="00C37823" w:rsidRPr="001204F8">
              <w:t>*</w:t>
            </w:r>
          </w:p>
        </w:tc>
        <w:tc>
          <w:tcPr>
            <w:tcW w:w="1132" w:type="dxa"/>
            <w:shd w:val="clear" w:color="auto" w:fill="auto"/>
          </w:tcPr>
          <w:p w14:paraId="33971636" w14:textId="77777777" w:rsidR="00BB1DF1" w:rsidRPr="001204F8" w:rsidRDefault="00BB1DF1" w:rsidP="00BB1DF1">
            <w:pPr>
              <w:spacing w:after="0"/>
              <w:jc w:val="center"/>
              <w:rPr>
                <w:rFonts w:cs="Calibri"/>
                <w:szCs w:val="20"/>
              </w:rPr>
            </w:pPr>
            <w:r w:rsidRPr="001204F8">
              <w:rPr>
                <w:rFonts w:cs="Calibri"/>
                <w:szCs w:val="20"/>
              </w:rPr>
              <w:t>Yes</w:t>
            </w:r>
          </w:p>
        </w:tc>
        <w:tc>
          <w:tcPr>
            <w:tcW w:w="2196" w:type="dxa"/>
            <w:vMerge w:val="restart"/>
            <w:shd w:val="clear" w:color="auto" w:fill="auto"/>
            <w:vAlign w:val="center"/>
          </w:tcPr>
          <w:p w14:paraId="463BDF46" w14:textId="77777777" w:rsidR="00BB1DF1" w:rsidRPr="001204F8" w:rsidRDefault="00BB1DF1" w:rsidP="00BB1DF1">
            <w:pPr>
              <w:spacing w:after="0"/>
              <w:jc w:val="center"/>
              <w:rPr>
                <w:rFonts w:cs="Calibri"/>
                <w:szCs w:val="20"/>
              </w:rPr>
            </w:pPr>
            <w:r w:rsidRPr="001204F8">
              <w:rPr>
                <w:rFonts w:cs="Calibri"/>
                <w:szCs w:val="20"/>
              </w:rPr>
              <w:t>Outputs 1.5, and 2.1</w:t>
            </w:r>
          </w:p>
        </w:tc>
      </w:tr>
      <w:tr w:rsidR="00BB1DF1" w:rsidRPr="001204F8" w14:paraId="328A33DD" w14:textId="77777777" w:rsidTr="00BB1DF1">
        <w:tc>
          <w:tcPr>
            <w:tcW w:w="2898" w:type="dxa"/>
            <w:shd w:val="clear" w:color="auto" w:fill="auto"/>
          </w:tcPr>
          <w:p w14:paraId="208E985B" w14:textId="77777777" w:rsidR="00BB1DF1" w:rsidRPr="001204F8" w:rsidRDefault="00BB1DF1" w:rsidP="00BB1DF1">
            <w:pPr>
              <w:spacing w:after="0"/>
              <w:jc w:val="left"/>
              <w:rPr>
                <w:rFonts w:cs="Calibri"/>
                <w:b/>
                <w:szCs w:val="20"/>
                <w:u w:val="single"/>
              </w:rPr>
            </w:pPr>
            <w:r w:rsidRPr="001204F8">
              <w:rPr>
                <w:szCs w:val="20"/>
              </w:rPr>
              <w:t xml:space="preserve">Government of Sindh (Forest &amp; Wildlife Department) </w:t>
            </w:r>
          </w:p>
        </w:tc>
        <w:tc>
          <w:tcPr>
            <w:tcW w:w="1710" w:type="dxa"/>
            <w:shd w:val="clear" w:color="auto" w:fill="auto"/>
          </w:tcPr>
          <w:p w14:paraId="1977A518" w14:textId="77777777" w:rsidR="00BB1DF1" w:rsidRPr="001204F8" w:rsidRDefault="00BB1DF1" w:rsidP="00BB1DF1">
            <w:pPr>
              <w:spacing w:after="0"/>
              <w:rPr>
                <w:rFonts w:cs="Calibri"/>
                <w:b/>
                <w:szCs w:val="20"/>
                <w:u w:val="single"/>
              </w:rPr>
            </w:pPr>
            <w:r w:rsidRPr="001204F8">
              <w:rPr>
                <w:szCs w:val="20"/>
              </w:rPr>
              <w:t>In-kind</w:t>
            </w:r>
          </w:p>
        </w:tc>
        <w:tc>
          <w:tcPr>
            <w:tcW w:w="1414" w:type="dxa"/>
            <w:shd w:val="clear" w:color="auto" w:fill="auto"/>
          </w:tcPr>
          <w:p w14:paraId="1E053F85" w14:textId="77777777" w:rsidR="00BB1DF1" w:rsidRPr="001204F8" w:rsidRDefault="00BB1DF1" w:rsidP="00BB1DF1">
            <w:pPr>
              <w:spacing w:after="0"/>
              <w:ind w:right="43"/>
              <w:jc w:val="right"/>
              <w:rPr>
                <w:rFonts w:cs="Calibri"/>
                <w:b/>
                <w:szCs w:val="20"/>
                <w:u w:val="single"/>
              </w:rPr>
            </w:pPr>
            <w:r w:rsidRPr="001204F8">
              <w:t>135,747</w:t>
            </w:r>
            <w:r w:rsidR="00C37823" w:rsidRPr="001204F8">
              <w:t>*</w:t>
            </w:r>
          </w:p>
        </w:tc>
        <w:tc>
          <w:tcPr>
            <w:tcW w:w="1132" w:type="dxa"/>
            <w:shd w:val="clear" w:color="auto" w:fill="auto"/>
          </w:tcPr>
          <w:p w14:paraId="4A6294D4" w14:textId="77777777" w:rsidR="00BB1DF1" w:rsidRPr="001204F8" w:rsidRDefault="00BB1DF1" w:rsidP="00BB1DF1">
            <w:pPr>
              <w:spacing w:after="0"/>
              <w:jc w:val="center"/>
              <w:rPr>
                <w:rFonts w:cs="Calibri"/>
                <w:szCs w:val="20"/>
              </w:rPr>
            </w:pPr>
            <w:r w:rsidRPr="001204F8">
              <w:rPr>
                <w:rFonts w:cs="Calibri"/>
                <w:szCs w:val="20"/>
              </w:rPr>
              <w:t>Yes</w:t>
            </w:r>
          </w:p>
        </w:tc>
        <w:tc>
          <w:tcPr>
            <w:tcW w:w="2196" w:type="dxa"/>
            <w:vMerge/>
            <w:shd w:val="clear" w:color="auto" w:fill="auto"/>
            <w:vAlign w:val="center"/>
          </w:tcPr>
          <w:p w14:paraId="42F455BE" w14:textId="77777777" w:rsidR="00BB1DF1" w:rsidRPr="001204F8" w:rsidRDefault="00BB1DF1" w:rsidP="00BB1DF1">
            <w:pPr>
              <w:spacing w:after="0"/>
              <w:jc w:val="center"/>
              <w:rPr>
                <w:rFonts w:cs="Calibri"/>
                <w:szCs w:val="20"/>
              </w:rPr>
            </w:pPr>
          </w:p>
        </w:tc>
      </w:tr>
      <w:tr w:rsidR="00BB1DF1" w:rsidRPr="001204F8" w14:paraId="7692F907" w14:textId="77777777" w:rsidTr="00BB1DF1">
        <w:tc>
          <w:tcPr>
            <w:tcW w:w="2898" w:type="dxa"/>
            <w:shd w:val="clear" w:color="auto" w:fill="auto"/>
          </w:tcPr>
          <w:p w14:paraId="7AF476F4" w14:textId="77777777" w:rsidR="00BB1DF1" w:rsidRPr="001204F8" w:rsidRDefault="00BB1DF1" w:rsidP="00BB1DF1">
            <w:pPr>
              <w:spacing w:after="0"/>
              <w:jc w:val="left"/>
              <w:rPr>
                <w:rFonts w:cs="Calibri"/>
                <w:b/>
                <w:szCs w:val="20"/>
                <w:u w:val="single"/>
              </w:rPr>
            </w:pPr>
            <w:r w:rsidRPr="001204F8">
              <w:rPr>
                <w:szCs w:val="20"/>
              </w:rPr>
              <w:t>Ten Billion Tree Tsunami Programme, Government of Khyber Pakhtunkhwa</w:t>
            </w:r>
          </w:p>
        </w:tc>
        <w:tc>
          <w:tcPr>
            <w:tcW w:w="1710" w:type="dxa"/>
            <w:shd w:val="clear" w:color="auto" w:fill="auto"/>
          </w:tcPr>
          <w:p w14:paraId="0F846E66" w14:textId="77777777" w:rsidR="00BB1DF1" w:rsidRPr="001204F8" w:rsidRDefault="00BB1DF1" w:rsidP="00BB1DF1">
            <w:pPr>
              <w:spacing w:after="0"/>
              <w:rPr>
                <w:rFonts w:cs="Calibri"/>
                <w:b/>
                <w:szCs w:val="20"/>
                <w:u w:val="single"/>
              </w:rPr>
            </w:pPr>
            <w:r w:rsidRPr="001204F8">
              <w:rPr>
                <w:szCs w:val="20"/>
              </w:rPr>
              <w:t>Grant</w:t>
            </w:r>
          </w:p>
        </w:tc>
        <w:tc>
          <w:tcPr>
            <w:tcW w:w="1414" w:type="dxa"/>
            <w:shd w:val="clear" w:color="auto" w:fill="auto"/>
          </w:tcPr>
          <w:p w14:paraId="668BE6FD" w14:textId="77777777" w:rsidR="00BB1DF1" w:rsidRPr="001204F8" w:rsidRDefault="00BB1DF1" w:rsidP="00BB1DF1">
            <w:pPr>
              <w:spacing w:after="0"/>
              <w:ind w:right="43"/>
              <w:jc w:val="right"/>
              <w:rPr>
                <w:rFonts w:cs="Calibri"/>
                <w:b/>
                <w:szCs w:val="20"/>
                <w:u w:val="single"/>
              </w:rPr>
            </w:pPr>
            <w:r w:rsidRPr="001204F8">
              <w:t>5,696,832</w:t>
            </w:r>
            <w:r w:rsidR="00C37823" w:rsidRPr="001204F8">
              <w:t>*</w:t>
            </w:r>
          </w:p>
        </w:tc>
        <w:tc>
          <w:tcPr>
            <w:tcW w:w="1132" w:type="dxa"/>
            <w:shd w:val="clear" w:color="auto" w:fill="auto"/>
          </w:tcPr>
          <w:p w14:paraId="202970FF" w14:textId="77777777" w:rsidR="00BB1DF1" w:rsidRPr="001204F8" w:rsidRDefault="00BB1DF1" w:rsidP="00BB1DF1">
            <w:pPr>
              <w:spacing w:after="0"/>
              <w:jc w:val="center"/>
              <w:rPr>
                <w:rFonts w:cs="Calibri"/>
                <w:szCs w:val="20"/>
              </w:rPr>
            </w:pPr>
            <w:r w:rsidRPr="001204F8">
              <w:rPr>
                <w:rFonts w:cs="Calibri"/>
                <w:szCs w:val="20"/>
              </w:rPr>
              <w:t>Yes</w:t>
            </w:r>
          </w:p>
        </w:tc>
        <w:tc>
          <w:tcPr>
            <w:tcW w:w="2196" w:type="dxa"/>
            <w:shd w:val="clear" w:color="auto" w:fill="auto"/>
            <w:vAlign w:val="center"/>
          </w:tcPr>
          <w:p w14:paraId="70E0AE7E" w14:textId="77777777" w:rsidR="00BB1DF1" w:rsidRPr="001204F8" w:rsidRDefault="00BB1DF1" w:rsidP="00BB1DF1">
            <w:pPr>
              <w:spacing w:after="0"/>
              <w:jc w:val="center"/>
              <w:rPr>
                <w:rFonts w:cs="Calibri"/>
                <w:szCs w:val="20"/>
              </w:rPr>
            </w:pPr>
            <w:r w:rsidRPr="001204F8">
              <w:rPr>
                <w:rFonts w:cs="Calibri"/>
                <w:szCs w:val="20"/>
              </w:rPr>
              <w:t>Outputs 1.5, and 2.1</w:t>
            </w:r>
          </w:p>
        </w:tc>
      </w:tr>
      <w:tr w:rsidR="00BB1DF1" w:rsidRPr="001204F8" w14:paraId="7ACD2D40" w14:textId="77777777" w:rsidTr="00BB1DF1">
        <w:tc>
          <w:tcPr>
            <w:tcW w:w="2898" w:type="dxa"/>
            <w:shd w:val="clear" w:color="auto" w:fill="auto"/>
          </w:tcPr>
          <w:p w14:paraId="7F68790D" w14:textId="77777777" w:rsidR="00BB1DF1" w:rsidRPr="001204F8" w:rsidRDefault="00BB1DF1" w:rsidP="00BB1DF1">
            <w:pPr>
              <w:spacing w:after="0"/>
              <w:jc w:val="left"/>
              <w:rPr>
                <w:rFonts w:cs="Calibri"/>
                <w:b/>
                <w:szCs w:val="20"/>
                <w:u w:val="single"/>
              </w:rPr>
            </w:pPr>
            <w:r w:rsidRPr="001204F8">
              <w:t>Government of Balochistan (Forests &amp; Wildlife Department)</w:t>
            </w:r>
          </w:p>
        </w:tc>
        <w:tc>
          <w:tcPr>
            <w:tcW w:w="1710" w:type="dxa"/>
            <w:shd w:val="clear" w:color="auto" w:fill="auto"/>
          </w:tcPr>
          <w:p w14:paraId="65F8DD22" w14:textId="77777777" w:rsidR="00BB1DF1" w:rsidRPr="001204F8" w:rsidRDefault="00BB1DF1" w:rsidP="00BB1DF1">
            <w:pPr>
              <w:spacing w:after="0"/>
              <w:rPr>
                <w:rFonts w:cs="Calibri"/>
                <w:b/>
                <w:szCs w:val="20"/>
                <w:u w:val="single"/>
              </w:rPr>
            </w:pPr>
            <w:r w:rsidRPr="001204F8">
              <w:rPr>
                <w:szCs w:val="20"/>
              </w:rPr>
              <w:t>Grant</w:t>
            </w:r>
          </w:p>
        </w:tc>
        <w:tc>
          <w:tcPr>
            <w:tcW w:w="1414" w:type="dxa"/>
            <w:shd w:val="clear" w:color="auto" w:fill="auto"/>
          </w:tcPr>
          <w:p w14:paraId="17485378" w14:textId="77777777" w:rsidR="00BB1DF1" w:rsidRPr="001204F8" w:rsidRDefault="00BB1DF1" w:rsidP="00BB1DF1">
            <w:pPr>
              <w:spacing w:after="0"/>
              <w:ind w:right="43"/>
              <w:jc w:val="right"/>
              <w:rPr>
                <w:rFonts w:cs="Calibri"/>
                <w:b/>
                <w:szCs w:val="20"/>
                <w:u w:val="single"/>
              </w:rPr>
            </w:pPr>
            <w:r w:rsidRPr="001204F8">
              <w:t>63,877</w:t>
            </w:r>
            <w:r w:rsidR="00C37823" w:rsidRPr="001204F8">
              <w:t>*</w:t>
            </w:r>
          </w:p>
        </w:tc>
        <w:tc>
          <w:tcPr>
            <w:tcW w:w="1132" w:type="dxa"/>
            <w:shd w:val="clear" w:color="auto" w:fill="auto"/>
          </w:tcPr>
          <w:p w14:paraId="4CB6EE92" w14:textId="77777777" w:rsidR="00BB1DF1" w:rsidRPr="001204F8" w:rsidRDefault="00BB1DF1" w:rsidP="00BB1DF1">
            <w:pPr>
              <w:spacing w:after="0"/>
              <w:jc w:val="center"/>
              <w:rPr>
                <w:rFonts w:cs="Calibri"/>
                <w:szCs w:val="20"/>
              </w:rPr>
            </w:pPr>
            <w:r w:rsidRPr="001204F8">
              <w:rPr>
                <w:rFonts w:cs="Calibri"/>
                <w:szCs w:val="20"/>
              </w:rPr>
              <w:t>Yes</w:t>
            </w:r>
          </w:p>
        </w:tc>
        <w:tc>
          <w:tcPr>
            <w:tcW w:w="2196" w:type="dxa"/>
            <w:vMerge w:val="restart"/>
            <w:shd w:val="clear" w:color="auto" w:fill="auto"/>
            <w:vAlign w:val="center"/>
          </w:tcPr>
          <w:p w14:paraId="20EB37EC" w14:textId="77777777" w:rsidR="00BB1DF1" w:rsidRPr="001204F8" w:rsidRDefault="00BB1DF1" w:rsidP="00BB1DF1">
            <w:pPr>
              <w:spacing w:after="0"/>
              <w:jc w:val="center"/>
              <w:rPr>
                <w:rFonts w:cs="Calibri"/>
                <w:szCs w:val="20"/>
              </w:rPr>
            </w:pPr>
            <w:r w:rsidRPr="001204F8">
              <w:rPr>
                <w:rFonts w:cs="Calibri"/>
                <w:szCs w:val="20"/>
              </w:rPr>
              <w:t>Outputs 1.5 and 2.1</w:t>
            </w:r>
          </w:p>
        </w:tc>
      </w:tr>
      <w:tr w:rsidR="00BB1DF1" w:rsidRPr="001204F8" w14:paraId="3132F501" w14:textId="77777777" w:rsidTr="00BB1DF1">
        <w:tc>
          <w:tcPr>
            <w:tcW w:w="2898" w:type="dxa"/>
            <w:shd w:val="clear" w:color="auto" w:fill="auto"/>
          </w:tcPr>
          <w:p w14:paraId="2C4DEC42" w14:textId="77777777" w:rsidR="00BB1DF1" w:rsidRPr="001204F8" w:rsidRDefault="00BB1DF1" w:rsidP="00BB1DF1">
            <w:pPr>
              <w:spacing w:after="0"/>
              <w:jc w:val="left"/>
              <w:rPr>
                <w:rFonts w:cs="Calibri"/>
                <w:b/>
                <w:szCs w:val="20"/>
                <w:u w:val="single"/>
              </w:rPr>
            </w:pPr>
            <w:r w:rsidRPr="001204F8">
              <w:t>Government of Balochistan (Forests &amp; Wildlife Department)</w:t>
            </w:r>
          </w:p>
        </w:tc>
        <w:tc>
          <w:tcPr>
            <w:tcW w:w="1710" w:type="dxa"/>
            <w:shd w:val="clear" w:color="auto" w:fill="auto"/>
          </w:tcPr>
          <w:p w14:paraId="446D6B21" w14:textId="77777777" w:rsidR="00BB1DF1" w:rsidRPr="001204F8" w:rsidRDefault="00BB1DF1" w:rsidP="00BB1DF1">
            <w:pPr>
              <w:spacing w:after="0"/>
              <w:rPr>
                <w:rFonts w:cs="Calibri"/>
                <w:b/>
                <w:szCs w:val="20"/>
                <w:u w:val="single"/>
              </w:rPr>
            </w:pPr>
            <w:r w:rsidRPr="001204F8">
              <w:rPr>
                <w:szCs w:val="20"/>
              </w:rPr>
              <w:t>In-kind</w:t>
            </w:r>
          </w:p>
        </w:tc>
        <w:tc>
          <w:tcPr>
            <w:tcW w:w="1414" w:type="dxa"/>
            <w:shd w:val="clear" w:color="auto" w:fill="auto"/>
          </w:tcPr>
          <w:p w14:paraId="34B3B1F2" w14:textId="77777777" w:rsidR="00BB1DF1" w:rsidRPr="001204F8" w:rsidRDefault="00BB1DF1" w:rsidP="00BB1DF1">
            <w:pPr>
              <w:spacing w:after="0"/>
              <w:ind w:right="43"/>
              <w:jc w:val="right"/>
              <w:rPr>
                <w:rFonts w:cs="Calibri"/>
                <w:b/>
                <w:szCs w:val="20"/>
                <w:u w:val="single"/>
              </w:rPr>
            </w:pPr>
            <w:r w:rsidRPr="001204F8">
              <w:t>1,202,348</w:t>
            </w:r>
            <w:r w:rsidR="00C37823" w:rsidRPr="001204F8">
              <w:t>*</w:t>
            </w:r>
          </w:p>
        </w:tc>
        <w:tc>
          <w:tcPr>
            <w:tcW w:w="1132" w:type="dxa"/>
            <w:shd w:val="clear" w:color="auto" w:fill="auto"/>
          </w:tcPr>
          <w:p w14:paraId="6CBE6C66" w14:textId="77777777" w:rsidR="00BB1DF1" w:rsidRPr="001204F8" w:rsidRDefault="00BB1DF1" w:rsidP="00BB1DF1">
            <w:pPr>
              <w:spacing w:after="0"/>
              <w:jc w:val="center"/>
              <w:rPr>
                <w:rFonts w:cs="Calibri"/>
                <w:szCs w:val="20"/>
              </w:rPr>
            </w:pPr>
            <w:r w:rsidRPr="001204F8">
              <w:rPr>
                <w:rFonts w:cs="Calibri"/>
                <w:szCs w:val="20"/>
              </w:rPr>
              <w:t>Yes</w:t>
            </w:r>
          </w:p>
        </w:tc>
        <w:tc>
          <w:tcPr>
            <w:tcW w:w="2196" w:type="dxa"/>
            <w:vMerge/>
            <w:shd w:val="clear" w:color="auto" w:fill="auto"/>
            <w:vAlign w:val="center"/>
          </w:tcPr>
          <w:p w14:paraId="60517CF0" w14:textId="77777777" w:rsidR="00BB1DF1" w:rsidRPr="001204F8" w:rsidRDefault="00BB1DF1" w:rsidP="00BB1DF1">
            <w:pPr>
              <w:spacing w:after="0"/>
              <w:jc w:val="center"/>
              <w:rPr>
                <w:rFonts w:cs="Calibri"/>
                <w:szCs w:val="20"/>
              </w:rPr>
            </w:pPr>
          </w:p>
        </w:tc>
      </w:tr>
      <w:tr w:rsidR="002748A0" w:rsidRPr="001204F8" w14:paraId="0FF37F5C" w14:textId="77777777" w:rsidTr="00BB1DF1">
        <w:tc>
          <w:tcPr>
            <w:tcW w:w="2898" w:type="dxa"/>
            <w:vMerge w:val="restart"/>
            <w:shd w:val="clear" w:color="auto" w:fill="auto"/>
          </w:tcPr>
          <w:p w14:paraId="0AEDFDD6" w14:textId="77777777" w:rsidR="002748A0" w:rsidRPr="001204F8" w:rsidRDefault="002748A0" w:rsidP="002748A0">
            <w:pPr>
              <w:spacing w:after="0"/>
              <w:rPr>
                <w:szCs w:val="20"/>
              </w:rPr>
            </w:pPr>
            <w:r w:rsidRPr="001204F8">
              <w:rPr>
                <w:szCs w:val="20"/>
              </w:rPr>
              <w:t xml:space="preserve">UNDP </w:t>
            </w:r>
          </w:p>
        </w:tc>
        <w:tc>
          <w:tcPr>
            <w:tcW w:w="1710" w:type="dxa"/>
            <w:shd w:val="clear" w:color="auto" w:fill="auto"/>
          </w:tcPr>
          <w:p w14:paraId="672F9F61" w14:textId="77777777" w:rsidR="002748A0" w:rsidRPr="001204F8" w:rsidRDefault="002748A0" w:rsidP="002748A0">
            <w:pPr>
              <w:spacing w:after="0"/>
              <w:rPr>
                <w:szCs w:val="20"/>
              </w:rPr>
            </w:pPr>
            <w:r w:rsidRPr="001204F8">
              <w:rPr>
                <w:szCs w:val="20"/>
              </w:rPr>
              <w:t>Grant</w:t>
            </w:r>
          </w:p>
        </w:tc>
        <w:tc>
          <w:tcPr>
            <w:tcW w:w="1414" w:type="dxa"/>
            <w:shd w:val="clear" w:color="auto" w:fill="auto"/>
          </w:tcPr>
          <w:p w14:paraId="290245A0" w14:textId="77777777" w:rsidR="002748A0" w:rsidRPr="001204F8" w:rsidRDefault="002748A0" w:rsidP="00BB1DF1">
            <w:pPr>
              <w:spacing w:after="0"/>
              <w:ind w:right="43"/>
              <w:jc w:val="right"/>
              <w:rPr>
                <w:szCs w:val="20"/>
              </w:rPr>
            </w:pPr>
            <w:r w:rsidRPr="001204F8">
              <w:rPr>
                <w:szCs w:val="20"/>
              </w:rPr>
              <w:t>80,000</w:t>
            </w:r>
          </w:p>
        </w:tc>
        <w:tc>
          <w:tcPr>
            <w:tcW w:w="1132" w:type="dxa"/>
            <w:shd w:val="clear" w:color="auto" w:fill="auto"/>
          </w:tcPr>
          <w:p w14:paraId="5735C87D" w14:textId="77777777" w:rsidR="002748A0" w:rsidRPr="001204F8" w:rsidRDefault="002748A0" w:rsidP="002748A0">
            <w:pPr>
              <w:spacing w:after="0"/>
              <w:jc w:val="center"/>
              <w:rPr>
                <w:rFonts w:cs="Calibri"/>
                <w:szCs w:val="20"/>
              </w:rPr>
            </w:pPr>
            <w:r w:rsidRPr="001204F8">
              <w:rPr>
                <w:rFonts w:cs="Calibri"/>
                <w:szCs w:val="20"/>
              </w:rPr>
              <w:t>No</w:t>
            </w:r>
          </w:p>
        </w:tc>
        <w:tc>
          <w:tcPr>
            <w:tcW w:w="2196" w:type="dxa"/>
            <w:shd w:val="clear" w:color="auto" w:fill="auto"/>
            <w:vAlign w:val="center"/>
          </w:tcPr>
          <w:p w14:paraId="45595A8C" w14:textId="77777777" w:rsidR="002748A0" w:rsidRPr="001204F8" w:rsidRDefault="002748A0" w:rsidP="002748A0">
            <w:pPr>
              <w:spacing w:after="0"/>
              <w:jc w:val="center"/>
              <w:rPr>
                <w:rFonts w:cs="Calibri"/>
                <w:szCs w:val="20"/>
              </w:rPr>
            </w:pPr>
            <w:r w:rsidRPr="001204F8">
              <w:rPr>
                <w:rFonts w:cs="Calibri"/>
                <w:szCs w:val="20"/>
              </w:rPr>
              <w:t>UNDP execution support services</w:t>
            </w:r>
          </w:p>
        </w:tc>
      </w:tr>
      <w:tr w:rsidR="002748A0" w:rsidRPr="001204F8" w14:paraId="75A6E45E" w14:textId="77777777" w:rsidTr="00BB1DF1">
        <w:tc>
          <w:tcPr>
            <w:tcW w:w="2898" w:type="dxa"/>
            <w:vMerge/>
            <w:shd w:val="clear" w:color="auto" w:fill="auto"/>
          </w:tcPr>
          <w:p w14:paraId="0B699F60" w14:textId="77777777" w:rsidR="002748A0" w:rsidRPr="001204F8" w:rsidRDefault="002748A0" w:rsidP="005F5B6C">
            <w:pPr>
              <w:spacing w:after="0"/>
              <w:rPr>
                <w:rFonts w:cs="Calibri"/>
                <w:b/>
                <w:szCs w:val="20"/>
                <w:u w:val="single"/>
              </w:rPr>
            </w:pPr>
          </w:p>
        </w:tc>
        <w:tc>
          <w:tcPr>
            <w:tcW w:w="1710" w:type="dxa"/>
            <w:shd w:val="clear" w:color="auto" w:fill="auto"/>
          </w:tcPr>
          <w:p w14:paraId="6E13ED21" w14:textId="77777777" w:rsidR="002748A0" w:rsidRPr="001204F8" w:rsidRDefault="002748A0" w:rsidP="005F5B6C">
            <w:pPr>
              <w:spacing w:after="0"/>
              <w:rPr>
                <w:rFonts w:cs="Calibri"/>
                <w:b/>
                <w:szCs w:val="20"/>
                <w:u w:val="single"/>
              </w:rPr>
            </w:pPr>
            <w:r w:rsidRPr="001204F8">
              <w:rPr>
                <w:szCs w:val="20"/>
              </w:rPr>
              <w:t xml:space="preserve"> In-kind</w:t>
            </w:r>
          </w:p>
        </w:tc>
        <w:tc>
          <w:tcPr>
            <w:tcW w:w="1414" w:type="dxa"/>
            <w:shd w:val="clear" w:color="auto" w:fill="auto"/>
          </w:tcPr>
          <w:p w14:paraId="0D7D013B" w14:textId="77777777" w:rsidR="002748A0" w:rsidRPr="001204F8" w:rsidRDefault="002748A0" w:rsidP="00BB1DF1">
            <w:pPr>
              <w:spacing w:after="0"/>
              <w:ind w:right="43"/>
              <w:jc w:val="right"/>
              <w:rPr>
                <w:rFonts w:cs="Calibri"/>
                <w:b/>
                <w:szCs w:val="20"/>
                <w:u w:val="single"/>
              </w:rPr>
            </w:pPr>
            <w:r w:rsidRPr="001204F8">
              <w:rPr>
                <w:szCs w:val="20"/>
              </w:rPr>
              <w:t>500,000</w:t>
            </w:r>
          </w:p>
        </w:tc>
        <w:tc>
          <w:tcPr>
            <w:tcW w:w="1132" w:type="dxa"/>
            <w:shd w:val="clear" w:color="auto" w:fill="auto"/>
          </w:tcPr>
          <w:p w14:paraId="0FA4D9D3" w14:textId="77777777" w:rsidR="002748A0" w:rsidRPr="001204F8" w:rsidRDefault="002748A0" w:rsidP="005F5B6C">
            <w:pPr>
              <w:spacing w:after="0"/>
              <w:jc w:val="center"/>
              <w:rPr>
                <w:rFonts w:cs="Calibri"/>
                <w:szCs w:val="20"/>
              </w:rPr>
            </w:pPr>
            <w:r w:rsidRPr="001204F8">
              <w:rPr>
                <w:rFonts w:cs="Calibri"/>
                <w:szCs w:val="20"/>
              </w:rPr>
              <w:t>Yes</w:t>
            </w:r>
          </w:p>
        </w:tc>
        <w:tc>
          <w:tcPr>
            <w:tcW w:w="2196" w:type="dxa"/>
            <w:shd w:val="clear" w:color="auto" w:fill="auto"/>
            <w:vAlign w:val="center"/>
          </w:tcPr>
          <w:p w14:paraId="42453FA1" w14:textId="77777777" w:rsidR="002748A0" w:rsidRPr="001204F8" w:rsidRDefault="002748A0" w:rsidP="00F07991">
            <w:pPr>
              <w:spacing w:after="0"/>
              <w:jc w:val="center"/>
              <w:rPr>
                <w:rFonts w:cs="Calibri"/>
                <w:szCs w:val="20"/>
              </w:rPr>
            </w:pPr>
            <w:r w:rsidRPr="001204F8">
              <w:rPr>
                <w:rFonts w:cs="Calibri"/>
                <w:szCs w:val="20"/>
              </w:rPr>
              <w:t>Administrative support</w:t>
            </w:r>
          </w:p>
        </w:tc>
      </w:tr>
      <w:tr w:rsidR="00492B56" w:rsidRPr="001204F8" w14:paraId="5B3573F7" w14:textId="77777777" w:rsidTr="00BB1DF1">
        <w:tc>
          <w:tcPr>
            <w:tcW w:w="2898" w:type="dxa"/>
            <w:shd w:val="clear" w:color="auto" w:fill="auto"/>
          </w:tcPr>
          <w:p w14:paraId="1E93E508" w14:textId="77777777" w:rsidR="00492B56" w:rsidRPr="001204F8" w:rsidRDefault="00492B56" w:rsidP="005F5B6C">
            <w:pPr>
              <w:spacing w:after="0"/>
              <w:rPr>
                <w:rFonts w:cs="Calibri"/>
                <w:b/>
                <w:szCs w:val="20"/>
                <w:u w:val="single"/>
              </w:rPr>
            </w:pPr>
          </w:p>
        </w:tc>
        <w:tc>
          <w:tcPr>
            <w:tcW w:w="1710" w:type="dxa"/>
            <w:shd w:val="clear" w:color="auto" w:fill="auto"/>
          </w:tcPr>
          <w:p w14:paraId="2AC6398D" w14:textId="77777777" w:rsidR="00492B56" w:rsidRPr="001204F8" w:rsidRDefault="008030A1" w:rsidP="005F5B6C">
            <w:pPr>
              <w:spacing w:after="0"/>
              <w:rPr>
                <w:rFonts w:cs="Calibri"/>
                <w:b/>
                <w:szCs w:val="20"/>
                <w:u w:val="single"/>
              </w:rPr>
            </w:pPr>
            <w:r w:rsidRPr="001204F8">
              <w:rPr>
                <w:rFonts w:cs="Calibri"/>
                <w:b/>
                <w:szCs w:val="20"/>
                <w:u w:val="single"/>
              </w:rPr>
              <w:t>Total</w:t>
            </w:r>
          </w:p>
        </w:tc>
        <w:tc>
          <w:tcPr>
            <w:tcW w:w="1414" w:type="dxa"/>
            <w:shd w:val="clear" w:color="auto" w:fill="auto"/>
          </w:tcPr>
          <w:p w14:paraId="119AA14E" w14:textId="77777777" w:rsidR="00492B56" w:rsidRPr="001204F8" w:rsidRDefault="00BB1DF1" w:rsidP="00BB1DF1">
            <w:pPr>
              <w:spacing w:after="0"/>
              <w:ind w:right="43"/>
              <w:jc w:val="right"/>
              <w:rPr>
                <w:rFonts w:cs="Calibri"/>
                <w:b/>
                <w:szCs w:val="20"/>
              </w:rPr>
            </w:pPr>
            <w:r w:rsidRPr="001204F8">
              <w:rPr>
                <w:rFonts w:cs="Calibri"/>
                <w:b/>
                <w:szCs w:val="20"/>
              </w:rPr>
              <w:t>21,150,446</w:t>
            </w:r>
          </w:p>
        </w:tc>
        <w:tc>
          <w:tcPr>
            <w:tcW w:w="1132" w:type="dxa"/>
            <w:shd w:val="clear" w:color="auto" w:fill="auto"/>
          </w:tcPr>
          <w:p w14:paraId="742AE0F5" w14:textId="77777777" w:rsidR="00492B56" w:rsidRPr="001204F8" w:rsidRDefault="00492B56" w:rsidP="005F5B6C">
            <w:pPr>
              <w:spacing w:after="0"/>
              <w:rPr>
                <w:rFonts w:cs="Calibri"/>
                <w:b/>
                <w:szCs w:val="20"/>
                <w:u w:val="single"/>
              </w:rPr>
            </w:pPr>
          </w:p>
        </w:tc>
        <w:tc>
          <w:tcPr>
            <w:tcW w:w="2196" w:type="dxa"/>
            <w:shd w:val="clear" w:color="auto" w:fill="auto"/>
            <w:vAlign w:val="center"/>
          </w:tcPr>
          <w:p w14:paraId="2C051CFA" w14:textId="77777777" w:rsidR="00492B56" w:rsidRPr="001204F8" w:rsidRDefault="00492B56" w:rsidP="00F07991">
            <w:pPr>
              <w:spacing w:after="0"/>
              <w:jc w:val="center"/>
              <w:rPr>
                <w:rFonts w:cs="Calibri"/>
                <w:b/>
                <w:szCs w:val="20"/>
                <w:u w:val="single"/>
              </w:rPr>
            </w:pPr>
          </w:p>
        </w:tc>
      </w:tr>
    </w:tbl>
    <w:p w14:paraId="2CAEC012" w14:textId="77777777" w:rsidR="00A05252" w:rsidRPr="001204F8" w:rsidRDefault="00C37823" w:rsidP="007602E9">
      <w:pPr>
        <w:spacing w:after="0"/>
        <w:rPr>
          <w:rFonts w:cs="Calibri"/>
          <w:b/>
          <w:sz w:val="22"/>
          <w:szCs w:val="22"/>
          <w:u w:val="single"/>
        </w:rPr>
      </w:pPr>
      <w:r w:rsidRPr="001204F8">
        <w:rPr>
          <w:rFonts w:eastAsia="Times New Roman" w:cs="Calibri"/>
          <w:i/>
          <w:iCs/>
          <w:color w:val="000000"/>
          <w:sz w:val="18"/>
          <w:szCs w:val="20"/>
          <w:lang w:eastAsia="x-none"/>
        </w:rPr>
        <w:t>*Based on a PKR-USD Exchange Rate of PKR 22</w:t>
      </w:r>
      <w:r w:rsidR="000E21EF" w:rsidRPr="001204F8">
        <w:rPr>
          <w:rFonts w:eastAsia="Times New Roman" w:cs="Calibri"/>
          <w:i/>
          <w:iCs/>
          <w:color w:val="000000"/>
          <w:sz w:val="18"/>
          <w:szCs w:val="20"/>
          <w:lang w:eastAsia="x-none"/>
        </w:rPr>
        <w:t>1</w:t>
      </w:r>
      <w:r w:rsidRPr="001204F8">
        <w:rPr>
          <w:rFonts w:eastAsia="Times New Roman" w:cs="Calibri"/>
          <w:i/>
          <w:iCs/>
          <w:color w:val="000000"/>
          <w:sz w:val="18"/>
          <w:szCs w:val="20"/>
          <w:lang w:eastAsia="x-none"/>
        </w:rPr>
        <w:t xml:space="preserve"> per USD 1. The stated co-financing amount in the co-financing letter is in PKR.</w:t>
      </w:r>
    </w:p>
    <w:p w14:paraId="13C4D6A5" w14:textId="77777777" w:rsidR="00CE7F26" w:rsidRDefault="00CE7F26" w:rsidP="007602E9">
      <w:pPr>
        <w:spacing w:after="0"/>
        <w:rPr>
          <w:rFonts w:cs="Calibri"/>
          <w:b/>
          <w:sz w:val="22"/>
          <w:szCs w:val="22"/>
          <w:u w:val="single"/>
        </w:rPr>
      </w:pPr>
    </w:p>
    <w:p w14:paraId="0B4FD166" w14:textId="77777777" w:rsidR="00CE7F26" w:rsidRDefault="00CE7F26" w:rsidP="007602E9">
      <w:pPr>
        <w:spacing w:after="0"/>
        <w:rPr>
          <w:rFonts w:cs="Calibri"/>
          <w:b/>
          <w:sz w:val="22"/>
          <w:szCs w:val="22"/>
          <w:u w:val="single"/>
        </w:rPr>
      </w:pPr>
    </w:p>
    <w:p w14:paraId="5C1E7BE2" w14:textId="77777777" w:rsidR="00CE7F26" w:rsidRDefault="00CE7F26" w:rsidP="007602E9">
      <w:pPr>
        <w:spacing w:after="0"/>
        <w:rPr>
          <w:rFonts w:cs="Calibri"/>
          <w:b/>
          <w:sz w:val="22"/>
          <w:szCs w:val="22"/>
          <w:u w:val="single"/>
        </w:rPr>
      </w:pPr>
    </w:p>
    <w:p w14:paraId="07585777" w14:textId="77777777" w:rsidR="00CE7F26" w:rsidRPr="001204F8" w:rsidRDefault="00CE7F26" w:rsidP="007602E9">
      <w:pPr>
        <w:spacing w:after="0"/>
        <w:rPr>
          <w:rFonts w:cs="Calibri"/>
          <w:sz w:val="22"/>
          <w:szCs w:val="22"/>
        </w:rPr>
      </w:pPr>
    </w:p>
    <w:p w14:paraId="28347A55" w14:textId="77777777" w:rsidR="001C3FB7" w:rsidRPr="001204F8" w:rsidRDefault="001C3FB7" w:rsidP="001C3FB7">
      <w:pPr>
        <w:spacing w:after="0"/>
        <w:rPr>
          <w:rFonts w:cs="Calibri"/>
          <w:b/>
          <w:sz w:val="22"/>
          <w:szCs w:val="22"/>
          <w:u w:val="single"/>
        </w:rPr>
      </w:pPr>
      <w:r w:rsidRPr="001204F8">
        <w:rPr>
          <w:rFonts w:cs="Calibri"/>
          <w:b/>
          <w:sz w:val="22"/>
          <w:szCs w:val="22"/>
          <w:u w:val="single"/>
        </w:rPr>
        <w:lastRenderedPageBreak/>
        <w:t>Risks</w:t>
      </w:r>
    </w:p>
    <w:p w14:paraId="0045DBC2" w14:textId="77777777" w:rsidR="001C3FB7" w:rsidRPr="001204F8" w:rsidRDefault="001C3FB7" w:rsidP="001C3FB7">
      <w:pPr>
        <w:spacing w:after="0"/>
      </w:pPr>
      <w:r w:rsidRPr="001204F8">
        <w:t xml:space="preserve">Preliminary analysis and screening conducted during the project development phase via UNDP’s Social and Environment Screening Procedure (SESP) identified potential social and environmental risks associated with project activities. The screening procedure established that the project falls under Substantial Risk category and that the identified potential social and environmental risks’ impacts are manageable through identified mitigation measures. </w:t>
      </w:r>
    </w:p>
    <w:p w14:paraId="130C62E4" w14:textId="77777777" w:rsidR="001C3FB7" w:rsidRPr="001204F8" w:rsidRDefault="001C3FB7" w:rsidP="001C3FB7">
      <w:pPr>
        <w:spacing w:after="0"/>
      </w:pPr>
    </w:p>
    <w:p w14:paraId="5D3A8E42" w14:textId="77777777" w:rsidR="001C3FB7" w:rsidRPr="001204F8" w:rsidRDefault="001C3FB7" w:rsidP="001C3FB7">
      <w:pPr>
        <w:rPr>
          <w:rFonts w:cs="Calibri"/>
        </w:rPr>
      </w:pPr>
      <w:r w:rsidRPr="001204F8">
        <w:rPr>
          <w:rFonts w:cs="Calibri"/>
        </w:rPr>
        <w:t>The SESP template (Annex 5) details the applicable specific environmental and social risks associated with project-supported interventions. The significance of each risk, based on its likelihood of occurrence and extent of impact, has been estimated as being either low or moderate. Based on the significance of these individual risks, the project has been allocated an overall SESP risk categorization rating of Substantial. This was determined by taking a precautionary approach to the overall risk categorisation, due to the identification of a significant number of Moderate risks. It is considered that due to a lack of site-specific information at this stage, a Substantial risk categorization is prudent, as it will enable further assessment and management to confirm the site-specific measures required to uphold SES safeguard standards.</w:t>
      </w:r>
    </w:p>
    <w:p w14:paraId="2A70627C" w14:textId="77777777" w:rsidR="001C3FB7" w:rsidRPr="001204F8" w:rsidRDefault="001C3FB7" w:rsidP="001C3FB7">
      <w:pPr>
        <w:rPr>
          <w:rFonts w:cs="Calibri"/>
          <w:i/>
        </w:rPr>
      </w:pPr>
      <w:r w:rsidRPr="001204F8">
        <w:rPr>
          <w:rFonts w:cs="Calibri"/>
          <w:b/>
        </w:rPr>
        <w:t xml:space="preserve">Substantial Risk: </w:t>
      </w:r>
      <w:r w:rsidRPr="001204F8">
        <w:rPr>
          <w:rFonts w:cs="Calibri"/>
        </w:rPr>
        <w:t>is defined by UNDP’s SES</w:t>
      </w:r>
      <w:r w:rsidRPr="001204F8">
        <w:rPr>
          <w:rStyle w:val="FootnoteReference"/>
          <w:rFonts w:cs="Calibri"/>
          <w:sz w:val="22"/>
        </w:rPr>
        <w:footnoteReference w:id="38"/>
      </w:r>
      <w:r w:rsidRPr="001204F8">
        <w:rPr>
          <w:rFonts w:cs="Calibri"/>
        </w:rPr>
        <w:t xml:space="preserve"> as “</w:t>
      </w:r>
      <w:r w:rsidRPr="001204F8">
        <w:rPr>
          <w:rFonts w:cs="Calibri"/>
          <w:i/>
        </w:rPr>
        <w:t>Projects that include activities with potential adverse social and environmental risks and impacts that are more varied or complex than those of Moderate Risk projects but remain limited in scale and are of lesser magnitude than those of High Risk projects (e.g. reversible, predictable, smaller footprint, less risk of cumulative impacts).”</w:t>
      </w:r>
    </w:p>
    <w:p w14:paraId="347EF94D" w14:textId="77777777" w:rsidR="001C3FB7" w:rsidRPr="001204F8" w:rsidRDefault="001C3FB7" w:rsidP="001C3FB7">
      <w:pPr>
        <w:rPr>
          <w:rFonts w:cs="Calibri"/>
          <w:iCs/>
        </w:rPr>
      </w:pPr>
      <w:r w:rsidRPr="001204F8">
        <w:rPr>
          <w:rFonts w:cs="Calibri"/>
          <w:iCs/>
          <w:u w:val="single"/>
        </w:rPr>
        <w:t>The following Moderate Risks have been identified during the SESP</w:t>
      </w:r>
      <w:r w:rsidRPr="001204F8">
        <w:rPr>
          <w:rFonts w:cs="Calibri"/>
          <w:iCs/>
        </w:rPr>
        <w:t xml:space="preserve">: </w:t>
      </w:r>
    </w:p>
    <w:p w14:paraId="062ED90A" w14:textId="77777777" w:rsidR="001C3FB7" w:rsidRPr="001204F8" w:rsidRDefault="001C3FB7" w:rsidP="001C3FB7">
      <w:pPr>
        <w:spacing w:after="0"/>
        <w:rPr>
          <w:rFonts w:eastAsia="Calibri"/>
          <w:kern w:val="2"/>
        </w:rPr>
      </w:pPr>
      <w:r w:rsidRPr="001204F8">
        <w:rPr>
          <w:rFonts w:eastAsia="Calibri"/>
          <w:b/>
          <w:bCs/>
          <w:kern w:val="2"/>
        </w:rPr>
        <w:t>Risk 1:</w:t>
      </w:r>
      <w:r w:rsidRPr="001204F8">
        <w:rPr>
          <w:rFonts w:eastAsia="Calibri"/>
          <w:kern w:val="2"/>
        </w:rPr>
        <w:t xml:space="preserve"> Given the current security situation in Pakistan, the project could inadvertently expose local communities and/or project workers to adverse security risks/hazards. [P. 5, Standard 3.1, 3.2, 3.3 &amp; 3.8]</w:t>
      </w:r>
    </w:p>
    <w:p w14:paraId="4E4914D9" w14:textId="77777777" w:rsidR="001C3FB7" w:rsidRPr="001204F8" w:rsidRDefault="001C3FB7" w:rsidP="001C3FB7">
      <w:pPr>
        <w:spacing w:after="0"/>
        <w:rPr>
          <w:rFonts w:eastAsia="Calibri"/>
          <w:kern w:val="2"/>
        </w:rPr>
      </w:pPr>
    </w:p>
    <w:p w14:paraId="64B195DB" w14:textId="77777777" w:rsidR="001C3FB7" w:rsidRPr="001204F8" w:rsidRDefault="001C3FB7" w:rsidP="001C3FB7">
      <w:pPr>
        <w:spacing w:after="0"/>
        <w:rPr>
          <w:rFonts w:eastAsia="Calibri"/>
          <w:kern w:val="2"/>
        </w:rPr>
      </w:pPr>
      <w:r w:rsidRPr="001204F8">
        <w:rPr>
          <w:rFonts w:eastAsia="Calibri"/>
          <w:b/>
          <w:bCs/>
          <w:kern w:val="2"/>
        </w:rPr>
        <w:t>Risk 2:</w:t>
      </w:r>
      <w:r w:rsidRPr="001204F8">
        <w:rPr>
          <w:rFonts w:eastAsia="Calibri"/>
          <w:kern w:val="2"/>
        </w:rPr>
        <w:t xml:space="preserve"> The regions in which the project is being proposed have been exposed to increased natural hazard events recently. Physical infrastructure being supported by the project may run the risk of being designed in a maladaptive manner, and could pose a threat to both users and the surrounding community/environment as a whole. [Standard 2.1, 2.3]</w:t>
      </w:r>
    </w:p>
    <w:p w14:paraId="0BCEE846" w14:textId="77777777" w:rsidR="001C3FB7" w:rsidRPr="001204F8" w:rsidRDefault="001C3FB7" w:rsidP="001C3FB7">
      <w:pPr>
        <w:spacing w:after="0"/>
        <w:rPr>
          <w:rFonts w:eastAsia="Calibri"/>
          <w:kern w:val="2"/>
        </w:rPr>
      </w:pPr>
    </w:p>
    <w:p w14:paraId="1BB1869F" w14:textId="77777777" w:rsidR="001C3FB7" w:rsidRPr="001204F8" w:rsidRDefault="001C3FB7" w:rsidP="001C3FB7">
      <w:pPr>
        <w:spacing w:after="0"/>
        <w:rPr>
          <w:rFonts w:eastAsia="Calibri"/>
          <w:kern w:val="2"/>
        </w:rPr>
      </w:pPr>
      <w:r w:rsidRPr="001204F8">
        <w:rPr>
          <w:rFonts w:eastAsia="Calibri"/>
          <w:b/>
          <w:bCs/>
          <w:kern w:val="2"/>
        </w:rPr>
        <w:t>Risk 4:</w:t>
      </w:r>
      <w:r w:rsidRPr="001204F8">
        <w:rPr>
          <w:rFonts w:eastAsia="Calibri"/>
          <w:kern w:val="2"/>
        </w:rPr>
        <w:t xml:space="preserve"> Local communities and farmers do not have the capacities or interest to adopt forestry interventions and sustainable production of woody biomass in their agriculture field. As such, there is the potential that unsustainable agricultural practices and forest harvesting could be used to provide fuel for the biomass plants. [Standard 1.1, 1.2]</w:t>
      </w:r>
    </w:p>
    <w:p w14:paraId="0486364A" w14:textId="77777777" w:rsidR="001C3FB7" w:rsidRPr="001204F8" w:rsidRDefault="001C3FB7" w:rsidP="001C3FB7">
      <w:pPr>
        <w:spacing w:after="0"/>
        <w:rPr>
          <w:rFonts w:eastAsia="Calibri"/>
          <w:kern w:val="2"/>
        </w:rPr>
      </w:pPr>
    </w:p>
    <w:p w14:paraId="2BDD7506" w14:textId="77777777" w:rsidR="001C3FB7" w:rsidRPr="001204F8" w:rsidRDefault="001C3FB7" w:rsidP="001C3FB7">
      <w:pPr>
        <w:spacing w:after="0"/>
        <w:rPr>
          <w:rFonts w:eastAsia="Calibri"/>
          <w:kern w:val="2"/>
        </w:rPr>
      </w:pPr>
      <w:r w:rsidRPr="001204F8">
        <w:rPr>
          <w:rFonts w:eastAsia="Calibri"/>
          <w:b/>
          <w:bCs/>
          <w:kern w:val="2"/>
        </w:rPr>
        <w:t>Risk 5:</w:t>
      </w:r>
      <w:r w:rsidRPr="001204F8">
        <w:rPr>
          <w:rFonts w:eastAsia="Calibri"/>
          <w:kern w:val="2"/>
        </w:rPr>
        <w:t xml:space="preserve"> Introduction of efficient wood-fired equipment in areas having natural forests may create a perverse incentive, which may lead to an increase in the consumption of woody biomass leading further degradation of natural primary forests.. Furthermore, there might be a risk the use of woody biomass becomes more economically attractive in alternative use. [P.2 &amp; P.7; Standard 1.1; 1.3; 1.8]</w:t>
      </w:r>
    </w:p>
    <w:p w14:paraId="69DF2D3C" w14:textId="77777777" w:rsidR="001C3FB7" w:rsidRPr="001204F8" w:rsidRDefault="001C3FB7" w:rsidP="001C3FB7">
      <w:pPr>
        <w:spacing w:after="0"/>
        <w:rPr>
          <w:rFonts w:eastAsia="Calibri"/>
          <w:kern w:val="2"/>
        </w:rPr>
      </w:pPr>
    </w:p>
    <w:p w14:paraId="31D750A2" w14:textId="77777777" w:rsidR="001C3FB7" w:rsidRPr="001204F8" w:rsidRDefault="001C3FB7" w:rsidP="001C3FB7">
      <w:pPr>
        <w:spacing w:after="0"/>
        <w:rPr>
          <w:rFonts w:eastAsia="Calibri"/>
          <w:kern w:val="2"/>
        </w:rPr>
      </w:pPr>
      <w:r w:rsidRPr="001204F8">
        <w:rPr>
          <w:rFonts w:eastAsia="Calibri"/>
          <w:b/>
          <w:bCs/>
          <w:kern w:val="2"/>
        </w:rPr>
        <w:t>Risk 6:</w:t>
      </w:r>
      <w:r w:rsidRPr="001204F8">
        <w:rPr>
          <w:rFonts w:eastAsia="Calibri"/>
          <w:kern w:val="2"/>
        </w:rPr>
        <w:t xml:space="preserve"> Woody biomass use could exceed production. Even fast-growing species will take up to five years to mature. Moreover, climate change risks (flash floods and prolonged drought) and rainfall variability could impact production of woody biomass, which could result in the over harvesting of other biomass sources. [Standard 1.6; 2.2; 2.3; 2.4]</w:t>
      </w:r>
    </w:p>
    <w:p w14:paraId="2C3D17AB" w14:textId="77777777" w:rsidR="001C3FB7" w:rsidRPr="001204F8" w:rsidRDefault="001C3FB7" w:rsidP="001C3FB7">
      <w:pPr>
        <w:spacing w:after="0"/>
        <w:rPr>
          <w:rFonts w:eastAsia="Calibri"/>
          <w:kern w:val="2"/>
        </w:rPr>
      </w:pPr>
    </w:p>
    <w:p w14:paraId="3EC1B32B" w14:textId="77777777" w:rsidR="001C3FB7" w:rsidRPr="001204F8" w:rsidRDefault="001C3FB7" w:rsidP="001C3FB7">
      <w:pPr>
        <w:spacing w:after="0"/>
        <w:rPr>
          <w:rFonts w:eastAsia="Calibri"/>
          <w:kern w:val="2"/>
        </w:rPr>
      </w:pPr>
      <w:r w:rsidRPr="001204F8">
        <w:rPr>
          <w:rFonts w:eastAsia="Calibri"/>
          <w:b/>
          <w:bCs/>
          <w:kern w:val="2"/>
        </w:rPr>
        <w:t>Risk 7:</w:t>
      </w:r>
      <w:r w:rsidRPr="001204F8">
        <w:rPr>
          <w:rFonts w:eastAsia="Calibri"/>
          <w:kern w:val="2"/>
        </w:rPr>
        <w:t xml:space="preserve"> Project activities and approaches might not fully incorporate or reflect views of women and girls and ensure equitable opportunities for their involvement and benefit; and there is a risk that a prolonged or recurrent COVID-19 pandemic would exacerbate gender inequality, including risk of GBV. [P.9, P.10, P.11, P.12] </w:t>
      </w:r>
    </w:p>
    <w:p w14:paraId="28034D5E" w14:textId="77777777" w:rsidR="001C3FB7" w:rsidRPr="001204F8" w:rsidRDefault="001C3FB7" w:rsidP="001C3FB7">
      <w:pPr>
        <w:spacing w:after="0"/>
        <w:rPr>
          <w:rFonts w:eastAsia="Calibri"/>
          <w:kern w:val="2"/>
        </w:rPr>
      </w:pPr>
    </w:p>
    <w:p w14:paraId="21BBD356" w14:textId="77777777" w:rsidR="001C3FB7" w:rsidRPr="001204F8" w:rsidRDefault="001C3FB7" w:rsidP="001C3FB7">
      <w:pPr>
        <w:spacing w:after="0"/>
        <w:rPr>
          <w:rFonts w:eastAsia="Calibri"/>
          <w:kern w:val="2"/>
        </w:rPr>
      </w:pPr>
      <w:r w:rsidRPr="001204F8">
        <w:rPr>
          <w:rFonts w:eastAsia="Calibri"/>
          <w:b/>
          <w:bCs/>
          <w:kern w:val="2"/>
        </w:rPr>
        <w:t>Risk 8:</w:t>
      </w:r>
      <w:r w:rsidRPr="001204F8">
        <w:rPr>
          <w:rFonts w:eastAsia="Calibri"/>
          <w:kern w:val="2"/>
        </w:rPr>
        <w:t xml:space="preserve"> The project proponents may not effectively engage and ensure the participation of all stakeholders during the project design and the implementation phase resulting in human rights violation. [P.2, P.3,P.4, P.6, P.7, P.14, Standard 6.4]</w:t>
      </w:r>
    </w:p>
    <w:p w14:paraId="3DA748F5" w14:textId="77777777" w:rsidR="001C3FB7" w:rsidRPr="001204F8" w:rsidRDefault="001C3FB7" w:rsidP="001C3FB7">
      <w:pPr>
        <w:spacing w:after="0"/>
        <w:rPr>
          <w:rFonts w:eastAsia="Calibri"/>
          <w:kern w:val="2"/>
        </w:rPr>
      </w:pPr>
    </w:p>
    <w:p w14:paraId="55A6BA1E" w14:textId="77777777" w:rsidR="001C3FB7" w:rsidRPr="001204F8" w:rsidRDefault="001C3FB7" w:rsidP="001C3FB7">
      <w:pPr>
        <w:spacing w:after="0"/>
        <w:rPr>
          <w:rFonts w:eastAsia="Calibri"/>
          <w:kern w:val="2"/>
        </w:rPr>
      </w:pPr>
      <w:r w:rsidRPr="001204F8">
        <w:rPr>
          <w:rFonts w:eastAsia="Calibri"/>
          <w:b/>
          <w:bCs/>
          <w:kern w:val="2"/>
        </w:rPr>
        <w:t>Risk 11:</w:t>
      </w:r>
      <w:r w:rsidRPr="001204F8">
        <w:rPr>
          <w:rFonts w:eastAsia="Calibri"/>
          <w:kern w:val="2"/>
        </w:rPr>
        <w:t xml:space="preserve"> The Project may create adverse biodiversity impacts to habitats and/or ecosystems and ecosystem services, e.g. through habitat loss, conversion or degradation, fragmentation, hydrological changes; and activities within or </w:t>
      </w:r>
      <w:r w:rsidRPr="001204F8">
        <w:rPr>
          <w:rFonts w:eastAsia="Calibri"/>
          <w:kern w:val="2"/>
        </w:rPr>
        <w:lastRenderedPageBreak/>
        <w:t>adjacent to critical habitats and/or environmentally sensitive areas, including (but not limited to) legally protected areas, areas proposed for protection, or recognized as such by authoritative sources and/or indigenous peoples or local communities. [Standard 1]</w:t>
      </w:r>
    </w:p>
    <w:p w14:paraId="783EE5F0" w14:textId="77777777" w:rsidR="001C3FB7" w:rsidRPr="001204F8" w:rsidRDefault="001C3FB7" w:rsidP="001C3FB7">
      <w:pPr>
        <w:spacing w:after="0"/>
        <w:rPr>
          <w:rFonts w:eastAsia="Calibri"/>
          <w:b/>
          <w:bCs/>
          <w:kern w:val="2"/>
        </w:rPr>
      </w:pPr>
    </w:p>
    <w:p w14:paraId="20082E9C" w14:textId="77777777" w:rsidR="001C3FB7" w:rsidRPr="001204F8" w:rsidRDefault="001C3FB7" w:rsidP="001C3FB7">
      <w:pPr>
        <w:spacing w:after="0"/>
        <w:rPr>
          <w:rFonts w:eastAsia="Calibri"/>
          <w:kern w:val="2"/>
        </w:rPr>
      </w:pPr>
      <w:r w:rsidRPr="001204F8">
        <w:rPr>
          <w:rFonts w:eastAsia="Calibri"/>
          <w:b/>
          <w:bCs/>
          <w:kern w:val="2"/>
        </w:rPr>
        <w:t>Risk 12:</w:t>
      </w:r>
      <w:r w:rsidRPr="001204F8">
        <w:rPr>
          <w:rFonts w:eastAsia="Calibri"/>
          <w:kern w:val="2"/>
        </w:rPr>
        <w:t xml:space="preserve"> Site for project demo and woody biomass wood lot may affect tribal peoples and cultural heritage. [Standard 4.1, 4.2, 6.1, 6.2 6.3]</w:t>
      </w:r>
    </w:p>
    <w:p w14:paraId="74F0EB6A" w14:textId="77777777" w:rsidR="001C3FB7" w:rsidRPr="001204F8" w:rsidRDefault="001C3FB7" w:rsidP="001C3FB7">
      <w:pPr>
        <w:spacing w:after="0"/>
        <w:rPr>
          <w:rFonts w:eastAsia="Calibri"/>
          <w:kern w:val="2"/>
        </w:rPr>
      </w:pPr>
    </w:p>
    <w:p w14:paraId="59842C0E" w14:textId="77777777" w:rsidR="001C3FB7" w:rsidRPr="001204F8" w:rsidRDefault="001C3FB7" w:rsidP="001C3FB7">
      <w:pPr>
        <w:spacing w:after="0"/>
        <w:rPr>
          <w:rFonts w:eastAsia="Calibri"/>
          <w:kern w:val="2"/>
        </w:rPr>
      </w:pPr>
      <w:r w:rsidRPr="001204F8">
        <w:rPr>
          <w:rFonts w:eastAsia="Calibri"/>
          <w:b/>
          <w:bCs/>
          <w:kern w:val="2"/>
        </w:rPr>
        <w:t>Risk 13:</w:t>
      </w:r>
      <w:r w:rsidRPr="001204F8">
        <w:rPr>
          <w:rFonts w:eastAsia="Calibri"/>
          <w:kern w:val="2"/>
        </w:rPr>
        <w:t xml:space="preserve"> Working conditions may not meet the requirements of national labor laws and international commitments. [Standard 7.1]</w:t>
      </w:r>
    </w:p>
    <w:p w14:paraId="3E9AFA51" w14:textId="77777777" w:rsidR="001C3FB7" w:rsidRPr="001204F8" w:rsidRDefault="001C3FB7" w:rsidP="001C3FB7">
      <w:pPr>
        <w:tabs>
          <w:tab w:val="left" w:pos="900"/>
        </w:tabs>
        <w:rPr>
          <w:rFonts w:eastAsia="Times New Roman" w:cs="Calibri"/>
          <w:b/>
        </w:rPr>
      </w:pPr>
    </w:p>
    <w:p w14:paraId="5A81B81C" w14:textId="77777777" w:rsidR="001C3FB7" w:rsidRPr="001204F8" w:rsidRDefault="001C3FB7" w:rsidP="001C3FB7">
      <w:pPr>
        <w:rPr>
          <w:rFonts w:cs="Calibri"/>
          <w:bCs/>
          <w:u w:val="single"/>
        </w:rPr>
      </w:pPr>
      <w:r w:rsidRPr="001204F8">
        <w:rPr>
          <w:rFonts w:cs="Calibri"/>
          <w:bCs/>
          <w:u w:val="single"/>
        </w:rPr>
        <w:t>Three Low Risks have been identified during the SESP:</w:t>
      </w:r>
    </w:p>
    <w:p w14:paraId="3D80FD56" w14:textId="77777777" w:rsidR="001C3FB7" w:rsidRPr="001204F8" w:rsidRDefault="001C3FB7" w:rsidP="001C3FB7">
      <w:pPr>
        <w:spacing w:after="0"/>
        <w:rPr>
          <w:rFonts w:eastAsia="Calibri"/>
          <w:kern w:val="2"/>
        </w:rPr>
      </w:pPr>
      <w:r w:rsidRPr="001204F8">
        <w:rPr>
          <w:rFonts w:eastAsia="Calibri"/>
          <w:b/>
          <w:bCs/>
          <w:kern w:val="2"/>
        </w:rPr>
        <w:t>Risk 3:</w:t>
      </w:r>
      <w:r w:rsidRPr="001204F8">
        <w:rPr>
          <w:rFonts w:eastAsia="Calibri"/>
          <w:kern w:val="2"/>
        </w:rPr>
        <w:t xml:space="preserve"> The project could inadvertently increase risk of exposure of communities and/or project workers to Covid19 and other communicable disease through stakeholder consultations and workshops. [P. 7, P. 6; Standard 3.4]</w:t>
      </w:r>
    </w:p>
    <w:p w14:paraId="1883AD0D" w14:textId="77777777" w:rsidR="001C3FB7" w:rsidRPr="001204F8" w:rsidRDefault="001C3FB7" w:rsidP="001C3FB7">
      <w:pPr>
        <w:spacing w:after="0"/>
        <w:rPr>
          <w:rFonts w:eastAsia="Calibri"/>
          <w:kern w:val="2"/>
        </w:rPr>
      </w:pPr>
    </w:p>
    <w:p w14:paraId="0E929947" w14:textId="77777777" w:rsidR="001C3FB7" w:rsidRPr="001204F8" w:rsidRDefault="001C3FB7" w:rsidP="001C3FB7">
      <w:pPr>
        <w:spacing w:after="0"/>
        <w:rPr>
          <w:rFonts w:eastAsia="Calibri"/>
          <w:kern w:val="2"/>
        </w:rPr>
      </w:pPr>
      <w:r w:rsidRPr="001204F8">
        <w:rPr>
          <w:rFonts w:eastAsia="Calibri"/>
          <w:b/>
          <w:bCs/>
          <w:kern w:val="2"/>
        </w:rPr>
        <w:t>Risk 9:</w:t>
      </w:r>
      <w:r w:rsidRPr="001204F8">
        <w:rPr>
          <w:rFonts w:eastAsia="Calibri"/>
          <w:kern w:val="2"/>
        </w:rPr>
        <w:t xml:space="preserve"> Local communities might face restrictions in access to resources, and anticipated livelihood benefits to local people might not materialize as planned, potentially leading to economic displacement. [Standard 5.2; 5.4]</w:t>
      </w:r>
    </w:p>
    <w:p w14:paraId="290EEC32" w14:textId="77777777" w:rsidR="001C3FB7" w:rsidRPr="001204F8" w:rsidRDefault="001C3FB7" w:rsidP="001C3FB7">
      <w:pPr>
        <w:spacing w:after="0"/>
        <w:rPr>
          <w:rFonts w:eastAsia="Calibri"/>
          <w:kern w:val="2"/>
        </w:rPr>
      </w:pPr>
    </w:p>
    <w:p w14:paraId="3C8804DE" w14:textId="77777777" w:rsidR="001C3FB7" w:rsidRPr="001204F8" w:rsidRDefault="001C3FB7" w:rsidP="001C3FB7">
      <w:pPr>
        <w:spacing w:after="0"/>
        <w:rPr>
          <w:rFonts w:eastAsia="Calibri"/>
          <w:kern w:val="2"/>
        </w:rPr>
      </w:pPr>
      <w:r w:rsidRPr="001204F8">
        <w:rPr>
          <w:rFonts w:eastAsia="Calibri"/>
          <w:b/>
          <w:bCs/>
          <w:kern w:val="2"/>
        </w:rPr>
        <w:t>Risk 10:</w:t>
      </w:r>
      <w:r w:rsidRPr="001204F8">
        <w:rPr>
          <w:rFonts w:eastAsia="Calibri"/>
          <w:kern w:val="2"/>
        </w:rPr>
        <w:t xml:space="preserve"> The project activities could result in multiple sources of ambient pollution and affect the environment in a harmful manner. [Standard  8.1; 8.2; 8.5]</w:t>
      </w:r>
    </w:p>
    <w:p w14:paraId="492F9629" w14:textId="77777777" w:rsidR="001C3FB7" w:rsidRPr="001204F8" w:rsidRDefault="001C3FB7" w:rsidP="001C3FB7">
      <w:pPr>
        <w:rPr>
          <w:rFonts w:cs="Calibri"/>
        </w:rPr>
      </w:pPr>
    </w:p>
    <w:p w14:paraId="41A070BF" w14:textId="77777777" w:rsidR="001C3FB7" w:rsidRPr="001204F8" w:rsidRDefault="001C3FB7" w:rsidP="001C3FB7">
      <w:r w:rsidRPr="001204F8">
        <w:t>Though all of the risks identified in the SESP are low or moderate, the project’s overall risk category is ‘substantial’. Therefore, scoped ESIAs are required for relevant sites where project impacts and risks are concentrated. As such, the scoped ESIAs and site-specific ESMPs will further assess and design mitigation/management measures in respect of these activities. It is recommended at this stage that four scoped ESIAs be undertaken at the four demonstration sites as per Output 2.2.1 and 2.2.2. These sites will be used to demonstrate the operationality of EE biomass fired systems under Output 2.2.3. ESIA’s will be conducted for all potential demo sites:</w:t>
      </w:r>
    </w:p>
    <w:p w14:paraId="43121EA9" w14:textId="77777777" w:rsidR="001C3FB7" w:rsidRPr="001204F8" w:rsidRDefault="001C3FB7" w:rsidP="001C3FB7">
      <w:pPr>
        <w:pStyle w:val="ListParagraph"/>
        <w:numPr>
          <w:ilvl w:val="0"/>
          <w:numId w:val="90"/>
        </w:numPr>
        <w:spacing w:after="160" w:line="259" w:lineRule="auto"/>
      </w:pPr>
      <w:r w:rsidRPr="001204F8">
        <w:t>Punjab: Layyah and Bhakkar sites</w:t>
      </w:r>
    </w:p>
    <w:p w14:paraId="292F19FB" w14:textId="77777777" w:rsidR="001C3FB7" w:rsidRPr="001C3FB7" w:rsidRDefault="001C3FB7" w:rsidP="001C3FB7">
      <w:pPr>
        <w:pStyle w:val="ListParagraph"/>
        <w:numPr>
          <w:ilvl w:val="0"/>
          <w:numId w:val="90"/>
        </w:numPr>
        <w:spacing w:after="160" w:line="259" w:lineRule="auto"/>
      </w:pPr>
      <w:r w:rsidRPr="001C3FB7">
        <w:t>Khyber Pakhtunkhwa: Kaghan and Kalam sites</w:t>
      </w:r>
    </w:p>
    <w:p w14:paraId="0F046AD5" w14:textId="77777777" w:rsidR="001C3FB7" w:rsidRPr="001204F8" w:rsidRDefault="001C3FB7" w:rsidP="001C3FB7">
      <w:pPr>
        <w:pStyle w:val="ListParagraph"/>
        <w:numPr>
          <w:ilvl w:val="0"/>
          <w:numId w:val="90"/>
        </w:numPr>
        <w:spacing w:after="160" w:line="259" w:lineRule="auto"/>
      </w:pPr>
      <w:r w:rsidRPr="001204F8">
        <w:t>Sindh: Badin and Sujawal sites</w:t>
      </w:r>
    </w:p>
    <w:p w14:paraId="37832D25" w14:textId="77777777" w:rsidR="001C3FB7" w:rsidRPr="001C3FB7" w:rsidRDefault="001C3FB7" w:rsidP="001C3FB7">
      <w:pPr>
        <w:pStyle w:val="ListParagraph"/>
        <w:numPr>
          <w:ilvl w:val="0"/>
          <w:numId w:val="90"/>
        </w:numPr>
        <w:spacing w:after="160" w:line="259" w:lineRule="auto"/>
      </w:pPr>
      <w:r w:rsidRPr="001C3FB7">
        <w:t xml:space="preserve">Balochistan: </w:t>
      </w:r>
      <w:r w:rsidRPr="001C3FB7">
        <w:rPr>
          <w:rFonts w:eastAsia="Calibri" w:cs="Calibri"/>
          <w:szCs w:val="20"/>
        </w:rPr>
        <w:t>Jaffarabad/Sohbatpur and Dera Bugti sites</w:t>
      </w:r>
    </w:p>
    <w:p w14:paraId="3E67AE05" w14:textId="77777777" w:rsidR="001C3FB7" w:rsidRPr="001204F8" w:rsidRDefault="001C3FB7" w:rsidP="001C3FB7">
      <w:r w:rsidRPr="001204F8">
        <w:t xml:space="preserve">Prior to the commencement of any works, the sites will be </w:t>
      </w:r>
      <w:r w:rsidRPr="001204F8">
        <w:rPr>
          <w:rFonts w:cs="Calibri"/>
          <w:szCs w:val="20"/>
        </w:rPr>
        <w:t xml:space="preserve">reviewed </w:t>
      </w:r>
      <w:r w:rsidRPr="001204F8">
        <w:rPr>
          <w:rFonts w:cs="Calibri"/>
        </w:rPr>
        <w:t xml:space="preserve">against the exclusion list criteria (below). </w:t>
      </w:r>
      <w:r w:rsidRPr="001204F8">
        <w:rPr>
          <w:rFonts w:cs="Calibri"/>
          <w:szCs w:val="20"/>
        </w:rPr>
        <w:t xml:space="preserve">Sub-projects or activities will be deemed ineligible for the project if they: </w:t>
      </w:r>
    </w:p>
    <w:p w14:paraId="2A8BDDE5" w14:textId="77777777" w:rsidR="001C3FB7" w:rsidRPr="001204F8" w:rsidRDefault="001C3FB7" w:rsidP="001C3FB7">
      <w:pPr>
        <w:pStyle w:val="ListParagraph"/>
        <w:numPr>
          <w:ilvl w:val="0"/>
          <w:numId w:val="87"/>
        </w:numPr>
        <w:spacing w:after="160"/>
        <w:contextualSpacing w:val="0"/>
        <w:rPr>
          <w:rFonts w:cs="Calibri"/>
          <w:szCs w:val="20"/>
        </w:rPr>
      </w:pPr>
      <w:r w:rsidRPr="001204F8">
        <w:rPr>
          <w:rFonts w:cs="Calibri"/>
          <w:szCs w:val="20"/>
        </w:rPr>
        <w:t>Involve conversion or degradation of natural habitats;</w:t>
      </w:r>
    </w:p>
    <w:p w14:paraId="52CC5921" w14:textId="77777777" w:rsidR="001C3FB7" w:rsidRPr="001204F8" w:rsidRDefault="001C3FB7" w:rsidP="001C3FB7">
      <w:pPr>
        <w:pStyle w:val="ListParagraph"/>
        <w:numPr>
          <w:ilvl w:val="0"/>
          <w:numId w:val="87"/>
        </w:numPr>
        <w:spacing w:after="160"/>
        <w:contextualSpacing w:val="0"/>
        <w:rPr>
          <w:rFonts w:cs="Calibri"/>
          <w:szCs w:val="20"/>
        </w:rPr>
      </w:pPr>
      <w:r w:rsidRPr="001204F8">
        <w:rPr>
          <w:rFonts w:cs="Calibri"/>
          <w:szCs w:val="20"/>
        </w:rPr>
        <w:t>May cause measurable adverse impacts to critical natural habitats;</w:t>
      </w:r>
    </w:p>
    <w:p w14:paraId="04843703" w14:textId="77777777" w:rsidR="001C3FB7" w:rsidRPr="001204F8" w:rsidRDefault="001C3FB7" w:rsidP="001C3FB7">
      <w:pPr>
        <w:pStyle w:val="ListParagraph"/>
        <w:numPr>
          <w:ilvl w:val="0"/>
          <w:numId w:val="87"/>
        </w:numPr>
        <w:spacing w:after="160"/>
        <w:contextualSpacing w:val="0"/>
        <w:rPr>
          <w:rFonts w:cs="Calibri"/>
          <w:szCs w:val="20"/>
        </w:rPr>
      </w:pPr>
      <w:r w:rsidRPr="001204F8">
        <w:rPr>
          <w:rFonts w:cs="Calibri"/>
          <w:szCs w:val="20"/>
        </w:rPr>
        <w:t>Risk the introduction of invasive alien species;</w:t>
      </w:r>
    </w:p>
    <w:p w14:paraId="5F3F1068" w14:textId="77777777" w:rsidR="001C3FB7" w:rsidRPr="001204F8" w:rsidRDefault="001C3FB7" w:rsidP="001C3FB7">
      <w:pPr>
        <w:pStyle w:val="ListParagraph"/>
        <w:numPr>
          <w:ilvl w:val="0"/>
          <w:numId w:val="87"/>
        </w:numPr>
        <w:spacing w:after="160"/>
        <w:contextualSpacing w:val="0"/>
        <w:rPr>
          <w:rFonts w:cs="Calibri"/>
          <w:szCs w:val="20"/>
        </w:rPr>
      </w:pPr>
      <w:r w:rsidRPr="001204F8">
        <w:rPr>
          <w:rFonts w:cs="Calibri"/>
          <w:szCs w:val="20"/>
        </w:rPr>
        <w:t>May negatively affect endangered species;</w:t>
      </w:r>
    </w:p>
    <w:p w14:paraId="116546F7" w14:textId="77777777" w:rsidR="001C3FB7" w:rsidRPr="001204F8" w:rsidRDefault="001C3FB7" w:rsidP="001C3FB7">
      <w:pPr>
        <w:pStyle w:val="ListParagraph"/>
        <w:numPr>
          <w:ilvl w:val="0"/>
          <w:numId w:val="87"/>
        </w:numPr>
        <w:spacing w:after="160"/>
        <w:contextualSpacing w:val="0"/>
        <w:rPr>
          <w:rFonts w:cs="Calibri"/>
          <w:szCs w:val="20"/>
        </w:rPr>
      </w:pPr>
      <w:r w:rsidRPr="001204F8">
        <w:rPr>
          <w:rFonts w:cs="Calibri"/>
          <w:szCs w:val="20"/>
        </w:rPr>
        <w:t>Involve physical or economic displacement of people;</w:t>
      </w:r>
    </w:p>
    <w:p w14:paraId="75603BC2" w14:textId="77777777" w:rsidR="001C3FB7" w:rsidRPr="001204F8" w:rsidRDefault="001C3FB7" w:rsidP="001C3FB7">
      <w:pPr>
        <w:pStyle w:val="ListParagraph"/>
        <w:numPr>
          <w:ilvl w:val="0"/>
          <w:numId w:val="87"/>
        </w:numPr>
        <w:spacing w:after="160"/>
        <w:contextualSpacing w:val="0"/>
        <w:rPr>
          <w:rFonts w:cs="Calibri"/>
          <w:szCs w:val="20"/>
        </w:rPr>
      </w:pPr>
      <w:r w:rsidRPr="001204F8">
        <w:rPr>
          <w:rFonts w:cs="Calibri"/>
          <w:szCs w:val="20"/>
        </w:rPr>
        <w:t>Do not comply with technical norms and standards;</w:t>
      </w:r>
    </w:p>
    <w:p w14:paraId="07E16D01" w14:textId="77777777" w:rsidR="001C3FB7" w:rsidRPr="001204F8" w:rsidRDefault="001C3FB7" w:rsidP="001C3FB7">
      <w:pPr>
        <w:pStyle w:val="ListParagraph"/>
        <w:numPr>
          <w:ilvl w:val="0"/>
          <w:numId w:val="87"/>
        </w:numPr>
        <w:spacing w:after="160"/>
        <w:contextualSpacing w:val="0"/>
        <w:rPr>
          <w:rFonts w:cs="Calibri"/>
          <w:szCs w:val="20"/>
        </w:rPr>
      </w:pPr>
      <w:r w:rsidRPr="001204F8">
        <w:rPr>
          <w:rFonts w:cs="Calibri"/>
          <w:szCs w:val="20"/>
        </w:rPr>
        <w:t>Purchase, use or store harmful pesticides or hazardous materials;</w:t>
      </w:r>
    </w:p>
    <w:p w14:paraId="6E1F65A6" w14:textId="77777777" w:rsidR="001C3FB7" w:rsidRPr="001204F8" w:rsidRDefault="001C3FB7" w:rsidP="001C3FB7">
      <w:pPr>
        <w:pStyle w:val="ListParagraph"/>
        <w:numPr>
          <w:ilvl w:val="0"/>
          <w:numId w:val="87"/>
        </w:numPr>
        <w:spacing w:after="160"/>
        <w:contextualSpacing w:val="0"/>
        <w:rPr>
          <w:rFonts w:cs="Calibri"/>
          <w:szCs w:val="20"/>
        </w:rPr>
      </w:pPr>
      <w:r w:rsidRPr="001204F8">
        <w:rPr>
          <w:rFonts w:cs="Calibri"/>
          <w:szCs w:val="20"/>
        </w:rPr>
        <w:t>Involve forced labor/ child labour;</w:t>
      </w:r>
    </w:p>
    <w:p w14:paraId="458B8A8A" w14:textId="77777777" w:rsidR="001C3FB7" w:rsidRPr="001204F8" w:rsidRDefault="001C3FB7" w:rsidP="001C3FB7">
      <w:pPr>
        <w:pStyle w:val="ListParagraph"/>
        <w:numPr>
          <w:ilvl w:val="0"/>
          <w:numId w:val="87"/>
        </w:numPr>
        <w:spacing w:after="160"/>
        <w:contextualSpacing w:val="0"/>
        <w:rPr>
          <w:rFonts w:cs="Calibri"/>
          <w:szCs w:val="20"/>
        </w:rPr>
      </w:pPr>
      <w:r w:rsidRPr="001204F8">
        <w:rPr>
          <w:rFonts w:cs="Calibri"/>
          <w:szCs w:val="20"/>
        </w:rPr>
        <w:t>Are likely to create any impact that would be categorized as “High” or “Substantial”.</w:t>
      </w:r>
    </w:p>
    <w:p w14:paraId="154EA614" w14:textId="77777777" w:rsidR="001C3FB7" w:rsidRPr="001204F8" w:rsidRDefault="001C3FB7" w:rsidP="001C3FB7">
      <w:r w:rsidRPr="001204F8">
        <w:t>The sites that are not excluded will be individually screened with the UNDP SESP template and then</w:t>
      </w:r>
      <w:r w:rsidRPr="001204F8">
        <w:rPr>
          <w:rFonts w:cs="Calibri"/>
        </w:rPr>
        <w:t xml:space="preserve">, according to the risk categorization of each site and based on SES requirements, a </w:t>
      </w:r>
      <w:r w:rsidRPr="001204F8">
        <w:t xml:space="preserve">site-specific environmental and social impact </w:t>
      </w:r>
      <w:r w:rsidRPr="001204F8">
        <w:lastRenderedPageBreak/>
        <w:t xml:space="preserve">assessment (ESIA) will be conducted in accordance with UNDP’s SES policy and the </w:t>
      </w:r>
      <w:hyperlink r:id="rId22" w:history="1">
        <w:r w:rsidRPr="001204F8">
          <w:rPr>
            <w:rStyle w:val="Hyperlink"/>
            <w:rFonts w:cs="Calibri"/>
          </w:rPr>
          <w:t>UNDP SES Guidance Note on Assessment and Management</w:t>
        </w:r>
      </w:hyperlink>
      <w:r w:rsidRPr="001204F8">
        <w:t>. This applies to the following outputs:</w:t>
      </w:r>
    </w:p>
    <w:p w14:paraId="05460DDC" w14:textId="77777777" w:rsidR="001C3FB7" w:rsidRPr="001204F8" w:rsidRDefault="001C3FB7" w:rsidP="001C3FB7">
      <w:pPr>
        <w:pStyle w:val="ListParagraph"/>
        <w:numPr>
          <w:ilvl w:val="0"/>
          <w:numId w:val="88"/>
        </w:numPr>
        <w:spacing w:after="160" w:line="259" w:lineRule="auto"/>
      </w:pPr>
      <w:r w:rsidRPr="001204F8">
        <w:rPr>
          <w:b/>
          <w:bCs/>
        </w:rPr>
        <w:t>Output 2.1.3.</w:t>
      </w:r>
      <w:r w:rsidRPr="001204F8">
        <w:t xml:space="preserve"> Established farmers/communal forest nurseries over at least 300 hectares to provide planting stock for raising woody biomass in rural areas in the provinces of Punjab, KP, Sindh and Balochistan, including energy plantations over 40,000 ha of fast-growing native tree species at non-forested lands in selected districts each of these provinces for woody biomass supply.</w:t>
      </w:r>
    </w:p>
    <w:p w14:paraId="6B8E5410" w14:textId="77777777" w:rsidR="001C3FB7" w:rsidRPr="001204F8" w:rsidRDefault="001C3FB7" w:rsidP="001C3FB7">
      <w:pPr>
        <w:pStyle w:val="ListParagraph"/>
        <w:numPr>
          <w:ilvl w:val="0"/>
          <w:numId w:val="88"/>
        </w:numPr>
        <w:spacing w:after="160" w:line="259" w:lineRule="auto"/>
      </w:pPr>
      <w:r w:rsidRPr="001204F8">
        <w:rPr>
          <w:b/>
          <w:bCs/>
        </w:rPr>
        <w:t>Output 2.1.4.</w:t>
      </w:r>
      <w:r w:rsidRPr="001204F8">
        <w:t xml:space="preserve"> Established and operational fuelwood production from 4.5 million trees of common fuelwood plant species on farmlands for supply of woody biomass for production and utilization of biomass energy in rural areas</w:t>
      </w:r>
    </w:p>
    <w:p w14:paraId="4E3BCAEB" w14:textId="77777777" w:rsidR="001C3FB7" w:rsidRPr="001204F8" w:rsidRDefault="001C3FB7" w:rsidP="001C3FB7">
      <w:pPr>
        <w:pStyle w:val="ListParagraph"/>
        <w:numPr>
          <w:ilvl w:val="0"/>
          <w:numId w:val="88"/>
        </w:numPr>
        <w:spacing w:after="160" w:line="259" w:lineRule="auto"/>
      </w:pPr>
      <w:r w:rsidRPr="001204F8">
        <w:rPr>
          <w:rFonts w:cs="Calibri"/>
          <w:b/>
          <w:bCs/>
        </w:rPr>
        <w:t xml:space="preserve">Output </w:t>
      </w:r>
      <w:r w:rsidRPr="001204F8">
        <w:rPr>
          <w:b/>
          <w:bCs/>
        </w:rPr>
        <w:t>2.2.1.</w:t>
      </w:r>
      <w:r w:rsidRPr="001204F8">
        <w:t xml:space="preserve"> Completed and operational woody biomass-based energy generation technology demonstration in 4 sites</w:t>
      </w:r>
    </w:p>
    <w:p w14:paraId="66E482CB" w14:textId="77777777" w:rsidR="001C3FB7" w:rsidRPr="001204F8" w:rsidRDefault="001C3FB7" w:rsidP="001C3FB7"/>
    <w:p w14:paraId="677A9563" w14:textId="77777777" w:rsidR="001C3FB7" w:rsidRPr="001204F8" w:rsidRDefault="001C3FB7" w:rsidP="001C3FB7">
      <w:r w:rsidRPr="001204F8">
        <w:t>The ESIA will be used to evaluate the local impacts at the demo sites, specifically for the following risks and specific potential impacts (including but not limited to):</w:t>
      </w:r>
    </w:p>
    <w:p w14:paraId="64C1E987" w14:textId="77777777" w:rsidR="001C3FB7" w:rsidRPr="001204F8" w:rsidRDefault="001C3FB7" w:rsidP="001C3FB7">
      <w:pPr>
        <w:pStyle w:val="ListParagraph"/>
        <w:numPr>
          <w:ilvl w:val="0"/>
          <w:numId w:val="89"/>
        </w:numPr>
        <w:spacing w:after="160" w:line="259" w:lineRule="auto"/>
      </w:pPr>
      <w:r w:rsidRPr="001204F8">
        <w:t>Risk 5: impacts on biodiversity and natural habitats</w:t>
      </w:r>
    </w:p>
    <w:p w14:paraId="7E28D5D4" w14:textId="77777777" w:rsidR="001C3FB7" w:rsidRPr="001204F8" w:rsidRDefault="001C3FB7" w:rsidP="001C3FB7">
      <w:pPr>
        <w:pStyle w:val="ListParagraph"/>
        <w:numPr>
          <w:ilvl w:val="0"/>
          <w:numId w:val="89"/>
        </w:numPr>
        <w:spacing w:after="160" w:line="259" w:lineRule="auto"/>
      </w:pPr>
      <w:r w:rsidRPr="001204F8">
        <w:t>Risk 6: overharvesting of other biomass sources</w:t>
      </w:r>
    </w:p>
    <w:p w14:paraId="7FA01488" w14:textId="77777777" w:rsidR="001C3FB7" w:rsidRPr="001204F8" w:rsidRDefault="001C3FB7" w:rsidP="001C3FB7">
      <w:pPr>
        <w:pStyle w:val="ListParagraph"/>
        <w:numPr>
          <w:ilvl w:val="0"/>
          <w:numId w:val="89"/>
        </w:numPr>
        <w:spacing w:after="160" w:line="259" w:lineRule="auto"/>
      </w:pPr>
      <w:r w:rsidRPr="001204F8">
        <w:t>Risk 9: potential access restrictions</w:t>
      </w:r>
    </w:p>
    <w:p w14:paraId="3B40A29D" w14:textId="77777777" w:rsidR="001C3FB7" w:rsidRPr="001204F8" w:rsidRDefault="001C3FB7" w:rsidP="001C3FB7">
      <w:pPr>
        <w:pStyle w:val="ListParagraph"/>
        <w:numPr>
          <w:ilvl w:val="0"/>
          <w:numId w:val="89"/>
        </w:numPr>
        <w:spacing w:after="160" w:line="259" w:lineRule="auto"/>
      </w:pPr>
      <w:r w:rsidRPr="001204F8">
        <w:t>Risk 12: ownership and usage rights of lands, territories, and resources</w:t>
      </w:r>
    </w:p>
    <w:p w14:paraId="39AB2898" w14:textId="77777777" w:rsidR="001C3FB7" w:rsidRPr="001204F8" w:rsidRDefault="001C3FB7" w:rsidP="001C3FB7">
      <w:r w:rsidRPr="001204F8">
        <w:t xml:space="preserve">At the Layyah and Bhakkar (Punjab), Sujawal (Sindh) and Dera Bugti (Balochistan) sites, the potential impacts on Indigenous Peoples must be evaluated in detail per the determination made in the </w:t>
      </w:r>
      <w:r w:rsidRPr="001204F8">
        <w:rPr>
          <w:i/>
          <w:iCs/>
        </w:rPr>
        <w:t>Due diligence Report on the Situation with regard to UNDP SES6 within the context of PASBET</w:t>
      </w:r>
      <w:r w:rsidRPr="001204F8">
        <w:t xml:space="preserve"> (Annex 5). It was found that impacts on tribal communities surrounding these sites may occur, which has been accounted for in the SESP (Annex 5) and the projects ESMF. Therefore, assessment within the scoped ESIAs for the relevant demo sites must determine whether Indigenous Peoples as defined in UNDP SES6 are present within the project areas surrounding the demo sites. If this is the case, Free Prior and Informed Consent (FPIC) will be required and additional management measures, such as IPPs, may be required to manage potential impacts on Indigenous Peoples.  </w:t>
      </w:r>
    </w:p>
    <w:p w14:paraId="27A98331" w14:textId="76411499" w:rsidR="001C3FB7" w:rsidRDefault="001C3FB7" w:rsidP="001C3FB7">
      <w:pPr>
        <w:spacing w:after="0"/>
      </w:pPr>
      <w:r w:rsidRPr="001204F8">
        <w:t>As such, the ongoing assessment of these activities (Outputs 2.1.3., 2.1.4., and 2.2.1) throughout the conduct of the ESIA process will account for any changes to the likelihood and impact of these risks. Any changes to their significance will result in development of commensurate management/mitigation measures (e.g. ESMPs, IPPs, etc.).</w:t>
      </w:r>
    </w:p>
    <w:p w14:paraId="34F11E78" w14:textId="77777777" w:rsidR="00697B50" w:rsidRDefault="00697B50" w:rsidP="001C3FB7">
      <w:pPr>
        <w:spacing w:after="0"/>
      </w:pPr>
    </w:p>
    <w:p w14:paraId="24A14F40" w14:textId="77777777" w:rsidR="00697B50" w:rsidRDefault="00697B50" w:rsidP="00697B50">
      <w:r>
        <w:t>Other than SESP Risks as defined above, the following risks are also there that may hamper the achievement and progress of the project activities:</w:t>
      </w:r>
    </w:p>
    <w:p w14:paraId="5B6A0957" w14:textId="77777777" w:rsidR="00697B50" w:rsidRDefault="00697B50" w:rsidP="00697B50"/>
    <w:p w14:paraId="0DF533D6" w14:textId="77777777" w:rsidR="00697B50" w:rsidRDefault="00697B50" w:rsidP="00697B50">
      <w:pPr>
        <w:pStyle w:val="ListParagraph"/>
        <w:numPr>
          <w:ilvl w:val="0"/>
          <w:numId w:val="106"/>
        </w:numPr>
      </w:pPr>
      <w:r>
        <w:t>Political instability – Due to frequent changes in Government structure, there is a risk that cooperation level may not be same and also muti-layer approvals may be required.</w:t>
      </w:r>
    </w:p>
    <w:p w14:paraId="12D25B6E" w14:textId="77777777" w:rsidR="00697B50" w:rsidRDefault="00697B50" w:rsidP="00697B50">
      <w:pPr>
        <w:pStyle w:val="ListParagraph"/>
        <w:numPr>
          <w:ilvl w:val="0"/>
          <w:numId w:val="106"/>
        </w:numPr>
      </w:pPr>
      <w:r>
        <w:t>Co-Financing from Government may not be materialized, due to economic instability of the Government.</w:t>
      </w:r>
    </w:p>
    <w:p w14:paraId="00179AFB" w14:textId="5BF4EB86" w:rsidR="00697B50" w:rsidRPr="00697B50" w:rsidRDefault="00697B50" w:rsidP="00697B50">
      <w:pPr>
        <w:pStyle w:val="ListParagraph"/>
        <w:numPr>
          <w:ilvl w:val="0"/>
          <w:numId w:val="106"/>
        </w:numPr>
        <w:spacing w:after="0"/>
        <w:rPr>
          <w:rFonts w:cs="Calibri"/>
          <w:sz w:val="22"/>
          <w:szCs w:val="22"/>
          <w:u w:val="single"/>
        </w:rPr>
      </w:pPr>
      <w:r>
        <w:t>Climatic conditions: Climate induced hazards may hamper the project progress and implementation</w:t>
      </w:r>
    </w:p>
    <w:p w14:paraId="49A3E77E" w14:textId="77777777" w:rsidR="001C3FB7" w:rsidRDefault="001C3FB7" w:rsidP="007602E9">
      <w:pPr>
        <w:spacing w:after="0"/>
        <w:rPr>
          <w:rFonts w:cs="Calibri"/>
          <w:b/>
          <w:sz w:val="22"/>
          <w:szCs w:val="22"/>
          <w:u w:val="single"/>
        </w:rPr>
      </w:pPr>
    </w:p>
    <w:p w14:paraId="395D33AF" w14:textId="01DB0037" w:rsidR="0071457A" w:rsidRPr="001204F8" w:rsidRDefault="001E3C76" w:rsidP="007602E9">
      <w:pPr>
        <w:spacing w:after="0"/>
        <w:rPr>
          <w:rFonts w:cs="Calibri"/>
          <w:b/>
          <w:sz w:val="22"/>
          <w:szCs w:val="22"/>
          <w:u w:val="single"/>
        </w:rPr>
      </w:pPr>
      <w:r w:rsidRPr="001204F8">
        <w:rPr>
          <w:rFonts w:cs="Calibri"/>
          <w:b/>
          <w:sz w:val="22"/>
          <w:szCs w:val="22"/>
          <w:u w:val="single"/>
        </w:rPr>
        <w:t>Gender equality and Women’s Empowerment</w:t>
      </w:r>
    </w:p>
    <w:p w14:paraId="47948B6D" w14:textId="77777777" w:rsidR="0071457A" w:rsidRPr="001204F8" w:rsidRDefault="0071457A" w:rsidP="007602E9">
      <w:pPr>
        <w:spacing w:after="0"/>
        <w:rPr>
          <w:rFonts w:cs="Calibri"/>
          <w:b/>
          <w:sz w:val="22"/>
          <w:szCs w:val="22"/>
          <w:u w:val="single"/>
        </w:rPr>
      </w:pPr>
    </w:p>
    <w:p w14:paraId="28B5C00C" w14:textId="77777777" w:rsidR="0071457A" w:rsidRPr="001204F8" w:rsidRDefault="0071457A" w:rsidP="007602E9">
      <w:pPr>
        <w:spacing w:after="0"/>
        <w:rPr>
          <w:rFonts w:cs="Calibri"/>
          <w:sz w:val="22"/>
          <w:szCs w:val="22"/>
        </w:rPr>
      </w:pPr>
      <w:r w:rsidRPr="001204F8">
        <w:rPr>
          <w:rFonts w:cs="Calibri"/>
          <w:sz w:val="22"/>
          <w:szCs w:val="22"/>
        </w:rPr>
        <w:t>T</w:t>
      </w:r>
      <w:r w:rsidR="001E3C76" w:rsidRPr="001204F8">
        <w:rPr>
          <w:rFonts w:cs="Calibri"/>
          <w:sz w:val="22"/>
          <w:szCs w:val="22"/>
        </w:rPr>
        <w:t xml:space="preserve">he </w:t>
      </w:r>
      <w:r w:rsidRPr="001204F8">
        <w:rPr>
          <w:rFonts w:cs="Calibri"/>
          <w:sz w:val="22"/>
          <w:szCs w:val="22"/>
        </w:rPr>
        <w:t xml:space="preserve">detailed </w:t>
      </w:r>
      <w:r w:rsidR="001E3C76" w:rsidRPr="001204F8">
        <w:rPr>
          <w:rFonts w:cs="Calibri"/>
          <w:sz w:val="22"/>
          <w:szCs w:val="22"/>
        </w:rPr>
        <w:t xml:space="preserve">gender analysis and gender action plan </w:t>
      </w:r>
      <w:r w:rsidRPr="001204F8">
        <w:rPr>
          <w:rFonts w:cs="Calibri"/>
          <w:sz w:val="22"/>
          <w:szCs w:val="22"/>
        </w:rPr>
        <w:t xml:space="preserve">is </w:t>
      </w:r>
      <w:r w:rsidR="001E3C76" w:rsidRPr="001204F8">
        <w:rPr>
          <w:rFonts w:cs="Calibri"/>
          <w:b/>
          <w:sz w:val="22"/>
          <w:szCs w:val="22"/>
        </w:rPr>
        <w:t>Annex</w:t>
      </w:r>
      <w:r w:rsidRPr="001204F8">
        <w:rPr>
          <w:rFonts w:cs="Calibri"/>
          <w:b/>
          <w:sz w:val="22"/>
          <w:szCs w:val="22"/>
        </w:rPr>
        <w:t xml:space="preserve"> </w:t>
      </w:r>
      <w:r w:rsidR="00DD24CB" w:rsidRPr="001204F8">
        <w:rPr>
          <w:rFonts w:cs="Calibri"/>
          <w:b/>
          <w:sz w:val="22"/>
          <w:szCs w:val="22"/>
        </w:rPr>
        <w:t>9</w:t>
      </w:r>
      <w:r w:rsidR="001E3C76" w:rsidRPr="001204F8">
        <w:rPr>
          <w:rFonts w:cs="Calibri"/>
          <w:sz w:val="22"/>
          <w:szCs w:val="22"/>
        </w:rPr>
        <w:t xml:space="preserve">. </w:t>
      </w:r>
      <w:r w:rsidRPr="001204F8">
        <w:rPr>
          <w:rFonts w:cs="Calibri"/>
          <w:sz w:val="22"/>
          <w:szCs w:val="22"/>
        </w:rPr>
        <w:t xml:space="preserve">The </w:t>
      </w:r>
      <w:r w:rsidR="00C649B8" w:rsidRPr="001204F8">
        <w:rPr>
          <w:rFonts w:cs="Calibri"/>
          <w:sz w:val="22"/>
          <w:szCs w:val="22"/>
        </w:rPr>
        <w:t>highlights</w:t>
      </w:r>
      <w:r w:rsidR="001E3C76" w:rsidRPr="001204F8">
        <w:rPr>
          <w:rFonts w:cs="Calibri"/>
          <w:sz w:val="22"/>
          <w:szCs w:val="22"/>
        </w:rPr>
        <w:t xml:space="preserve"> of the gender analysis </w:t>
      </w:r>
      <w:r w:rsidRPr="001204F8">
        <w:rPr>
          <w:rFonts w:cs="Calibri"/>
          <w:sz w:val="22"/>
          <w:szCs w:val="22"/>
        </w:rPr>
        <w:t>are as follows:</w:t>
      </w:r>
    </w:p>
    <w:p w14:paraId="5F9551F7" w14:textId="77777777" w:rsidR="0071457A" w:rsidRPr="001204F8" w:rsidRDefault="0071457A" w:rsidP="007602E9">
      <w:pPr>
        <w:spacing w:after="0"/>
        <w:rPr>
          <w:rFonts w:cs="Calibri"/>
          <w:sz w:val="22"/>
          <w:szCs w:val="22"/>
        </w:rPr>
      </w:pPr>
    </w:p>
    <w:p w14:paraId="7E76671D" w14:textId="77777777" w:rsidR="006C5B4B" w:rsidRPr="001204F8" w:rsidRDefault="006C5B4B" w:rsidP="00154510">
      <w:pPr>
        <w:pStyle w:val="MediumGrid1-Accent21"/>
        <w:numPr>
          <w:ilvl w:val="0"/>
          <w:numId w:val="65"/>
        </w:numPr>
        <w:jc w:val="both"/>
        <w:rPr>
          <w:rFonts w:ascii="Calibri" w:hAnsi="Calibri" w:cs="Calibri"/>
          <w:sz w:val="22"/>
          <w:szCs w:val="22"/>
        </w:rPr>
      </w:pPr>
      <w:r w:rsidRPr="001204F8">
        <w:rPr>
          <w:rFonts w:ascii="Calibri" w:hAnsi="Calibri" w:cs="Calibri"/>
          <w:sz w:val="22"/>
          <w:szCs w:val="22"/>
        </w:rPr>
        <w:t xml:space="preserve">According to the Global Gender Gap Index, Pakistan is currently ranked as the second worst country in the world, scoring very poorly on most of the gender equality parameters. Health is one the primary issues that women face in the country: despite being the sixth most populous country in the world with </w:t>
      </w:r>
      <w:r w:rsidR="002623DC" w:rsidRPr="001204F8">
        <w:rPr>
          <w:rFonts w:ascii="Calibri" w:hAnsi="Calibri" w:cs="Calibri"/>
          <w:sz w:val="22"/>
          <w:szCs w:val="22"/>
        </w:rPr>
        <w:t>a remarkably high</w:t>
      </w:r>
      <w:r w:rsidRPr="001204F8">
        <w:rPr>
          <w:rFonts w:ascii="Calibri" w:hAnsi="Calibri" w:cs="Calibri"/>
          <w:sz w:val="22"/>
          <w:szCs w:val="22"/>
        </w:rPr>
        <w:t xml:space="preserve"> fertility rate of 3.8 children per woman, there are gaps in the fulfillment of </w:t>
      </w:r>
      <w:r w:rsidRPr="001204F8">
        <w:rPr>
          <w:rFonts w:ascii="Calibri" w:hAnsi="Calibri" w:cs="Calibri"/>
          <w:sz w:val="22"/>
          <w:szCs w:val="22"/>
        </w:rPr>
        <w:lastRenderedPageBreak/>
        <w:t>women’s reproductive rights and access to quality healthcare for women throughout the country. Pakistan suffers from a lack of access to quality family planning services throughout the country, which has resulted in one of the highest unmet needs in Asia. This prevents women from meaningfully participating in educational and economic life outside of the household and from making informed choices about their sexual and reproductive lives.</w:t>
      </w:r>
    </w:p>
    <w:p w14:paraId="1F5EC371" w14:textId="77777777" w:rsidR="006C5B4B" w:rsidRPr="001204F8" w:rsidRDefault="006C5B4B" w:rsidP="00154510">
      <w:pPr>
        <w:pStyle w:val="MediumGrid1-Accent21"/>
        <w:numPr>
          <w:ilvl w:val="0"/>
          <w:numId w:val="65"/>
        </w:numPr>
        <w:jc w:val="both"/>
        <w:rPr>
          <w:rFonts w:ascii="Calibri" w:hAnsi="Calibri" w:cs="Calibri"/>
          <w:sz w:val="22"/>
          <w:szCs w:val="22"/>
        </w:rPr>
      </w:pPr>
      <w:r w:rsidRPr="001204F8">
        <w:rPr>
          <w:rFonts w:ascii="Calibri" w:hAnsi="Calibri" w:cs="Calibri"/>
          <w:sz w:val="22"/>
          <w:szCs w:val="22"/>
        </w:rPr>
        <w:t xml:space="preserve">Gender-based violence is also prevalent in both the rural and urban areas along with women suffering from domestic abuse, honor killings and sexual violence to institutional discrimination. Barriers also exist in the access to education for women in the country which has resulted in a lower literacy rate for women (47%) compared to men (71%). Enrolment rates in schools are alarmingly low for girls. 32% percent of primary school age girls are out of school, compared </w:t>
      </w:r>
      <w:r w:rsidR="00984BBC" w:rsidRPr="001204F8">
        <w:rPr>
          <w:rFonts w:ascii="Calibri" w:hAnsi="Calibri" w:cs="Calibri"/>
          <w:sz w:val="22"/>
          <w:szCs w:val="22"/>
        </w:rPr>
        <w:t>with</w:t>
      </w:r>
      <w:r w:rsidRPr="001204F8">
        <w:rPr>
          <w:rFonts w:ascii="Calibri" w:hAnsi="Calibri" w:cs="Calibri"/>
          <w:sz w:val="22"/>
          <w:szCs w:val="22"/>
        </w:rPr>
        <w:t xml:space="preserve"> boys</w:t>
      </w:r>
      <w:r w:rsidRPr="001204F8">
        <w:rPr>
          <w:rFonts w:ascii="Calibri" w:hAnsi="Calibri" w:cs="Calibri"/>
          <w:b/>
          <w:bCs/>
          <w:sz w:val="22"/>
          <w:szCs w:val="22"/>
        </w:rPr>
        <w:t>.</w:t>
      </w:r>
      <w:r w:rsidRPr="001204F8">
        <w:rPr>
          <w:rFonts w:ascii="Calibri" w:hAnsi="Calibri" w:cs="Calibri"/>
          <w:sz w:val="22"/>
          <w:szCs w:val="22"/>
        </w:rPr>
        <w:t> This gender gap differential continues into secondary forms of education: only by 13% of young women are still enrolled in middle school. This has long term effect for women in the economic sphere where they constitute a small part of the workforce and their earnings are significantly lower compared to their male counterparts.</w:t>
      </w:r>
    </w:p>
    <w:p w14:paraId="117C7BED" w14:textId="77777777" w:rsidR="006C5B4B" w:rsidRPr="001204F8" w:rsidRDefault="006C5B4B" w:rsidP="00154510">
      <w:pPr>
        <w:pStyle w:val="MediumGrid1-Accent21"/>
        <w:numPr>
          <w:ilvl w:val="0"/>
          <w:numId w:val="65"/>
        </w:numPr>
        <w:jc w:val="both"/>
        <w:rPr>
          <w:rFonts w:ascii="Calibri" w:hAnsi="Calibri" w:cs="Calibri"/>
          <w:sz w:val="22"/>
          <w:szCs w:val="22"/>
        </w:rPr>
      </w:pPr>
      <w:r w:rsidRPr="001204F8">
        <w:rPr>
          <w:rFonts w:ascii="Calibri" w:hAnsi="Calibri" w:cs="Calibri"/>
          <w:sz w:val="22"/>
          <w:szCs w:val="22"/>
        </w:rPr>
        <w:t>Moreover, these multidimensional gender inequalities have gotten worse because of covid-19 with regions of high fragility, conflict and poverty suffering the most from this change: the women in these areas are now exposed to greater health risks as well as potential loss of income. With women being confined to their homes for longer period s of time, the burden of unpaid care work on them has increased and they are more vulnerable to gender-based violence.</w:t>
      </w:r>
    </w:p>
    <w:p w14:paraId="6FAAFD93" w14:textId="77777777" w:rsidR="006C5B4B" w:rsidRPr="001204F8" w:rsidRDefault="006C5B4B" w:rsidP="007602E9">
      <w:pPr>
        <w:pStyle w:val="MediumGrid1-Accent21"/>
        <w:rPr>
          <w:rFonts w:ascii="Calibri" w:hAnsi="Calibri" w:cs="Calibri"/>
          <w:sz w:val="22"/>
          <w:szCs w:val="22"/>
        </w:rPr>
      </w:pPr>
    </w:p>
    <w:p w14:paraId="0DCEDF60" w14:textId="77777777" w:rsidR="006C5B4B" w:rsidRPr="001204F8" w:rsidRDefault="0071457A" w:rsidP="007602E9">
      <w:pPr>
        <w:spacing w:after="0"/>
        <w:rPr>
          <w:rFonts w:cs="Calibri"/>
          <w:sz w:val="22"/>
          <w:szCs w:val="22"/>
        </w:rPr>
      </w:pPr>
      <w:r w:rsidRPr="001204F8">
        <w:rPr>
          <w:rFonts w:cs="Calibri"/>
          <w:sz w:val="22"/>
          <w:szCs w:val="22"/>
        </w:rPr>
        <w:t>The</w:t>
      </w:r>
      <w:r w:rsidR="001E3C76" w:rsidRPr="001204F8">
        <w:rPr>
          <w:rFonts w:cs="Calibri"/>
          <w:sz w:val="22"/>
          <w:szCs w:val="22"/>
        </w:rPr>
        <w:t xml:space="preserve"> key elements of the gender action plan </w:t>
      </w:r>
      <w:r w:rsidRPr="001204F8">
        <w:rPr>
          <w:rFonts w:cs="Calibri"/>
          <w:sz w:val="22"/>
          <w:szCs w:val="22"/>
        </w:rPr>
        <w:t>are summarized as follows:</w:t>
      </w:r>
    </w:p>
    <w:p w14:paraId="545C19CD" w14:textId="77777777" w:rsidR="006C5B4B" w:rsidRPr="001204F8" w:rsidRDefault="006C5B4B" w:rsidP="007602E9">
      <w:pPr>
        <w:spacing w:after="0"/>
        <w:rPr>
          <w:rFonts w:cs="Calibri"/>
          <w:sz w:val="22"/>
          <w:szCs w:val="22"/>
        </w:rPr>
      </w:pPr>
    </w:p>
    <w:p w14:paraId="6C56A297" w14:textId="77777777" w:rsidR="006C5B4B" w:rsidRPr="001204F8" w:rsidRDefault="003B61D9" w:rsidP="00154510">
      <w:pPr>
        <w:pStyle w:val="MediumGrid1-Accent21"/>
        <w:numPr>
          <w:ilvl w:val="0"/>
          <w:numId w:val="66"/>
        </w:numPr>
        <w:ind w:left="360"/>
        <w:jc w:val="both"/>
        <w:rPr>
          <w:rFonts w:ascii="Calibri" w:hAnsi="Calibri" w:cs="Calibri"/>
          <w:sz w:val="22"/>
          <w:szCs w:val="22"/>
        </w:rPr>
      </w:pPr>
      <w:r w:rsidRPr="001204F8">
        <w:rPr>
          <w:rFonts w:ascii="Calibri" w:hAnsi="Calibri" w:cs="Calibri"/>
          <w:sz w:val="22"/>
          <w:szCs w:val="22"/>
        </w:rPr>
        <w:t>Both w</w:t>
      </w:r>
      <w:r w:rsidR="006C5B4B" w:rsidRPr="001204F8">
        <w:rPr>
          <w:rFonts w:ascii="Calibri" w:hAnsi="Calibri" w:cs="Calibri"/>
          <w:sz w:val="22"/>
          <w:szCs w:val="22"/>
        </w:rPr>
        <w:t xml:space="preserve">omen and men share </w:t>
      </w:r>
      <w:r w:rsidR="002623DC" w:rsidRPr="001204F8">
        <w:rPr>
          <w:rFonts w:ascii="Calibri" w:hAnsi="Calibri" w:cs="Calibri"/>
          <w:sz w:val="22"/>
          <w:szCs w:val="22"/>
        </w:rPr>
        <w:t>various</w:t>
      </w:r>
      <w:r w:rsidR="006C5B4B" w:rsidRPr="001204F8">
        <w:rPr>
          <w:rFonts w:ascii="Calibri" w:hAnsi="Calibri" w:cs="Calibri"/>
          <w:sz w:val="22"/>
          <w:szCs w:val="22"/>
        </w:rPr>
        <w:t xml:space="preserve"> roles and responsibilities in the biomass-based energy production process: both have knowledge about, and varying skills in, use of resources such as fuelwood for energy production use. Women’s vital contributions to the process through the collection and use of firewood, however, are not always fully </w:t>
      </w:r>
      <w:r w:rsidR="00984BBC" w:rsidRPr="001204F8">
        <w:rPr>
          <w:rFonts w:ascii="Calibri" w:hAnsi="Calibri" w:cs="Calibri"/>
          <w:sz w:val="22"/>
          <w:szCs w:val="22"/>
        </w:rPr>
        <w:t>acknowledged</w:t>
      </w:r>
      <w:r w:rsidR="006C5B4B" w:rsidRPr="001204F8">
        <w:rPr>
          <w:rFonts w:ascii="Calibri" w:hAnsi="Calibri" w:cs="Calibri"/>
          <w:sz w:val="22"/>
          <w:szCs w:val="22"/>
        </w:rPr>
        <w:t xml:space="preserve"> and given the importance that it deserves. One of the primary reasons for this is the lack of gender-differentiated perspectives in biomass research and documentation, which itself has not been undertaken at an extensive scale at the provincial or national level</w:t>
      </w:r>
      <w:r w:rsidR="00D21A37" w:rsidRPr="001204F8">
        <w:rPr>
          <w:rFonts w:ascii="Calibri" w:hAnsi="Calibri" w:cs="Calibri"/>
          <w:sz w:val="22"/>
          <w:szCs w:val="22"/>
        </w:rPr>
        <w:t xml:space="preserve">. </w:t>
      </w:r>
      <w:r w:rsidR="006C5B4B" w:rsidRPr="001204F8">
        <w:rPr>
          <w:rFonts w:ascii="Calibri" w:hAnsi="Calibri" w:cs="Calibri"/>
          <w:sz w:val="22"/>
          <w:szCs w:val="22"/>
        </w:rPr>
        <w:t>Both genders’ perspectives need to be a part of biomass studies to ascertain the efforts required for setting up fuelwood plantations and biomass-based energy production.</w:t>
      </w:r>
    </w:p>
    <w:p w14:paraId="52A861E2" w14:textId="77777777" w:rsidR="006C5B4B" w:rsidRPr="001204F8" w:rsidRDefault="006C5B4B" w:rsidP="00154510">
      <w:pPr>
        <w:pStyle w:val="MediumGrid1-Accent21"/>
        <w:numPr>
          <w:ilvl w:val="0"/>
          <w:numId w:val="66"/>
        </w:numPr>
        <w:ind w:left="360"/>
        <w:jc w:val="both"/>
        <w:rPr>
          <w:rFonts w:ascii="Calibri" w:hAnsi="Calibri" w:cs="Calibri"/>
          <w:sz w:val="22"/>
          <w:szCs w:val="22"/>
        </w:rPr>
      </w:pPr>
      <w:r w:rsidRPr="001204F8">
        <w:rPr>
          <w:rFonts w:ascii="Calibri" w:hAnsi="Calibri" w:cs="Calibri"/>
          <w:sz w:val="22"/>
          <w:szCs w:val="22"/>
        </w:rPr>
        <w:t xml:space="preserve">The gender action plan as elaborated in Annex </w:t>
      </w:r>
      <w:r w:rsidR="00DD24CB" w:rsidRPr="001204F8">
        <w:rPr>
          <w:rFonts w:ascii="Calibri" w:hAnsi="Calibri" w:cs="Calibri"/>
          <w:sz w:val="22"/>
          <w:szCs w:val="22"/>
        </w:rPr>
        <w:t>9</w:t>
      </w:r>
      <w:r w:rsidRPr="001204F8">
        <w:rPr>
          <w:rFonts w:ascii="Calibri" w:hAnsi="Calibri" w:cs="Calibri"/>
          <w:sz w:val="22"/>
          <w:szCs w:val="22"/>
        </w:rPr>
        <w:t>, therefore, is built upon:</w:t>
      </w:r>
    </w:p>
    <w:p w14:paraId="20BFEBA7" w14:textId="77777777" w:rsidR="006B4BF2" w:rsidRPr="001204F8" w:rsidRDefault="006B4BF2" w:rsidP="007602E9">
      <w:pPr>
        <w:pStyle w:val="MediumGrid1-Accent21"/>
        <w:ind w:left="1080"/>
        <w:jc w:val="both"/>
        <w:rPr>
          <w:rFonts w:ascii="Calibri" w:hAnsi="Calibri" w:cs="Calibri"/>
          <w:sz w:val="22"/>
          <w:szCs w:val="22"/>
        </w:rPr>
      </w:pPr>
    </w:p>
    <w:p w14:paraId="7DC02341" w14:textId="77777777" w:rsidR="006C5B4B" w:rsidRPr="001204F8" w:rsidRDefault="006C5B4B" w:rsidP="00154510">
      <w:pPr>
        <w:pStyle w:val="MediumGrid1-Accent21"/>
        <w:numPr>
          <w:ilvl w:val="0"/>
          <w:numId w:val="68"/>
        </w:numPr>
        <w:jc w:val="both"/>
        <w:rPr>
          <w:rFonts w:ascii="Calibri" w:hAnsi="Calibri" w:cs="Calibri"/>
          <w:sz w:val="22"/>
          <w:szCs w:val="22"/>
        </w:rPr>
      </w:pPr>
      <w:r w:rsidRPr="001204F8">
        <w:rPr>
          <w:rFonts w:ascii="Calibri" w:hAnsi="Calibri" w:cs="Calibri"/>
          <w:sz w:val="22"/>
          <w:szCs w:val="22"/>
        </w:rPr>
        <w:t xml:space="preserve">Comprehensive collection of gender-related information and sex-disaggregated data to get a more holistic picture of the scenario in project areas </w:t>
      </w:r>
    </w:p>
    <w:p w14:paraId="4F1580A7" w14:textId="77777777" w:rsidR="006C5B4B" w:rsidRPr="001204F8" w:rsidRDefault="006C5B4B" w:rsidP="00154510">
      <w:pPr>
        <w:pStyle w:val="MediumGrid1-Accent21"/>
        <w:numPr>
          <w:ilvl w:val="0"/>
          <w:numId w:val="68"/>
        </w:numPr>
        <w:jc w:val="both"/>
        <w:rPr>
          <w:rFonts w:ascii="Calibri" w:hAnsi="Calibri" w:cs="Calibri"/>
          <w:sz w:val="22"/>
          <w:szCs w:val="22"/>
        </w:rPr>
      </w:pPr>
      <w:r w:rsidRPr="001204F8">
        <w:rPr>
          <w:rFonts w:ascii="Calibri" w:hAnsi="Calibri" w:cs="Calibri"/>
          <w:sz w:val="22"/>
          <w:szCs w:val="22"/>
        </w:rPr>
        <w:t xml:space="preserve">Incorporation of gender concerns in the </w:t>
      </w:r>
      <w:r w:rsidR="00F15A5F" w:rsidRPr="001204F8">
        <w:rPr>
          <w:rFonts w:ascii="Calibri" w:hAnsi="Calibri" w:cs="Calibri"/>
          <w:sz w:val="22"/>
          <w:szCs w:val="22"/>
        </w:rPr>
        <w:t>project results framework and the monitoring plan</w:t>
      </w:r>
      <w:r w:rsidRPr="001204F8">
        <w:rPr>
          <w:rFonts w:ascii="Calibri" w:hAnsi="Calibri" w:cs="Calibri"/>
          <w:sz w:val="22"/>
          <w:szCs w:val="22"/>
        </w:rPr>
        <w:t xml:space="preserve"> that the project is based on which will assist in the formulation of interventions for specific outcomes</w:t>
      </w:r>
      <w:r w:rsidR="00C649B8" w:rsidRPr="001204F8">
        <w:rPr>
          <w:rFonts w:ascii="Calibri" w:hAnsi="Calibri" w:cs="Calibri"/>
          <w:sz w:val="22"/>
          <w:szCs w:val="22"/>
        </w:rPr>
        <w:t>.</w:t>
      </w:r>
    </w:p>
    <w:p w14:paraId="06F5733E" w14:textId="77777777" w:rsidR="006C5B4B" w:rsidRPr="001204F8" w:rsidRDefault="006C5B4B" w:rsidP="007602E9">
      <w:pPr>
        <w:spacing w:after="0"/>
        <w:rPr>
          <w:rFonts w:cs="Calibri"/>
          <w:sz w:val="22"/>
          <w:szCs w:val="22"/>
        </w:rPr>
      </w:pPr>
    </w:p>
    <w:p w14:paraId="1152CC92" w14:textId="77777777" w:rsidR="006C5B4B" w:rsidRPr="001204F8" w:rsidRDefault="006C5B4B" w:rsidP="007602E9">
      <w:pPr>
        <w:spacing w:after="0"/>
        <w:rPr>
          <w:rFonts w:cs="Calibri"/>
          <w:bCs/>
          <w:sz w:val="22"/>
          <w:szCs w:val="22"/>
        </w:rPr>
      </w:pPr>
      <w:r w:rsidRPr="001204F8">
        <w:rPr>
          <w:rFonts w:cs="Calibri"/>
          <w:bCs/>
          <w:i/>
          <w:sz w:val="22"/>
          <w:szCs w:val="22"/>
        </w:rPr>
        <w:t>Gender Marker</w:t>
      </w:r>
      <w:r w:rsidR="0074106A" w:rsidRPr="001204F8">
        <w:rPr>
          <w:rFonts w:cs="Calibri"/>
          <w:bCs/>
          <w:sz w:val="22"/>
          <w:szCs w:val="22"/>
        </w:rPr>
        <w:t>.</w:t>
      </w:r>
      <w:r w:rsidRPr="001204F8">
        <w:rPr>
          <w:rFonts w:cs="Calibri"/>
          <w:bCs/>
          <w:sz w:val="22"/>
          <w:szCs w:val="22"/>
        </w:rPr>
        <w:t xml:space="preserve"> The Gender Marker Index for PASBET: 2</w:t>
      </w:r>
      <w:r w:rsidR="006B4BF2" w:rsidRPr="001204F8">
        <w:rPr>
          <w:rFonts w:cs="Calibri"/>
          <w:bCs/>
          <w:sz w:val="22"/>
          <w:szCs w:val="22"/>
        </w:rPr>
        <w:t xml:space="preserve">. </w:t>
      </w:r>
      <w:r w:rsidRPr="001204F8">
        <w:rPr>
          <w:rFonts w:cs="Calibri"/>
          <w:sz w:val="22"/>
          <w:szCs w:val="22"/>
        </w:rPr>
        <w:t xml:space="preserve">‘Advancing gender equality is a significant objective but not the principal reason to undertake this project. Gender is reflected in the Conflict Analysis, Implementation/Activities, the Results </w:t>
      </w:r>
      <w:r w:rsidR="00D21A37" w:rsidRPr="001204F8">
        <w:rPr>
          <w:rFonts w:cs="Calibri"/>
          <w:sz w:val="22"/>
          <w:szCs w:val="22"/>
        </w:rPr>
        <w:t>Framework,</w:t>
      </w:r>
      <w:r w:rsidRPr="001204F8">
        <w:rPr>
          <w:rFonts w:cs="Calibri"/>
          <w:sz w:val="22"/>
          <w:szCs w:val="22"/>
        </w:rPr>
        <w:t xml:space="preserve"> and the Budget.’</w:t>
      </w:r>
    </w:p>
    <w:p w14:paraId="307EB59C" w14:textId="77777777" w:rsidR="001E3C76" w:rsidRPr="001204F8" w:rsidRDefault="001E3C76" w:rsidP="007602E9">
      <w:pPr>
        <w:spacing w:after="0"/>
        <w:rPr>
          <w:rFonts w:cs="Calibri"/>
          <w:b/>
          <w:sz w:val="22"/>
          <w:szCs w:val="22"/>
          <w:u w:val="single"/>
        </w:rPr>
      </w:pPr>
    </w:p>
    <w:p w14:paraId="2600BB8F" w14:textId="77777777" w:rsidR="004D1EBD" w:rsidRPr="001204F8" w:rsidRDefault="002067D4" w:rsidP="007602E9">
      <w:pPr>
        <w:spacing w:after="0"/>
        <w:rPr>
          <w:rFonts w:cs="Calibri"/>
          <w:b/>
          <w:i/>
          <w:sz w:val="22"/>
          <w:szCs w:val="22"/>
        </w:rPr>
      </w:pPr>
      <w:r w:rsidRPr="001204F8">
        <w:rPr>
          <w:rFonts w:cs="Calibri"/>
          <w:b/>
          <w:sz w:val="22"/>
          <w:szCs w:val="22"/>
          <w:u w:val="single"/>
        </w:rPr>
        <w:t xml:space="preserve">Innovativeness, </w:t>
      </w:r>
      <w:r w:rsidR="00E334FF" w:rsidRPr="001204F8">
        <w:rPr>
          <w:rFonts w:cs="Calibri"/>
          <w:b/>
          <w:sz w:val="22"/>
          <w:szCs w:val="22"/>
          <w:u w:val="single"/>
        </w:rPr>
        <w:t>S</w:t>
      </w:r>
      <w:r w:rsidR="00075FD8" w:rsidRPr="001204F8">
        <w:rPr>
          <w:rFonts w:cs="Calibri"/>
          <w:b/>
          <w:sz w:val="22"/>
          <w:szCs w:val="22"/>
          <w:u w:val="single"/>
        </w:rPr>
        <w:t xml:space="preserve">ustainability and </w:t>
      </w:r>
      <w:r w:rsidR="00E334FF" w:rsidRPr="001204F8">
        <w:rPr>
          <w:rFonts w:cs="Calibri"/>
          <w:b/>
          <w:sz w:val="22"/>
          <w:szCs w:val="22"/>
          <w:u w:val="single"/>
        </w:rPr>
        <w:t>P</w:t>
      </w:r>
      <w:r w:rsidRPr="001204F8">
        <w:rPr>
          <w:rFonts w:cs="Calibri"/>
          <w:b/>
          <w:sz w:val="22"/>
          <w:szCs w:val="22"/>
          <w:u w:val="single"/>
        </w:rPr>
        <w:t xml:space="preserve">otential for </w:t>
      </w:r>
      <w:r w:rsidR="00E334FF" w:rsidRPr="001204F8">
        <w:rPr>
          <w:rFonts w:cs="Calibri"/>
          <w:b/>
          <w:sz w:val="22"/>
          <w:szCs w:val="22"/>
          <w:u w:val="single"/>
        </w:rPr>
        <w:t>S</w:t>
      </w:r>
      <w:r w:rsidR="00075FD8" w:rsidRPr="001204F8">
        <w:rPr>
          <w:rFonts w:cs="Calibri"/>
          <w:b/>
          <w:sz w:val="22"/>
          <w:szCs w:val="22"/>
          <w:u w:val="single"/>
        </w:rPr>
        <w:t>caling Up</w:t>
      </w:r>
      <w:r w:rsidR="00591D26" w:rsidRPr="001204F8">
        <w:rPr>
          <w:rFonts w:cs="Calibri"/>
          <w:b/>
          <w:sz w:val="22"/>
          <w:szCs w:val="22"/>
        </w:rPr>
        <w:t xml:space="preserve">: </w:t>
      </w:r>
      <w:r w:rsidR="003113F8" w:rsidRPr="001204F8">
        <w:rPr>
          <w:rFonts w:cs="Calibri"/>
          <w:b/>
          <w:i/>
          <w:sz w:val="22"/>
          <w:szCs w:val="22"/>
        </w:rPr>
        <w:t xml:space="preserve"> </w:t>
      </w:r>
    </w:p>
    <w:p w14:paraId="05282BDA" w14:textId="77777777" w:rsidR="00C258C3" w:rsidRPr="001204F8" w:rsidRDefault="00C258C3" w:rsidP="007602E9">
      <w:pPr>
        <w:spacing w:after="0"/>
        <w:rPr>
          <w:rStyle w:val="Hyperlink"/>
          <w:rFonts w:cs="Calibri"/>
          <w:color w:val="auto"/>
          <w:sz w:val="22"/>
          <w:szCs w:val="22"/>
          <w:u w:val="none"/>
        </w:rPr>
      </w:pPr>
    </w:p>
    <w:p w14:paraId="712707EF" w14:textId="77777777" w:rsidR="00D511B8" w:rsidRPr="001204F8" w:rsidRDefault="00D511B8" w:rsidP="007602E9">
      <w:pPr>
        <w:spacing w:after="0"/>
        <w:rPr>
          <w:rFonts w:cs="Calibri"/>
          <w:bCs/>
          <w:sz w:val="22"/>
          <w:szCs w:val="22"/>
        </w:rPr>
      </w:pPr>
      <w:r w:rsidRPr="001204F8">
        <w:rPr>
          <w:rFonts w:cs="Calibri"/>
          <w:bCs/>
          <w:i/>
          <w:iCs/>
          <w:sz w:val="22"/>
          <w:szCs w:val="22"/>
        </w:rPr>
        <w:t>Innovation:</w:t>
      </w:r>
      <w:r w:rsidRPr="001204F8">
        <w:rPr>
          <w:rFonts w:cs="Calibri"/>
          <w:bCs/>
          <w:sz w:val="22"/>
          <w:szCs w:val="22"/>
        </w:rPr>
        <w:t xml:space="preserve"> The project promote</w:t>
      </w:r>
      <w:r w:rsidR="000F2F66" w:rsidRPr="001204F8">
        <w:rPr>
          <w:rFonts w:cs="Calibri"/>
          <w:bCs/>
          <w:sz w:val="22"/>
          <w:szCs w:val="22"/>
        </w:rPr>
        <w:t>s</w:t>
      </w:r>
      <w:r w:rsidRPr="001204F8">
        <w:rPr>
          <w:rFonts w:cs="Calibri"/>
          <w:bCs/>
          <w:sz w:val="22"/>
          <w:szCs w:val="22"/>
        </w:rPr>
        <w:t xml:space="preserve"> and facilitate</w:t>
      </w:r>
      <w:r w:rsidR="000F2F66" w:rsidRPr="001204F8">
        <w:rPr>
          <w:rFonts w:cs="Calibri"/>
          <w:bCs/>
          <w:sz w:val="22"/>
          <w:szCs w:val="22"/>
        </w:rPr>
        <w:t>s</w:t>
      </w:r>
      <w:r w:rsidRPr="001204F8">
        <w:rPr>
          <w:rFonts w:cs="Calibri"/>
          <w:bCs/>
          <w:sz w:val="22"/>
          <w:szCs w:val="22"/>
        </w:rPr>
        <w:t xml:space="preserve"> commercial production and utilization of sustainable woody biomass in energy deficient remote districts of the country. The application of decentralized power generation and distribution in these areas using available sustainable woody biomass resources is a new and innovative endeavor in Pakistan. To sustainably support the operation of such system, the </w:t>
      </w:r>
      <w:r w:rsidR="00CE4855" w:rsidRPr="001204F8">
        <w:rPr>
          <w:rFonts w:cs="Calibri"/>
          <w:bCs/>
          <w:sz w:val="22"/>
          <w:szCs w:val="22"/>
        </w:rPr>
        <w:t>P</w:t>
      </w:r>
      <w:r w:rsidRPr="001204F8">
        <w:rPr>
          <w:rFonts w:cs="Calibri"/>
          <w:bCs/>
          <w:sz w:val="22"/>
          <w:szCs w:val="22"/>
        </w:rPr>
        <w:t xml:space="preserve">roject </w:t>
      </w:r>
      <w:r w:rsidR="00CE4855" w:rsidRPr="001204F8">
        <w:rPr>
          <w:rFonts w:cs="Calibri"/>
          <w:bCs/>
          <w:sz w:val="22"/>
          <w:szCs w:val="22"/>
        </w:rPr>
        <w:t>includes the design practical</w:t>
      </w:r>
      <w:r w:rsidRPr="001204F8">
        <w:rPr>
          <w:rFonts w:cs="Calibri"/>
          <w:bCs/>
          <w:sz w:val="22"/>
          <w:szCs w:val="22"/>
        </w:rPr>
        <w:t xml:space="preserve"> environment friendly fuelwood supply systems that involve the establishment of energy plantations and promoting farm-forestry for enhancing forest cover and woody </w:t>
      </w:r>
      <w:r w:rsidRPr="001204F8">
        <w:rPr>
          <w:rFonts w:cs="Calibri"/>
          <w:bCs/>
          <w:sz w:val="22"/>
          <w:szCs w:val="22"/>
        </w:rPr>
        <w:lastRenderedPageBreak/>
        <w:t xml:space="preserve">biomass </w:t>
      </w:r>
      <w:r w:rsidR="00CE4855" w:rsidRPr="001204F8">
        <w:rPr>
          <w:rFonts w:cs="Calibri"/>
          <w:bCs/>
          <w:sz w:val="22"/>
          <w:szCs w:val="22"/>
        </w:rPr>
        <w:t xml:space="preserve">resources </w:t>
      </w:r>
      <w:r w:rsidRPr="001204F8">
        <w:rPr>
          <w:rFonts w:cs="Calibri"/>
          <w:bCs/>
          <w:sz w:val="22"/>
          <w:szCs w:val="22"/>
        </w:rPr>
        <w:t xml:space="preserve">with the involvement of local communities and private sector. This is an innovative model that would generate important lessons and best practices for wider </w:t>
      </w:r>
      <w:r w:rsidR="00984BBC" w:rsidRPr="001204F8">
        <w:rPr>
          <w:rFonts w:cs="Calibri"/>
          <w:bCs/>
          <w:sz w:val="22"/>
          <w:szCs w:val="22"/>
        </w:rPr>
        <w:t>applications</w:t>
      </w:r>
      <w:r w:rsidRPr="001204F8">
        <w:rPr>
          <w:rFonts w:cs="Calibri"/>
          <w:bCs/>
          <w:sz w:val="22"/>
          <w:szCs w:val="22"/>
        </w:rPr>
        <w:t xml:space="preserve"> across the country. The introduction of energy efficient biomass energy technologies (specifically using sustainable woody biomass) and the adoption of innovative practices for biomass energy conversion and utilization </w:t>
      </w:r>
      <w:r w:rsidR="000F2F66" w:rsidRPr="001204F8">
        <w:rPr>
          <w:rFonts w:cs="Calibri"/>
          <w:bCs/>
          <w:sz w:val="22"/>
          <w:szCs w:val="22"/>
        </w:rPr>
        <w:t xml:space="preserve">are expected to </w:t>
      </w:r>
      <w:r w:rsidR="00A14626" w:rsidRPr="001204F8">
        <w:rPr>
          <w:rFonts w:cs="Calibri"/>
          <w:bCs/>
          <w:sz w:val="22"/>
          <w:szCs w:val="22"/>
        </w:rPr>
        <w:t>contribute</w:t>
      </w:r>
      <w:r w:rsidRPr="001204F8">
        <w:rPr>
          <w:rFonts w:cs="Calibri"/>
          <w:bCs/>
          <w:sz w:val="22"/>
          <w:szCs w:val="22"/>
        </w:rPr>
        <w:t xml:space="preserve"> to reducing GHG emissions, improving local environment and minimizing unhealthy conditions due to smoke/smog produced from the use of inefficient wood-fired technologies and equipment. Through the project’s collaborative approaches, incentive measures</w:t>
      </w:r>
      <w:r w:rsidR="00CE4855" w:rsidRPr="001204F8">
        <w:rPr>
          <w:rFonts w:cs="Calibri"/>
          <w:bCs/>
          <w:sz w:val="22"/>
          <w:szCs w:val="22"/>
        </w:rPr>
        <w:t xml:space="preserve"> and</w:t>
      </w:r>
      <w:r w:rsidRPr="001204F8">
        <w:rPr>
          <w:rFonts w:cs="Calibri"/>
          <w:bCs/>
          <w:sz w:val="22"/>
          <w:szCs w:val="22"/>
        </w:rPr>
        <w:t xml:space="preserve"> sustainable supply chain development local entrepreneurs</w:t>
      </w:r>
      <w:r w:rsidR="000F2F66" w:rsidRPr="001204F8">
        <w:rPr>
          <w:rFonts w:cs="Calibri"/>
          <w:bCs/>
          <w:sz w:val="22"/>
          <w:szCs w:val="22"/>
        </w:rPr>
        <w:t>’</w:t>
      </w:r>
      <w:r w:rsidRPr="001204F8">
        <w:rPr>
          <w:rFonts w:cs="Calibri"/>
          <w:bCs/>
          <w:sz w:val="22"/>
          <w:szCs w:val="22"/>
        </w:rPr>
        <w:t xml:space="preserve"> and </w:t>
      </w:r>
      <w:r w:rsidR="000F2F66" w:rsidRPr="001204F8">
        <w:rPr>
          <w:rFonts w:cs="Calibri"/>
          <w:bCs/>
          <w:sz w:val="22"/>
          <w:szCs w:val="22"/>
        </w:rPr>
        <w:t xml:space="preserve">the </w:t>
      </w:r>
      <w:r w:rsidRPr="001204F8">
        <w:rPr>
          <w:rFonts w:cs="Calibri"/>
          <w:bCs/>
          <w:sz w:val="22"/>
          <w:szCs w:val="22"/>
        </w:rPr>
        <w:t>private sector</w:t>
      </w:r>
      <w:r w:rsidR="000F2F66" w:rsidRPr="001204F8">
        <w:rPr>
          <w:rFonts w:cs="Calibri"/>
          <w:bCs/>
          <w:sz w:val="22"/>
          <w:szCs w:val="22"/>
        </w:rPr>
        <w:t>’s</w:t>
      </w:r>
      <w:r w:rsidRPr="001204F8">
        <w:rPr>
          <w:rFonts w:cs="Calibri"/>
          <w:bCs/>
          <w:sz w:val="22"/>
          <w:szCs w:val="22"/>
        </w:rPr>
        <w:t xml:space="preserve"> </w:t>
      </w:r>
      <w:r w:rsidR="000F2F66" w:rsidRPr="001204F8">
        <w:rPr>
          <w:rFonts w:cs="Calibri"/>
          <w:bCs/>
          <w:sz w:val="22"/>
          <w:szCs w:val="22"/>
        </w:rPr>
        <w:t xml:space="preserve">interest in venturing and investing in the </w:t>
      </w:r>
      <w:r w:rsidRPr="001204F8">
        <w:rPr>
          <w:rFonts w:cs="Calibri"/>
          <w:bCs/>
          <w:sz w:val="22"/>
          <w:szCs w:val="22"/>
        </w:rPr>
        <w:t xml:space="preserve">production and sustainable use </w:t>
      </w:r>
      <w:r w:rsidR="00CE4855" w:rsidRPr="001204F8">
        <w:rPr>
          <w:rFonts w:cs="Calibri"/>
          <w:bCs/>
          <w:sz w:val="22"/>
          <w:szCs w:val="22"/>
        </w:rPr>
        <w:t xml:space="preserve">and benefits </w:t>
      </w:r>
      <w:r w:rsidRPr="001204F8">
        <w:rPr>
          <w:rFonts w:cs="Calibri"/>
          <w:bCs/>
          <w:sz w:val="22"/>
          <w:szCs w:val="22"/>
        </w:rPr>
        <w:t>of woody biomass</w:t>
      </w:r>
      <w:r w:rsidR="000F2F66" w:rsidRPr="001204F8">
        <w:rPr>
          <w:rFonts w:cs="Calibri"/>
          <w:bCs/>
          <w:sz w:val="22"/>
          <w:szCs w:val="22"/>
        </w:rPr>
        <w:t xml:space="preserve"> are expected to be realized</w:t>
      </w:r>
      <w:r w:rsidRPr="001204F8">
        <w:rPr>
          <w:rFonts w:cs="Calibri"/>
          <w:bCs/>
          <w:sz w:val="22"/>
          <w:szCs w:val="22"/>
        </w:rPr>
        <w:t>.</w:t>
      </w:r>
    </w:p>
    <w:p w14:paraId="01684F71" w14:textId="77777777" w:rsidR="00D511B8" w:rsidRPr="001204F8" w:rsidRDefault="00D511B8" w:rsidP="007602E9">
      <w:pPr>
        <w:spacing w:after="0"/>
        <w:rPr>
          <w:rFonts w:cs="Calibri"/>
          <w:bCs/>
          <w:i/>
          <w:iCs/>
          <w:sz w:val="22"/>
          <w:szCs w:val="22"/>
        </w:rPr>
      </w:pPr>
    </w:p>
    <w:p w14:paraId="19BC6005" w14:textId="77777777" w:rsidR="00D511B8" w:rsidRPr="001204F8" w:rsidRDefault="00D511B8" w:rsidP="007602E9">
      <w:pPr>
        <w:spacing w:after="0"/>
        <w:rPr>
          <w:rFonts w:cs="Calibri"/>
          <w:sz w:val="22"/>
          <w:szCs w:val="22"/>
        </w:rPr>
      </w:pPr>
      <w:r w:rsidRPr="001204F8">
        <w:rPr>
          <w:rFonts w:cs="Calibri"/>
          <w:bCs/>
          <w:i/>
          <w:iCs/>
          <w:sz w:val="22"/>
          <w:szCs w:val="22"/>
        </w:rPr>
        <w:t>Sustainability:</w:t>
      </w:r>
      <w:r w:rsidRPr="001204F8">
        <w:rPr>
          <w:rFonts w:cs="Calibri"/>
          <w:bCs/>
          <w:sz w:val="22"/>
          <w:szCs w:val="22"/>
        </w:rPr>
        <w:t xml:space="preserve"> </w:t>
      </w:r>
      <w:r w:rsidR="000F2F66" w:rsidRPr="001204F8">
        <w:rPr>
          <w:rFonts w:cs="Calibri"/>
          <w:bCs/>
          <w:sz w:val="22"/>
          <w:szCs w:val="22"/>
        </w:rPr>
        <w:t>The s</w:t>
      </w:r>
      <w:r w:rsidRPr="001204F8">
        <w:rPr>
          <w:rFonts w:cs="Calibri"/>
          <w:bCs/>
          <w:sz w:val="22"/>
          <w:szCs w:val="22"/>
        </w:rPr>
        <w:t xml:space="preserve">ustainability of project interventions </w:t>
      </w:r>
      <w:r w:rsidR="000F2F66" w:rsidRPr="001204F8">
        <w:rPr>
          <w:rFonts w:cs="Calibri"/>
          <w:bCs/>
          <w:sz w:val="22"/>
          <w:szCs w:val="22"/>
        </w:rPr>
        <w:t xml:space="preserve">is </w:t>
      </w:r>
      <w:r w:rsidRPr="001204F8">
        <w:rPr>
          <w:rFonts w:cs="Calibri"/>
          <w:bCs/>
          <w:sz w:val="22"/>
          <w:szCs w:val="22"/>
        </w:rPr>
        <w:t xml:space="preserve">ensured by building on the earlier initiatives of the government and private sector for curbing deforestation and enhancing tree cover in the country. A strong linkage and collaboration with government’s on-going initiatives </w:t>
      </w:r>
      <w:r w:rsidRPr="001204F8">
        <w:rPr>
          <w:rFonts w:cs="Calibri"/>
          <w:sz w:val="22"/>
          <w:szCs w:val="22"/>
        </w:rPr>
        <w:t>(Clean and Green Pakistan, TBTT-P, REDD+ Readiness project, SFM, SLM projects etc.) help</w:t>
      </w:r>
      <w:r w:rsidR="000F2F66" w:rsidRPr="001204F8">
        <w:rPr>
          <w:rFonts w:cs="Calibri"/>
          <w:sz w:val="22"/>
          <w:szCs w:val="22"/>
        </w:rPr>
        <w:t>s</w:t>
      </w:r>
      <w:r w:rsidRPr="001204F8">
        <w:rPr>
          <w:rFonts w:cs="Calibri"/>
          <w:sz w:val="22"/>
          <w:szCs w:val="22"/>
        </w:rPr>
        <w:t xml:space="preserve"> in creating sustainability. The involvement of relevant federal government agencies, provincial forestry departments, local community leaders, woody biomass traders and entrepreneurs, and private sector into every aspect of project designing and implementation enhance</w:t>
      </w:r>
      <w:r w:rsidR="000F2F66" w:rsidRPr="001204F8">
        <w:rPr>
          <w:rFonts w:cs="Calibri"/>
          <w:sz w:val="22"/>
          <w:szCs w:val="22"/>
        </w:rPr>
        <w:t>s</w:t>
      </w:r>
      <w:r w:rsidRPr="001204F8">
        <w:rPr>
          <w:rFonts w:cs="Calibri"/>
          <w:sz w:val="22"/>
          <w:szCs w:val="22"/>
        </w:rPr>
        <w:t xml:space="preserve"> ownership of project interventions and improved/sustainable access and benefit sharing. The project’s enabling environment and capacity building efforts for the widespread applications of woody biomass energy generation technologies and energy efficient wood-fired </w:t>
      </w:r>
      <w:r w:rsidR="00E048D3" w:rsidRPr="001204F8">
        <w:rPr>
          <w:rFonts w:cs="Calibri"/>
          <w:sz w:val="22"/>
          <w:szCs w:val="22"/>
        </w:rPr>
        <w:t>equipment</w:t>
      </w:r>
      <w:r w:rsidRPr="001204F8">
        <w:rPr>
          <w:rFonts w:cs="Calibri"/>
          <w:sz w:val="22"/>
          <w:szCs w:val="22"/>
        </w:rPr>
        <w:t xml:space="preserve"> for the industrial sector of the target remote rural areas, as well as the raising of energy plantations for the sustainable supply of woody biomass </w:t>
      </w:r>
      <w:r w:rsidR="000F2F66" w:rsidRPr="001204F8">
        <w:rPr>
          <w:rFonts w:cs="Calibri"/>
          <w:sz w:val="22"/>
          <w:szCs w:val="22"/>
        </w:rPr>
        <w:t xml:space="preserve">are expected to </w:t>
      </w:r>
      <w:r w:rsidRPr="001204F8">
        <w:rPr>
          <w:rFonts w:cs="Calibri"/>
          <w:sz w:val="22"/>
          <w:szCs w:val="22"/>
        </w:rPr>
        <w:t>help in maintaining health environment promoting local livelihoods through sustainable production and utilization of woody biomass, thus reducing pressure on natural ecosystems and GHG emissions.</w:t>
      </w:r>
    </w:p>
    <w:p w14:paraId="6ABC5B9C" w14:textId="77777777" w:rsidR="00D511B8" w:rsidRPr="001204F8" w:rsidRDefault="00D511B8" w:rsidP="007602E9">
      <w:pPr>
        <w:spacing w:after="0"/>
        <w:rPr>
          <w:rFonts w:cs="Calibri"/>
          <w:bCs/>
          <w:i/>
          <w:iCs/>
          <w:sz w:val="22"/>
          <w:szCs w:val="22"/>
        </w:rPr>
      </w:pPr>
    </w:p>
    <w:p w14:paraId="57135310" w14:textId="77777777" w:rsidR="00D511B8" w:rsidRPr="001204F8" w:rsidRDefault="00D511B8" w:rsidP="007602E9">
      <w:pPr>
        <w:spacing w:after="0"/>
        <w:rPr>
          <w:rStyle w:val="Hyperlink"/>
          <w:rFonts w:cs="Calibri"/>
          <w:color w:val="auto"/>
          <w:sz w:val="22"/>
          <w:szCs w:val="22"/>
          <w:u w:val="none"/>
        </w:rPr>
      </w:pPr>
      <w:r w:rsidRPr="001204F8">
        <w:rPr>
          <w:rFonts w:cs="Calibri"/>
          <w:bCs/>
          <w:i/>
          <w:iCs/>
          <w:sz w:val="22"/>
          <w:szCs w:val="22"/>
        </w:rPr>
        <w:t>Scaling-</w:t>
      </w:r>
      <w:r w:rsidRPr="001204F8">
        <w:rPr>
          <w:rFonts w:cs="Calibri"/>
          <w:bCs/>
          <w:sz w:val="22"/>
          <w:szCs w:val="22"/>
        </w:rPr>
        <w:t xml:space="preserve">up: The innovative ideas and practices under the three proposed components of the project can be replicated and scaled-up to other parts of the country, especially in Sindh and </w:t>
      </w:r>
      <w:r w:rsidR="00CE4855" w:rsidRPr="001204F8">
        <w:rPr>
          <w:rFonts w:cs="Calibri"/>
          <w:bCs/>
          <w:sz w:val="22"/>
          <w:szCs w:val="22"/>
        </w:rPr>
        <w:t>Bal</w:t>
      </w:r>
      <w:r w:rsidR="00057251" w:rsidRPr="001204F8">
        <w:rPr>
          <w:rFonts w:cs="Calibri"/>
          <w:bCs/>
          <w:sz w:val="22"/>
          <w:szCs w:val="22"/>
        </w:rPr>
        <w:t>o</w:t>
      </w:r>
      <w:r w:rsidR="00CE4855" w:rsidRPr="001204F8">
        <w:rPr>
          <w:rFonts w:cs="Calibri"/>
          <w:bCs/>
          <w:sz w:val="22"/>
          <w:szCs w:val="22"/>
        </w:rPr>
        <w:t>chistan</w:t>
      </w:r>
      <w:r w:rsidRPr="001204F8">
        <w:rPr>
          <w:rFonts w:cs="Calibri"/>
          <w:bCs/>
          <w:sz w:val="22"/>
          <w:szCs w:val="22"/>
        </w:rPr>
        <w:t xml:space="preserve">. Raising energy plantation on barren lands and trees grown on </w:t>
      </w:r>
      <w:r w:rsidR="00E41E51" w:rsidRPr="001204F8">
        <w:rPr>
          <w:rFonts w:cs="Calibri"/>
          <w:bCs/>
          <w:sz w:val="22"/>
          <w:szCs w:val="22"/>
        </w:rPr>
        <w:t>farmlands</w:t>
      </w:r>
      <w:r w:rsidRPr="001204F8">
        <w:rPr>
          <w:rFonts w:cs="Calibri"/>
          <w:bCs/>
          <w:sz w:val="22"/>
          <w:szCs w:val="22"/>
        </w:rPr>
        <w:t xml:space="preserve"> will provide a major economic incentive to rural communities to expand these activities to other potential sites to earn the hard cash through production and sale of woody biomass to wood-fired thermal equipment used in rural industries and at the same time reducing threats to natural forests and reducing GHG emission from the introduction of efficient technologies. Lessons learned and knowledge generated through on-the-ground project interventions will help in replicating and scaling-up best practices at the national, sub-national and regional levels.</w:t>
      </w:r>
    </w:p>
    <w:p w14:paraId="5C24CFA8" w14:textId="68189853" w:rsidR="097349BA" w:rsidRPr="001204F8" w:rsidRDefault="097349BA" w:rsidP="097349BA">
      <w:pPr>
        <w:spacing w:after="0"/>
        <w:rPr>
          <w:rFonts w:cs="Calibri"/>
          <w:sz w:val="22"/>
          <w:szCs w:val="22"/>
        </w:rPr>
      </w:pPr>
    </w:p>
    <w:p w14:paraId="52A4940D" w14:textId="25E89D85" w:rsidR="28D86C0B" w:rsidRPr="001204F8" w:rsidRDefault="28D86C0B" w:rsidP="097349BA">
      <w:pPr>
        <w:pStyle w:val="Heading1"/>
        <w:rPr>
          <w:rFonts w:eastAsia="Calibri" w:cs="Calibri"/>
          <w:sz w:val="20"/>
          <w:lang w:val="fr"/>
        </w:rPr>
      </w:pPr>
      <w:r w:rsidRPr="001204F8">
        <w:rPr>
          <w:rFonts w:eastAsia="Calibri" w:cs="Calibri"/>
          <w:szCs w:val="28"/>
          <w:lang w:val="fr"/>
        </w:rPr>
        <w:t xml:space="preserve">Project Management </w:t>
      </w:r>
    </w:p>
    <w:p w14:paraId="1E3070FD" w14:textId="3E27B5C3" w:rsidR="28D86C0B" w:rsidRPr="001204F8" w:rsidRDefault="28D86C0B" w:rsidP="097349BA">
      <w:pPr>
        <w:spacing w:before="240"/>
      </w:pPr>
      <w:r w:rsidRPr="001204F8">
        <w:rPr>
          <w:rFonts w:eastAsia="Calibri" w:cs="Calibri"/>
          <w:b/>
          <w:bCs/>
          <w:szCs w:val="20"/>
        </w:rPr>
        <w:t>Cost Efficiency and Effectiveness</w:t>
      </w:r>
    </w:p>
    <w:p w14:paraId="3D8D7C56" w14:textId="5B821480" w:rsidR="28D86C0B" w:rsidRPr="001204F8" w:rsidRDefault="28D86C0B" w:rsidP="097349BA">
      <w:r w:rsidRPr="001204F8">
        <w:rPr>
          <w:rFonts w:eastAsia="Calibri" w:cs="Calibri"/>
          <w:szCs w:val="20"/>
        </w:rPr>
        <w:t xml:space="preserve">Cost efficiency is a critical aspect of any woody biomass project, ensuring its economic viability and long-term sustainability. </w:t>
      </w:r>
      <w:r w:rsidR="00DE0321" w:rsidRPr="001204F8">
        <w:rPr>
          <w:rFonts w:eastAsia="Calibri" w:cs="Calibri"/>
          <w:szCs w:val="20"/>
        </w:rPr>
        <w:t xml:space="preserve">As it’s a key determinant of success for a woody biomass project, it ensures the optimal allocation of resources to achieve the desired outcomes. </w:t>
      </w:r>
      <w:r w:rsidRPr="001204F8">
        <w:rPr>
          <w:rFonts w:eastAsia="Calibri" w:cs="Calibri"/>
          <w:szCs w:val="20"/>
        </w:rPr>
        <w:t xml:space="preserve">By leveraging locally available biomass resources, such as forestry residues, wood chips, and sawdust, these projects can effectively harness renewable energy while simultaneously addressing waste management challenges. Implementing cost-efficient practices involves optimizing the entire biomass supply chain, from harvesting and transportation to conversion processes. </w:t>
      </w:r>
    </w:p>
    <w:p w14:paraId="446055FF" w14:textId="01BB228F" w:rsidR="28D86C0B" w:rsidRPr="001204F8" w:rsidRDefault="28D86C0B" w:rsidP="097349BA">
      <w:r w:rsidRPr="001204F8">
        <w:rPr>
          <w:rFonts w:eastAsia="Calibri" w:cs="Calibri"/>
          <w:szCs w:val="20"/>
        </w:rPr>
        <w:t xml:space="preserve">Investments in advanced technologies, like efficient biomass boilers and process optimization can significantly improve energy conversion efficiencies, reducing operational costs and maximizing energy output. Moreover, strategic partnerships with local stakeholders and communities can facilitate access to affordable feedstock and foster mutually beneficial collaborations, contributing to the overall success of the woody biomass project. </w:t>
      </w:r>
    </w:p>
    <w:p w14:paraId="05492E78" w14:textId="185D193E" w:rsidR="28D86C0B" w:rsidRPr="001204F8" w:rsidRDefault="28D86C0B" w:rsidP="097349BA">
      <w:r w:rsidRPr="001204F8">
        <w:rPr>
          <w:rFonts w:eastAsia="Calibri" w:cs="Calibri"/>
          <w:szCs w:val="20"/>
        </w:rPr>
        <w:lastRenderedPageBreak/>
        <w:t xml:space="preserve">By carefully assessing the entire project lifecycle, from biomass procurement to energy production and distribution, cost-effective strategies can be implemented to minimize expenses while maximizing benefits. It may also ensure environmental sustainability as well the project will ensure to enhance skills of the relevant government departments as well as the communities so that transition to the use of woody biomass could be ensured from the indigenous method of fuel wood which is a main reason of deforestation and reason of carbon emissions. </w:t>
      </w:r>
      <w:r w:rsidR="003C320D" w:rsidRPr="001204F8">
        <w:rPr>
          <w:rFonts w:eastAsia="Calibri" w:cs="Calibri"/>
          <w:szCs w:val="20"/>
        </w:rPr>
        <w:t>Therefore,</w:t>
      </w:r>
      <w:r w:rsidRPr="001204F8">
        <w:rPr>
          <w:rFonts w:eastAsia="Calibri" w:cs="Calibri"/>
          <w:szCs w:val="20"/>
        </w:rPr>
        <w:t xml:space="preserve"> this project will ensure policy interventions, skill development and resources for its effective roll out in the given locations that may ensure efficiency and effectiveness as a whole.</w:t>
      </w:r>
    </w:p>
    <w:p w14:paraId="5D7CB083" w14:textId="62E7A271" w:rsidR="28D86C0B" w:rsidRPr="001204F8" w:rsidRDefault="28D86C0B" w:rsidP="097349BA">
      <w:r w:rsidRPr="001204F8">
        <w:rPr>
          <w:rFonts w:eastAsia="Calibri" w:cs="Calibri"/>
          <w:szCs w:val="20"/>
        </w:rPr>
        <w:t xml:space="preserve"> </w:t>
      </w:r>
    </w:p>
    <w:p w14:paraId="0FA902D2" w14:textId="33A5FA7D" w:rsidR="28D86C0B" w:rsidRPr="001204F8" w:rsidRDefault="28D86C0B" w:rsidP="097349BA">
      <w:pPr>
        <w:spacing w:after="240"/>
        <w:jc w:val="left"/>
      </w:pPr>
      <w:r w:rsidRPr="001204F8">
        <w:rPr>
          <w:rFonts w:eastAsia="Calibri" w:cs="Calibri"/>
          <w:b/>
          <w:bCs/>
          <w:szCs w:val="20"/>
        </w:rPr>
        <w:t>Project Management</w:t>
      </w:r>
    </w:p>
    <w:p w14:paraId="684C2BAD" w14:textId="4A954B9B" w:rsidR="28D86C0B" w:rsidRPr="001204F8" w:rsidRDefault="28D86C0B" w:rsidP="097349BA">
      <w:pPr>
        <w:rPr>
          <w:sz w:val="18"/>
          <w:szCs w:val="22"/>
        </w:rPr>
      </w:pPr>
      <w:r w:rsidRPr="001204F8">
        <w:rPr>
          <w:rFonts w:eastAsia="Calibri" w:cs="Calibri"/>
          <w:szCs w:val="20"/>
        </w:rPr>
        <w:t xml:space="preserve">The Implementing Partner for this project is the </w:t>
      </w:r>
      <w:r w:rsidR="002F31CF">
        <w:rPr>
          <w:rFonts w:eastAsia="Calibri" w:cs="Calibri"/>
          <w:szCs w:val="20"/>
        </w:rPr>
        <w:t>Ministry of Climate Change &amp; Environmental Coordination</w:t>
      </w:r>
      <w:r w:rsidRPr="001204F8">
        <w:rPr>
          <w:rFonts w:eastAsia="Calibri" w:cs="Calibri"/>
          <w:szCs w:val="20"/>
        </w:rPr>
        <w:t xml:space="preserve"> (</w:t>
      </w:r>
      <w:r w:rsidR="002F31CF">
        <w:rPr>
          <w:rFonts w:eastAsia="Calibri" w:cs="Calibri"/>
          <w:szCs w:val="20"/>
        </w:rPr>
        <w:t>MoCC&amp;EC</w:t>
      </w:r>
      <w:r w:rsidRPr="001204F8">
        <w:rPr>
          <w:rFonts w:eastAsia="Calibri" w:cs="Calibri"/>
          <w:szCs w:val="20"/>
        </w:rPr>
        <w:t>)</w:t>
      </w:r>
      <w:r w:rsidR="00A30AAD">
        <w:rPr>
          <w:rFonts w:eastAsia="Calibri" w:cs="Calibri"/>
          <w:szCs w:val="20"/>
        </w:rPr>
        <w:t xml:space="preserve"> with </w:t>
      </w:r>
      <w:r w:rsidR="00293F12">
        <w:rPr>
          <w:rFonts w:eastAsia="Calibri" w:cs="Calibri"/>
          <w:szCs w:val="20"/>
        </w:rPr>
        <w:t>CO</w:t>
      </w:r>
      <w:r w:rsidR="001D6EFF">
        <w:rPr>
          <w:rFonts w:eastAsia="Calibri" w:cs="Calibri"/>
          <w:szCs w:val="20"/>
        </w:rPr>
        <w:t xml:space="preserve"> support services from UNDP</w:t>
      </w:r>
      <w:r w:rsidRPr="001204F8">
        <w:rPr>
          <w:rFonts w:eastAsia="Calibri" w:cs="Calibri"/>
          <w:szCs w:val="20"/>
        </w:rPr>
        <w:t xml:space="preserve">. The project will be implemented based on the proposed implementation modality - UNDP </w:t>
      </w:r>
      <w:r w:rsidR="00293F12">
        <w:rPr>
          <w:rFonts w:eastAsia="Calibri" w:cs="Calibri"/>
          <w:szCs w:val="20"/>
        </w:rPr>
        <w:t>CO</w:t>
      </w:r>
      <w:r w:rsidRPr="001204F8">
        <w:rPr>
          <w:rFonts w:eastAsia="Calibri" w:cs="Calibri"/>
          <w:szCs w:val="20"/>
        </w:rPr>
        <w:t xml:space="preserve"> Country Office (CO) support to National Implementation Modality (NIM) with the </w:t>
      </w:r>
      <w:r w:rsidR="002F31CF">
        <w:rPr>
          <w:rFonts w:eastAsia="Calibri" w:cs="Calibri"/>
          <w:szCs w:val="20"/>
        </w:rPr>
        <w:t>Ministry of Climate Change &amp; Environmental Coordination</w:t>
      </w:r>
      <w:r w:rsidRPr="001204F8">
        <w:rPr>
          <w:rFonts w:eastAsia="Calibri" w:cs="Calibri"/>
          <w:szCs w:val="20"/>
        </w:rPr>
        <w:t xml:space="preserve"> as implementing partner. UNDP support services to the Government (IP) for CO support to NIM includes the recruitment and recurrent management services of PMU staff, procurement, and engagement of Responsible Parties during the project implementation.</w:t>
      </w:r>
    </w:p>
    <w:p w14:paraId="5E7459AB" w14:textId="2FEEE9D9" w:rsidR="28D86C0B" w:rsidRPr="001204F8" w:rsidRDefault="28D86C0B" w:rsidP="097349BA">
      <w:pPr>
        <w:rPr>
          <w:sz w:val="18"/>
          <w:szCs w:val="22"/>
        </w:rPr>
      </w:pPr>
      <w:r w:rsidRPr="001204F8">
        <w:rPr>
          <w:rFonts w:eastAsia="Calibri" w:cs="Calibri"/>
          <w:szCs w:val="20"/>
        </w:rPr>
        <w:t xml:space="preserve"> During the 5-year implementation period of the PASBET Project, the </w:t>
      </w:r>
      <w:r w:rsidR="002F31CF">
        <w:rPr>
          <w:rFonts w:eastAsia="Calibri" w:cs="Calibri"/>
          <w:szCs w:val="20"/>
        </w:rPr>
        <w:t>MoCC&amp;EC</w:t>
      </w:r>
      <w:r w:rsidRPr="001204F8">
        <w:rPr>
          <w:rFonts w:eastAsia="Calibri" w:cs="Calibri"/>
          <w:szCs w:val="20"/>
        </w:rPr>
        <w:t>, as the implementing partner will require the cooperation and services of several responsible parties to implement or support the implementation of the project activities</w:t>
      </w:r>
      <w:r w:rsidRPr="001204F8">
        <w:rPr>
          <w:rFonts w:eastAsia="Calibri" w:cs="Calibri"/>
          <w:i/>
          <w:iCs/>
          <w:szCs w:val="20"/>
        </w:rPr>
        <w:t>.</w:t>
      </w:r>
      <w:r w:rsidRPr="001204F8">
        <w:rPr>
          <w:rFonts w:eastAsia="Calibri" w:cs="Calibri"/>
          <w:szCs w:val="20"/>
        </w:rPr>
        <w:t xml:space="preserve"> This may include Forest</w:t>
      </w:r>
      <w:r w:rsidR="001119A9">
        <w:rPr>
          <w:rStyle w:val="FootnoteReference"/>
          <w:rFonts w:eastAsia="Calibri"/>
          <w:szCs w:val="20"/>
        </w:rPr>
        <w:footnoteReference w:id="39"/>
      </w:r>
      <w:r w:rsidRPr="001204F8">
        <w:rPr>
          <w:rFonts w:eastAsia="Calibri" w:cs="Calibri"/>
          <w:szCs w:val="20"/>
        </w:rPr>
        <w:t xml:space="preserve"> and Energy Departments of respective provinces, Alternative Energy Development Board, National Energy Efficiency and Conservation Authority, Power Distribution Companies and Natural Gas Supply Companies. Under CO Support to NIM, UNDP shall sign a Letter of Agreement (LOA) with the relevant entities among these that will be designated as RPs and engage them to execute the activities in their respective area of responsibility.</w:t>
      </w:r>
    </w:p>
    <w:p w14:paraId="56A81E35" w14:textId="4B97D3CD" w:rsidR="28D86C0B" w:rsidRPr="001204F8" w:rsidRDefault="28D86C0B" w:rsidP="003C320D">
      <w:pPr>
        <w:rPr>
          <w:sz w:val="18"/>
          <w:szCs w:val="22"/>
        </w:rPr>
      </w:pPr>
      <w:r w:rsidRPr="001204F8">
        <w:rPr>
          <w:rFonts w:eastAsia="Calibri" w:cs="Calibri"/>
          <w:szCs w:val="20"/>
        </w:rPr>
        <w:t>From UNDP’s side, for coordination and oversight, the Resilience, Environment and Climate Change Unit will be responsible. The staff at UNDP will facilitate work planning, monitoring and programme technical backstopping to the implementing teams, field visits and occasional events. A Project Board will provide oversight to the project through annual review of progress, risks, lessons learnt and alignment to the overall project goal. To ensure best value for money and just use of project financial resources, the UNDP usual annual processes of Spot Check and Annual Audit will be followed as guided by HACT Framework.</w:t>
      </w:r>
    </w:p>
    <w:p w14:paraId="1B6677D0" w14:textId="77777777" w:rsidR="00D511B8" w:rsidRPr="001204F8" w:rsidRDefault="00D511B8" w:rsidP="007602E9">
      <w:pPr>
        <w:spacing w:after="0"/>
        <w:rPr>
          <w:rStyle w:val="Hyperlink"/>
          <w:rFonts w:cs="Calibri"/>
          <w:color w:val="auto"/>
          <w:szCs w:val="20"/>
          <w:u w:val="none"/>
        </w:rPr>
      </w:pPr>
    </w:p>
    <w:p w14:paraId="450F28B9" w14:textId="77777777" w:rsidR="000249FD" w:rsidRPr="001204F8" w:rsidRDefault="000249FD" w:rsidP="007602E9">
      <w:pPr>
        <w:spacing w:after="0"/>
        <w:rPr>
          <w:rFonts w:cs="Calibri"/>
          <w:sz w:val="22"/>
          <w:szCs w:val="22"/>
        </w:rPr>
      </w:pPr>
    </w:p>
    <w:p w14:paraId="719A29F4" w14:textId="77777777" w:rsidR="00C258C3" w:rsidRPr="001204F8" w:rsidRDefault="00C258C3" w:rsidP="007602E9">
      <w:pPr>
        <w:spacing w:after="0"/>
        <w:rPr>
          <w:rStyle w:val="Hyperlink"/>
          <w:rFonts w:cs="Calibri"/>
          <w:color w:val="auto"/>
          <w:sz w:val="22"/>
          <w:szCs w:val="22"/>
          <w:u w:val="none"/>
        </w:rPr>
      </w:pPr>
    </w:p>
    <w:p w14:paraId="4248734C" w14:textId="77777777" w:rsidR="00EC6F5C" w:rsidRPr="001204F8" w:rsidRDefault="00EC6F5C" w:rsidP="007602E9">
      <w:pPr>
        <w:pStyle w:val="Heading1"/>
        <w:numPr>
          <w:ilvl w:val="0"/>
          <w:numId w:val="0"/>
        </w:numPr>
        <w:spacing w:before="0" w:after="0"/>
        <w:jc w:val="left"/>
        <w:rPr>
          <w:rFonts w:cs="Calibri"/>
          <w:color w:val="000000"/>
          <w:sz w:val="22"/>
          <w:szCs w:val="22"/>
        </w:rPr>
        <w:sectPr w:rsidR="00EC6F5C" w:rsidRPr="001204F8" w:rsidSect="00DA7C08">
          <w:pgSz w:w="12240" w:h="15840" w:code="1"/>
          <w:pgMar w:top="1440" w:right="1440" w:bottom="1440" w:left="1440" w:header="720" w:footer="432" w:gutter="0"/>
          <w:cols w:space="708"/>
          <w:titlePg/>
          <w:docGrid w:linePitch="360"/>
        </w:sectPr>
      </w:pPr>
      <w:bookmarkStart w:id="24" w:name="_Toc207800912"/>
    </w:p>
    <w:p w14:paraId="707BF59C" w14:textId="77777777" w:rsidR="006C5B4B" w:rsidRPr="001204F8" w:rsidRDefault="0053408E" w:rsidP="007602E9">
      <w:pPr>
        <w:pStyle w:val="Heading1"/>
        <w:spacing w:before="0" w:after="0"/>
        <w:rPr>
          <w:rFonts w:cs="Calibri"/>
          <w:color w:val="0070C0"/>
          <w:szCs w:val="24"/>
        </w:rPr>
      </w:pPr>
      <w:bookmarkStart w:id="25" w:name="_Toc46749080"/>
      <w:r w:rsidRPr="001204F8">
        <w:rPr>
          <w:rFonts w:cs="Calibri"/>
          <w:color w:val="0070C0"/>
        </w:rPr>
        <w:lastRenderedPageBreak/>
        <w:t>Project Results Framework</w:t>
      </w:r>
      <w:bookmarkEnd w:id="25"/>
    </w:p>
    <w:p w14:paraId="5E8A5B0E" w14:textId="77777777" w:rsidR="004D52D7" w:rsidRPr="001204F8" w:rsidRDefault="004D52D7" w:rsidP="007602E9">
      <w:pPr>
        <w:spacing w:after="0"/>
        <w:rPr>
          <w:rFonts w:cs="Calibri"/>
        </w:rPr>
      </w:pPr>
    </w:p>
    <w:p w14:paraId="7CD40BD0" w14:textId="77777777" w:rsidR="00C713E6" w:rsidRPr="001204F8" w:rsidRDefault="00C713E6" w:rsidP="007602E9">
      <w:pPr>
        <w:pStyle w:val="Heading1"/>
        <w:numPr>
          <w:ilvl w:val="0"/>
          <w:numId w:val="0"/>
        </w:numPr>
        <w:spacing w:before="0" w:after="0"/>
        <w:rPr>
          <w:rFonts w:cs="Calibri"/>
        </w:rPr>
      </w:pPr>
    </w:p>
    <w:tbl>
      <w:tblPr>
        <w:tblW w:w="13893" w:type="dxa"/>
        <w:tblInd w:w="-431" w:type="dxa"/>
        <w:tblLayout w:type="fixed"/>
        <w:tblLook w:val="04A0" w:firstRow="1" w:lastRow="0" w:firstColumn="1" w:lastColumn="0" w:noHBand="0" w:noVBand="1"/>
      </w:tblPr>
      <w:tblGrid>
        <w:gridCol w:w="13893"/>
      </w:tblGrid>
      <w:tr w:rsidR="004D52D7" w:rsidRPr="001204F8" w14:paraId="4AD7A2AC" w14:textId="77777777" w:rsidTr="002A57C4">
        <w:trPr>
          <w:trHeight w:val="300"/>
          <w:tblHeader/>
        </w:trPr>
        <w:tc>
          <w:tcPr>
            <w:tcW w:w="13893" w:type="dxa"/>
            <w:tcBorders>
              <w:top w:val="single" w:sz="4" w:space="0" w:color="auto"/>
              <w:left w:val="single" w:sz="4" w:space="0" w:color="auto"/>
              <w:bottom w:val="single" w:sz="4" w:space="0" w:color="auto"/>
              <w:right w:val="single" w:sz="4" w:space="0" w:color="auto"/>
            </w:tcBorders>
            <w:shd w:val="clear" w:color="auto" w:fill="DEEAF6"/>
            <w:noWrap/>
            <w:vAlign w:val="center"/>
          </w:tcPr>
          <w:p w14:paraId="6DD621B2" w14:textId="77777777" w:rsidR="004D52D7" w:rsidRPr="001204F8" w:rsidRDefault="004D52D7" w:rsidP="007602E9">
            <w:pPr>
              <w:spacing w:after="0"/>
              <w:rPr>
                <w:rFonts w:eastAsia="Times New Roman" w:cs="Calibri"/>
                <w:b/>
                <w:bCs/>
                <w:color w:val="000000"/>
                <w:sz w:val="21"/>
                <w:szCs w:val="21"/>
              </w:rPr>
            </w:pPr>
            <w:r w:rsidRPr="001204F8">
              <w:rPr>
                <w:rFonts w:cs="Calibri"/>
                <w:b/>
                <w:bCs/>
              </w:rPr>
              <w:t xml:space="preserve">This project will contribute to the following Sustainable Development Goal (s):  </w:t>
            </w:r>
            <w:r w:rsidR="008030A1" w:rsidRPr="001204F8">
              <w:rPr>
                <w:rFonts w:cs="Calibri"/>
                <w:i/>
                <w:iCs/>
              </w:rPr>
              <w:t>SDG 7, SDG 13, SDG 8, SDG 11</w:t>
            </w:r>
          </w:p>
        </w:tc>
      </w:tr>
      <w:tr w:rsidR="004D52D7" w:rsidRPr="001204F8" w14:paraId="09CEFC8D" w14:textId="77777777" w:rsidTr="002A57C4">
        <w:trPr>
          <w:trHeight w:val="300"/>
          <w:tblHeader/>
        </w:trPr>
        <w:tc>
          <w:tcPr>
            <w:tcW w:w="13893" w:type="dxa"/>
            <w:tcBorders>
              <w:top w:val="single" w:sz="4" w:space="0" w:color="auto"/>
              <w:left w:val="single" w:sz="4" w:space="0" w:color="auto"/>
              <w:bottom w:val="single" w:sz="4" w:space="0" w:color="auto"/>
              <w:right w:val="single" w:sz="4" w:space="0" w:color="auto"/>
            </w:tcBorders>
            <w:shd w:val="clear" w:color="auto" w:fill="DEEAF6"/>
            <w:noWrap/>
            <w:vAlign w:val="center"/>
          </w:tcPr>
          <w:p w14:paraId="4D8887CF" w14:textId="77777777" w:rsidR="004D52D7" w:rsidRPr="001204F8" w:rsidRDefault="136B51D1" w:rsidP="007602E9">
            <w:pPr>
              <w:spacing w:after="0"/>
              <w:rPr>
                <w:rFonts w:eastAsia="Calibri" w:cs="Calibri"/>
                <w:szCs w:val="20"/>
              </w:rPr>
            </w:pPr>
            <w:r w:rsidRPr="001204F8">
              <w:rPr>
                <w:rFonts w:cs="Calibri"/>
                <w:b/>
                <w:bCs/>
              </w:rPr>
              <w:t xml:space="preserve">This project will contribute to the following country outcome (UNDAF/CPD, RPD, GPD):  </w:t>
            </w:r>
            <w:r w:rsidR="11044534" w:rsidRPr="001204F8">
              <w:rPr>
                <w:rFonts w:eastAsia="Calibri" w:cs="Calibri"/>
                <w:sz w:val="22"/>
                <w:szCs w:val="22"/>
              </w:rPr>
              <w:t xml:space="preserve"> </w:t>
            </w:r>
            <w:r w:rsidR="11044534" w:rsidRPr="001204F8">
              <w:rPr>
                <w:rFonts w:eastAsia="Calibri" w:cs="Calibri"/>
                <w:color w:val="2B579A"/>
                <w:szCs w:val="20"/>
                <w:shd w:val="clear" w:color="auto" w:fill="E6E6E6"/>
              </w:rPr>
              <w:t>CPD Outcome 6: Enhanced resilience and socioeconomic development of communities</w:t>
            </w:r>
          </w:p>
        </w:tc>
      </w:tr>
      <w:tr w:rsidR="005E53B1" w:rsidRPr="001204F8" w14:paraId="3C155AF6" w14:textId="77777777" w:rsidTr="002A57C4">
        <w:trPr>
          <w:trHeight w:val="300"/>
          <w:tblHeader/>
        </w:trPr>
        <w:tc>
          <w:tcPr>
            <w:tcW w:w="13893" w:type="dxa"/>
            <w:tcBorders>
              <w:top w:val="single" w:sz="4" w:space="0" w:color="auto"/>
              <w:left w:val="single" w:sz="4" w:space="0" w:color="auto"/>
              <w:bottom w:val="single" w:sz="4" w:space="0" w:color="auto"/>
              <w:right w:val="single" w:sz="4" w:space="0" w:color="auto"/>
            </w:tcBorders>
            <w:shd w:val="clear" w:color="auto" w:fill="DEEAF6"/>
            <w:noWrap/>
            <w:vAlign w:val="center"/>
          </w:tcPr>
          <w:p w14:paraId="05161AF8" w14:textId="42DC5717" w:rsidR="005E53B1" w:rsidRPr="001204F8" w:rsidRDefault="005E53B1" w:rsidP="00ED3259">
            <w:pPr>
              <w:spacing w:after="0"/>
              <w:rPr>
                <w:rFonts w:cs="Calibri"/>
                <w:b/>
                <w:bCs/>
              </w:rPr>
            </w:pPr>
            <w:r w:rsidRPr="005E53B1">
              <w:rPr>
                <w:rFonts w:cs="Calibri"/>
                <w:b/>
                <w:bCs/>
              </w:rPr>
              <w:t xml:space="preserve">Applicable Output(s) from the UNDP Strategic Plan: </w:t>
            </w:r>
            <w:bookmarkStart w:id="26" w:name="_Hlk77050292"/>
            <w:r w:rsidR="00ED3259" w:rsidRPr="00ED3259">
              <w:rPr>
                <w:rFonts w:ascii="Arial Nova" w:eastAsia="Calibri" w:hAnsi="Arial Nova"/>
                <w:b/>
              </w:rPr>
              <w:t xml:space="preserve">Structural transformation accelerated, particularly green, </w:t>
            </w:r>
            <w:r w:rsidR="00ED3259" w:rsidRPr="00ED3259">
              <w:rPr>
                <w:rFonts w:ascii="Arial Nova" w:eastAsia="Calibri" w:hAnsi="Arial Nova"/>
                <w:b/>
                <w:bCs/>
              </w:rPr>
              <w:t>inclusive,</w:t>
            </w:r>
            <w:r w:rsidR="00ED3259" w:rsidRPr="00ED3259">
              <w:rPr>
                <w:rFonts w:ascii="Arial Nova" w:eastAsia="Calibri" w:hAnsi="Arial Nova"/>
                <w:b/>
              </w:rPr>
              <w:t xml:space="preserve"> and digital transitions</w:t>
            </w:r>
            <w:bookmarkEnd w:id="26"/>
            <w:r w:rsidR="00ED3259">
              <w:rPr>
                <w:rFonts w:ascii="Arial Nova" w:eastAsia="Calibri" w:hAnsi="Arial Nova"/>
                <w:b/>
              </w:rPr>
              <w:t xml:space="preserve"> (5.2, 5.2.1)</w:t>
            </w:r>
          </w:p>
        </w:tc>
      </w:tr>
    </w:tbl>
    <w:p w14:paraId="64BB535C" w14:textId="77777777" w:rsidR="004D52D7" w:rsidRPr="001204F8" w:rsidRDefault="004D52D7" w:rsidP="007602E9">
      <w:pPr>
        <w:spacing w:after="0"/>
        <w:rPr>
          <w:rFonts w:cs="Calibri"/>
        </w:rPr>
      </w:pPr>
    </w:p>
    <w:tbl>
      <w:tblPr>
        <w:tblW w:w="13893" w:type="dxa"/>
        <w:tblInd w:w="-431" w:type="dxa"/>
        <w:tblLayout w:type="fixed"/>
        <w:tblLook w:val="04A0" w:firstRow="1" w:lastRow="0" w:firstColumn="1" w:lastColumn="0" w:noHBand="0" w:noVBand="1"/>
      </w:tblPr>
      <w:tblGrid>
        <w:gridCol w:w="2126"/>
        <w:gridCol w:w="3093"/>
        <w:gridCol w:w="990"/>
        <w:gridCol w:w="1080"/>
        <w:gridCol w:w="1265"/>
        <w:gridCol w:w="2693"/>
        <w:gridCol w:w="2646"/>
      </w:tblGrid>
      <w:tr w:rsidR="00154510" w:rsidRPr="001204F8" w14:paraId="111F35BD" w14:textId="77777777" w:rsidTr="004D52D7">
        <w:trPr>
          <w:trHeight w:val="300"/>
          <w:tblHeader/>
        </w:trPr>
        <w:tc>
          <w:tcPr>
            <w:tcW w:w="2126" w:type="dxa"/>
            <w:vMerge w:val="restar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0179DBB9" w14:textId="77777777" w:rsidR="00987A76" w:rsidRPr="001204F8" w:rsidRDefault="00987A76" w:rsidP="007602E9">
            <w:pPr>
              <w:spacing w:after="0"/>
              <w:jc w:val="center"/>
              <w:rPr>
                <w:rFonts w:cs="Calibri"/>
                <w:b/>
                <w:bCs/>
              </w:rPr>
            </w:pPr>
            <w:r w:rsidRPr="001204F8">
              <w:rPr>
                <w:rFonts w:cs="Calibri"/>
                <w:b/>
                <w:bCs/>
              </w:rPr>
              <w:t>Strategy</w:t>
            </w:r>
          </w:p>
        </w:tc>
        <w:tc>
          <w:tcPr>
            <w:tcW w:w="6428" w:type="dxa"/>
            <w:gridSpan w:val="4"/>
            <w:tcBorders>
              <w:top w:val="single" w:sz="4" w:space="0" w:color="auto"/>
              <w:left w:val="nil"/>
              <w:bottom w:val="single" w:sz="4" w:space="0" w:color="auto"/>
              <w:right w:val="single" w:sz="4" w:space="0" w:color="auto"/>
            </w:tcBorders>
            <w:shd w:val="clear" w:color="auto" w:fill="DEEAF6"/>
            <w:noWrap/>
            <w:vAlign w:val="center"/>
            <w:hideMark/>
          </w:tcPr>
          <w:p w14:paraId="3AEEFFE1" w14:textId="77777777" w:rsidR="00987A76" w:rsidRPr="001204F8" w:rsidRDefault="00987A76" w:rsidP="007602E9">
            <w:pPr>
              <w:spacing w:after="0"/>
              <w:jc w:val="center"/>
              <w:rPr>
                <w:rFonts w:cs="Calibri"/>
                <w:b/>
                <w:bCs/>
              </w:rPr>
            </w:pPr>
            <w:r w:rsidRPr="001204F8">
              <w:rPr>
                <w:rFonts w:cs="Calibri"/>
                <w:b/>
                <w:bCs/>
              </w:rPr>
              <w:t>Objectively Verifiable Indicator</w:t>
            </w:r>
          </w:p>
        </w:tc>
        <w:tc>
          <w:tcPr>
            <w:tcW w:w="2693" w:type="dxa"/>
            <w:vMerge w:val="restart"/>
            <w:tcBorders>
              <w:top w:val="single" w:sz="4" w:space="0" w:color="auto"/>
              <w:left w:val="nil"/>
              <w:right w:val="single" w:sz="4" w:space="0" w:color="auto"/>
            </w:tcBorders>
            <w:shd w:val="clear" w:color="auto" w:fill="DEEAF6"/>
            <w:vAlign w:val="center"/>
          </w:tcPr>
          <w:p w14:paraId="7DDB3300" w14:textId="77777777" w:rsidR="00987A76" w:rsidRPr="001204F8" w:rsidRDefault="00987A76" w:rsidP="007602E9">
            <w:pPr>
              <w:spacing w:after="0"/>
              <w:jc w:val="center"/>
              <w:rPr>
                <w:rFonts w:cs="Calibri"/>
                <w:b/>
                <w:bCs/>
              </w:rPr>
            </w:pPr>
            <w:r w:rsidRPr="001204F8">
              <w:rPr>
                <w:rFonts w:eastAsia="Times New Roman" w:cs="Calibri"/>
                <w:b/>
                <w:bCs/>
                <w:color w:val="000000"/>
                <w:sz w:val="21"/>
                <w:szCs w:val="22"/>
              </w:rPr>
              <w:t>Means of Verification</w:t>
            </w:r>
          </w:p>
        </w:tc>
        <w:tc>
          <w:tcPr>
            <w:tcW w:w="2646" w:type="dxa"/>
            <w:vMerge w:val="restart"/>
            <w:tcBorders>
              <w:top w:val="single" w:sz="4" w:space="0" w:color="auto"/>
              <w:left w:val="nil"/>
              <w:right w:val="single" w:sz="4" w:space="0" w:color="auto"/>
            </w:tcBorders>
            <w:shd w:val="clear" w:color="auto" w:fill="DEEAF6"/>
            <w:vAlign w:val="center"/>
          </w:tcPr>
          <w:p w14:paraId="5D40919E" w14:textId="77777777" w:rsidR="00987A76" w:rsidRPr="001204F8" w:rsidRDefault="00987A76" w:rsidP="007602E9">
            <w:pPr>
              <w:spacing w:after="0"/>
              <w:jc w:val="center"/>
              <w:rPr>
                <w:rFonts w:cs="Calibri"/>
                <w:b/>
                <w:bCs/>
              </w:rPr>
            </w:pPr>
            <w:r w:rsidRPr="001204F8">
              <w:rPr>
                <w:rFonts w:eastAsia="Times New Roman" w:cs="Calibri"/>
                <w:b/>
                <w:bCs/>
                <w:color w:val="000000"/>
                <w:sz w:val="21"/>
                <w:szCs w:val="22"/>
              </w:rPr>
              <w:t>Critical Assumptions</w:t>
            </w:r>
          </w:p>
        </w:tc>
      </w:tr>
      <w:tr w:rsidR="00EA6A5E" w:rsidRPr="001204F8" w14:paraId="429B4DA7" w14:textId="77777777" w:rsidTr="00FE4E39">
        <w:trPr>
          <w:trHeight w:val="300"/>
          <w:tblHeader/>
        </w:trPr>
        <w:tc>
          <w:tcPr>
            <w:tcW w:w="2126" w:type="dxa"/>
            <w:vMerge/>
            <w:tcBorders>
              <w:top w:val="single" w:sz="4" w:space="0" w:color="auto"/>
              <w:left w:val="single" w:sz="4" w:space="0" w:color="auto"/>
              <w:bottom w:val="single" w:sz="4" w:space="0" w:color="auto"/>
              <w:right w:val="single" w:sz="4" w:space="0" w:color="auto"/>
            </w:tcBorders>
            <w:shd w:val="clear" w:color="auto" w:fill="DEEAF6"/>
            <w:vAlign w:val="center"/>
            <w:hideMark/>
          </w:tcPr>
          <w:p w14:paraId="755D573E" w14:textId="77777777" w:rsidR="00987A76" w:rsidRPr="001204F8" w:rsidRDefault="00987A76" w:rsidP="007602E9">
            <w:pPr>
              <w:spacing w:after="0"/>
              <w:jc w:val="center"/>
              <w:rPr>
                <w:rFonts w:cs="Calibri"/>
                <w:b/>
                <w:bCs/>
              </w:rPr>
            </w:pPr>
          </w:p>
        </w:tc>
        <w:tc>
          <w:tcPr>
            <w:tcW w:w="3093" w:type="dxa"/>
            <w:tcBorders>
              <w:top w:val="nil"/>
              <w:left w:val="nil"/>
              <w:bottom w:val="single" w:sz="4" w:space="0" w:color="auto"/>
              <w:right w:val="single" w:sz="4" w:space="0" w:color="auto"/>
            </w:tcBorders>
            <w:shd w:val="clear" w:color="auto" w:fill="DEEAF6"/>
            <w:noWrap/>
            <w:vAlign w:val="center"/>
            <w:hideMark/>
          </w:tcPr>
          <w:p w14:paraId="18E8DF96" w14:textId="77777777" w:rsidR="00987A76" w:rsidRPr="001204F8" w:rsidRDefault="00987A76" w:rsidP="007602E9">
            <w:pPr>
              <w:spacing w:after="0"/>
              <w:jc w:val="center"/>
              <w:rPr>
                <w:rFonts w:cs="Calibri"/>
                <w:b/>
                <w:bCs/>
              </w:rPr>
            </w:pPr>
            <w:r w:rsidRPr="001204F8">
              <w:rPr>
                <w:rFonts w:cs="Calibri"/>
                <w:b/>
                <w:bCs/>
              </w:rPr>
              <w:t>Description</w:t>
            </w:r>
          </w:p>
        </w:tc>
        <w:tc>
          <w:tcPr>
            <w:tcW w:w="990" w:type="dxa"/>
            <w:tcBorders>
              <w:top w:val="nil"/>
              <w:left w:val="nil"/>
              <w:bottom w:val="single" w:sz="4" w:space="0" w:color="auto"/>
              <w:right w:val="single" w:sz="4" w:space="0" w:color="auto"/>
            </w:tcBorders>
            <w:shd w:val="clear" w:color="auto" w:fill="DEEAF6"/>
            <w:noWrap/>
            <w:vAlign w:val="center"/>
            <w:hideMark/>
          </w:tcPr>
          <w:p w14:paraId="38D62CEC" w14:textId="77777777" w:rsidR="00987A76" w:rsidRPr="001204F8" w:rsidRDefault="00987A76" w:rsidP="007602E9">
            <w:pPr>
              <w:spacing w:after="0"/>
              <w:jc w:val="center"/>
              <w:rPr>
                <w:rFonts w:cs="Calibri"/>
                <w:b/>
                <w:bCs/>
              </w:rPr>
            </w:pPr>
            <w:r w:rsidRPr="001204F8">
              <w:rPr>
                <w:rFonts w:cs="Calibri"/>
                <w:b/>
                <w:bCs/>
              </w:rPr>
              <w:t>Baseline</w:t>
            </w:r>
          </w:p>
        </w:tc>
        <w:tc>
          <w:tcPr>
            <w:tcW w:w="1080" w:type="dxa"/>
            <w:tcBorders>
              <w:top w:val="nil"/>
              <w:left w:val="nil"/>
              <w:bottom w:val="single" w:sz="4" w:space="0" w:color="auto"/>
              <w:right w:val="single" w:sz="4" w:space="0" w:color="auto"/>
            </w:tcBorders>
            <w:shd w:val="clear" w:color="auto" w:fill="DEEAF6"/>
            <w:noWrap/>
            <w:vAlign w:val="center"/>
            <w:hideMark/>
          </w:tcPr>
          <w:p w14:paraId="0B8632C1" w14:textId="77777777" w:rsidR="00987A76" w:rsidRPr="001204F8" w:rsidRDefault="00987A76" w:rsidP="007602E9">
            <w:pPr>
              <w:spacing w:after="0"/>
              <w:jc w:val="center"/>
              <w:rPr>
                <w:rFonts w:cs="Calibri"/>
                <w:b/>
                <w:bCs/>
              </w:rPr>
            </w:pPr>
            <w:r w:rsidRPr="001204F8">
              <w:rPr>
                <w:rFonts w:cs="Calibri"/>
                <w:b/>
                <w:bCs/>
              </w:rPr>
              <w:t>Mid-Term</w:t>
            </w:r>
          </w:p>
        </w:tc>
        <w:tc>
          <w:tcPr>
            <w:tcW w:w="1265" w:type="dxa"/>
            <w:tcBorders>
              <w:top w:val="nil"/>
              <w:left w:val="nil"/>
              <w:bottom w:val="single" w:sz="4" w:space="0" w:color="auto"/>
              <w:right w:val="single" w:sz="4" w:space="0" w:color="auto"/>
            </w:tcBorders>
            <w:shd w:val="clear" w:color="auto" w:fill="DEEAF6"/>
            <w:noWrap/>
            <w:vAlign w:val="center"/>
            <w:hideMark/>
          </w:tcPr>
          <w:p w14:paraId="3655C17F" w14:textId="77777777" w:rsidR="00987A76" w:rsidRPr="001204F8" w:rsidRDefault="00987A76" w:rsidP="007602E9">
            <w:pPr>
              <w:spacing w:after="0"/>
              <w:jc w:val="center"/>
              <w:rPr>
                <w:rFonts w:cs="Calibri"/>
                <w:b/>
                <w:bCs/>
              </w:rPr>
            </w:pPr>
            <w:r w:rsidRPr="001204F8">
              <w:rPr>
                <w:rFonts w:cs="Calibri"/>
                <w:b/>
                <w:bCs/>
              </w:rPr>
              <w:t>End-of-Project</w:t>
            </w:r>
          </w:p>
        </w:tc>
        <w:tc>
          <w:tcPr>
            <w:tcW w:w="2693" w:type="dxa"/>
            <w:vMerge/>
            <w:tcBorders>
              <w:left w:val="nil"/>
              <w:bottom w:val="single" w:sz="4" w:space="0" w:color="auto"/>
              <w:right w:val="single" w:sz="4" w:space="0" w:color="auto"/>
            </w:tcBorders>
            <w:shd w:val="clear" w:color="auto" w:fill="DEEAF6"/>
            <w:vAlign w:val="center"/>
          </w:tcPr>
          <w:p w14:paraId="12ED057F" w14:textId="77777777" w:rsidR="00987A76" w:rsidRPr="001204F8" w:rsidRDefault="00987A76" w:rsidP="007602E9">
            <w:pPr>
              <w:spacing w:after="0"/>
              <w:jc w:val="center"/>
              <w:rPr>
                <w:rFonts w:cs="Calibri"/>
                <w:b/>
                <w:bCs/>
              </w:rPr>
            </w:pPr>
          </w:p>
        </w:tc>
        <w:tc>
          <w:tcPr>
            <w:tcW w:w="2646" w:type="dxa"/>
            <w:vMerge/>
            <w:tcBorders>
              <w:left w:val="nil"/>
              <w:bottom w:val="single" w:sz="4" w:space="0" w:color="auto"/>
              <w:right w:val="single" w:sz="4" w:space="0" w:color="auto"/>
            </w:tcBorders>
            <w:shd w:val="clear" w:color="auto" w:fill="DEEAF6"/>
            <w:vAlign w:val="center"/>
          </w:tcPr>
          <w:p w14:paraId="29F8A33E" w14:textId="77777777" w:rsidR="00987A76" w:rsidRPr="001204F8" w:rsidRDefault="00987A76" w:rsidP="007602E9">
            <w:pPr>
              <w:spacing w:after="0"/>
              <w:jc w:val="center"/>
              <w:rPr>
                <w:rFonts w:cs="Calibri"/>
                <w:b/>
                <w:bCs/>
              </w:rPr>
            </w:pPr>
          </w:p>
        </w:tc>
      </w:tr>
      <w:tr w:rsidR="00987A76" w:rsidRPr="001204F8" w14:paraId="50CB8407" w14:textId="77777777" w:rsidTr="00FE4E39">
        <w:trPr>
          <w:trHeight w:val="1007"/>
        </w:trPr>
        <w:tc>
          <w:tcPr>
            <w:tcW w:w="2126" w:type="dxa"/>
            <w:vMerge w:val="restart"/>
            <w:tcBorders>
              <w:top w:val="nil"/>
              <w:left w:val="single" w:sz="4" w:space="0" w:color="auto"/>
              <w:bottom w:val="single" w:sz="4" w:space="0" w:color="auto"/>
              <w:right w:val="single" w:sz="4" w:space="0" w:color="auto"/>
            </w:tcBorders>
            <w:shd w:val="clear" w:color="auto" w:fill="auto"/>
            <w:hideMark/>
          </w:tcPr>
          <w:p w14:paraId="5AFEC81F" w14:textId="77777777" w:rsidR="00987A76" w:rsidRPr="001204F8" w:rsidRDefault="00987A76" w:rsidP="007602E9">
            <w:pPr>
              <w:spacing w:after="0"/>
              <w:jc w:val="left"/>
              <w:rPr>
                <w:rFonts w:cs="Calibri"/>
              </w:rPr>
            </w:pPr>
            <w:r w:rsidRPr="001204F8">
              <w:rPr>
                <w:rFonts w:cs="Calibri"/>
                <w:b/>
                <w:bCs/>
              </w:rPr>
              <w:t>OBJECTIVE</w:t>
            </w:r>
            <w:r w:rsidRPr="001204F8">
              <w:rPr>
                <w:rFonts w:cs="Calibri"/>
              </w:rPr>
              <w:t>: Widespread application of sustainable biomass energy technologies for supporting socio-economic development of and reducing greenhouse gas (GHG) emissions from, the rural sector in Pakistan.</w:t>
            </w:r>
            <w:r w:rsidRPr="001204F8">
              <w:rPr>
                <w:rFonts w:cs="Calibri"/>
              </w:rPr>
              <w:br/>
            </w:r>
            <w:r w:rsidRPr="001204F8">
              <w:rPr>
                <w:rFonts w:cs="Calibri"/>
              </w:rPr>
              <w:br/>
            </w:r>
          </w:p>
        </w:tc>
        <w:tc>
          <w:tcPr>
            <w:tcW w:w="3093" w:type="dxa"/>
            <w:tcBorders>
              <w:top w:val="nil"/>
              <w:left w:val="nil"/>
              <w:bottom w:val="single" w:sz="4" w:space="0" w:color="auto"/>
              <w:right w:val="single" w:sz="4" w:space="0" w:color="auto"/>
            </w:tcBorders>
            <w:shd w:val="clear" w:color="auto" w:fill="auto"/>
            <w:hideMark/>
          </w:tcPr>
          <w:p w14:paraId="7B503FE6" w14:textId="77777777" w:rsidR="00987A76" w:rsidRPr="001204F8" w:rsidRDefault="00987A76" w:rsidP="007602E9">
            <w:pPr>
              <w:spacing w:after="0"/>
              <w:jc w:val="left"/>
              <w:rPr>
                <w:rFonts w:cs="Calibri"/>
              </w:rPr>
            </w:pPr>
            <w:r w:rsidRPr="001204F8">
              <w:rPr>
                <w:rFonts w:cs="Calibri"/>
                <w:b/>
                <w:i/>
              </w:rPr>
              <w:t>Indicator 1</w:t>
            </w:r>
            <w:r w:rsidRPr="001204F8">
              <w:rPr>
                <w:rFonts w:cs="Calibri"/>
              </w:rPr>
              <w:t>: No. of direct project beneficiaries disaggregated by gender (individual people)</w:t>
            </w:r>
          </w:p>
          <w:p w14:paraId="50B0574F" w14:textId="77777777" w:rsidR="00987A76" w:rsidRPr="001204F8" w:rsidRDefault="00987A76" w:rsidP="00154510">
            <w:pPr>
              <w:numPr>
                <w:ilvl w:val="0"/>
                <w:numId w:val="50"/>
              </w:numPr>
              <w:spacing w:after="0"/>
              <w:ind w:left="163" w:hanging="163"/>
              <w:jc w:val="left"/>
              <w:rPr>
                <w:rFonts w:cs="Calibri"/>
                <w:bCs/>
              </w:rPr>
            </w:pPr>
            <w:r w:rsidRPr="001204F8">
              <w:rPr>
                <w:rFonts w:cs="Calibri"/>
                <w:bCs/>
              </w:rPr>
              <w:t>Male</w:t>
            </w:r>
          </w:p>
          <w:p w14:paraId="18125C2D" w14:textId="77777777" w:rsidR="00987A76" w:rsidRPr="001204F8" w:rsidRDefault="00987A76" w:rsidP="00154510">
            <w:pPr>
              <w:numPr>
                <w:ilvl w:val="0"/>
                <w:numId w:val="50"/>
              </w:numPr>
              <w:spacing w:after="0"/>
              <w:ind w:left="163" w:hanging="163"/>
              <w:jc w:val="left"/>
              <w:rPr>
                <w:rFonts w:cs="Calibri"/>
              </w:rPr>
            </w:pPr>
            <w:r w:rsidRPr="001204F8">
              <w:rPr>
                <w:rFonts w:cs="Calibri"/>
                <w:bCs/>
              </w:rPr>
              <w:t>Female</w:t>
            </w:r>
          </w:p>
        </w:tc>
        <w:tc>
          <w:tcPr>
            <w:tcW w:w="990" w:type="dxa"/>
            <w:tcBorders>
              <w:top w:val="nil"/>
              <w:left w:val="nil"/>
              <w:bottom w:val="single" w:sz="4" w:space="0" w:color="auto"/>
              <w:right w:val="single" w:sz="4" w:space="0" w:color="auto"/>
            </w:tcBorders>
            <w:shd w:val="clear" w:color="auto" w:fill="auto"/>
            <w:noWrap/>
            <w:hideMark/>
          </w:tcPr>
          <w:p w14:paraId="1366E219" w14:textId="77777777" w:rsidR="00987A76" w:rsidRPr="001204F8" w:rsidRDefault="00987A76" w:rsidP="007602E9">
            <w:pPr>
              <w:spacing w:after="0"/>
              <w:jc w:val="left"/>
              <w:rPr>
                <w:rFonts w:cs="Calibri"/>
                <w:b/>
                <w:bCs/>
              </w:rPr>
            </w:pPr>
            <w:r w:rsidRPr="001204F8">
              <w:rPr>
                <w:rFonts w:cs="Calibri"/>
                <w:b/>
                <w:bCs/>
              </w:rPr>
              <w:t> </w:t>
            </w:r>
          </w:p>
          <w:p w14:paraId="6CFC91F3" w14:textId="77777777" w:rsidR="00987A76" w:rsidRPr="001204F8" w:rsidRDefault="00987A76" w:rsidP="007602E9">
            <w:pPr>
              <w:spacing w:after="0"/>
              <w:jc w:val="left"/>
              <w:rPr>
                <w:rFonts w:cs="Calibri"/>
                <w:b/>
                <w:bCs/>
              </w:rPr>
            </w:pPr>
          </w:p>
          <w:p w14:paraId="30781250" w14:textId="77777777" w:rsidR="00987A76" w:rsidRPr="001204F8" w:rsidRDefault="00987A76" w:rsidP="007602E9">
            <w:pPr>
              <w:spacing w:after="0"/>
              <w:jc w:val="left"/>
              <w:rPr>
                <w:rFonts w:cs="Calibri"/>
                <w:b/>
                <w:bCs/>
              </w:rPr>
            </w:pPr>
          </w:p>
          <w:p w14:paraId="0963446F" w14:textId="77777777" w:rsidR="00987A76" w:rsidRPr="001204F8" w:rsidRDefault="0082650B" w:rsidP="00154510">
            <w:pPr>
              <w:numPr>
                <w:ilvl w:val="0"/>
                <w:numId w:val="50"/>
              </w:numPr>
              <w:spacing w:after="0"/>
              <w:ind w:left="163" w:hanging="163"/>
              <w:jc w:val="left"/>
              <w:rPr>
                <w:rFonts w:cs="Calibri"/>
                <w:bCs/>
              </w:rPr>
            </w:pPr>
            <w:r w:rsidRPr="001204F8">
              <w:rPr>
                <w:rFonts w:cs="Calibri"/>
                <w:bCs/>
              </w:rPr>
              <w:t>N.A</w:t>
            </w:r>
            <w:r w:rsidR="00F72491" w:rsidRPr="001204F8">
              <w:rPr>
                <w:rFonts w:cs="Calibri"/>
                <w:bCs/>
              </w:rPr>
              <w:t>.</w:t>
            </w:r>
            <w:r w:rsidRPr="001204F8">
              <w:rPr>
                <w:vertAlign w:val="superscript"/>
              </w:rPr>
              <w:footnoteReference w:id="40"/>
            </w:r>
          </w:p>
          <w:p w14:paraId="404500BC" w14:textId="77777777" w:rsidR="00987A76" w:rsidRPr="001204F8" w:rsidRDefault="00F72491" w:rsidP="00154510">
            <w:pPr>
              <w:numPr>
                <w:ilvl w:val="0"/>
                <w:numId w:val="50"/>
              </w:numPr>
              <w:spacing w:after="0"/>
              <w:ind w:left="163" w:hanging="163"/>
              <w:jc w:val="left"/>
              <w:rPr>
                <w:rFonts w:cs="Calibri"/>
                <w:b/>
                <w:bCs/>
              </w:rPr>
            </w:pPr>
            <w:r w:rsidRPr="001204F8">
              <w:rPr>
                <w:rFonts w:cs="Calibri"/>
                <w:bCs/>
              </w:rPr>
              <w:t>N</w:t>
            </w:r>
            <w:r w:rsidRPr="001204F8">
              <w:rPr>
                <w:rFonts w:cs="Calibri"/>
                <w:bCs/>
                <w:szCs w:val="20"/>
              </w:rPr>
              <w:t>.A.</w:t>
            </w:r>
          </w:p>
          <w:p w14:paraId="3239FECB" w14:textId="77777777" w:rsidR="00987A76" w:rsidRPr="001204F8" w:rsidRDefault="00987A76" w:rsidP="007602E9">
            <w:pPr>
              <w:spacing w:after="0"/>
              <w:jc w:val="left"/>
              <w:rPr>
                <w:rFonts w:cs="Calibri"/>
                <w:b/>
                <w:bCs/>
              </w:rPr>
            </w:pPr>
          </w:p>
        </w:tc>
        <w:tc>
          <w:tcPr>
            <w:tcW w:w="1080" w:type="dxa"/>
            <w:tcBorders>
              <w:top w:val="nil"/>
              <w:left w:val="nil"/>
              <w:bottom w:val="single" w:sz="4" w:space="0" w:color="auto"/>
              <w:right w:val="single" w:sz="4" w:space="0" w:color="auto"/>
            </w:tcBorders>
            <w:shd w:val="clear" w:color="auto" w:fill="auto"/>
            <w:noWrap/>
            <w:hideMark/>
          </w:tcPr>
          <w:p w14:paraId="75F08B0F" w14:textId="77777777" w:rsidR="00987A76" w:rsidRPr="001204F8" w:rsidRDefault="00987A76" w:rsidP="00FE4E39">
            <w:pPr>
              <w:spacing w:after="0"/>
              <w:ind w:hanging="720"/>
              <w:jc w:val="left"/>
              <w:rPr>
                <w:rFonts w:cs="Calibri"/>
                <w:bCs/>
              </w:rPr>
            </w:pPr>
            <w:r w:rsidRPr="001204F8">
              <w:rPr>
                <w:rFonts w:cs="Calibri"/>
                <w:bCs/>
              </w:rPr>
              <w:t> </w:t>
            </w:r>
          </w:p>
          <w:p w14:paraId="2813AC12" w14:textId="77777777" w:rsidR="00987A76" w:rsidRPr="001204F8" w:rsidRDefault="00987A76" w:rsidP="00FE4E39">
            <w:pPr>
              <w:spacing w:after="0"/>
              <w:ind w:hanging="720"/>
              <w:jc w:val="left"/>
              <w:rPr>
                <w:rFonts w:cs="Calibri"/>
                <w:bCs/>
              </w:rPr>
            </w:pPr>
          </w:p>
          <w:p w14:paraId="15BCFE7E" w14:textId="77777777" w:rsidR="00987A76" w:rsidRPr="001204F8" w:rsidRDefault="00987A76" w:rsidP="00FE4E39">
            <w:pPr>
              <w:spacing w:after="0"/>
              <w:ind w:hanging="720"/>
              <w:jc w:val="left"/>
              <w:rPr>
                <w:rFonts w:cs="Calibri"/>
                <w:bCs/>
              </w:rPr>
            </w:pPr>
          </w:p>
          <w:p w14:paraId="0E7BD3FC" w14:textId="77777777" w:rsidR="00987A76" w:rsidRPr="001204F8" w:rsidRDefault="00F72491" w:rsidP="00154510">
            <w:pPr>
              <w:numPr>
                <w:ilvl w:val="0"/>
                <w:numId w:val="50"/>
              </w:numPr>
              <w:spacing w:after="0"/>
              <w:ind w:left="163" w:hanging="163"/>
              <w:jc w:val="left"/>
              <w:rPr>
                <w:rFonts w:cs="Calibri"/>
                <w:bCs/>
              </w:rPr>
            </w:pPr>
            <w:r w:rsidRPr="001204F8">
              <w:rPr>
                <w:rFonts w:cs="Calibri"/>
                <w:bCs/>
              </w:rPr>
              <w:t>64,000</w:t>
            </w:r>
          </w:p>
          <w:p w14:paraId="3F802478" w14:textId="77777777" w:rsidR="00987A76" w:rsidRPr="001204F8" w:rsidRDefault="00F72491" w:rsidP="00154510">
            <w:pPr>
              <w:numPr>
                <w:ilvl w:val="0"/>
                <w:numId w:val="50"/>
              </w:numPr>
              <w:spacing w:after="0"/>
              <w:ind w:left="163" w:hanging="163"/>
              <w:jc w:val="left"/>
              <w:rPr>
                <w:rFonts w:cs="Calibri"/>
                <w:bCs/>
              </w:rPr>
            </w:pPr>
            <w:r w:rsidRPr="001204F8">
              <w:rPr>
                <w:rFonts w:cs="Calibri"/>
                <w:bCs/>
              </w:rPr>
              <w:t>42,800</w:t>
            </w:r>
          </w:p>
          <w:p w14:paraId="3203D2BB" w14:textId="77777777" w:rsidR="00987A76" w:rsidRPr="001204F8" w:rsidRDefault="00987A76" w:rsidP="00FE4E39">
            <w:pPr>
              <w:spacing w:after="0"/>
              <w:ind w:hanging="720"/>
              <w:jc w:val="left"/>
              <w:rPr>
                <w:rFonts w:cs="Calibri"/>
                <w:bCs/>
              </w:rPr>
            </w:pPr>
          </w:p>
        </w:tc>
        <w:tc>
          <w:tcPr>
            <w:tcW w:w="1265" w:type="dxa"/>
            <w:tcBorders>
              <w:top w:val="nil"/>
              <w:left w:val="nil"/>
              <w:bottom w:val="single" w:sz="4" w:space="0" w:color="auto"/>
              <w:right w:val="single" w:sz="4" w:space="0" w:color="auto"/>
            </w:tcBorders>
            <w:shd w:val="clear" w:color="auto" w:fill="auto"/>
            <w:noWrap/>
            <w:hideMark/>
          </w:tcPr>
          <w:p w14:paraId="57B8202E" w14:textId="77777777" w:rsidR="00987A76" w:rsidRPr="001204F8" w:rsidRDefault="00987A76" w:rsidP="007602E9">
            <w:pPr>
              <w:spacing w:after="0"/>
              <w:jc w:val="left"/>
              <w:rPr>
                <w:rFonts w:cs="Calibri"/>
                <w:bCs/>
              </w:rPr>
            </w:pPr>
          </w:p>
          <w:p w14:paraId="4DB77328" w14:textId="77777777" w:rsidR="00987A76" w:rsidRPr="001204F8" w:rsidRDefault="00987A76" w:rsidP="007602E9">
            <w:pPr>
              <w:spacing w:after="0"/>
              <w:jc w:val="left"/>
              <w:rPr>
                <w:rFonts w:cs="Calibri"/>
                <w:bCs/>
              </w:rPr>
            </w:pPr>
          </w:p>
          <w:p w14:paraId="11C99555" w14:textId="77777777" w:rsidR="00987A76" w:rsidRPr="001204F8" w:rsidRDefault="00987A76" w:rsidP="007602E9">
            <w:pPr>
              <w:spacing w:after="0"/>
              <w:jc w:val="left"/>
              <w:rPr>
                <w:rFonts w:cs="Calibri"/>
                <w:bCs/>
              </w:rPr>
            </w:pPr>
          </w:p>
          <w:p w14:paraId="7D72A283" w14:textId="77777777" w:rsidR="00987A76" w:rsidRPr="001204F8" w:rsidRDefault="00F72491" w:rsidP="00154510">
            <w:pPr>
              <w:numPr>
                <w:ilvl w:val="0"/>
                <w:numId w:val="50"/>
              </w:numPr>
              <w:spacing w:after="0"/>
              <w:ind w:left="163" w:hanging="163"/>
              <w:jc w:val="left"/>
              <w:rPr>
                <w:rFonts w:cs="Calibri"/>
                <w:bCs/>
              </w:rPr>
            </w:pPr>
            <w:r w:rsidRPr="001204F8">
              <w:rPr>
                <w:rFonts w:cs="Calibri"/>
                <w:bCs/>
              </w:rPr>
              <w:t>160,380</w:t>
            </w:r>
          </w:p>
          <w:p w14:paraId="31D1641E" w14:textId="77777777" w:rsidR="00987A76" w:rsidRPr="001204F8" w:rsidRDefault="00F72491" w:rsidP="00154510">
            <w:pPr>
              <w:numPr>
                <w:ilvl w:val="0"/>
                <w:numId w:val="50"/>
              </w:numPr>
              <w:spacing w:after="0"/>
              <w:ind w:left="163" w:hanging="163"/>
              <w:jc w:val="left"/>
              <w:rPr>
                <w:rFonts w:cs="Calibri"/>
                <w:bCs/>
              </w:rPr>
            </w:pPr>
            <w:r w:rsidRPr="001204F8">
              <w:rPr>
                <w:rFonts w:cs="Calibri"/>
                <w:bCs/>
              </w:rPr>
              <w:t>107,000</w:t>
            </w:r>
          </w:p>
        </w:tc>
        <w:tc>
          <w:tcPr>
            <w:tcW w:w="2693" w:type="dxa"/>
            <w:tcBorders>
              <w:top w:val="nil"/>
              <w:left w:val="nil"/>
              <w:bottom w:val="single" w:sz="4" w:space="0" w:color="auto"/>
              <w:right w:val="single" w:sz="4" w:space="0" w:color="auto"/>
            </w:tcBorders>
          </w:tcPr>
          <w:p w14:paraId="48FA955C" w14:textId="77777777" w:rsidR="00987A76" w:rsidRPr="001204F8" w:rsidRDefault="00987A76" w:rsidP="007602E9">
            <w:pPr>
              <w:spacing w:after="0"/>
              <w:jc w:val="left"/>
              <w:rPr>
                <w:rFonts w:eastAsia="Times New Roman" w:cs="Calibri"/>
                <w:color w:val="000000"/>
                <w:sz w:val="21"/>
                <w:szCs w:val="22"/>
              </w:rPr>
            </w:pPr>
            <w:r w:rsidRPr="001204F8">
              <w:rPr>
                <w:rFonts w:eastAsia="Times New Roman" w:cs="Calibri"/>
                <w:color w:val="000000"/>
                <w:sz w:val="21"/>
                <w:szCs w:val="22"/>
              </w:rPr>
              <w:t>Project M&amp;E and activity reports.</w:t>
            </w:r>
          </w:p>
          <w:p w14:paraId="5040C8AE" w14:textId="77777777" w:rsidR="00A439BE" w:rsidRPr="001204F8" w:rsidRDefault="00423104" w:rsidP="007602E9">
            <w:pPr>
              <w:spacing w:after="0"/>
              <w:jc w:val="left"/>
              <w:rPr>
                <w:rFonts w:cs="Calibri"/>
                <w:bCs/>
              </w:rPr>
            </w:pPr>
            <w:r w:rsidRPr="001204F8">
              <w:rPr>
                <w:rFonts w:cs="Calibri"/>
                <w:bCs/>
              </w:rPr>
              <w:t>Measurement of i</w:t>
            </w:r>
            <w:r w:rsidR="00A439BE" w:rsidRPr="001204F8">
              <w:rPr>
                <w:rFonts w:cs="Calibri"/>
                <w:bCs/>
              </w:rPr>
              <w:t>ncreased income of beneficiaries after implementation of activities</w:t>
            </w:r>
          </w:p>
        </w:tc>
        <w:tc>
          <w:tcPr>
            <w:tcW w:w="2646" w:type="dxa"/>
            <w:tcBorders>
              <w:top w:val="nil"/>
              <w:left w:val="nil"/>
              <w:bottom w:val="single" w:sz="4" w:space="0" w:color="auto"/>
              <w:right w:val="single" w:sz="4" w:space="0" w:color="auto"/>
            </w:tcBorders>
          </w:tcPr>
          <w:p w14:paraId="605FA861" w14:textId="77777777" w:rsidR="00987A76" w:rsidRPr="001204F8" w:rsidRDefault="00F72491" w:rsidP="007602E9">
            <w:pPr>
              <w:spacing w:after="0"/>
              <w:jc w:val="left"/>
              <w:rPr>
                <w:rFonts w:cs="Calibri"/>
                <w:bCs/>
              </w:rPr>
            </w:pPr>
            <w:r w:rsidRPr="001204F8">
              <w:rPr>
                <w:rFonts w:cs="Calibri"/>
                <w:bCs/>
              </w:rPr>
              <w:t xml:space="preserve">No </w:t>
            </w:r>
            <w:r w:rsidR="00423104" w:rsidRPr="001204F8">
              <w:rPr>
                <w:rFonts w:cs="Calibri"/>
                <w:bCs/>
              </w:rPr>
              <w:t xml:space="preserve">unexpected </w:t>
            </w:r>
            <w:r w:rsidRPr="001204F8">
              <w:rPr>
                <w:rFonts w:cs="Calibri"/>
                <w:bCs/>
              </w:rPr>
              <w:t>cultural or security barriers that hinder activities</w:t>
            </w:r>
          </w:p>
        </w:tc>
      </w:tr>
      <w:tr w:rsidR="00987A76" w:rsidRPr="001204F8" w14:paraId="371CE6AF" w14:textId="77777777" w:rsidTr="00FE4E39">
        <w:trPr>
          <w:trHeight w:val="45"/>
        </w:trPr>
        <w:tc>
          <w:tcPr>
            <w:tcW w:w="2126" w:type="dxa"/>
            <w:vMerge/>
            <w:tcBorders>
              <w:top w:val="nil"/>
              <w:left w:val="single" w:sz="4" w:space="0" w:color="auto"/>
              <w:bottom w:val="single" w:sz="4" w:space="0" w:color="auto"/>
              <w:right w:val="single" w:sz="4" w:space="0" w:color="auto"/>
            </w:tcBorders>
            <w:hideMark/>
          </w:tcPr>
          <w:p w14:paraId="2A94E4E0" w14:textId="77777777" w:rsidR="00987A76" w:rsidRPr="001204F8" w:rsidRDefault="00987A76" w:rsidP="007602E9">
            <w:pPr>
              <w:spacing w:after="0"/>
              <w:jc w:val="left"/>
              <w:rPr>
                <w:rFonts w:cs="Calibri"/>
              </w:rPr>
            </w:pPr>
          </w:p>
        </w:tc>
        <w:tc>
          <w:tcPr>
            <w:tcW w:w="3093" w:type="dxa"/>
            <w:tcBorders>
              <w:top w:val="nil"/>
              <w:left w:val="nil"/>
              <w:bottom w:val="single" w:sz="4" w:space="0" w:color="auto"/>
              <w:right w:val="single" w:sz="4" w:space="0" w:color="auto"/>
            </w:tcBorders>
            <w:shd w:val="clear" w:color="auto" w:fill="auto"/>
            <w:hideMark/>
          </w:tcPr>
          <w:p w14:paraId="2D1D212B" w14:textId="77777777" w:rsidR="00987A76" w:rsidRPr="001204F8" w:rsidRDefault="00987A76" w:rsidP="007602E9">
            <w:pPr>
              <w:spacing w:after="0"/>
              <w:jc w:val="left"/>
              <w:rPr>
                <w:rFonts w:cs="Calibri"/>
              </w:rPr>
            </w:pPr>
            <w:r w:rsidRPr="001204F8">
              <w:rPr>
                <w:rFonts w:cs="Calibri"/>
                <w:b/>
                <w:i/>
              </w:rPr>
              <w:t>Indicator 2</w:t>
            </w:r>
            <w:r w:rsidRPr="001204F8">
              <w:rPr>
                <w:rFonts w:cs="Calibri"/>
              </w:rPr>
              <w:t>: Cumulative GHG emission reduction from the rural sector of Pakistan, tCO</w:t>
            </w:r>
            <w:r w:rsidRPr="001204F8">
              <w:rPr>
                <w:rFonts w:cs="Calibri"/>
                <w:vertAlign w:val="subscript"/>
              </w:rPr>
              <w:t>2</w:t>
            </w:r>
          </w:p>
        </w:tc>
        <w:tc>
          <w:tcPr>
            <w:tcW w:w="990" w:type="dxa"/>
            <w:tcBorders>
              <w:top w:val="nil"/>
              <w:left w:val="nil"/>
              <w:bottom w:val="single" w:sz="4" w:space="0" w:color="auto"/>
              <w:right w:val="single" w:sz="4" w:space="0" w:color="auto"/>
            </w:tcBorders>
            <w:shd w:val="clear" w:color="auto" w:fill="auto"/>
            <w:noWrap/>
            <w:hideMark/>
          </w:tcPr>
          <w:p w14:paraId="518E4683" w14:textId="77777777" w:rsidR="00987A76" w:rsidRPr="001204F8" w:rsidRDefault="00987A76" w:rsidP="007602E9">
            <w:pPr>
              <w:spacing w:after="0"/>
              <w:jc w:val="left"/>
              <w:rPr>
                <w:rFonts w:cs="Calibri"/>
                <w:b/>
                <w:bCs/>
              </w:rPr>
            </w:pPr>
            <w:r w:rsidRPr="001204F8">
              <w:rPr>
                <w:rFonts w:cs="Calibri"/>
                <w:b/>
                <w:bCs/>
              </w:rPr>
              <w:t> 0</w:t>
            </w:r>
          </w:p>
        </w:tc>
        <w:tc>
          <w:tcPr>
            <w:tcW w:w="1080" w:type="dxa"/>
            <w:tcBorders>
              <w:top w:val="nil"/>
              <w:left w:val="nil"/>
              <w:bottom w:val="single" w:sz="4" w:space="0" w:color="auto"/>
              <w:right w:val="single" w:sz="4" w:space="0" w:color="auto"/>
            </w:tcBorders>
            <w:shd w:val="clear" w:color="auto" w:fill="auto"/>
            <w:noWrap/>
            <w:hideMark/>
          </w:tcPr>
          <w:p w14:paraId="5A33EBE6" w14:textId="77777777" w:rsidR="00987A76" w:rsidRPr="001204F8" w:rsidRDefault="00987A76" w:rsidP="007602E9">
            <w:pPr>
              <w:spacing w:after="0"/>
              <w:jc w:val="left"/>
              <w:rPr>
                <w:rFonts w:cs="Calibri"/>
                <w:b/>
                <w:bCs/>
              </w:rPr>
            </w:pPr>
            <w:r w:rsidRPr="001204F8">
              <w:rPr>
                <w:rFonts w:cs="Calibri"/>
                <w:b/>
                <w:bCs/>
              </w:rPr>
              <w:t> </w:t>
            </w:r>
            <w:r w:rsidR="00212F67" w:rsidRPr="001204F8">
              <w:rPr>
                <w:rFonts w:cs="Calibri"/>
                <w:b/>
                <w:bCs/>
              </w:rPr>
              <w:t>51,520</w:t>
            </w:r>
          </w:p>
        </w:tc>
        <w:tc>
          <w:tcPr>
            <w:tcW w:w="1265" w:type="dxa"/>
            <w:tcBorders>
              <w:top w:val="nil"/>
              <w:left w:val="nil"/>
              <w:bottom w:val="single" w:sz="4" w:space="0" w:color="auto"/>
              <w:right w:val="single" w:sz="4" w:space="0" w:color="auto"/>
            </w:tcBorders>
            <w:shd w:val="clear" w:color="auto" w:fill="auto"/>
            <w:noWrap/>
            <w:hideMark/>
          </w:tcPr>
          <w:p w14:paraId="14EDCE5E" w14:textId="77777777" w:rsidR="00987A76" w:rsidRPr="001204F8" w:rsidRDefault="00212F67" w:rsidP="007602E9">
            <w:pPr>
              <w:spacing w:after="0"/>
              <w:jc w:val="left"/>
              <w:rPr>
                <w:rFonts w:cs="Calibri"/>
                <w:b/>
                <w:bCs/>
              </w:rPr>
            </w:pPr>
            <w:r w:rsidRPr="001204F8">
              <w:rPr>
                <w:rFonts w:cs="Calibri"/>
                <w:b/>
                <w:bCs/>
              </w:rPr>
              <w:t>195,050</w:t>
            </w:r>
          </w:p>
        </w:tc>
        <w:tc>
          <w:tcPr>
            <w:tcW w:w="2693" w:type="dxa"/>
            <w:tcBorders>
              <w:top w:val="nil"/>
              <w:left w:val="nil"/>
              <w:bottom w:val="single" w:sz="4" w:space="0" w:color="auto"/>
              <w:right w:val="single" w:sz="4" w:space="0" w:color="auto"/>
            </w:tcBorders>
          </w:tcPr>
          <w:p w14:paraId="0212B0A3" w14:textId="77777777" w:rsidR="00987A76" w:rsidRPr="001204F8" w:rsidRDefault="00987A76" w:rsidP="007602E9">
            <w:pPr>
              <w:spacing w:after="0"/>
              <w:jc w:val="left"/>
              <w:rPr>
                <w:rFonts w:cs="Calibri"/>
                <w:bCs/>
              </w:rPr>
            </w:pPr>
            <w:r w:rsidRPr="001204F8">
              <w:rPr>
                <w:rFonts w:eastAsia="Times New Roman" w:cs="Calibri"/>
                <w:color w:val="000000"/>
                <w:sz w:val="21"/>
                <w:szCs w:val="22"/>
              </w:rPr>
              <w:t>Annual energy supply and consumption reports submitted by relevant national and local governments, etc. Regular periodic operations report from each sustainable biomass energy technology application demo and replication in demo towns/villages.</w:t>
            </w:r>
            <w:r w:rsidRPr="001204F8">
              <w:rPr>
                <w:rFonts w:eastAsia="Times New Roman" w:cs="Calibri"/>
                <w:color w:val="000000"/>
                <w:sz w:val="21"/>
                <w:szCs w:val="22"/>
              </w:rPr>
              <w:br/>
              <w:t>Project M&amp;E and activity reports.</w:t>
            </w:r>
          </w:p>
        </w:tc>
        <w:tc>
          <w:tcPr>
            <w:tcW w:w="2646" w:type="dxa"/>
            <w:tcBorders>
              <w:top w:val="nil"/>
              <w:left w:val="nil"/>
              <w:bottom w:val="single" w:sz="4" w:space="0" w:color="auto"/>
              <w:right w:val="single" w:sz="4" w:space="0" w:color="auto"/>
            </w:tcBorders>
          </w:tcPr>
          <w:p w14:paraId="220F1171" w14:textId="77777777" w:rsidR="00987A76" w:rsidRPr="001204F8" w:rsidRDefault="00987A76" w:rsidP="007602E9">
            <w:pPr>
              <w:spacing w:after="0"/>
              <w:jc w:val="left"/>
              <w:rPr>
                <w:rFonts w:cs="Calibri"/>
                <w:b/>
                <w:bCs/>
              </w:rPr>
            </w:pPr>
            <w:r w:rsidRPr="001204F8">
              <w:rPr>
                <w:rFonts w:eastAsia="Times New Roman" w:cs="Calibri"/>
                <w:color w:val="000000"/>
                <w:sz w:val="21"/>
                <w:szCs w:val="22"/>
              </w:rPr>
              <w:t>Continuous commitment, support &amp; active participation of the national/local government in low carbon rural development, as well as in meeting the renewable energy targets of the country</w:t>
            </w:r>
            <w:r w:rsidRPr="001204F8">
              <w:rPr>
                <w:rFonts w:eastAsia="Times New Roman" w:cs="Calibri"/>
                <w:color w:val="000000"/>
                <w:sz w:val="21"/>
                <w:szCs w:val="22"/>
              </w:rPr>
              <w:br/>
            </w:r>
            <w:r w:rsidRPr="001204F8">
              <w:rPr>
                <w:rFonts w:eastAsia="Times New Roman" w:cs="Calibri"/>
                <w:color w:val="000000"/>
                <w:sz w:val="21"/>
                <w:szCs w:val="22"/>
              </w:rPr>
              <w:br/>
              <w:t>Realization of committed co-financing from the national/local governments in the implementation of project activities and monitoring systems.</w:t>
            </w:r>
          </w:p>
        </w:tc>
      </w:tr>
      <w:tr w:rsidR="00987A76" w:rsidRPr="001204F8" w14:paraId="20270987" w14:textId="77777777" w:rsidTr="00FE4E39">
        <w:trPr>
          <w:trHeight w:val="637"/>
        </w:trPr>
        <w:tc>
          <w:tcPr>
            <w:tcW w:w="2126" w:type="dxa"/>
            <w:vMerge w:val="restart"/>
            <w:tcBorders>
              <w:top w:val="nil"/>
              <w:left w:val="single" w:sz="4" w:space="0" w:color="auto"/>
              <w:bottom w:val="single" w:sz="4" w:space="0" w:color="auto"/>
              <w:right w:val="single" w:sz="4" w:space="0" w:color="auto"/>
            </w:tcBorders>
            <w:shd w:val="clear" w:color="auto" w:fill="auto"/>
            <w:hideMark/>
          </w:tcPr>
          <w:p w14:paraId="6ACA8EC1" w14:textId="77777777" w:rsidR="00987A76" w:rsidRPr="001204F8" w:rsidRDefault="00987A76" w:rsidP="007602E9">
            <w:pPr>
              <w:spacing w:after="0"/>
              <w:jc w:val="left"/>
              <w:rPr>
                <w:rFonts w:cs="Calibri"/>
              </w:rPr>
            </w:pPr>
          </w:p>
        </w:tc>
        <w:tc>
          <w:tcPr>
            <w:tcW w:w="3093" w:type="dxa"/>
            <w:tcBorders>
              <w:top w:val="nil"/>
              <w:left w:val="nil"/>
              <w:bottom w:val="single" w:sz="4" w:space="0" w:color="auto"/>
              <w:right w:val="single" w:sz="4" w:space="0" w:color="auto"/>
            </w:tcBorders>
            <w:shd w:val="clear" w:color="auto" w:fill="auto"/>
            <w:hideMark/>
          </w:tcPr>
          <w:p w14:paraId="77D37161" w14:textId="77777777" w:rsidR="00987A76" w:rsidRPr="001204F8" w:rsidRDefault="00987A76" w:rsidP="007602E9">
            <w:pPr>
              <w:spacing w:after="0"/>
              <w:jc w:val="left"/>
              <w:rPr>
                <w:rFonts w:cs="Calibri"/>
              </w:rPr>
            </w:pPr>
            <w:r w:rsidRPr="001204F8">
              <w:rPr>
                <w:rFonts w:cs="Calibri"/>
                <w:b/>
                <w:i/>
              </w:rPr>
              <w:t>Indicator 3</w:t>
            </w:r>
            <w:r w:rsidRPr="001204F8">
              <w:rPr>
                <w:rFonts w:cs="Calibri"/>
              </w:rPr>
              <w:t xml:space="preserve">: Cumulative Biomass-based </w:t>
            </w:r>
            <w:r w:rsidR="0080623F" w:rsidRPr="001204F8">
              <w:rPr>
                <w:rFonts w:cs="Calibri"/>
              </w:rPr>
              <w:t>e</w:t>
            </w:r>
            <w:r w:rsidRPr="001204F8">
              <w:rPr>
                <w:rFonts w:cs="Calibri"/>
              </w:rPr>
              <w:t>lectricity in rural areas in Pakistan, GWh</w:t>
            </w:r>
          </w:p>
        </w:tc>
        <w:tc>
          <w:tcPr>
            <w:tcW w:w="990" w:type="dxa"/>
            <w:tcBorders>
              <w:top w:val="nil"/>
              <w:left w:val="nil"/>
              <w:bottom w:val="single" w:sz="4" w:space="0" w:color="auto"/>
              <w:right w:val="single" w:sz="4" w:space="0" w:color="auto"/>
            </w:tcBorders>
            <w:shd w:val="clear" w:color="auto" w:fill="auto"/>
            <w:hideMark/>
          </w:tcPr>
          <w:p w14:paraId="05B18C67" w14:textId="77777777" w:rsidR="00987A76" w:rsidRPr="001204F8" w:rsidRDefault="00987A76" w:rsidP="007602E9">
            <w:pPr>
              <w:spacing w:after="0"/>
              <w:jc w:val="left"/>
              <w:rPr>
                <w:rFonts w:cs="Calibri"/>
              </w:rPr>
            </w:pPr>
            <w:r w:rsidRPr="001204F8">
              <w:rPr>
                <w:rFonts w:cs="Calibri"/>
                <w:b/>
                <w:bCs/>
              </w:rPr>
              <w:t>0</w:t>
            </w:r>
          </w:p>
        </w:tc>
        <w:tc>
          <w:tcPr>
            <w:tcW w:w="1080" w:type="dxa"/>
            <w:tcBorders>
              <w:top w:val="nil"/>
              <w:left w:val="nil"/>
              <w:bottom w:val="single" w:sz="4" w:space="0" w:color="auto"/>
              <w:right w:val="single" w:sz="4" w:space="0" w:color="auto"/>
            </w:tcBorders>
            <w:shd w:val="clear" w:color="auto" w:fill="auto"/>
            <w:hideMark/>
          </w:tcPr>
          <w:p w14:paraId="07641022" w14:textId="77777777" w:rsidR="00987A76" w:rsidRPr="001204F8" w:rsidRDefault="00874B45" w:rsidP="007602E9">
            <w:pPr>
              <w:spacing w:after="0"/>
              <w:jc w:val="left"/>
              <w:rPr>
                <w:rFonts w:cs="Calibri"/>
              </w:rPr>
            </w:pPr>
            <w:r w:rsidRPr="001204F8">
              <w:rPr>
                <w:rFonts w:cs="Calibri"/>
                <w:b/>
                <w:bCs/>
              </w:rPr>
              <w:t>1.5</w:t>
            </w:r>
          </w:p>
        </w:tc>
        <w:tc>
          <w:tcPr>
            <w:tcW w:w="1265" w:type="dxa"/>
            <w:tcBorders>
              <w:top w:val="nil"/>
              <w:left w:val="nil"/>
              <w:bottom w:val="single" w:sz="4" w:space="0" w:color="auto"/>
              <w:right w:val="single" w:sz="4" w:space="0" w:color="auto"/>
            </w:tcBorders>
            <w:shd w:val="clear" w:color="auto" w:fill="auto"/>
            <w:hideMark/>
          </w:tcPr>
          <w:p w14:paraId="24CB8B1F" w14:textId="77777777" w:rsidR="00987A76" w:rsidRPr="001204F8" w:rsidRDefault="00874B45" w:rsidP="007602E9">
            <w:pPr>
              <w:spacing w:after="0"/>
              <w:jc w:val="left"/>
              <w:rPr>
                <w:rFonts w:cs="Calibri"/>
              </w:rPr>
            </w:pPr>
            <w:r w:rsidRPr="001204F8">
              <w:rPr>
                <w:rFonts w:cs="Calibri"/>
                <w:b/>
                <w:bCs/>
              </w:rPr>
              <w:t>98.2</w:t>
            </w:r>
          </w:p>
        </w:tc>
        <w:tc>
          <w:tcPr>
            <w:tcW w:w="2693" w:type="dxa"/>
            <w:tcBorders>
              <w:top w:val="nil"/>
              <w:left w:val="nil"/>
              <w:bottom w:val="single" w:sz="4" w:space="0" w:color="auto"/>
              <w:right w:val="single" w:sz="4" w:space="0" w:color="auto"/>
            </w:tcBorders>
          </w:tcPr>
          <w:p w14:paraId="2FA4E287" w14:textId="77777777" w:rsidR="00987A76" w:rsidRPr="001204F8" w:rsidRDefault="00987A76" w:rsidP="007602E9">
            <w:pPr>
              <w:spacing w:after="0"/>
              <w:jc w:val="left"/>
              <w:rPr>
                <w:rFonts w:cs="Calibri"/>
              </w:rPr>
            </w:pPr>
            <w:r w:rsidRPr="001204F8">
              <w:rPr>
                <w:rFonts w:eastAsia="Times New Roman" w:cs="Calibri"/>
                <w:color w:val="000000"/>
                <w:sz w:val="21"/>
                <w:szCs w:val="22"/>
              </w:rPr>
              <w:t>Annual energy supply and consumption reports in relevant national and local government</w:t>
            </w:r>
            <w:r w:rsidR="0080623F" w:rsidRPr="001204F8">
              <w:rPr>
                <w:rFonts w:eastAsia="Times New Roman" w:cs="Calibri"/>
                <w:color w:val="000000"/>
                <w:sz w:val="21"/>
                <w:szCs w:val="22"/>
              </w:rPr>
              <w:t xml:space="preserve"> agencie</w:t>
            </w:r>
            <w:r w:rsidRPr="001204F8">
              <w:rPr>
                <w:rFonts w:eastAsia="Times New Roman" w:cs="Calibri"/>
                <w:color w:val="000000"/>
                <w:sz w:val="21"/>
                <w:szCs w:val="22"/>
              </w:rPr>
              <w:t>s, etc.</w:t>
            </w:r>
            <w:r w:rsidRPr="001204F8">
              <w:rPr>
                <w:rFonts w:eastAsia="Times New Roman" w:cs="Calibri"/>
                <w:color w:val="000000"/>
                <w:sz w:val="21"/>
                <w:szCs w:val="22"/>
              </w:rPr>
              <w:br/>
              <w:t>Project M&amp;E and activity reports</w:t>
            </w:r>
          </w:p>
        </w:tc>
        <w:tc>
          <w:tcPr>
            <w:tcW w:w="2646" w:type="dxa"/>
            <w:tcBorders>
              <w:top w:val="nil"/>
              <w:left w:val="nil"/>
              <w:bottom w:val="single" w:sz="4" w:space="0" w:color="auto"/>
              <w:right w:val="single" w:sz="4" w:space="0" w:color="auto"/>
            </w:tcBorders>
          </w:tcPr>
          <w:p w14:paraId="63932CB5" w14:textId="77777777" w:rsidR="00987A76" w:rsidRPr="001204F8" w:rsidRDefault="00987A76" w:rsidP="007602E9">
            <w:pPr>
              <w:spacing w:after="0"/>
              <w:jc w:val="left"/>
              <w:rPr>
                <w:rFonts w:cs="Calibri"/>
              </w:rPr>
            </w:pPr>
            <w:r w:rsidRPr="001204F8">
              <w:rPr>
                <w:rFonts w:eastAsia="Times New Roman" w:cs="Calibri"/>
                <w:color w:val="000000"/>
                <w:sz w:val="21"/>
                <w:szCs w:val="22"/>
              </w:rPr>
              <w:t>Continuous commitment, support &amp; active participation of the national/local government in low carbon rural development, as well as in meeting the renewable energy targets of the country.</w:t>
            </w:r>
          </w:p>
        </w:tc>
      </w:tr>
      <w:tr w:rsidR="00987A76" w:rsidRPr="001204F8" w14:paraId="3B00F197" w14:textId="77777777" w:rsidTr="00FE4E39">
        <w:trPr>
          <w:trHeight w:val="588"/>
        </w:trPr>
        <w:tc>
          <w:tcPr>
            <w:tcW w:w="2126" w:type="dxa"/>
            <w:vMerge/>
            <w:tcBorders>
              <w:top w:val="nil"/>
              <w:left w:val="single" w:sz="4" w:space="0" w:color="auto"/>
              <w:bottom w:val="single" w:sz="4" w:space="0" w:color="auto"/>
              <w:right w:val="single" w:sz="4" w:space="0" w:color="auto"/>
            </w:tcBorders>
            <w:hideMark/>
          </w:tcPr>
          <w:p w14:paraId="14A5377E" w14:textId="77777777" w:rsidR="00987A76" w:rsidRPr="001204F8" w:rsidRDefault="00987A76" w:rsidP="007602E9">
            <w:pPr>
              <w:spacing w:after="0"/>
              <w:jc w:val="left"/>
              <w:rPr>
                <w:rFonts w:cs="Calibri"/>
              </w:rPr>
            </w:pPr>
          </w:p>
        </w:tc>
        <w:tc>
          <w:tcPr>
            <w:tcW w:w="3093" w:type="dxa"/>
            <w:tcBorders>
              <w:top w:val="nil"/>
              <w:left w:val="nil"/>
              <w:bottom w:val="single" w:sz="4" w:space="0" w:color="auto"/>
              <w:right w:val="single" w:sz="4" w:space="0" w:color="auto"/>
            </w:tcBorders>
            <w:shd w:val="clear" w:color="auto" w:fill="auto"/>
            <w:hideMark/>
          </w:tcPr>
          <w:p w14:paraId="214EA023" w14:textId="77777777" w:rsidR="00987A76" w:rsidRPr="001204F8" w:rsidRDefault="00987A76" w:rsidP="007602E9">
            <w:pPr>
              <w:spacing w:after="0"/>
              <w:jc w:val="left"/>
              <w:rPr>
                <w:rFonts w:cs="Calibri"/>
              </w:rPr>
            </w:pPr>
            <w:r w:rsidRPr="001204F8">
              <w:rPr>
                <w:rFonts w:cs="Calibri"/>
                <w:b/>
                <w:i/>
              </w:rPr>
              <w:t>Indicator 4</w:t>
            </w:r>
            <w:r w:rsidRPr="001204F8">
              <w:rPr>
                <w:rFonts w:cs="Calibri"/>
              </w:rPr>
              <w:t>: Cumulative number of new jobs created in the application of sustainable biomass energy technologies and techniques in the rural areas.</w:t>
            </w:r>
          </w:p>
          <w:p w14:paraId="60621D81" w14:textId="77777777" w:rsidR="00A439BE" w:rsidRPr="001204F8" w:rsidRDefault="00A439BE" w:rsidP="00154510">
            <w:pPr>
              <w:numPr>
                <w:ilvl w:val="0"/>
                <w:numId w:val="50"/>
              </w:numPr>
              <w:spacing w:after="0"/>
              <w:ind w:left="163" w:hanging="163"/>
              <w:jc w:val="left"/>
              <w:rPr>
                <w:rFonts w:cs="Calibri"/>
                <w:szCs w:val="20"/>
              </w:rPr>
            </w:pPr>
            <w:r w:rsidRPr="001204F8">
              <w:rPr>
                <w:rFonts w:cs="Calibri"/>
                <w:szCs w:val="20"/>
              </w:rPr>
              <w:t>Male</w:t>
            </w:r>
          </w:p>
          <w:p w14:paraId="2F12BFF2" w14:textId="77777777" w:rsidR="00A439BE" w:rsidRPr="001204F8" w:rsidRDefault="00A439BE" w:rsidP="00154510">
            <w:pPr>
              <w:numPr>
                <w:ilvl w:val="0"/>
                <w:numId w:val="50"/>
              </w:numPr>
              <w:spacing w:after="0"/>
              <w:ind w:left="163" w:hanging="163"/>
              <w:jc w:val="left"/>
              <w:rPr>
                <w:rFonts w:cs="Calibri"/>
              </w:rPr>
            </w:pPr>
            <w:r w:rsidRPr="001204F8">
              <w:rPr>
                <w:rFonts w:cs="Calibri"/>
                <w:szCs w:val="20"/>
              </w:rPr>
              <w:t>Female</w:t>
            </w:r>
          </w:p>
        </w:tc>
        <w:tc>
          <w:tcPr>
            <w:tcW w:w="990" w:type="dxa"/>
            <w:tcBorders>
              <w:top w:val="nil"/>
              <w:left w:val="nil"/>
              <w:bottom w:val="single" w:sz="4" w:space="0" w:color="auto"/>
              <w:right w:val="single" w:sz="4" w:space="0" w:color="auto"/>
            </w:tcBorders>
            <w:shd w:val="clear" w:color="auto" w:fill="auto"/>
            <w:hideMark/>
          </w:tcPr>
          <w:p w14:paraId="7D5A77D5" w14:textId="77777777" w:rsidR="00A439BE" w:rsidRPr="001204F8" w:rsidRDefault="00A439BE" w:rsidP="007602E9">
            <w:pPr>
              <w:spacing w:after="0"/>
              <w:jc w:val="left"/>
              <w:rPr>
                <w:rFonts w:cs="Calibri"/>
              </w:rPr>
            </w:pPr>
          </w:p>
          <w:p w14:paraId="12B42D2E" w14:textId="77777777" w:rsidR="00A439BE" w:rsidRPr="001204F8" w:rsidRDefault="00A439BE" w:rsidP="007602E9">
            <w:pPr>
              <w:spacing w:after="0"/>
              <w:jc w:val="left"/>
              <w:rPr>
                <w:rFonts w:cs="Calibri"/>
              </w:rPr>
            </w:pPr>
          </w:p>
          <w:p w14:paraId="2535E87F" w14:textId="77777777" w:rsidR="00A439BE" w:rsidRPr="001204F8" w:rsidRDefault="00A439BE" w:rsidP="007602E9">
            <w:pPr>
              <w:spacing w:after="0"/>
              <w:jc w:val="left"/>
              <w:rPr>
                <w:rFonts w:cs="Calibri"/>
              </w:rPr>
            </w:pPr>
          </w:p>
          <w:p w14:paraId="20251F1D" w14:textId="77777777" w:rsidR="00A439BE" w:rsidRPr="001204F8" w:rsidRDefault="00A439BE" w:rsidP="007602E9">
            <w:pPr>
              <w:spacing w:after="0"/>
              <w:jc w:val="left"/>
              <w:rPr>
                <w:rFonts w:cs="Calibri"/>
              </w:rPr>
            </w:pPr>
          </w:p>
          <w:p w14:paraId="4B27603E" w14:textId="77777777" w:rsidR="00041E34" w:rsidRPr="001204F8" w:rsidRDefault="00041E34" w:rsidP="007602E9">
            <w:pPr>
              <w:spacing w:after="0"/>
              <w:jc w:val="left"/>
              <w:rPr>
                <w:rFonts w:cs="Calibri"/>
              </w:rPr>
            </w:pPr>
          </w:p>
          <w:p w14:paraId="40A41A04" w14:textId="77777777" w:rsidR="00987A76" w:rsidRPr="001204F8" w:rsidRDefault="00987A76" w:rsidP="007602E9">
            <w:pPr>
              <w:spacing w:after="0"/>
              <w:jc w:val="left"/>
              <w:rPr>
                <w:rFonts w:cs="Calibri"/>
              </w:rPr>
            </w:pPr>
            <w:r w:rsidRPr="001204F8">
              <w:rPr>
                <w:rFonts w:cs="Calibri"/>
              </w:rPr>
              <w:t> </w:t>
            </w:r>
            <w:r w:rsidR="00F72491" w:rsidRPr="001204F8">
              <w:rPr>
                <w:rFonts w:cs="Calibri"/>
              </w:rPr>
              <w:t>N.A.</w:t>
            </w:r>
            <w:r w:rsidR="00F72491" w:rsidRPr="001204F8">
              <w:rPr>
                <w:rStyle w:val="FootnoteReference"/>
                <w:rFonts w:ascii="Calibri" w:hAnsi="Calibri" w:cs="Calibri"/>
              </w:rPr>
              <w:footnoteReference w:id="41"/>
            </w:r>
          </w:p>
        </w:tc>
        <w:tc>
          <w:tcPr>
            <w:tcW w:w="1080" w:type="dxa"/>
            <w:tcBorders>
              <w:top w:val="nil"/>
              <w:left w:val="nil"/>
              <w:bottom w:val="single" w:sz="4" w:space="0" w:color="auto"/>
              <w:right w:val="single" w:sz="4" w:space="0" w:color="auto"/>
            </w:tcBorders>
            <w:shd w:val="clear" w:color="auto" w:fill="auto"/>
            <w:hideMark/>
          </w:tcPr>
          <w:p w14:paraId="7286F014" w14:textId="77777777" w:rsidR="00A439BE" w:rsidRPr="001204F8" w:rsidRDefault="00A439BE" w:rsidP="007602E9">
            <w:pPr>
              <w:spacing w:after="0"/>
              <w:jc w:val="left"/>
              <w:rPr>
                <w:rFonts w:cs="Calibri"/>
              </w:rPr>
            </w:pPr>
          </w:p>
          <w:p w14:paraId="3DB52D4C" w14:textId="77777777" w:rsidR="00A439BE" w:rsidRPr="001204F8" w:rsidRDefault="00A439BE" w:rsidP="007602E9">
            <w:pPr>
              <w:spacing w:after="0"/>
              <w:jc w:val="left"/>
              <w:rPr>
                <w:rFonts w:cs="Calibri"/>
              </w:rPr>
            </w:pPr>
          </w:p>
          <w:p w14:paraId="6A97842A" w14:textId="77777777" w:rsidR="00A439BE" w:rsidRPr="001204F8" w:rsidRDefault="00A439BE" w:rsidP="007602E9">
            <w:pPr>
              <w:spacing w:after="0"/>
              <w:jc w:val="left"/>
              <w:rPr>
                <w:rFonts w:cs="Calibri"/>
              </w:rPr>
            </w:pPr>
          </w:p>
          <w:p w14:paraId="51B62B01" w14:textId="77777777" w:rsidR="00A439BE" w:rsidRPr="001204F8" w:rsidRDefault="00A439BE" w:rsidP="007602E9">
            <w:pPr>
              <w:spacing w:after="0"/>
              <w:jc w:val="left"/>
              <w:rPr>
                <w:rFonts w:cs="Calibri"/>
              </w:rPr>
            </w:pPr>
          </w:p>
          <w:p w14:paraId="549CA6D8" w14:textId="77777777" w:rsidR="00041E34" w:rsidRPr="001204F8" w:rsidRDefault="00041E34" w:rsidP="007602E9">
            <w:pPr>
              <w:spacing w:after="0"/>
              <w:jc w:val="left"/>
              <w:rPr>
                <w:rFonts w:cs="Calibri"/>
              </w:rPr>
            </w:pPr>
          </w:p>
          <w:p w14:paraId="18B99260" w14:textId="77777777" w:rsidR="00A439BE" w:rsidRPr="001204F8" w:rsidRDefault="00A439BE" w:rsidP="00154510">
            <w:pPr>
              <w:numPr>
                <w:ilvl w:val="0"/>
                <w:numId w:val="50"/>
              </w:numPr>
              <w:spacing w:after="0"/>
              <w:ind w:left="163" w:hanging="163"/>
              <w:jc w:val="left"/>
              <w:rPr>
                <w:rFonts w:cs="Calibri"/>
                <w:bCs/>
              </w:rPr>
            </w:pPr>
            <w:r w:rsidRPr="001204F8">
              <w:rPr>
                <w:rFonts w:cs="Calibri"/>
                <w:szCs w:val="20"/>
              </w:rPr>
              <w:t>1</w:t>
            </w:r>
            <w:r w:rsidRPr="001204F8">
              <w:rPr>
                <w:rFonts w:cs="Calibri"/>
                <w:bCs/>
              </w:rPr>
              <w:t>,460</w:t>
            </w:r>
          </w:p>
          <w:p w14:paraId="2231218D" w14:textId="77777777" w:rsidR="00987A76" w:rsidRPr="001204F8" w:rsidRDefault="00A439BE" w:rsidP="00154510">
            <w:pPr>
              <w:numPr>
                <w:ilvl w:val="0"/>
                <w:numId w:val="50"/>
              </w:numPr>
              <w:spacing w:after="0"/>
              <w:ind w:left="163" w:hanging="163"/>
              <w:jc w:val="left"/>
              <w:rPr>
                <w:rFonts w:cs="Calibri"/>
              </w:rPr>
            </w:pPr>
            <w:r w:rsidRPr="001204F8">
              <w:rPr>
                <w:rFonts w:cs="Calibri"/>
                <w:bCs/>
              </w:rPr>
              <w:t>1,380</w:t>
            </w:r>
            <w:r w:rsidR="00987A76" w:rsidRPr="001204F8">
              <w:rPr>
                <w:rFonts w:cs="Calibri"/>
                <w:szCs w:val="20"/>
              </w:rPr>
              <w:t> </w:t>
            </w:r>
          </w:p>
        </w:tc>
        <w:tc>
          <w:tcPr>
            <w:tcW w:w="1265" w:type="dxa"/>
            <w:tcBorders>
              <w:top w:val="nil"/>
              <w:left w:val="nil"/>
              <w:bottom w:val="single" w:sz="4" w:space="0" w:color="auto"/>
              <w:right w:val="single" w:sz="4" w:space="0" w:color="auto"/>
            </w:tcBorders>
            <w:shd w:val="clear" w:color="auto" w:fill="auto"/>
            <w:hideMark/>
          </w:tcPr>
          <w:p w14:paraId="51E0EC4C" w14:textId="77777777" w:rsidR="00A439BE" w:rsidRPr="001204F8" w:rsidRDefault="00A439BE" w:rsidP="007602E9">
            <w:pPr>
              <w:spacing w:after="0"/>
              <w:jc w:val="left"/>
              <w:rPr>
                <w:rFonts w:cs="Calibri"/>
              </w:rPr>
            </w:pPr>
          </w:p>
          <w:p w14:paraId="3CD603CA" w14:textId="77777777" w:rsidR="00A439BE" w:rsidRPr="001204F8" w:rsidRDefault="00A439BE" w:rsidP="007602E9">
            <w:pPr>
              <w:spacing w:after="0"/>
              <w:jc w:val="left"/>
              <w:rPr>
                <w:rFonts w:cs="Calibri"/>
              </w:rPr>
            </w:pPr>
          </w:p>
          <w:p w14:paraId="795C3099" w14:textId="77777777" w:rsidR="00A439BE" w:rsidRPr="001204F8" w:rsidRDefault="00A439BE" w:rsidP="007602E9">
            <w:pPr>
              <w:spacing w:after="0"/>
              <w:jc w:val="left"/>
              <w:rPr>
                <w:rFonts w:cs="Calibri"/>
              </w:rPr>
            </w:pPr>
          </w:p>
          <w:p w14:paraId="60C16414" w14:textId="77777777" w:rsidR="00A439BE" w:rsidRPr="001204F8" w:rsidRDefault="00A439BE" w:rsidP="007602E9">
            <w:pPr>
              <w:spacing w:after="0"/>
              <w:jc w:val="left"/>
              <w:rPr>
                <w:rFonts w:cs="Calibri"/>
              </w:rPr>
            </w:pPr>
          </w:p>
          <w:p w14:paraId="76292EE6" w14:textId="77777777" w:rsidR="00041E34" w:rsidRPr="001204F8" w:rsidRDefault="00041E34" w:rsidP="007602E9">
            <w:pPr>
              <w:spacing w:after="0"/>
              <w:jc w:val="left"/>
              <w:rPr>
                <w:rFonts w:cs="Calibri"/>
              </w:rPr>
            </w:pPr>
          </w:p>
          <w:p w14:paraId="24F93361" w14:textId="77777777" w:rsidR="00A439BE" w:rsidRPr="001204F8" w:rsidRDefault="00A439BE" w:rsidP="00154510">
            <w:pPr>
              <w:numPr>
                <w:ilvl w:val="0"/>
                <w:numId w:val="50"/>
              </w:numPr>
              <w:spacing w:after="0"/>
              <w:ind w:left="163" w:hanging="163"/>
              <w:jc w:val="left"/>
              <w:rPr>
                <w:rFonts w:cs="Calibri"/>
                <w:szCs w:val="20"/>
              </w:rPr>
            </w:pPr>
            <w:r w:rsidRPr="001204F8">
              <w:rPr>
                <w:rFonts w:cs="Calibri"/>
                <w:szCs w:val="20"/>
              </w:rPr>
              <w:t>3,660</w:t>
            </w:r>
          </w:p>
          <w:p w14:paraId="0734D39A" w14:textId="77777777" w:rsidR="00A439BE" w:rsidRPr="001204F8" w:rsidRDefault="00A439BE" w:rsidP="00154510">
            <w:pPr>
              <w:numPr>
                <w:ilvl w:val="0"/>
                <w:numId w:val="50"/>
              </w:numPr>
              <w:spacing w:after="0"/>
              <w:ind w:left="163" w:hanging="163"/>
              <w:jc w:val="left"/>
              <w:rPr>
                <w:rFonts w:cs="Calibri"/>
                <w:szCs w:val="20"/>
              </w:rPr>
            </w:pPr>
            <w:r w:rsidRPr="001204F8">
              <w:rPr>
                <w:rFonts w:cs="Calibri"/>
                <w:szCs w:val="20"/>
              </w:rPr>
              <w:t>3,450</w:t>
            </w:r>
          </w:p>
          <w:p w14:paraId="10A679BD" w14:textId="77777777" w:rsidR="00987A76" w:rsidRPr="001204F8" w:rsidRDefault="00987A76" w:rsidP="007602E9">
            <w:pPr>
              <w:spacing w:after="0"/>
              <w:jc w:val="left"/>
              <w:rPr>
                <w:rFonts w:cs="Calibri"/>
              </w:rPr>
            </w:pPr>
          </w:p>
        </w:tc>
        <w:tc>
          <w:tcPr>
            <w:tcW w:w="2693" w:type="dxa"/>
            <w:tcBorders>
              <w:top w:val="nil"/>
              <w:left w:val="nil"/>
              <w:bottom w:val="single" w:sz="4" w:space="0" w:color="auto"/>
              <w:right w:val="single" w:sz="4" w:space="0" w:color="auto"/>
            </w:tcBorders>
          </w:tcPr>
          <w:p w14:paraId="5D990360" w14:textId="77777777" w:rsidR="00987A76" w:rsidRPr="001204F8" w:rsidRDefault="00987A76" w:rsidP="007602E9">
            <w:pPr>
              <w:spacing w:after="0"/>
              <w:jc w:val="left"/>
              <w:rPr>
                <w:rFonts w:eastAsia="Times New Roman" w:cs="Calibri"/>
                <w:color w:val="000000"/>
                <w:sz w:val="21"/>
                <w:szCs w:val="22"/>
              </w:rPr>
            </w:pPr>
            <w:r w:rsidRPr="001204F8">
              <w:rPr>
                <w:rFonts w:eastAsia="Times New Roman" w:cs="Calibri"/>
                <w:color w:val="000000"/>
                <w:sz w:val="21"/>
                <w:szCs w:val="22"/>
              </w:rPr>
              <w:t>Trade and commerce reports.</w:t>
            </w:r>
            <w:r w:rsidRPr="001204F8">
              <w:rPr>
                <w:rFonts w:eastAsia="Times New Roman" w:cs="Calibri"/>
                <w:color w:val="000000"/>
                <w:sz w:val="21"/>
                <w:szCs w:val="22"/>
              </w:rPr>
              <w:br/>
              <w:t>Project M&amp;E and activity reports.</w:t>
            </w:r>
          </w:p>
          <w:p w14:paraId="52237129" w14:textId="77777777" w:rsidR="00987A76" w:rsidRPr="001204F8" w:rsidRDefault="0080623F" w:rsidP="007602E9">
            <w:pPr>
              <w:spacing w:after="0"/>
              <w:jc w:val="left"/>
              <w:rPr>
                <w:rFonts w:cs="Calibri"/>
                <w:bCs/>
              </w:rPr>
            </w:pPr>
            <w:r w:rsidRPr="001204F8">
              <w:rPr>
                <w:rFonts w:cs="Calibri"/>
              </w:rPr>
              <w:t>Monitoring report of n</w:t>
            </w:r>
            <w:r w:rsidR="008F0DBB" w:rsidRPr="001204F8">
              <w:rPr>
                <w:rFonts w:cs="Calibri"/>
                <w:bCs/>
              </w:rPr>
              <w:t>o</w:t>
            </w:r>
            <w:r w:rsidR="009746B0" w:rsidRPr="001204F8">
              <w:rPr>
                <w:rFonts w:cs="Calibri"/>
                <w:bCs/>
              </w:rPr>
              <w:t>.</w:t>
            </w:r>
            <w:r w:rsidR="008F0DBB" w:rsidRPr="001204F8">
              <w:rPr>
                <w:rFonts w:cs="Calibri"/>
                <w:bCs/>
              </w:rPr>
              <w:t xml:space="preserve"> of </w:t>
            </w:r>
            <w:r w:rsidR="003B61D9" w:rsidRPr="001204F8">
              <w:rPr>
                <w:rFonts w:cs="Calibri"/>
                <w:bCs/>
              </w:rPr>
              <w:t>people</w:t>
            </w:r>
            <w:r w:rsidR="008F0DBB" w:rsidRPr="001204F8">
              <w:rPr>
                <w:rFonts w:cs="Calibri"/>
                <w:bCs/>
              </w:rPr>
              <w:t xml:space="preserve"> employed in all job categories</w:t>
            </w:r>
          </w:p>
        </w:tc>
        <w:tc>
          <w:tcPr>
            <w:tcW w:w="2646" w:type="dxa"/>
            <w:tcBorders>
              <w:top w:val="nil"/>
              <w:left w:val="nil"/>
              <w:bottom w:val="single" w:sz="4" w:space="0" w:color="auto"/>
              <w:right w:val="single" w:sz="4" w:space="0" w:color="auto"/>
            </w:tcBorders>
          </w:tcPr>
          <w:p w14:paraId="34B91254" w14:textId="77777777" w:rsidR="00987A76" w:rsidRPr="001204F8" w:rsidRDefault="00A439BE" w:rsidP="007602E9">
            <w:pPr>
              <w:spacing w:after="0"/>
              <w:jc w:val="left"/>
              <w:rPr>
                <w:rFonts w:cs="Calibri"/>
                <w:b/>
                <w:bCs/>
              </w:rPr>
            </w:pPr>
            <w:r w:rsidRPr="001204F8">
              <w:rPr>
                <w:rFonts w:cs="Calibri"/>
                <w:bCs/>
              </w:rPr>
              <w:t xml:space="preserve">No </w:t>
            </w:r>
            <w:r w:rsidR="0080623F" w:rsidRPr="001204F8">
              <w:rPr>
                <w:rFonts w:cs="Calibri"/>
                <w:bCs/>
              </w:rPr>
              <w:t xml:space="preserve">unexpected </w:t>
            </w:r>
            <w:r w:rsidRPr="001204F8">
              <w:rPr>
                <w:rFonts w:cs="Calibri"/>
                <w:bCs/>
              </w:rPr>
              <w:t>cultural or security barriers that hinder activities</w:t>
            </w:r>
          </w:p>
        </w:tc>
      </w:tr>
      <w:tr w:rsidR="00987A76" w:rsidRPr="001204F8" w14:paraId="0D24E81E" w14:textId="77777777" w:rsidTr="004D52D7">
        <w:trPr>
          <w:trHeight w:val="300"/>
        </w:trPr>
        <w:tc>
          <w:tcPr>
            <w:tcW w:w="13893" w:type="dxa"/>
            <w:gridSpan w:val="7"/>
            <w:tcBorders>
              <w:top w:val="nil"/>
              <w:left w:val="single" w:sz="4" w:space="0" w:color="auto"/>
              <w:bottom w:val="single" w:sz="4" w:space="0" w:color="auto"/>
              <w:right w:val="single" w:sz="4" w:space="0" w:color="auto"/>
            </w:tcBorders>
          </w:tcPr>
          <w:p w14:paraId="2E40F5DD" w14:textId="77777777" w:rsidR="00987A76" w:rsidRPr="001204F8" w:rsidRDefault="00987A76" w:rsidP="007602E9">
            <w:pPr>
              <w:spacing w:after="0"/>
              <w:jc w:val="left"/>
              <w:rPr>
                <w:rFonts w:cs="Calibri"/>
                <w:b/>
                <w:bCs/>
              </w:rPr>
            </w:pPr>
            <w:r w:rsidRPr="001204F8">
              <w:rPr>
                <w:rFonts w:cs="Calibri"/>
                <w:b/>
                <w:bCs/>
              </w:rPr>
              <w:t>COMPONENT 1: Establishment of Policy and Regulatory Framework for Sustainable Woody Biomass Energy Production and Utilization</w:t>
            </w:r>
          </w:p>
        </w:tc>
      </w:tr>
      <w:tr w:rsidR="00987A76" w:rsidRPr="001204F8" w14:paraId="685D4CB6" w14:textId="77777777" w:rsidTr="00FE4E39">
        <w:trPr>
          <w:trHeight w:val="899"/>
        </w:trPr>
        <w:tc>
          <w:tcPr>
            <w:tcW w:w="2126" w:type="dxa"/>
            <w:tcBorders>
              <w:top w:val="nil"/>
              <w:left w:val="single" w:sz="4" w:space="0" w:color="auto"/>
              <w:bottom w:val="single" w:sz="4" w:space="0" w:color="auto"/>
              <w:right w:val="single" w:sz="4" w:space="0" w:color="auto"/>
            </w:tcBorders>
            <w:shd w:val="clear" w:color="auto" w:fill="auto"/>
            <w:hideMark/>
          </w:tcPr>
          <w:p w14:paraId="5BE98FA7" w14:textId="77777777" w:rsidR="004D52D7" w:rsidRPr="001204F8" w:rsidRDefault="00987A76" w:rsidP="007602E9">
            <w:pPr>
              <w:spacing w:after="0"/>
              <w:jc w:val="left"/>
              <w:rPr>
                <w:rFonts w:cs="Calibri"/>
              </w:rPr>
            </w:pPr>
            <w:r w:rsidRPr="001204F8">
              <w:rPr>
                <w:rFonts w:cs="Calibri"/>
                <w:b/>
                <w:bCs/>
              </w:rPr>
              <w:t>Outcome 1</w:t>
            </w:r>
            <w:r w:rsidRPr="001204F8">
              <w:rPr>
                <w:rFonts w:cs="Calibri"/>
              </w:rPr>
              <w:t>: Effective enforcement of policies and regulations on the sustainable production and use of woody biomass for energy generation and utilization in rural areas of Pakistan.</w:t>
            </w:r>
            <w:r w:rsidRPr="001204F8">
              <w:rPr>
                <w:rFonts w:cs="Calibri"/>
              </w:rPr>
              <w:br/>
            </w:r>
            <w:r w:rsidRPr="001204F8">
              <w:rPr>
                <w:rFonts w:cs="Calibri"/>
              </w:rPr>
              <w:br/>
            </w:r>
          </w:p>
          <w:p w14:paraId="2A38E1D2" w14:textId="77777777" w:rsidR="00987A76" w:rsidRPr="001204F8" w:rsidRDefault="00987A76" w:rsidP="007602E9">
            <w:pPr>
              <w:spacing w:after="0"/>
              <w:jc w:val="left"/>
              <w:rPr>
                <w:rFonts w:cs="Calibri"/>
              </w:rPr>
            </w:pPr>
          </w:p>
        </w:tc>
        <w:tc>
          <w:tcPr>
            <w:tcW w:w="3093" w:type="dxa"/>
            <w:tcBorders>
              <w:top w:val="nil"/>
              <w:left w:val="nil"/>
              <w:bottom w:val="single" w:sz="4" w:space="0" w:color="auto"/>
              <w:right w:val="single" w:sz="4" w:space="0" w:color="auto"/>
            </w:tcBorders>
            <w:shd w:val="clear" w:color="auto" w:fill="auto"/>
            <w:hideMark/>
          </w:tcPr>
          <w:p w14:paraId="633BFB32" w14:textId="77777777" w:rsidR="00987A76" w:rsidRPr="001204F8" w:rsidRDefault="00987A76" w:rsidP="007602E9">
            <w:pPr>
              <w:spacing w:after="0"/>
              <w:jc w:val="left"/>
              <w:rPr>
                <w:rFonts w:cs="Calibri"/>
              </w:rPr>
            </w:pPr>
            <w:r w:rsidRPr="001204F8">
              <w:rPr>
                <w:rFonts w:cs="Calibri"/>
                <w:b/>
                <w:i/>
              </w:rPr>
              <w:t>Indicator 5</w:t>
            </w:r>
            <w:r w:rsidRPr="001204F8">
              <w:rPr>
                <w:rFonts w:cs="Calibri"/>
              </w:rPr>
              <w:t>: Cumulative number of sustainable biomass energy projects in rural areas that are facilitated by approved and effectively enforced policies and laws/regulations that promote the commercial production and use of sustainable biomass-based energy.</w:t>
            </w:r>
          </w:p>
        </w:tc>
        <w:tc>
          <w:tcPr>
            <w:tcW w:w="990" w:type="dxa"/>
            <w:tcBorders>
              <w:top w:val="nil"/>
              <w:left w:val="nil"/>
              <w:bottom w:val="single" w:sz="4" w:space="0" w:color="auto"/>
              <w:right w:val="single" w:sz="4" w:space="0" w:color="auto"/>
            </w:tcBorders>
            <w:shd w:val="clear" w:color="auto" w:fill="auto"/>
            <w:hideMark/>
          </w:tcPr>
          <w:p w14:paraId="0F209910" w14:textId="77777777" w:rsidR="00987A76" w:rsidRPr="001204F8" w:rsidRDefault="00987A76" w:rsidP="007602E9">
            <w:pPr>
              <w:spacing w:after="0"/>
              <w:jc w:val="left"/>
              <w:rPr>
                <w:rFonts w:cs="Calibri"/>
              </w:rPr>
            </w:pPr>
            <w:r w:rsidRPr="001204F8">
              <w:rPr>
                <w:rFonts w:cs="Calibri"/>
              </w:rPr>
              <w:t> 0</w:t>
            </w:r>
          </w:p>
        </w:tc>
        <w:tc>
          <w:tcPr>
            <w:tcW w:w="1080" w:type="dxa"/>
            <w:tcBorders>
              <w:top w:val="nil"/>
              <w:left w:val="nil"/>
              <w:bottom w:val="single" w:sz="4" w:space="0" w:color="auto"/>
              <w:right w:val="single" w:sz="4" w:space="0" w:color="auto"/>
            </w:tcBorders>
            <w:shd w:val="clear" w:color="auto" w:fill="auto"/>
            <w:hideMark/>
          </w:tcPr>
          <w:p w14:paraId="709CC3DD" w14:textId="77777777" w:rsidR="00987A76" w:rsidRPr="001204F8" w:rsidRDefault="00987A76" w:rsidP="007602E9">
            <w:pPr>
              <w:spacing w:after="0"/>
              <w:jc w:val="left"/>
              <w:rPr>
                <w:rFonts w:cs="Calibri"/>
              </w:rPr>
            </w:pPr>
            <w:r w:rsidRPr="001204F8">
              <w:rPr>
                <w:rFonts w:cs="Calibri"/>
              </w:rPr>
              <w:t>8 </w:t>
            </w:r>
          </w:p>
        </w:tc>
        <w:tc>
          <w:tcPr>
            <w:tcW w:w="1265" w:type="dxa"/>
            <w:tcBorders>
              <w:top w:val="nil"/>
              <w:left w:val="nil"/>
              <w:bottom w:val="single" w:sz="4" w:space="0" w:color="auto"/>
              <w:right w:val="single" w:sz="4" w:space="0" w:color="auto"/>
            </w:tcBorders>
            <w:shd w:val="clear" w:color="auto" w:fill="auto"/>
            <w:hideMark/>
          </w:tcPr>
          <w:p w14:paraId="4912F94F" w14:textId="77777777" w:rsidR="00987A76" w:rsidRPr="001204F8" w:rsidRDefault="00987A76" w:rsidP="007602E9">
            <w:pPr>
              <w:spacing w:after="0"/>
              <w:jc w:val="left"/>
              <w:rPr>
                <w:rFonts w:cs="Calibri"/>
              </w:rPr>
            </w:pPr>
            <w:r w:rsidRPr="001204F8">
              <w:rPr>
                <w:rFonts w:cs="Calibri"/>
              </w:rPr>
              <w:t> 32</w:t>
            </w:r>
            <w:r w:rsidRPr="001204F8">
              <w:rPr>
                <w:rFonts w:cs="Calibri"/>
                <w:sz w:val="18"/>
                <w:vertAlign w:val="superscript"/>
              </w:rPr>
              <w:footnoteReference w:id="42"/>
            </w:r>
          </w:p>
          <w:p w14:paraId="77F327A2" w14:textId="77777777" w:rsidR="00987A76" w:rsidRPr="001204F8" w:rsidRDefault="00987A76" w:rsidP="007602E9">
            <w:pPr>
              <w:spacing w:after="0"/>
              <w:jc w:val="left"/>
              <w:rPr>
                <w:rFonts w:cs="Calibri"/>
              </w:rPr>
            </w:pPr>
          </w:p>
        </w:tc>
        <w:tc>
          <w:tcPr>
            <w:tcW w:w="2693" w:type="dxa"/>
            <w:tcBorders>
              <w:top w:val="nil"/>
              <w:left w:val="nil"/>
              <w:bottom w:val="single" w:sz="4" w:space="0" w:color="auto"/>
              <w:right w:val="single" w:sz="4" w:space="0" w:color="auto"/>
            </w:tcBorders>
          </w:tcPr>
          <w:p w14:paraId="46446D2F" w14:textId="77777777" w:rsidR="00987A76" w:rsidRPr="001204F8" w:rsidRDefault="00987A76" w:rsidP="007602E9">
            <w:pPr>
              <w:spacing w:after="0"/>
              <w:jc w:val="left"/>
              <w:rPr>
                <w:rFonts w:cs="Calibri"/>
              </w:rPr>
            </w:pPr>
            <w:r w:rsidRPr="001204F8">
              <w:rPr>
                <w:rFonts w:eastAsia="Times New Roman" w:cs="Calibri"/>
                <w:color w:val="000000"/>
                <w:sz w:val="21"/>
                <w:szCs w:val="22"/>
              </w:rPr>
              <w:t>Project activity (baseline and incremental) reports. Government reports on the implementation of the approved sustainable biomass energy development and utilization policies and regulations.</w:t>
            </w:r>
            <w:r w:rsidRPr="001204F8">
              <w:rPr>
                <w:rFonts w:eastAsia="Times New Roman" w:cs="Calibri"/>
                <w:color w:val="000000"/>
                <w:sz w:val="21"/>
                <w:szCs w:val="22"/>
              </w:rPr>
              <w:br/>
              <w:t>Project M&amp;E reports.</w:t>
            </w:r>
          </w:p>
        </w:tc>
        <w:tc>
          <w:tcPr>
            <w:tcW w:w="2646" w:type="dxa"/>
            <w:tcBorders>
              <w:top w:val="nil"/>
              <w:left w:val="nil"/>
              <w:bottom w:val="single" w:sz="4" w:space="0" w:color="auto"/>
              <w:right w:val="single" w:sz="4" w:space="0" w:color="auto"/>
            </w:tcBorders>
          </w:tcPr>
          <w:p w14:paraId="4A1D7D50" w14:textId="77777777" w:rsidR="00987A76" w:rsidRPr="001204F8" w:rsidRDefault="00987A76" w:rsidP="007602E9">
            <w:pPr>
              <w:spacing w:after="0"/>
              <w:jc w:val="left"/>
              <w:rPr>
                <w:rFonts w:cs="Calibri"/>
              </w:rPr>
            </w:pPr>
            <w:r w:rsidRPr="001204F8">
              <w:rPr>
                <w:rFonts w:eastAsia="Times New Roman" w:cs="Calibri"/>
                <w:color w:val="000000"/>
                <w:sz w:val="21"/>
                <w:szCs w:val="22"/>
              </w:rPr>
              <w:t>Continuous consistent commitment of the national and local governments in politically supporting RE and EE initiatives in rural towns/villages.</w:t>
            </w:r>
            <w:r w:rsidRPr="001204F8">
              <w:rPr>
                <w:rFonts w:eastAsia="Times New Roman" w:cs="Calibri"/>
                <w:color w:val="000000"/>
                <w:sz w:val="21"/>
                <w:szCs w:val="22"/>
              </w:rPr>
              <w:br/>
              <w:t>No competing value</w:t>
            </w:r>
            <w:r w:rsidR="0080623F" w:rsidRPr="001204F8">
              <w:rPr>
                <w:rFonts w:eastAsia="Times New Roman" w:cs="Calibri"/>
                <w:color w:val="000000"/>
                <w:sz w:val="21"/>
                <w:szCs w:val="22"/>
              </w:rPr>
              <w:t>-</w:t>
            </w:r>
            <w:r w:rsidRPr="001204F8">
              <w:rPr>
                <w:rFonts w:eastAsia="Times New Roman" w:cs="Calibri"/>
                <w:color w:val="000000"/>
                <w:sz w:val="21"/>
                <w:szCs w:val="22"/>
              </w:rPr>
              <w:t>added uses of woody biomass.</w:t>
            </w:r>
          </w:p>
        </w:tc>
      </w:tr>
      <w:tr w:rsidR="00987A76" w:rsidRPr="001204F8" w14:paraId="5F9D600A" w14:textId="77777777" w:rsidTr="001F4F19">
        <w:trPr>
          <w:trHeight w:val="1799"/>
        </w:trPr>
        <w:tc>
          <w:tcPr>
            <w:tcW w:w="2126" w:type="dxa"/>
            <w:tcBorders>
              <w:top w:val="nil"/>
              <w:left w:val="single" w:sz="4" w:space="0" w:color="auto"/>
              <w:bottom w:val="single" w:sz="4" w:space="0" w:color="auto"/>
              <w:right w:val="single" w:sz="4" w:space="0" w:color="auto"/>
            </w:tcBorders>
            <w:shd w:val="clear" w:color="auto" w:fill="auto"/>
            <w:hideMark/>
          </w:tcPr>
          <w:p w14:paraId="5E54DC79" w14:textId="77777777" w:rsidR="00987A76" w:rsidRPr="001204F8" w:rsidRDefault="00987A76" w:rsidP="007602E9">
            <w:pPr>
              <w:spacing w:after="0"/>
              <w:jc w:val="left"/>
              <w:rPr>
                <w:rFonts w:cs="Calibri"/>
              </w:rPr>
            </w:pPr>
          </w:p>
        </w:tc>
        <w:tc>
          <w:tcPr>
            <w:tcW w:w="3093" w:type="dxa"/>
            <w:tcBorders>
              <w:top w:val="nil"/>
              <w:left w:val="nil"/>
              <w:bottom w:val="single" w:sz="4" w:space="0" w:color="auto"/>
              <w:right w:val="single" w:sz="4" w:space="0" w:color="auto"/>
            </w:tcBorders>
            <w:shd w:val="clear" w:color="auto" w:fill="auto"/>
            <w:hideMark/>
          </w:tcPr>
          <w:p w14:paraId="789AFF8C" w14:textId="77777777" w:rsidR="00987A76" w:rsidRPr="001204F8" w:rsidRDefault="00987A76" w:rsidP="007602E9">
            <w:pPr>
              <w:spacing w:after="0"/>
              <w:jc w:val="left"/>
              <w:rPr>
                <w:rFonts w:cs="Calibri"/>
              </w:rPr>
            </w:pPr>
            <w:r w:rsidRPr="001204F8">
              <w:rPr>
                <w:rFonts w:cs="Calibri"/>
                <w:b/>
                <w:i/>
              </w:rPr>
              <w:t>Indicator 6</w:t>
            </w:r>
            <w:r w:rsidRPr="001204F8">
              <w:rPr>
                <w:rFonts w:cs="Calibri"/>
              </w:rPr>
              <w:t>: Cumulative number of rural villages that develop and implement energy-integrated development plans that include the commercial production and utilization of sustainable woody biomass.</w:t>
            </w:r>
          </w:p>
        </w:tc>
        <w:tc>
          <w:tcPr>
            <w:tcW w:w="990" w:type="dxa"/>
            <w:tcBorders>
              <w:top w:val="nil"/>
              <w:left w:val="nil"/>
              <w:bottom w:val="single" w:sz="4" w:space="0" w:color="auto"/>
              <w:right w:val="single" w:sz="4" w:space="0" w:color="auto"/>
            </w:tcBorders>
            <w:shd w:val="clear" w:color="auto" w:fill="auto"/>
            <w:hideMark/>
          </w:tcPr>
          <w:p w14:paraId="6D4A85C8" w14:textId="77777777" w:rsidR="00987A76" w:rsidRPr="001204F8" w:rsidRDefault="00987A76" w:rsidP="007602E9">
            <w:pPr>
              <w:spacing w:after="0"/>
              <w:jc w:val="left"/>
              <w:rPr>
                <w:rFonts w:cs="Calibri"/>
              </w:rPr>
            </w:pPr>
            <w:r w:rsidRPr="001204F8">
              <w:rPr>
                <w:rFonts w:cs="Calibri"/>
              </w:rPr>
              <w:t> 0</w:t>
            </w:r>
          </w:p>
        </w:tc>
        <w:tc>
          <w:tcPr>
            <w:tcW w:w="1080" w:type="dxa"/>
            <w:tcBorders>
              <w:top w:val="nil"/>
              <w:left w:val="nil"/>
              <w:bottom w:val="single" w:sz="4" w:space="0" w:color="auto"/>
              <w:right w:val="single" w:sz="4" w:space="0" w:color="auto"/>
            </w:tcBorders>
            <w:shd w:val="clear" w:color="auto" w:fill="auto"/>
            <w:hideMark/>
          </w:tcPr>
          <w:p w14:paraId="5EFB4776" w14:textId="77777777" w:rsidR="00987A76" w:rsidRPr="001204F8" w:rsidRDefault="00987A76" w:rsidP="007602E9">
            <w:pPr>
              <w:spacing w:after="0"/>
              <w:jc w:val="left"/>
              <w:rPr>
                <w:rFonts w:cs="Calibri"/>
                <w:b/>
              </w:rPr>
            </w:pPr>
            <w:r w:rsidRPr="001204F8">
              <w:rPr>
                <w:rFonts w:cs="Calibri"/>
                <w:b/>
              </w:rPr>
              <w:t>4</w:t>
            </w:r>
          </w:p>
        </w:tc>
        <w:tc>
          <w:tcPr>
            <w:tcW w:w="1265" w:type="dxa"/>
            <w:tcBorders>
              <w:top w:val="nil"/>
              <w:left w:val="nil"/>
              <w:bottom w:val="single" w:sz="4" w:space="0" w:color="auto"/>
              <w:right w:val="single" w:sz="4" w:space="0" w:color="auto"/>
            </w:tcBorders>
            <w:shd w:val="clear" w:color="auto" w:fill="auto"/>
            <w:hideMark/>
          </w:tcPr>
          <w:p w14:paraId="68F152CE" w14:textId="77777777" w:rsidR="00987A76" w:rsidRPr="001204F8" w:rsidRDefault="00987A76" w:rsidP="007602E9">
            <w:pPr>
              <w:spacing w:after="0"/>
              <w:jc w:val="left"/>
              <w:rPr>
                <w:rFonts w:cs="Calibri"/>
              </w:rPr>
            </w:pPr>
            <w:r w:rsidRPr="001204F8">
              <w:rPr>
                <w:rFonts w:cs="Calibri"/>
              </w:rPr>
              <w:t>40</w:t>
            </w:r>
            <w:r w:rsidRPr="001204F8">
              <w:rPr>
                <w:rFonts w:cs="Calibri"/>
                <w:sz w:val="18"/>
                <w:vertAlign w:val="superscript"/>
              </w:rPr>
              <w:footnoteReference w:id="43"/>
            </w:r>
          </w:p>
          <w:p w14:paraId="0D0299FB" w14:textId="77777777" w:rsidR="00987A76" w:rsidRPr="001204F8" w:rsidRDefault="00987A76" w:rsidP="007602E9">
            <w:pPr>
              <w:spacing w:after="0"/>
              <w:jc w:val="left"/>
              <w:rPr>
                <w:rFonts w:cs="Calibri"/>
              </w:rPr>
            </w:pPr>
          </w:p>
        </w:tc>
        <w:tc>
          <w:tcPr>
            <w:tcW w:w="2693" w:type="dxa"/>
            <w:tcBorders>
              <w:top w:val="nil"/>
              <w:left w:val="nil"/>
              <w:bottom w:val="single" w:sz="4" w:space="0" w:color="auto"/>
              <w:right w:val="single" w:sz="4" w:space="0" w:color="auto"/>
            </w:tcBorders>
          </w:tcPr>
          <w:p w14:paraId="37D9F04D" w14:textId="77777777" w:rsidR="00987A76" w:rsidRPr="001204F8" w:rsidRDefault="00987A76" w:rsidP="007602E9">
            <w:pPr>
              <w:spacing w:after="0"/>
              <w:jc w:val="left"/>
              <w:rPr>
                <w:rFonts w:cs="Calibri"/>
              </w:rPr>
            </w:pPr>
            <w:r w:rsidRPr="001204F8">
              <w:rPr>
                <w:rFonts w:eastAsia="Times New Roman" w:cs="Calibri"/>
                <w:color w:val="000000"/>
                <w:sz w:val="21"/>
                <w:szCs w:val="22"/>
              </w:rPr>
              <w:t>Project activity (baseline and incremental) reports. Government reports on the implementation of the approved sustainable biomass energy development and utilization policies and regulations.</w:t>
            </w:r>
            <w:r w:rsidRPr="001204F8">
              <w:rPr>
                <w:rFonts w:eastAsia="Times New Roman" w:cs="Calibri"/>
                <w:color w:val="000000"/>
                <w:sz w:val="21"/>
                <w:szCs w:val="22"/>
              </w:rPr>
              <w:br/>
              <w:t>Project M&amp;E reports.</w:t>
            </w:r>
          </w:p>
        </w:tc>
        <w:tc>
          <w:tcPr>
            <w:tcW w:w="2646" w:type="dxa"/>
            <w:tcBorders>
              <w:top w:val="nil"/>
              <w:left w:val="nil"/>
              <w:bottom w:val="single" w:sz="4" w:space="0" w:color="auto"/>
              <w:right w:val="single" w:sz="4" w:space="0" w:color="auto"/>
            </w:tcBorders>
          </w:tcPr>
          <w:p w14:paraId="3EE483B4" w14:textId="77777777" w:rsidR="00987A76" w:rsidRPr="001204F8" w:rsidRDefault="00987A76" w:rsidP="007602E9">
            <w:pPr>
              <w:spacing w:after="0"/>
              <w:jc w:val="left"/>
              <w:rPr>
                <w:rFonts w:cs="Calibri"/>
              </w:rPr>
            </w:pPr>
            <w:r w:rsidRPr="001204F8">
              <w:rPr>
                <w:rFonts w:eastAsia="Times New Roman" w:cs="Calibri"/>
                <w:color w:val="000000"/>
                <w:sz w:val="21"/>
                <w:szCs w:val="22"/>
              </w:rPr>
              <w:t>Continuous consistent commitment of the national and local governments in politically supporting RE and EE initiatives in rural towns/villages.</w:t>
            </w:r>
            <w:r w:rsidRPr="001204F8">
              <w:rPr>
                <w:rFonts w:eastAsia="Times New Roman" w:cs="Calibri"/>
                <w:color w:val="000000"/>
                <w:sz w:val="21"/>
                <w:szCs w:val="22"/>
              </w:rPr>
              <w:br/>
              <w:t>No competing value</w:t>
            </w:r>
            <w:r w:rsidR="00425343" w:rsidRPr="001204F8">
              <w:rPr>
                <w:rFonts w:eastAsia="Times New Roman" w:cs="Calibri"/>
                <w:color w:val="000000"/>
                <w:sz w:val="21"/>
                <w:szCs w:val="22"/>
              </w:rPr>
              <w:t>-</w:t>
            </w:r>
            <w:r w:rsidRPr="001204F8">
              <w:rPr>
                <w:rFonts w:eastAsia="Times New Roman" w:cs="Calibri"/>
                <w:color w:val="000000"/>
                <w:sz w:val="21"/>
                <w:szCs w:val="22"/>
              </w:rPr>
              <w:t>added uses of land for wood lots and energy plantations.</w:t>
            </w:r>
          </w:p>
        </w:tc>
      </w:tr>
      <w:tr w:rsidR="00987A76" w:rsidRPr="001204F8" w14:paraId="1462B5A3" w14:textId="77777777" w:rsidTr="001F4F19">
        <w:trPr>
          <w:trHeight w:val="1817"/>
        </w:trPr>
        <w:tc>
          <w:tcPr>
            <w:tcW w:w="2126" w:type="dxa"/>
            <w:tcBorders>
              <w:top w:val="nil"/>
              <w:left w:val="single" w:sz="4" w:space="0" w:color="auto"/>
              <w:bottom w:val="single" w:sz="4" w:space="0" w:color="auto"/>
              <w:right w:val="single" w:sz="4" w:space="0" w:color="auto"/>
            </w:tcBorders>
            <w:shd w:val="clear" w:color="auto" w:fill="auto"/>
            <w:hideMark/>
          </w:tcPr>
          <w:p w14:paraId="337A3CB2" w14:textId="77777777" w:rsidR="00987A76" w:rsidRPr="001204F8" w:rsidRDefault="00987A76" w:rsidP="007602E9">
            <w:pPr>
              <w:spacing w:after="0"/>
              <w:jc w:val="left"/>
              <w:rPr>
                <w:rFonts w:cs="Calibri"/>
              </w:rPr>
            </w:pPr>
          </w:p>
        </w:tc>
        <w:tc>
          <w:tcPr>
            <w:tcW w:w="3093" w:type="dxa"/>
            <w:tcBorders>
              <w:top w:val="nil"/>
              <w:left w:val="nil"/>
              <w:bottom w:val="single" w:sz="4" w:space="0" w:color="auto"/>
              <w:right w:val="single" w:sz="4" w:space="0" w:color="auto"/>
            </w:tcBorders>
            <w:shd w:val="clear" w:color="auto" w:fill="auto"/>
            <w:hideMark/>
          </w:tcPr>
          <w:p w14:paraId="73774311" w14:textId="77777777" w:rsidR="00987A76" w:rsidRPr="001204F8" w:rsidRDefault="00987A76" w:rsidP="007602E9">
            <w:pPr>
              <w:spacing w:after="0"/>
              <w:jc w:val="left"/>
              <w:rPr>
                <w:rFonts w:cs="Calibri"/>
                <w:iCs/>
              </w:rPr>
            </w:pPr>
            <w:r w:rsidRPr="001204F8">
              <w:rPr>
                <w:rFonts w:cs="Calibri"/>
                <w:b/>
                <w:i/>
              </w:rPr>
              <w:t>Indicator 7</w:t>
            </w:r>
            <w:r w:rsidRPr="001204F8">
              <w:rPr>
                <w:rFonts w:cs="Calibri"/>
              </w:rPr>
              <w:t xml:space="preserve">: </w:t>
            </w:r>
            <w:r w:rsidRPr="001204F8">
              <w:rPr>
                <w:rFonts w:cs="Calibri"/>
                <w:bCs/>
              </w:rPr>
              <w:t xml:space="preserve">No. of developed, approved, </w:t>
            </w:r>
            <w:r w:rsidR="00D21A37" w:rsidRPr="001204F8">
              <w:rPr>
                <w:rFonts w:cs="Calibri"/>
                <w:bCs/>
              </w:rPr>
              <w:t>enforced,</w:t>
            </w:r>
            <w:r w:rsidRPr="001204F8">
              <w:rPr>
                <w:rFonts w:cs="Calibri"/>
                <w:bCs/>
              </w:rPr>
              <w:t xml:space="preserve"> and implemented concrete regulations and policy instruments as part of the RE law to include market-based targets of biomass</w:t>
            </w:r>
            <w:r w:rsidR="00041E34" w:rsidRPr="001204F8">
              <w:rPr>
                <w:rFonts w:cs="Calibri"/>
                <w:bCs/>
              </w:rPr>
              <w:t>-</w:t>
            </w:r>
            <w:r w:rsidRPr="001204F8">
              <w:rPr>
                <w:rFonts w:cs="Calibri"/>
                <w:bCs/>
              </w:rPr>
              <w:t>based energy, particularly woody biomass</w:t>
            </w:r>
          </w:p>
        </w:tc>
        <w:tc>
          <w:tcPr>
            <w:tcW w:w="990" w:type="dxa"/>
            <w:tcBorders>
              <w:top w:val="nil"/>
              <w:left w:val="nil"/>
              <w:bottom w:val="single" w:sz="4" w:space="0" w:color="auto"/>
              <w:right w:val="single" w:sz="4" w:space="0" w:color="auto"/>
            </w:tcBorders>
            <w:shd w:val="clear" w:color="auto" w:fill="auto"/>
            <w:hideMark/>
          </w:tcPr>
          <w:p w14:paraId="4154CB2D" w14:textId="77777777" w:rsidR="00987A76" w:rsidRPr="001204F8" w:rsidRDefault="00987A76" w:rsidP="007602E9">
            <w:pPr>
              <w:spacing w:after="0"/>
              <w:jc w:val="left"/>
              <w:rPr>
                <w:rFonts w:cs="Calibri"/>
                <w:b/>
              </w:rPr>
            </w:pPr>
            <w:r w:rsidRPr="001204F8">
              <w:rPr>
                <w:rFonts w:cs="Calibri"/>
                <w:b/>
              </w:rPr>
              <w:t xml:space="preserve">0  </w:t>
            </w:r>
          </w:p>
          <w:p w14:paraId="6D035BAE" w14:textId="77777777" w:rsidR="00987A76" w:rsidRPr="001204F8" w:rsidRDefault="00987A76" w:rsidP="007602E9">
            <w:pPr>
              <w:spacing w:after="0"/>
              <w:jc w:val="left"/>
              <w:rPr>
                <w:rFonts w:cs="Calibri"/>
              </w:rPr>
            </w:pPr>
          </w:p>
          <w:p w14:paraId="34E1165A" w14:textId="77777777" w:rsidR="00987A76" w:rsidRPr="001204F8" w:rsidRDefault="00987A76" w:rsidP="007602E9">
            <w:pPr>
              <w:spacing w:after="0"/>
              <w:jc w:val="left"/>
              <w:rPr>
                <w:rFonts w:cs="Calibri"/>
              </w:rPr>
            </w:pPr>
          </w:p>
        </w:tc>
        <w:tc>
          <w:tcPr>
            <w:tcW w:w="1080" w:type="dxa"/>
            <w:tcBorders>
              <w:top w:val="nil"/>
              <w:left w:val="nil"/>
              <w:bottom w:val="single" w:sz="4" w:space="0" w:color="auto"/>
              <w:right w:val="single" w:sz="4" w:space="0" w:color="auto"/>
            </w:tcBorders>
            <w:shd w:val="clear" w:color="auto" w:fill="auto"/>
            <w:hideMark/>
          </w:tcPr>
          <w:p w14:paraId="3A234327" w14:textId="77777777" w:rsidR="00987A76" w:rsidRPr="001204F8" w:rsidRDefault="007B16DB" w:rsidP="007602E9">
            <w:pPr>
              <w:spacing w:after="0"/>
              <w:jc w:val="left"/>
              <w:rPr>
                <w:rFonts w:cs="Calibri"/>
                <w:b/>
              </w:rPr>
            </w:pPr>
            <w:r w:rsidRPr="001204F8">
              <w:rPr>
                <w:rFonts w:cs="Calibri"/>
                <w:b/>
              </w:rPr>
              <w:t>2</w:t>
            </w:r>
            <w:r w:rsidR="00987A76" w:rsidRPr="001204F8">
              <w:rPr>
                <w:rFonts w:cs="Calibri"/>
                <w:b/>
                <w:sz w:val="18"/>
                <w:vertAlign w:val="superscript"/>
              </w:rPr>
              <w:footnoteReference w:id="44"/>
            </w:r>
            <w:r w:rsidR="00987A76" w:rsidRPr="001204F8">
              <w:rPr>
                <w:rFonts w:cs="Calibri"/>
                <w:b/>
              </w:rPr>
              <w:t xml:space="preserve"> </w:t>
            </w:r>
          </w:p>
          <w:p w14:paraId="75D3FB71" w14:textId="77777777" w:rsidR="00987A76" w:rsidRPr="001204F8" w:rsidRDefault="00987A76" w:rsidP="007602E9">
            <w:pPr>
              <w:spacing w:after="0"/>
              <w:jc w:val="left"/>
              <w:rPr>
                <w:rFonts w:cs="Calibri"/>
                <w:b/>
              </w:rPr>
            </w:pPr>
            <w:r w:rsidRPr="001204F8">
              <w:rPr>
                <w:rFonts w:cs="Calibri"/>
                <w:b/>
              </w:rPr>
              <w:t xml:space="preserve"> </w:t>
            </w:r>
          </w:p>
          <w:p w14:paraId="60621ACE" w14:textId="77777777" w:rsidR="00987A76" w:rsidRPr="001204F8" w:rsidRDefault="00987A76" w:rsidP="007602E9">
            <w:pPr>
              <w:spacing w:after="0"/>
              <w:jc w:val="left"/>
              <w:rPr>
                <w:rFonts w:cs="Calibri"/>
              </w:rPr>
            </w:pPr>
          </w:p>
        </w:tc>
        <w:tc>
          <w:tcPr>
            <w:tcW w:w="1265" w:type="dxa"/>
            <w:tcBorders>
              <w:top w:val="nil"/>
              <w:left w:val="nil"/>
              <w:bottom w:val="single" w:sz="4" w:space="0" w:color="auto"/>
              <w:right w:val="single" w:sz="4" w:space="0" w:color="auto"/>
            </w:tcBorders>
            <w:shd w:val="clear" w:color="auto" w:fill="auto"/>
            <w:hideMark/>
          </w:tcPr>
          <w:p w14:paraId="2EAB3B4F" w14:textId="77777777" w:rsidR="00987A76" w:rsidRPr="001204F8" w:rsidRDefault="00987A76" w:rsidP="007602E9">
            <w:pPr>
              <w:spacing w:after="0"/>
              <w:jc w:val="left"/>
              <w:rPr>
                <w:rFonts w:cs="Calibri"/>
                <w:b/>
              </w:rPr>
            </w:pPr>
            <w:r w:rsidRPr="001204F8">
              <w:rPr>
                <w:rFonts w:cs="Calibri"/>
                <w:bCs/>
              </w:rPr>
              <w:t>5</w:t>
            </w:r>
            <w:r w:rsidRPr="001204F8">
              <w:rPr>
                <w:rFonts w:cs="Calibri"/>
                <w:b/>
                <w:sz w:val="18"/>
                <w:vertAlign w:val="superscript"/>
              </w:rPr>
              <w:footnoteReference w:id="45"/>
            </w:r>
          </w:p>
          <w:p w14:paraId="7A0F23CE" w14:textId="77777777" w:rsidR="00987A76" w:rsidRPr="001204F8" w:rsidRDefault="00987A76" w:rsidP="007602E9">
            <w:pPr>
              <w:spacing w:after="0"/>
              <w:jc w:val="left"/>
              <w:rPr>
                <w:rFonts w:cs="Calibri"/>
                <w:b/>
              </w:rPr>
            </w:pPr>
            <w:r w:rsidRPr="001204F8">
              <w:rPr>
                <w:rFonts w:cs="Calibri"/>
                <w:b/>
              </w:rPr>
              <w:t xml:space="preserve"> </w:t>
            </w:r>
          </w:p>
          <w:p w14:paraId="31DD9B6F" w14:textId="77777777" w:rsidR="00987A76" w:rsidRPr="001204F8" w:rsidRDefault="00987A76" w:rsidP="007602E9">
            <w:pPr>
              <w:spacing w:after="0"/>
              <w:jc w:val="left"/>
              <w:rPr>
                <w:rFonts w:cs="Calibri"/>
                <w:b/>
              </w:rPr>
            </w:pPr>
          </w:p>
        </w:tc>
        <w:tc>
          <w:tcPr>
            <w:tcW w:w="2693" w:type="dxa"/>
            <w:tcBorders>
              <w:top w:val="nil"/>
              <w:left w:val="nil"/>
              <w:bottom w:val="single" w:sz="4" w:space="0" w:color="auto"/>
              <w:right w:val="single" w:sz="4" w:space="0" w:color="auto"/>
            </w:tcBorders>
          </w:tcPr>
          <w:p w14:paraId="1DA0C612" w14:textId="77777777" w:rsidR="00425343" w:rsidRPr="001204F8" w:rsidRDefault="00425343" w:rsidP="007602E9">
            <w:pPr>
              <w:spacing w:after="0"/>
              <w:jc w:val="left"/>
              <w:rPr>
                <w:rFonts w:cs="Calibri"/>
                <w:sz w:val="21"/>
                <w:szCs w:val="21"/>
              </w:rPr>
            </w:pPr>
            <w:r w:rsidRPr="001204F8">
              <w:rPr>
                <w:rFonts w:cs="Calibri"/>
                <w:sz w:val="21"/>
                <w:szCs w:val="21"/>
              </w:rPr>
              <w:t xml:space="preserve">Documentation of the approved and promulgated regulations and policy instruments in the Activity 1.3.1 to 1.3.3 </w:t>
            </w:r>
            <w:r w:rsidRPr="001204F8">
              <w:rPr>
                <w:rFonts w:eastAsia="Times New Roman" w:cs="Calibri"/>
                <w:color w:val="000000"/>
                <w:sz w:val="21"/>
                <w:szCs w:val="21"/>
              </w:rPr>
              <w:t>Project activity (baseline and incremental) reports.</w:t>
            </w:r>
          </w:p>
          <w:p w14:paraId="3BDB64B9" w14:textId="77777777" w:rsidR="00987A76" w:rsidRPr="001204F8" w:rsidRDefault="00425343" w:rsidP="007602E9">
            <w:pPr>
              <w:spacing w:after="0"/>
              <w:jc w:val="left"/>
              <w:rPr>
                <w:rFonts w:cs="Calibri"/>
              </w:rPr>
            </w:pPr>
            <w:r w:rsidRPr="001204F8">
              <w:rPr>
                <w:rFonts w:eastAsia="Times New Roman" w:cs="Calibri"/>
                <w:color w:val="000000"/>
                <w:sz w:val="21"/>
                <w:szCs w:val="21"/>
              </w:rPr>
              <w:t>Project M&amp;E reports</w:t>
            </w:r>
          </w:p>
        </w:tc>
        <w:tc>
          <w:tcPr>
            <w:tcW w:w="2646" w:type="dxa"/>
            <w:tcBorders>
              <w:top w:val="nil"/>
              <w:left w:val="nil"/>
              <w:bottom w:val="single" w:sz="4" w:space="0" w:color="auto"/>
              <w:right w:val="single" w:sz="4" w:space="0" w:color="auto"/>
            </w:tcBorders>
          </w:tcPr>
          <w:p w14:paraId="6AB3F248" w14:textId="77777777" w:rsidR="00987A76" w:rsidRPr="001204F8" w:rsidRDefault="00987A76" w:rsidP="007602E9">
            <w:pPr>
              <w:spacing w:after="0"/>
              <w:jc w:val="left"/>
              <w:rPr>
                <w:rFonts w:cs="Calibri"/>
              </w:rPr>
            </w:pPr>
          </w:p>
        </w:tc>
      </w:tr>
      <w:tr w:rsidR="00987A76" w:rsidRPr="001204F8" w14:paraId="641A0033" w14:textId="77777777" w:rsidTr="00FE4E39">
        <w:trPr>
          <w:trHeight w:val="300"/>
        </w:trPr>
        <w:tc>
          <w:tcPr>
            <w:tcW w:w="2126" w:type="dxa"/>
            <w:tcBorders>
              <w:top w:val="nil"/>
              <w:left w:val="single" w:sz="4" w:space="0" w:color="auto"/>
              <w:bottom w:val="single" w:sz="4" w:space="0" w:color="auto"/>
              <w:right w:val="single" w:sz="4" w:space="0" w:color="auto"/>
            </w:tcBorders>
            <w:hideMark/>
          </w:tcPr>
          <w:p w14:paraId="29DEDCE6" w14:textId="77777777" w:rsidR="00987A76" w:rsidRPr="001204F8" w:rsidRDefault="00987A76" w:rsidP="007602E9">
            <w:pPr>
              <w:spacing w:after="0"/>
              <w:jc w:val="left"/>
              <w:rPr>
                <w:rFonts w:cs="Calibri"/>
              </w:rPr>
            </w:pPr>
          </w:p>
        </w:tc>
        <w:tc>
          <w:tcPr>
            <w:tcW w:w="3093" w:type="dxa"/>
            <w:tcBorders>
              <w:top w:val="nil"/>
              <w:left w:val="nil"/>
              <w:bottom w:val="single" w:sz="4" w:space="0" w:color="auto"/>
              <w:right w:val="single" w:sz="4" w:space="0" w:color="auto"/>
            </w:tcBorders>
            <w:shd w:val="clear" w:color="auto" w:fill="auto"/>
            <w:hideMark/>
          </w:tcPr>
          <w:p w14:paraId="65CD1D3F" w14:textId="77777777" w:rsidR="00987A76" w:rsidRPr="001204F8" w:rsidRDefault="00987A76" w:rsidP="007602E9">
            <w:pPr>
              <w:spacing w:after="0"/>
              <w:jc w:val="left"/>
              <w:rPr>
                <w:rFonts w:cs="Calibri"/>
                <w:iCs/>
              </w:rPr>
            </w:pPr>
            <w:r w:rsidRPr="001204F8">
              <w:rPr>
                <w:rFonts w:cs="Calibri"/>
                <w:b/>
                <w:i/>
              </w:rPr>
              <w:t>Indicator 8</w:t>
            </w:r>
            <w:r w:rsidRPr="001204F8">
              <w:rPr>
                <w:rFonts w:cs="Calibri"/>
              </w:rPr>
              <w:t xml:space="preserve">: </w:t>
            </w:r>
            <w:r w:rsidRPr="001204F8">
              <w:rPr>
                <w:rFonts w:cs="Calibri"/>
                <w:iCs/>
              </w:rPr>
              <w:t>Cumulative no. of standards for equipment to use woody biomass for energy generation and EE utilization established and enforced</w:t>
            </w:r>
          </w:p>
        </w:tc>
        <w:tc>
          <w:tcPr>
            <w:tcW w:w="990" w:type="dxa"/>
            <w:tcBorders>
              <w:top w:val="nil"/>
              <w:left w:val="nil"/>
              <w:bottom w:val="single" w:sz="4" w:space="0" w:color="auto"/>
              <w:right w:val="single" w:sz="4" w:space="0" w:color="auto"/>
            </w:tcBorders>
            <w:shd w:val="clear" w:color="auto" w:fill="auto"/>
            <w:hideMark/>
          </w:tcPr>
          <w:p w14:paraId="08E7F4D9" w14:textId="77777777" w:rsidR="00987A76" w:rsidRPr="001204F8" w:rsidRDefault="00987A76" w:rsidP="007602E9">
            <w:pPr>
              <w:spacing w:after="0"/>
              <w:jc w:val="left"/>
              <w:rPr>
                <w:rFonts w:cs="Calibri"/>
                <w:b/>
              </w:rPr>
            </w:pPr>
            <w:r w:rsidRPr="001204F8">
              <w:rPr>
                <w:rFonts w:cs="Calibri"/>
                <w:b/>
              </w:rPr>
              <w:t>0 </w:t>
            </w:r>
          </w:p>
          <w:p w14:paraId="45A8DF15" w14:textId="77777777" w:rsidR="00987A76" w:rsidRPr="001204F8" w:rsidRDefault="00987A76" w:rsidP="007602E9">
            <w:pPr>
              <w:spacing w:after="0"/>
              <w:jc w:val="left"/>
              <w:rPr>
                <w:rFonts w:cs="Calibri"/>
              </w:rPr>
            </w:pPr>
          </w:p>
        </w:tc>
        <w:tc>
          <w:tcPr>
            <w:tcW w:w="1080" w:type="dxa"/>
            <w:tcBorders>
              <w:top w:val="nil"/>
              <w:left w:val="nil"/>
              <w:bottom w:val="single" w:sz="4" w:space="0" w:color="auto"/>
              <w:right w:val="single" w:sz="4" w:space="0" w:color="auto"/>
            </w:tcBorders>
            <w:shd w:val="clear" w:color="auto" w:fill="auto"/>
            <w:hideMark/>
          </w:tcPr>
          <w:p w14:paraId="7A82EF95" w14:textId="77777777" w:rsidR="00987A76" w:rsidRPr="001204F8" w:rsidRDefault="00987A76" w:rsidP="007602E9">
            <w:pPr>
              <w:spacing w:after="0"/>
              <w:jc w:val="left"/>
              <w:rPr>
                <w:rFonts w:cs="Calibri"/>
                <w:b/>
              </w:rPr>
            </w:pPr>
            <w:r w:rsidRPr="001204F8">
              <w:rPr>
                <w:rFonts w:cs="Calibri"/>
                <w:b/>
              </w:rPr>
              <w:t>3</w:t>
            </w:r>
            <w:r w:rsidRPr="001204F8">
              <w:rPr>
                <w:rFonts w:cs="Calibri"/>
                <w:b/>
                <w:sz w:val="18"/>
                <w:vertAlign w:val="superscript"/>
              </w:rPr>
              <w:footnoteReference w:id="46"/>
            </w:r>
          </w:p>
          <w:p w14:paraId="0C2E27DC" w14:textId="77777777" w:rsidR="00987A76" w:rsidRPr="001204F8" w:rsidRDefault="00987A76" w:rsidP="007602E9">
            <w:pPr>
              <w:spacing w:after="0"/>
              <w:ind w:left="172"/>
              <w:jc w:val="left"/>
              <w:rPr>
                <w:rFonts w:cs="Calibri"/>
              </w:rPr>
            </w:pPr>
          </w:p>
        </w:tc>
        <w:tc>
          <w:tcPr>
            <w:tcW w:w="1265" w:type="dxa"/>
            <w:tcBorders>
              <w:top w:val="nil"/>
              <w:left w:val="nil"/>
              <w:bottom w:val="single" w:sz="4" w:space="0" w:color="auto"/>
              <w:right w:val="single" w:sz="4" w:space="0" w:color="auto"/>
            </w:tcBorders>
            <w:shd w:val="clear" w:color="auto" w:fill="auto"/>
            <w:hideMark/>
          </w:tcPr>
          <w:p w14:paraId="61BBD8CB" w14:textId="77777777" w:rsidR="00987A76" w:rsidRPr="001204F8" w:rsidRDefault="00987A76" w:rsidP="007602E9">
            <w:pPr>
              <w:spacing w:after="0"/>
              <w:jc w:val="left"/>
              <w:rPr>
                <w:rFonts w:cs="Calibri"/>
                <w:b/>
              </w:rPr>
            </w:pPr>
            <w:r w:rsidRPr="001204F8">
              <w:rPr>
                <w:rFonts w:cs="Calibri"/>
                <w:b/>
              </w:rPr>
              <w:t>4</w:t>
            </w:r>
            <w:r w:rsidRPr="001204F8">
              <w:rPr>
                <w:rFonts w:cs="Calibri"/>
                <w:b/>
                <w:sz w:val="18"/>
                <w:vertAlign w:val="superscript"/>
              </w:rPr>
              <w:footnoteReference w:id="47"/>
            </w:r>
          </w:p>
          <w:p w14:paraId="7E78D496" w14:textId="77777777" w:rsidR="00987A76" w:rsidRPr="001204F8" w:rsidRDefault="00987A76" w:rsidP="007602E9">
            <w:pPr>
              <w:tabs>
                <w:tab w:val="left" w:pos="464"/>
              </w:tabs>
              <w:spacing w:after="0"/>
              <w:ind w:left="110"/>
              <w:jc w:val="left"/>
              <w:rPr>
                <w:rFonts w:cs="Calibri"/>
              </w:rPr>
            </w:pPr>
          </w:p>
        </w:tc>
        <w:tc>
          <w:tcPr>
            <w:tcW w:w="2693" w:type="dxa"/>
            <w:tcBorders>
              <w:top w:val="nil"/>
              <w:left w:val="nil"/>
              <w:bottom w:val="single" w:sz="4" w:space="0" w:color="auto"/>
              <w:right w:val="single" w:sz="4" w:space="0" w:color="auto"/>
            </w:tcBorders>
          </w:tcPr>
          <w:p w14:paraId="7C806D75" w14:textId="77777777" w:rsidR="00425343" w:rsidRPr="001204F8" w:rsidRDefault="00425343" w:rsidP="007602E9">
            <w:pPr>
              <w:spacing w:after="0"/>
              <w:jc w:val="left"/>
              <w:rPr>
                <w:rFonts w:cs="Calibri"/>
                <w:szCs w:val="20"/>
              </w:rPr>
            </w:pPr>
            <w:r w:rsidRPr="001204F8">
              <w:rPr>
                <w:rFonts w:cs="Calibri"/>
                <w:szCs w:val="20"/>
              </w:rPr>
              <w:t xml:space="preserve">Documentation of the approved and promulgated regulations and policy instruments in the Activity 1.3.1 to 1.3.3. </w:t>
            </w:r>
            <w:r w:rsidRPr="001204F8">
              <w:rPr>
                <w:rFonts w:eastAsia="Times New Roman" w:cs="Calibri"/>
                <w:color w:val="000000"/>
                <w:szCs w:val="20"/>
              </w:rPr>
              <w:t>Project activity (baseline and incremental) reports.</w:t>
            </w:r>
          </w:p>
          <w:p w14:paraId="65F42227" w14:textId="77777777" w:rsidR="00987A76" w:rsidRPr="001204F8" w:rsidRDefault="00425343" w:rsidP="007602E9">
            <w:pPr>
              <w:spacing w:after="0"/>
              <w:jc w:val="left"/>
              <w:rPr>
                <w:rFonts w:cs="Calibri"/>
              </w:rPr>
            </w:pPr>
            <w:r w:rsidRPr="001204F8">
              <w:rPr>
                <w:rFonts w:eastAsia="Times New Roman" w:cs="Calibri"/>
                <w:color w:val="000000"/>
                <w:szCs w:val="20"/>
              </w:rPr>
              <w:t>Project M&amp;E reports</w:t>
            </w:r>
          </w:p>
        </w:tc>
        <w:tc>
          <w:tcPr>
            <w:tcW w:w="2646" w:type="dxa"/>
            <w:tcBorders>
              <w:top w:val="nil"/>
              <w:left w:val="nil"/>
              <w:bottom w:val="single" w:sz="4" w:space="0" w:color="auto"/>
              <w:right w:val="single" w:sz="4" w:space="0" w:color="auto"/>
            </w:tcBorders>
          </w:tcPr>
          <w:p w14:paraId="61CF2DB9" w14:textId="77777777" w:rsidR="00987A76" w:rsidRPr="001204F8" w:rsidRDefault="00987A76" w:rsidP="007602E9">
            <w:pPr>
              <w:spacing w:after="0"/>
              <w:jc w:val="left"/>
              <w:rPr>
                <w:rFonts w:cs="Calibri"/>
              </w:rPr>
            </w:pPr>
          </w:p>
        </w:tc>
      </w:tr>
      <w:tr w:rsidR="00987A76" w:rsidRPr="001204F8" w14:paraId="4A6502E2" w14:textId="77777777" w:rsidTr="004D52D7">
        <w:trPr>
          <w:trHeight w:val="300"/>
        </w:trPr>
        <w:tc>
          <w:tcPr>
            <w:tcW w:w="13893" w:type="dxa"/>
            <w:gridSpan w:val="7"/>
            <w:tcBorders>
              <w:top w:val="nil"/>
              <w:left w:val="single" w:sz="4" w:space="0" w:color="auto"/>
              <w:bottom w:val="single" w:sz="4" w:space="0" w:color="auto"/>
              <w:right w:val="single" w:sz="4" w:space="0" w:color="auto"/>
            </w:tcBorders>
          </w:tcPr>
          <w:p w14:paraId="5486973E" w14:textId="77777777" w:rsidR="00987A76" w:rsidRPr="001204F8" w:rsidRDefault="00987A76" w:rsidP="007602E9">
            <w:pPr>
              <w:spacing w:after="0"/>
              <w:jc w:val="left"/>
              <w:rPr>
                <w:rFonts w:cs="Calibri"/>
                <w:b/>
                <w:bCs/>
              </w:rPr>
            </w:pPr>
            <w:r w:rsidRPr="001204F8">
              <w:rPr>
                <w:rFonts w:cs="Calibri"/>
                <w:b/>
                <w:bCs/>
              </w:rPr>
              <w:t>COMPONENT 2: Promotion of Biomass Energy Production and Energy Efficient Utilization Technologies</w:t>
            </w:r>
          </w:p>
        </w:tc>
      </w:tr>
      <w:tr w:rsidR="00987A76" w:rsidRPr="001204F8" w14:paraId="74F9345A" w14:textId="77777777" w:rsidTr="001F4F19">
        <w:trPr>
          <w:trHeight w:val="1304"/>
        </w:trPr>
        <w:tc>
          <w:tcPr>
            <w:tcW w:w="2126" w:type="dxa"/>
            <w:vMerge w:val="restart"/>
            <w:tcBorders>
              <w:top w:val="nil"/>
              <w:left w:val="single" w:sz="4" w:space="0" w:color="auto"/>
              <w:bottom w:val="single" w:sz="4" w:space="0" w:color="auto"/>
              <w:right w:val="single" w:sz="4" w:space="0" w:color="auto"/>
            </w:tcBorders>
            <w:shd w:val="clear" w:color="auto" w:fill="auto"/>
            <w:hideMark/>
          </w:tcPr>
          <w:p w14:paraId="202C7E62" w14:textId="77777777" w:rsidR="00987A76" w:rsidRPr="001204F8" w:rsidRDefault="00987A76" w:rsidP="007602E9">
            <w:pPr>
              <w:spacing w:after="0"/>
              <w:jc w:val="left"/>
              <w:rPr>
                <w:rFonts w:cs="Calibri"/>
                <w:b/>
                <w:bCs/>
              </w:rPr>
            </w:pPr>
            <w:r w:rsidRPr="001204F8">
              <w:rPr>
                <w:rFonts w:cs="Calibri"/>
                <w:b/>
                <w:bCs/>
              </w:rPr>
              <w:lastRenderedPageBreak/>
              <w:t xml:space="preserve">Outcome 2.1: </w:t>
            </w:r>
            <w:r w:rsidRPr="001204F8">
              <w:rPr>
                <w:rFonts w:cs="Calibri"/>
              </w:rPr>
              <w:t xml:space="preserve">Enhanced woody biomass production on forested, non-forested, and on </w:t>
            </w:r>
            <w:r w:rsidR="00E41E51" w:rsidRPr="001204F8">
              <w:rPr>
                <w:rFonts w:cs="Calibri"/>
              </w:rPr>
              <w:t>farmlands</w:t>
            </w:r>
            <w:r w:rsidRPr="001204F8">
              <w:rPr>
                <w:rFonts w:cs="Calibri"/>
              </w:rPr>
              <w:t xml:space="preserve"> to cater local biomass energy needs, including for power generation and rural industry operations.</w:t>
            </w:r>
            <w:r w:rsidRPr="001204F8">
              <w:rPr>
                <w:rFonts w:cs="Calibri"/>
              </w:rPr>
              <w:br/>
            </w:r>
            <w:r w:rsidRPr="001204F8">
              <w:rPr>
                <w:rFonts w:cs="Calibri"/>
              </w:rPr>
              <w:br/>
            </w:r>
          </w:p>
        </w:tc>
        <w:tc>
          <w:tcPr>
            <w:tcW w:w="3093" w:type="dxa"/>
            <w:tcBorders>
              <w:top w:val="nil"/>
              <w:left w:val="nil"/>
              <w:bottom w:val="single" w:sz="4" w:space="0" w:color="auto"/>
              <w:right w:val="single" w:sz="4" w:space="0" w:color="auto"/>
            </w:tcBorders>
            <w:shd w:val="clear" w:color="auto" w:fill="auto"/>
            <w:hideMark/>
          </w:tcPr>
          <w:p w14:paraId="65F926C1" w14:textId="77777777" w:rsidR="00987A76" w:rsidRPr="001204F8" w:rsidRDefault="00987A76" w:rsidP="007602E9">
            <w:pPr>
              <w:spacing w:after="0"/>
              <w:jc w:val="left"/>
              <w:rPr>
                <w:rFonts w:cs="Calibri"/>
              </w:rPr>
            </w:pPr>
            <w:r w:rsidRPr="001204F8">
              <w:rPr>
                <w:rFonts w:cs="Calibri"/>
                <w:b/>
                <w:i/>
              </w:rPr>
              <w:t>Indicator 9</w:t>
            </w:r>
            <w:r w:rsidRPr="001204F8">
              <w:rPr>
                <w:rFonts w:cs="Calibri"/>
              </w:rPr>
              <w:t>: No. of established and commercially operated sustainable woody biomass production facilities.</w:t>
            </w:r>
          </w:p>
        </w:tc>
        <w:tc>
          <w:tcPr>
            <w:tcW w:w="990" w:type="dxa"/>
            <w:tcBorders>
              <w:top w:val="nil"/>
              <w:left w:val="nil"/>
              <w:bottom w:val="single" w:sz="4" w:space="0" w:color="auto"/>
              <w:right w:val="single" w:sz="4" w:space="0" w:color="auto"/>
            </w:tcBorders>
            <w:shd w:val="clear" w:color="auto" w:fill="auto"/>
            <w:hideMark/>
          </w:tcPr>
          <w:p w14:paraId="225099F3" w14:textId="77777777" w:rsidR="00987A76" w:rsidRPr="001204F8" w:rsidRDefault="00987A76" w:rsidP="007602E9">
            <w:pPr>
              <w:spacing w:after="0"/>
              <w:jc w:val="left"/>
              <w:rPr>
                <w:rFonts w:cs="Calibri"/>
                <w:b/>
              </w:rPr>
            </w:pPr>
            <w:r w:rsidRPr="001204F8">
              <w:rPr>
                <w:rFonts w:cs="Calibri"/>
                <w:b/>
              </w:rPr>
              <w:t>0</w:t>
            </w:r>
            <w:r w:rsidRPr="001204F8">
              <w:rPr>
                <w:rFonts w:cs="Calibri"/>
                <w:b/>
                <w:sz w:val="18"/>
                <w:vertAlign w:val="superscript"/>
              </w:rPr>
              <w:footnoteReference w:id="48"/>
            </w:r>
          </w:p>
          <w:p w14:paraId="092EBEF8" w14:textId="77777777" w:rsidR="00987A76" w:rsidRPr="001204F8" w:rsidRDefault="00987A76" w:rsidP="007602E9">
            <w:pPr>
              <w:spacing w:after="0"/>
              <w:jc w:val="left"/>
              <w:rPr>
                <w:rFonts w:cs="Calibri"/>
              </w:rPr>
            </w:pPr>
          </w:p>
        </w:tc>
        <w:tc>
          <w:tcPr>
            <w:tcW w:w="1080" w:type="dxa"/>
            <w:tcBorders>
              <w:top w:val="nil"/>
              <w:left w:val="nil"/>
              <w:bottom w:val="single" w:sz="4" w:space="0" w:color="auto"/>
              <w:right w:val="single" w:sz="4" w:space="0" w:color="auto"/>
            </w:tcBorders>
            <w:shd w:val="clear" w:color="auto" w:fill="auto"/>
            <w:hideMark/>
          </w:tcPr>
          <w:p w14:paraId="6160F2B4" w14:textId="77777777" w:rsidR="00987A76" w:rsidRPr="001204F8" w:rsidRDefault="00987A76" w:rsidP="007602E9">
            <w:pPr>
              <w:spacing w:after="0"/>
              <w:jc w:val="left"/>
              <w:rPr>
                <w:rFonts w:cs="Calibri"/>
                <w:b/>
              </w:rPr>
            </w:pPr>
            <w:r w:rsidRPr="001204F8">
              <w:rPr>
                <w:rFonts w:cs="Calibri"/>
                <w:b/>
              </w:rPr>
              <w:t>1</w:t>
            </w:r>
          </w:p>
          <w:p w14:paraId="5F4BCF96" w14:textId="77777777" w:rsidR="00987A76" w:rsidRPr="001204F8" w:rsidRDefault="00987A76" w:rsidP="007602E9">
            <w:pPr>
              <w:spacing w:after="0"/>
              <w:jc w:val="left"/>
              <w:rPr>
                <w:rFonts w:cs="Calibri"/>
              </w:rPr>
            </w:pPr>
          </w:p>
        </w:tc>
        <w:tc>
          <w:tcPr>
            <w:tcW w:w="1265" w:type="dxa"/>
            <w:tcBorders>
              <w:top w:val="nil"/>
              <w:left w:val="nil"/>
              <w:bottom w:val="single" w:sz="4" w:space="0" w:color="auto"/>
              <w:right w:val="single" w:sz="4" w:space="0" w:color="auto"/>
            </w:tcBorders>
            <w:shd w:val="clear" w:color="auto" w:fill="auto"/>
            <w:hideMark/>
          </w:tcPr>
          <w:p w14:paraId="7A67926B" w14:textId="77777777" w:rsidR="00987A76" w:rsidRPr="001204F8" w:rsidRDefault="00987A76" w:rsidP="007602E9">
            <w:pPr>
              <w:spacing w:after="0"/>
              <w:jc w:val="left"/>
              <w:rPr>
                <w:rFonts w:cs="Calibri"/>
                <w:b/>
              </w:rPr>
            </w:pPr>
            <w:r w:rsidRPr="001204F8">
              <w:rPr>
                <w:rFonts w:cs="Calibri"/>
                <w:b/>
              </w:rPr>
              <w:t>3</w:t>
            </w:r>
            <w:r w:rsidRPr="001204F8">
              <w:rPr>
                <w:rFonts w:cs="Calibri"/>
                <w:b/>
                <w:sz w:val="18"/>
                <w:vertAlign w:val="superscript"/>
              </w:rPr>
              <w:footnoteReference w:id="49"/>
            </w:r>
          </w:p>
          <w:p w14:paraId="72690668" w14:textId="77777777" w:rsidR="00987A76" w:rsidRPr="001204F8" w:rsidRDefault="00987A76" w:rsidP="007602E9">
            <w:pPr>
              <w:spacing w:after="0"/>
              <w:jc w:val="left"/>
              <w:rPr>
                <w:rFonts w:cs="Calibri"/>
              </w:rPr>
            </w:pPr>
          </w:p>
        </w:tc>
        <w:tc>
          <w:tcPr>
            <w:tcW w:w="2693" w:type="dxa"/>
            <w:tcBorders>
              <w:top w:val="nil"/>
              <w:left w:val="nil"/>
              <w:bottom w:val="single" w:sz="4" w:space="0" w:color="auto"/>
              <w:right w:val="single" w:sz="4" w:space="0" w:color="auto"/>
            </w:tcBorders>
          </w:tcPr>
          <w:p w14:paraId="4227C795" w14:textId="77777777" w:rsidR="00987A76" w:rsidRPr="001204F8" w:rsidRDefault="00987A76" w:rsidP="007602E9">
            <w:pPr>
              <w:spacing w:after="0"/>
              <w:jc w:val="left"/>
              <w:rPr>
                <w:rFonts w:cs="Calibri"/>
              </w:rPr>
            </w:pPr>
            <w:r w:rsidRPr="001204F8">
              <w:rPr>
                <w:rFonts w:eastAsia="Times New Roman" w:cs="Calibri"/>
                <w:color w:val="000000"/>
                <w:sz w:val="21"/>
                <w:szCs w:val="22"/>
              </w:rPr>
              <w:t>Forest industry reports</w:t>
            </w:r>
            <w:r w:rsidRPr="001204F8">
              <w:rPr>
                <w:rFonts w:eastAsia="Times New Roman" w:cs="Calibri"/>
                <w:color w:val="000000"/>
                <w:sz w:val="21"/>
                <w:szCs w:val="22"/>
              </w:rPr>
              <w:br/>
              <w:t>Trade and commerce reports</w:t>
            </w:r>
            <w:r w:rsidRPr="001204F8">
              <w:rPr>
                <w:rFonts w:eastAsia="Times New Roman" w:cs="Calibri"/>
                <w:color w:val="000000"/>
                <w:sz w:val="21"/>
                <w:szCs w:val="22"/>
              </w:rPr>
              <w:br/>
              <w:t>Project M&amp;E and Activity Reports.</w:t>
            </w:r>
          </w:p>
        </w:tc>
        <w:tc>
          <w:tcPr>
            <w:tcW w:w="2646" w:type="dxa"/>
            <w:tcBorders>
              <w:top w:val="nil"/>
              <w:left w:val="nil"/>
              <w:bottom w:val="single" w:sz="4" w:space="0" w:color="auto"/>
              <w:right w:val="single" w:sz="4" w:space="0" w:color="auto"/>
            </w:tcBorders>
          </w:tcPr>
          <w:p w14:paraId="0B206617" w14:textId="77777777" w:rsidR="00987A76" w:rsidRPr="001204F8" w:rsidRDefault="00987A76" w:rsidP="007602E9">
            <w:pPr>
              <w:spacing w:after="0"/>
              <w:jc w:val="left"/>
              <w:rPr>
                <w:rFonts w:cs="Calibri"/>
              </w:rPr>
            </w:pPr>
            <w:r w:rsidRPr="001204F8">
              <w:rPr>
                <w:rFonts w:eastAsia="Times New Roman" w:cs="Calibri"/>
                <w:color w:val="000000"/>
                <w:sz w:val="21"/>
                <w:szCs w:val="22"/>
              </w:rPr>
              <w:t>Continuous consistent commitment of the national/local governments and stakeholders in politically supporting sustainable biomass energy technology applications for rural development.</w:t>
            </w:r>
          </w:p>
        </w:tc>
      </w:tr>
      <w:tr w:rsidR="00987A76" w:rsidRPr="001204F8" w14:paraId="0449B3F3" w14:textId="77777777" w:rsidTr="00FE4E39">
        <w:trPr>
          <w:trHeight w:val="557"/>
        </w:trPr>
        <w:tc>
          <w:tcPr>
            <w:tcW w:w="2126" w:type="dxa"/>
            <w:vMerge/>
            <w:tcBorders>
              <w:top w:val="nil"/>
              <w:left w:val="single" w:sz="4" w:space="0" w:color="auto"/>
              <w:bottom w:val="single" w:sz="4" w:space="0" w:color="auto"/>
              <w:right w:val="single" w:sz="4" w:space="0" w:color="auto"/>
            </w:tcBorders>
            <w:hideMark/>
          </w:tcPr>
          <w:p w14:paraId="175A6326" w14:textId="77777777" w:rsidR="00987A76" w:rsidRPr="001204F8" w:rsidRDefault="00987A76" w:rsidP="007602E9">
            <w:pPr>
              <w:spacing w:after="0"/>
              <w:jc w:val="left"/>
              <w:rPr>
                <w:rFonts w:cs="Calibri"/>
                <w:b/>
                <w:bCs/>
              </w:rPr>
            </w:pPr>
          </w:p>
        </w:tc>
        <w:tc>
          <w:tcPr>
            <w:tcW w:w="3093" w:type="dxa"/>
            <w:tcBorders>
              <w:top w:val="nil"/>
              <w:left w:val="nil"/>
              <w:bottom w:val="single" w:sz="4" w:space="0" w:color="auto"/>
              <w:right w:val="single" w:sz="4" w:space="0" w:color="auto"/>
            </w:tcBorders>
            <w:shd w:val="clear" w:color="auto" w:fill="auto"/>
            <w:hideMark/>
          </w:tcPr>
          <w:p w14:paraId="019A656D" w14:textId="77777777" w:rsidR="00987A76" w:rsidRPr="001204F8" w:rsidRDefault="00987A76" w:rsidP="007602E9">
            <w:pPr>
              <w:spacing w:after="0"/>
              <w:jc w:val="left"/>
              <w:rPr>
                <w:rFonts w:cs="Calibri"/>
              </w:rPr>
            </w:pPr>
            <w:r w:rsidRPr="001204F8">
              <w:rPr>
                <w:rFonts w:cs="Calibri"/>
                <w:b/>
                <w:i/>
              </w:rPr>
              <w:t>Indicator 10</w:t>
            </w:r>
            <w:r w:rsidRPr="001204F8">
              <w:rPr>
                <w:rFonts w:cs="Calibri"/>
              </w:rPr>
              <w:t>: Cumulative number of entities that are interested and planned to invest in sustainable woody biomass fuel production.</w:t>
            </w:r>
            <w:r w:rsidRPr="001204F8">
              <w:rPr>
                <w:rFonts w:cs="Calibri"/>
              </w:rPr>
              <w:br/>
              <w:t>* Local Governments</w:t>
            </w:r>
            <w:r w:rsidRPr="001204F8">
              <w:rPr>
                <w:rFonts w:cs="Calibri"/>
              </w:rPr>
              <w:br/>
              <w:t>* Private Sector entities</w:t>
            </w:r>
          </w:p>
        </w:tc>
        <w:tc>
          <w:tcPr>
            <w:tcW w:w="990" w:type="dxa"/>
            <w:tcBorders>
              <w:top w:val="nil"/>
              <w:left w:val="nil"/>
              <w:bottom w:val="single" w:sz="4" w:space="0" w:color="auto"/>
              <w:right w:val="single" w:sz="4" w:space="0" w:color="auto"/>
            </w:tcBorders>
            <w:shd w:val="clear" w:color="auto" w:fill="auto"/>
            <w:hideMark/>
          </w:tcPr>
          <w:p w14:paraId="1B31B80E" w14:textId="77777777" w:rsidR="00987A76" w:rsidRPr="001204F8" w:rsidRDefault="00987A76" w:rsidP="001F4F19">
            <w:pPr>
              <w:spacing w:after="0"/>
              <w:ind w:left="163"/>
              <w:jc w:val="left"/>
              <w:rPr>
                <w:rFonts w:cs="Calibri"/>
                <w:szCs w:val="20"/>
              </w:rPr>
            </w:pPr>
          </w:p>
          <w:p w14:paraId="5D6EA011" w14:textId="77777777" w:rsidR="00987A76" w:rsidRPr="001204F8" w:rsidRDefault="00987A76" w:rsidP="001F4F19">
            <w:pPr>
              <w:spacing w:after="0"/>
              <w:ind w:left="163"/>
              <w:jc w:val="left"/>
              <w:rPr>
                <w:rFonts w:cs="Calibri"/>
                <w:szCs w:val="20"/>
              </w:rPr>
            </w:pPr>
          </w:p>
          <w:p w14:paraId="77FF8D3E" w14:textId="77777777" w:rsidR="001F4F19" w:rsidRPr="001204F8" w:rsidRDefault="001F4F19" w:rsidP="001F4F19">
            <w:pPr>
              <w:spacing w:after="0"/>
              <w:ind w:left="163"/>
              <w:jc w:val="left"/>
              <w:rPr>
                <w:rFonts w:cs="Calibri"/>
                <w:szCs w:val="20"/>
              </w:rPr>
            </w:pPr>
          </w:p>
          <w:p w14:paraId="21DA7C9C" w14:textId="77777777" w:rsidR="000E7CAD" w:rsidRPr="001204F8" w:rsidRDefault="000E7CAD" w:rsidP="001F4F19">
            <w:pPr>
              <w:spacing w:after="0"/>
              <w:ind w:left="163"/>
              <w:jc w:val="left"/>
              <w:rPr>
                <w:rFonts w:cs="Calibri"/>
                <w:szCs w:val="20"/>
              </w:rPr>
            </w:pPr>
          </w:p>
          <w:p w14:paraId="55EB3487" w14:textId="77777777" w:rsidR="00987A76" w:rsidRPr="001204F8" w:rsidRDefault="00987A76" w:rsidP="00154510">
            <w:pPr>
              <w:numPr>
                <w:ilvl w:val="0"/>
                <w:numId w:val="50"/>
              </w:numPr>
              <w:spacing w:after="0"/>
              <w:ind w:left="163" w:hanging="163"/>
              <w:jc w:val="left"/>
              <w:rPr>
                <w:rFonts w:cs="Calibri"/>
                <w:szCs w:val="20"/>
              </w:rPr>
            </w:pPr>
            <w:r w:rsidRPr="001204F8">
              <w:rPr>
                <w:rFonts w:cs="Calibri"/>
                <w:szCs w:val="20"/>
              </w:rPr>
              <w:t>0</w:t>
            </w:r>
          </w:p>
          <w:p w14:paraId="3B4B004D" w14:textId="77777777" w:rsidR="00987A76" w:rsidRPr="001204F8" w:rsidRDefault="00987A76" w:rsidP="00154510">
            <w:pPr>
              <w:numPr>
                <w:ilvl w:val="0"/>
                <w:numId w:val="50"/>
              </w:numPr>
              <w:spacing w:after="0"/>
              <w:ind w:left="163" w:hanging="163"/>
              <w:jc w:val="left"/>
              <w:rPr>
                <w:rFonts w:cs="Calibri"/>
                <w:szCs w:val="20"/>
              </w:rPr>
            </w:pPr>
            <w:r w:rsidRPr="001204F8">
              <w:rPr>
                <w:rFonts w:cs="Calibri"/>
                <w:szCs w:val="20"/>
              </w:rPr>
              <w:t>0</w:t>
            </w:r>
          </w:p>
          <w:p w14:paraId="47575AF8" w14:textId="77777777" w:rsidR="00987A76" w:rsidRPr="001204F8" w:rsidRDefault="00987A76" w:rsidP="001F4F19">
            <w:pPr>
              <w:spacing w:after="0"/>
              <w:ind w:left="163"/>
              <w:jc w:val="left"/>
              <w:rPr>
                <w:rFonts w:cs="Calibri"/>
                <w:szCs w:val="20"/>
              </w:rPr>
            </w:pPr>
          </w:p>
          <w:p w14:paraId="7D49C37E" w14:textId="77777777" w:rsidR="00987A76" w:rsidRPr="001204F8" w:rsidRDefault="00987A76" w:rsidP="001F4F19">
            <w:pPr>
              <w:spacing w:after="0"/>
              <w:ind w:left="163"/>
              <w:jc w:val="left"/>
              <w:rPr>
                <w:rFonts w:cs="Calibri"/>
                <w:szCs w:val="20"/>
              </w:rPr>
            </w:pPr>
          </w:p>
        </w:tc>
        <w:tc>
          <w:tcPr>
            <w:tcW w:w="1080" w:type="dxa"/>
            <w:tcBorders>
              <w:top w:val="nil"/>
              <w:left w:val="nil"/>
              <w:bottom w:val="single" w:sz="4" w:space="0" w:color="auto"/>
              <w:right w:val="single" w:sz="4" w:space="0" w:color="auto"/>
            </w:tcBorders>
            <w:shd w:val="clear" w:color="auto" w:fill="auto"/>
            <w:hideMark/>
          </w:tcPr>
          <w:p w14:paraId="11DDAC17" w14:textId="77777777" w:rsidR="00987A76" w:rsidRPr="001204F8" w:rsidRDefault="00987A76" w:rsidP="001F4F19">
            <w:pPr>
              <w:spacing w:after="0"/>
              <w:ind w:left="163"/>
              <w:jc w:val="left"/>
              <w:rPr>
                <w:rFonts w:cs="Calibri"/>
                <w:szCs w:val="20"/>
              </w:rPr>
            </w:pPr>
          </w:p>
          <w:p w14:paraId="001FB6D1" w14:textId="77777777" w:rsidR="00987A76" w:rsidRPr="001204F8" w:rsidRDefault="00987A76" w:rsidP="001F4F19">
            <w:pPr>
              <w:spacing w:after="0"/>
              <w:ind w:left="163"/>
              <w:jc w:val="left"/>
              <w:rPr>
                <w:rFonts w:cs="Calibri"/>
                <w:szCs w:val="20"/>
              </w:rPr>
            </w:pPr>
          </w:p>
          <w:p w14:paraId="5BB515D7" w14:textId="77777777" w:rsidR="00987A76" w:rsidRPr="001204F8" w:rsidRDefault="00987A76" w:rsidP="001F4F19">
            <w:pPr>
              <w:spacing w:after="0"/>
              <w:ind w:left="163"/>
              <w:jc w:val="left"/>
              <w:rPr>
                <w:rFonts w:cs="Calibri"/>
                <w:szCs w:val="20"/>
              </w:rPr>
            </w:pPr>
          </w:p>
          <w:p w14:paraId="4D13AF80" w14:textId="77777777" w:rsidR="000E7CAD" w:rsidRPr="001204F8" w:rsidRDefault="000E7CAD" w:rsidP="001F4F19">
            <w:pPr>
              <w:spacing w:after="0"/>
              <w:ind w:left="163"/>
              <w:jc w:val="left"/>
              <w:rPr>
                <w:rFonts w:cs="Calibri"/>
                <w:szCs w:val="20"/>
              </w:rPr>
            </w:pPr>
          </w:p>
          <w:p w14:paraId="074093ED" w14:textId="77777777" w:rsidR="00987A76" w:rsidRPr="001204F8" w:rsidRDefault="00987A76" w:rsidP="00154510">
            <w:pPr>
              <w:numPr>
                <w:ilvl w:val="0"/>
                <w:numId w:val="50"/>
              </w:numPr>
              <w:spacing w:after="0"/>
              <w:ind w:left="163" w:hanging="163"/>
              <w:jc w:val="left"/>
              <w:rPr>
                <w:rFonts w:cs="Calibri"/>
                <w:szCs w:val="20"/>
              </w:rPr>
            </w:pPr>
            <w:r w:rsidRPr="001204F8">
              <w:rPr>
                <w:rFonts w:cs="Calibri"/>
                <w:szCs w:val="20"/>
              </w:rPr>
              <w:t>1</w:t>
            </w:r>
          </w:p>
          <w:p w14:paraId="53779714" w14:textId="77777777" w:rsidR="00987A76" w:rsidRPr="001204F8" w:rsidRDefault="00987A76" w:rsidP="00154510">
            <w:pPr>
              <w:numPr>
                <w:ilvl w:val="0"/>
                <w:numId w:val="50"/>
              </w:numPr>
              <w:spacing w:after="0"/>
              <w:ind w:left="163" w:hanging="163"/>
              <w:jc w:val="left"/>
              <w:rPr>
                <w:rFonts w:cs="Calibri"/>
                <w:szCs w:val="20"/>
              </w:rPr>
            </w:pPr>
            <w:r w:rsidRPr="001204F8">
              <w:rPr>
                <w:rFonts w:cs="Calibri"/>
                <w:szCs w:val="20"/>
              </w:rPr>
              <w:t>1</w:t>
            </w:r>
          </w:p>
          <w:p w14:paraId="2DEBCC02" w14:textId="77777777" w:rsidR="00987A76" w:rsidRPr="001204F8" w:rsidRDefault="00987A76" w:rsidP="001F4F19">
            <w:pPr>
              <w:spacing w:after="0"/>
              <w:ind w:left="163"/>
              <w:jc w:val="left"/>
              <w:rPr>
                <w:rFonts w:cs="Calibri"/>
                <w:szCs w:val="20"/>
              </w:rPr>
            </w:pPr>
          </w:p>
        </w:tc>
        <w:tc>
          <w:tcPr>
            <w:tcW w:w="1265" w:type="dxa"/>
            <w:tcBorders>
              <w:top w:val="nil"/>
              <w:left w:val="nil"/>
              <w:bottom w:val="single" w:sz="4" w:space="0" w:color="auto"/>
              <w:right w:val="single" w:sz="4" w:space="0" w:color="auto"/>
            </w:tcBorders>
            <w:shd w:val="clear" w:color="auto" w:fill="auto"/>
            <w:hideMark/>
          </w:tcPr>
          <w:p w14:paraId="49FE383A" w14:textId="77777777" w:rsidR="00987A76" w:rsidRPr="001204F8" w:rsidRDefault="00987A76" w:rsidP="001F4F19">
            <w:pPr>
              <w:spacing w:after="0"/>
              <w:ind w:left="163"/>
              <w:jc w:val="left"/>
              <w:rPr>
                <w:rFonts w:cs="Calibri"/>
                <w:szCs w:val="20"/>
              </w:rPr>
            </w:pPr>
          </w:p>
          <w:p w14:paraId="38BFD832" w14:textId="77777777" w:rsidR="00987A76" w:rsidRPr="001204F8" w:rsidRDefault="00987A76" w:rsidP="001F4F19">
            <w:pPr>
              <w:spacing w:after="0"/>
              <w:ind w:left="163"/>
              <w:jc w:val="left"/>
              <w:rPr>
                <w:rFonts w:cs="Calibri"/>
                <w:szCs w:val="20"/>
              </w:rPr>
            </w:pPr>
          </w:p>
          <w:p w14:paraId="32D5C8D0" w14:textId="77777777" w:rsidR="00987A76" w:rsidRPr="001204F8" w:rsidRDefault="00987A76" w:rsidP="001F4F19">
            <w:pPr>
              <w:spacing w:after="0"/>
              <w:ind w:left="163"/>
              <w:jc w:val="left"/>
              <w:rPr>
                <w:rFonts w:cs="Calibri"/>
                <w:szCs w:val="20"/>
              </w:rPr>
            </w:pPr>
          </w:p>
          <w:p w14:paraId="4E859473" w14:textId="77777777" w:rsidR="000E7CAD" w:rsidRPr="001204F8" w:rsidRDefault="000E7CAD" w:rsidP="001F4F19">
            <w:pPr>
              <w:spacing w:after="0"/>
              <w:ind w:left="163"/>
              <w:jc w:val="left"/>
              <w:rPr>
                <w:rFonts w:cs="Calibri"/>
                <w:szCs w:val="20"/>
              </w:rPr>
            </w:pPr>
          </w:p>
          <w:p w14:paraId="759CE527" w14:textId="77777777" w:rsidR="00987A76" w:rsidRPr="001204F8" w:rsidRDefault="00987A76" w:rsidP="00154510">
            <w:pPr>
              <w:numPr>
                <w:ilvl w:val="0"/>
                <w:numId w:val="50"/>
              </w:numPr>
              <w:spacing w:after="0"/>
              <w:ind w:left="163" w:hanging="163"/>
              <w:jc w:val="left"/>
              <w:rPr>
                <w:rFonts w:cs="Calibri"/>
                <w:szCs w:val="20"/>
              </w:rPr>
            </w:pPr>
            <w:r w:rsidRPr="001204F8">
              <w:rPr>
                <w:rFonts w:cs="Calibri"/>
                <w:szCs w:val="20"/>
              </w:rPr>
              <w:t>4</w:t>
            </w:r>
          </w:p>
          <w:p w14:paraId="1F100028" w14:textId="77777777" w:rsidR="00987A76" w:rsidRPr="001204F8" w:rsidRDefault="00987A76" w:rsidP="00154510">
            <w:pPr>
              <w:numPr>
                <w:ilvl w:val="0"/>
                <w:numId w:val="50"/>
              </w:numPr>
              <w:spacing w:after="0"/>
              <w:ind w:left="163" w:hanging="163"/>
              <w:jc w:val="left"/>
              <w:rPr>
                <w:rFonts w:cs="Calibri"/>
                <w:szCs w:val="20"/>
              </w:rPr>
            </w:pPr>
            <w:r w:rsidRPr="001204F8">
              <w:rPr>
                <w:rFonts w:cs="Calibri"/>
                <w:szCs w:val="20"/>
              </w:rPr>
              <w:t>2</w:t>
            </w:r>
          </w:p>
          <w:p w14:paraId="43E2C317" w14:textId="77777777" w:rsidR="00987A76" w:rsidRPr="001204F8" w:rsidRDefault="00987A76" w:rsidP="001F4F19">
            <w:pPr>
              <w:spacing w:after="0"/>
              <w:ind w:left="163"/>
              <w:jc w:val="left"/>
              <w:rPr>
                <w:rFonts w:cs="Calibri"/>
                <w:szCs w:val="20"/>
              </w:rPr>
            </w:pPr>
          </w:p>
        </w:tc>
        <w:tc>
          <w:tcPr>
            <w:tcW w:w="2693" w:type="dxa"/>
            <w:tcBorders>
              <w:top w:val="nil"/>
              <w:left w:val="nil"/>
              <w:bottom w:val="single" w:sz="4" w:space="0" w:color="auto"/>
              <w:right w:val="single" w:sz="4" w:space="0" w:color="auto"/>
            </w:tcBorders>
          </w:tcPr>
          <w:p w14:paraId="6D632AE9" w14:textId="77777777" w:rsidR="00987A76" w:rsidRPr="001204F8" w:rsidRDefault="00987A76" w:rsidP="007602E9">
            <w:pPr>
              <w:spacing w:after="0"/>
              <w:jc w:val="left"/>
              <w:rPr>
                <w:rFonts w:cs="Calibri"/>
              </w:rPr>
            </w:pPr>
            <w:r w:rsidRPr="001204F8">
              <w:rPr>
                <w:rFonts w:eastAsia="Times New Roman" w:cs="Calibri"/>
                <w:color w:val="000000"/>
                <w:sz w:val="21"/>
                <w:szCs w:val="22"/>
              </w:rPr>
              <w:t>Forest industry reports</w:t>
            </w:r>
            <w:r w:rsidRPr="001204F8">
              <w:rPr>
                <w:rFonts w:eastAsia="Times New Roman" w:cs="Calibri"/>
                <w:color w:val="000000"/>
                <w:sz w:val="21"/>
                <w:szCs w:val="22"/>
              </w:rPr>
              <w:br/>
              <w:t>Trade and commerce reports</w:t>
            </w:r>
            <w:r w:rsidRPr="001204F8">
              <w:rPr>
                <w:rFonts w:eastAsia="Times New Roman" w:cs="Calibri"/>
                <w:color w:val="000000"/>
                <w:sz w:val="21"/>
                <w:szCs w:val="22"/>
              </w:rPr>
              <w:br/>
              <w:t>Project M&amp;E and Activity Reports.</w:t>
            </w:r>
          </w:p>
        </w:tc>
        <w:tc>
          <w:tcPr>
            <w:tcW w:w="2646" w:type="dxa"/>
            <w:tcBorders>
              <w:top w:val="nil"/>
              <w:left w:val="nil"/>
              <w:bottom w:val="single" w:sz="4" w:space="0" w:color="auto"/>
              <w:right w:val="single" w:sz="4" w:space="0" w:color="auto"/>
            </w:tcBorders>
          </w:tcPr>
          <w:p w14:paraId="10721985" w14:textId="77777777" w:rsidR="00987A76" w:rsidRPr="001204F8" w:rsidRDefault="00987A76" w:rsidP="007602E9">
            <w:pPr>
              <w:spacing w:after="0"/>
              <w:jc w:val="left"/>
              <w:rPr>
                <w:rFonts w:cs="Calibri"/>
                <w:b/>
              </w:rPr>
            </w:pPr>
            <w:r w:rsidRPr="001204F8">
              <w:rPr>
                <w:rFonts w:eastAsia="Times New Roman" w:cs="Calibri"/>
                <w:color w:val="000000"/>
                <w:sz w:val="21"/>
                <w:szCs w:val="22"/>
              </w:rPr>
              <w:t>Continuous consistent commitment of the national/local governments and stakeholders in politically supporting sustainable biomass energy technology applications for rural development.</w:t>
            </w:r>
          </w:p>
        </w:tc>
      </w:tr>
      <w:tr w:rsidR="00987A76" w:rsidRPr="001204F8" w14:paraId="69F3A422" w14:textId="77777777" w:rsidTr="00FE4E39">
        <w:trPr>
          <w:trHeight w:val="960"/>
        </w:trPr>
        <w:tc>
          <w:tcPr>
            <w:tcW w:w="2126" w:type="dxa"/>
            <w:tcBorders>
              <w:top w:val="nil"/>
              <w:left w:val="single" w:sz="4" w:space="0" w:color="auto"/>
              <w:bottom w:val="single" w:sz="4" w:space="0" w:color="auto"/>
              <w:right w:val="single" w:sz="4" w:space="0" w:color="auto"/>
            </w:tcBorders>
            <w:shd w:val="clear" w:color="auto" w:fill="auto"/>
            <w:hideMark/>
          </w:tcPr>
          <w:p w14:paraId="1A892056" w14:textId="77777777" w:rsidR="00987A76" w:rsidRPr="001204F8" w:rsidRDefault="00987A76" w:rsidP="007602E9">
            <w:pPr>
              <w:spacing w:after="0"/>
              <w:jc w:val="left"/>
              <w:rPr>
                <w:rFonts w:cs="Calibri"/>
                <w:b/>
                <w:bCs/>
              </w:rPr>
            </w:pPr>
          </w:p>
        </w:tc>
        <w:tc>
          <w:tcPr>
            <w:tcW w:w="3093" w:type="dxa"/>
            <w:tcBorders>
              <w:top w:val="nil"/>
              <w:left w:val="nil"/>
              <w:bottom w:val="single" w:sz="4" w:space="0" w:color="auto"/>
              <w:right w:val="single" w:sz="4" w:space="0" w:color="auto"/>
            </w:tcBorders>
            <w:shd w:val="clear" w:color="auto" w:fill="auto"/>
            <w:hideMark/>
          </w:tcPr>
          <w:p w14:paraId="19AA396B" w14:textId="77777777" w:rsidR="00987A76" w:rsidRPr="001204F8" w:rsidRDefault="00987A76" w:rsidP="007602E9">
            <w:pPr>
              <w:spacing w:after="0"/>
              <w:jc w:val="left"/>
              <w:rPr>
                <w:rFonts w:cs="Calibri"/>
              </w:rPr>
            </w:pPr>
            <w:r w:rsidRPr="001204F8">
              <w:rPr>
                <w:rFonts w:cs="Calibri"/>
                <w:b/>
                <w:i/>
              </w:rPr>
              <w:t>Indicator 11</w:t>
            </w:r>
            <w:r w:rsidRPr="001204F8">
              <w:rPr>
                <w:rFonts w:cs="Calibri"/>
              </w:rPr>
              <w:t xml:space="preserve">: Average annual local production and consumption of sustainable woody biomass fuel, </w:t>
            </w:r>
            <w:r w:rsidR="009F76A7" w:rsidRPr="001204F8">
              <w:rPr>
                <w:rFonts w:cs="Calibri"/>
              </w:rPr>
              <w:t>ton</w:t>
            </w:r>
            <w:r w:rsidRPr="001204F8">
              <w:rPr>
                <w:rFonts w:cs="Calibri"/>
              </w:rPr>
              <w:t>s/year</w:t>
            </w:r>
          </w:p>
        </w:tc>
        <w:tc>
          <w:tcPr>
            <w:tcW w:w="990" w:type="dxa"/>
            <w:tcBorders>
              <w:top w:val="nil"/>
              <w:left w:val="nil"/>
              <w:bottom w:val="single" w:sz="4" w:space="0" w:color="auto"/>
              <w:right w:val="single" w:sz="4" w:space="0" w:color="auto"/>
            </w:tcBorders>
            <w:shd w:val="clear" w:color="auto" w:fill="auto"/>
            <w:hideMark/>
          </w:tcPr>
          <w:p w14:paraId="32697DDC" w14:textId="77777777" w:rsidR="00987A76" w:rsidRPr="001204F8" w:rsidRDefault="00987A76" w:rsidP="007602E9">
            <w:pPr>
              <w:spacing w:after="0"/>
              <w:jc w:val="left"/>
              <w:rPr>
                <w:rFonts w:cs="Calibri"/>
              </w:rPr>
            </w:pPr>
            <w:r w:rsidRPr="001204F8">
              <w:rPr>
                <w:rFonts w:cs="Calibri"/>
              </w:rPr>
              <w:t>0</w:t>
            </w:r>
            <w:r w:rsidRPr="001204F8">
              <w:rPr>
                <w:rFonts w:cs="Calibri"/>
                <w:vertAlign w:val="superscript"/>
              </w:rPr>
              <w:footnoteReference w:id="50"/>
            </w:r>
          </w:p>
          <w:p w14:paraId="140E3F69" w14:textId="77777777" w:rsidR="00987A76" w:rsidRPr="001204F8" w:rsidRDefault="00987A76" w:rsidP="007602E9">
            <w:pPr>
              <w:spacing w:after="0"/>
              <w:jc w:val="left"/>
              <w:rPr>
                <w:rFonts w:cs="Calibri"/>
              </w:rPr>
            </w:pPr>
          </w:p>
          <w:p w14:paraId="01A3547F" w14:textId="77777777" w:rsidR="00987A76" w:rsidRPr="001204F8" w:rsidRDefault="00987A76" w:rsidP="007602E9">
            <w:pPr>
              <w:spacing w:after="0"/>
              <w:jc w:val="left"/>
              <w:rPr>
                <w:rFonts w:cs="Calibri"/>
              </w:rPr>
            </w:pPr>
          </w:p>
        </w:tc>
        <w:tc>
          <w:tcPr>
            <w:tcW w:w="1080" w:type="dxa"/>
            <w:tcBorders>
              <w:top w:val="nil"/>
              <w:left w:val="nil"/>
              <w:bottom w:val="single" w:sz="4" w:space="0" w:color="auto"/>
              <w:right w:val="single" w:sz="4" w:space="0" w:color="auto"/>
            </w:tcBorders>
            <w:shd w:val="clear" w:color="auto" w:fill="auto"/>
            <w:hideMark/>
          </w:tcPr>
          <w:p w14:paraId="71ED4C33" w14:textId="77777777" w:rsidR="00987A76" w:rsidRPr="001204F8" w:rsidRDefault="00987A76" w:rsidP="007602E9">
            <w:pPr>
              <w:spacing w:after="0"/>
              <w:jc w:val="left"/>
              <w:rPr>
                <w:rFonts w:cs="Calibri"/>
              </w:rPr>
            </w:pPr>
            <w:r w:rsidRPr="001204F8">
              <w:rPr>
                <w:rFonts w:cs="Calibri"/>
              </w:rPr>
              <w:t>38,071</w:t>
            </w:r>
            <w:r w:rsidR="008F0DBB" w:rsidRPr="001204F8">
              <w:rPr>
                <w:rStyle w:val="FootnoteReference"/>
                <w:rFonts w:ascii="Calibri" w:hAnsi="Calibri" w:cs="Calibri"/>
              </w:rPr>
              <w:footnoteReference w:id="51"/>
            </w:r>
          </w:p>
          <w:p w14:paraId="379125FB" w14:textId="77777777" w:rsidR="00987A76" w:rsidRPr="001204F8" w:rsidRDefault="00987A76" w:rsidP="007602E9">
            <w:pPr>
              <w:spacing w:after="0"/>
              <w:jc w:val="left"/>
              <w:rPr>
                <w:rFonts w:cs="Calibri"/>
              </w:rPr>
            </w:pPr>
          </w:p>
          <w:p w14:paraId="566AF150" w14:textId="77777777" w:rsidR="00987A76" w:rsidRPr="001204F8" w:rsidRDefault="00987A76" w:rsidP="007602E9">
            <w:pPr>
              <w:spacing w:after="0"/>
              <w:jc w:val="left"/>
              <w:rPr>
                <w:rFonts w:cs="Calibri"/>
              </w:rPr>
            </w:pPr>
          </w:p>
          <w:p w14:paraId="5FB86FD0" w14:textId="77777777" w:rsidR="00987A76" w:rsidRPr="001204F8" w:rsidRDefault="00987A76" w:rsidP="007602E9">
            <w:pPr>
              <w:spacing w:after="0"/>
              <w:jc w:val="left"/>
              <w:rPr>
                <w:rFonts w:cs="Calibri"/>
              </w:rPr>
            </w:pPr>
          </w:p>
        </w:tc>
        <w:tc>
          <w:tcPr>
            <w:tcW w:w="1265" w:type="dxa"/>
            <w:tcBorders>
              <w:top w:val="nil"/>
              <w:left w:val="nil"/>
              <w:bottom w:val="single" w:sz="4" w:space="0" w:color="auto"/>
              <w:right w:val="single" w:sz="4" w:space="0" w:color="auto"/>
            </w:tcBorders>
            <w:shd w:val="clear" w:color="auto" w:fill="auto"/>
            <w:hideMark/>
          </w:tcPr>
          <w:p w14:paraId="41A67207" w14:textId="77777777" w:rsidR="00987A76" w:rsidRPr="001204F8" w:rsidRDefault="00987A76" w:rsidP="007602E9">
            <w:pPr>
              <w:spacing w:after="0"/>
              <w:jc w:val="left"/>
              <w:rPr>
                <w:rFonts w:cs="Calibri"/>
                <w:b/>
              </w:rPr>
            </w:pPr>
            <w:r w:rsidRPr="001204F8">
              <w:rPr>
                <w:rFonts w:cs="Calibri"/>
                <w:b/>
              </w:rPr>
              <w:t>95,178</w:t>
            </w:r>
          </w:p>
          <w:p w14:paraId="29714CDD" w14:textId="77777777" w:rsidR="00987A76" w:rsidRPr="001204F8" w:rsidRDefault="00987A76" w:rsidP="007602E9">
            <w:pPr>
              <w:spacing w:after="0"/>
              <w:jc w:val="left"/>
              <w:rPr>
                <w:rFonts w:cs="Calibri"/>
              </w:rPr>
            </w:pPr>
          </w:p>
        </w:tc>
        <w:tc>
          <w:tcPr>
            <w:tcW w:w="2693" w:type="dxa"/>
            <w:tcBorders>
              <w:top w:val="nil"/>
              <w:left w:val="nil"/>
              <w:bottom w:val="single" w:sz="4" w:space="0" w:color="auto"/>
              <w:right w:val="single" w:sz="4" w:space="0" w:color="auto"/>
            </w:tcBorders>
          </w:tcPr>
          <w:p w14:paraId="7A9E7759" w14:textId="77777777" w:rsidR="00987A76" w:rsidRPr="001204F8" w:rsidRDefault="00987A76" w:rsidP="007602E9">
            <w:pPr>
              <w:spacing w:after="0"/>
              <w:jc w:val="left"/>
              <w:rPr>
                <w:rFonts w:cs="Calibri"/>
              </w:rPr>
            </w:pPr>
            <w:r w:rsidRPr="001204F8">
              <w:rPr>
                <w:rFonts w:eastAsia="Times New Roman" w:cs="Calibri"/>
                <w:color w:val="000000"/>
                <w:sz w:val="21"/>
                <w:szCs w:val="22"/>
              </w:rPr>
              <w:t>Forest industry reports</w:t>
            </w:r>
            <w:r w:rsidRPr="001204F8">
              <w:rPr>
                <w:rFonts w:eastAsia="Times New Roman" w:cs="Calibri"/>
                <w:color w:val="000000"/>
                <w:sz w:val="21"/>
                <w:szCs w:val="22"/>
              </w:rPr>
              <w:br/>
              <w:t>Trade and commerce reports</w:t>
            </w:r>
            <w:r w:rsidRPr="001204F8">
              <w:rPr>
                <w:rFonts w:eastAsia="Times New Roman" w:cs="Calibri"/>
                <w:color w:val="000000"/>
                <w:sz w:val="21"/>
                <w:szCs w:val="22"/>
              </w:rPr>
              <w:br/>
            </w:r>
            <w:r w:rsidRPr="001204F8">
              <w:rPr>
                <w:rFonts w:eastAsia="Times New Roman" w:cs="Calibri"/>
                <w:color w:val="000000"/>
                <w:sz w:val="21"/>
                <w:szCs w:val="22"/>
              </w:rPr>
              <w:lastRenderedPageBreak/>
              <w:t>Project M&amp;E and Activity Reports.</w:t>
            </w:r>
          </w:p>
        </w:tc>
        <w:tc>
          <w:tcPr>
            <w:tcW w:w="2646" w:type="dxa"/>
            <w:tcBorders>
              <w:top w:val="nil"/>
              <w:left w:val="nil"/>
              <w:bottom w:val="single" w:sz="4" w:space="0" w:color="auto"/>
              <w:right w:val="single" w:sz="4" w:space="0" w:color="auto"/>
            </w:tcBorders>
          </w:tcPr>
          <w:p w14:paraId="2C5592F6" w14:textId="77777777" w:rsidR="00987A76" w:rsidRPr="001204F8" w:rsidRDefault="00987A76" w:rsidP="007602E9">
            <w:pPr>
              <w:spacing w:after="0"/>
              <w:jc w:val="left"/>
              <w:rPr>
                <w:rFonts w:cs="Calibri"/>
              </w:rPr>
            </w:pPr>
            <w:r w:rsidRPr="001204F8">
              <w:rPr>
                <w:rFonts w:eastAsia="Times New Roman" w:cs="Calibri"/>
                <w:color w:val="000000"/>
                <w:sz w:val="21"/>
                <w:szCs w:val="22"/>
              </w:rPr>
              <w:lastRenderedPageBreak/>
              <w:t xml:space="preserve">Continuous consistent commitment of the national/local governments and stakeholders in </w:t>
            </w:r>
            <w:r w:rsidRPr="001204F8">
              <w:rPr>
                <w:rFonts w:eastAsia="Times New Roman" w:cs="Calibri"/>
                <w:color w:val="000000"/>
                <w:sz w:val="21"/>
                <w:szCs w:val="22"/>
              </w:rPr>
              <w:lastRenderedPageBreak/>
              <w:t>politically supporting sustainable biomass energy technology applications for rural development.</w:t>
            </w:r>
          </w:p>
        </w:tc>
      </w:tr>
      <w:tr w:rsidR="00987A76" w:rsidRPr="001204F8" w14:paraId="5E62AF39" w14:textId="77777777" w:rsidTr="00FE4E39">
        <w:trPr>
          <w:trHeight w:val="2240"/>
        </w:trPr>
        <w:tc>
          <w:tcPr>
            <w:tcW w:w="2126" w:type="dxa"/>
            <w:vMerge w:val="restart"/>
            <w:tcBorders>
              <w:top w:val="nil"/>
              <w:left w:val="single" w:sz="4" w:space="0" w:color="auto"/>
              <w:bottom w:val="single" w:sz="4" w:space="0" w:color="auto"/>
              <w:right w:val="single" w:sz="4" w:space="0" w:color="auto"/>
            </w:tcBorders>
            <w:shd w:val="clear" w:color="auto" w:fill="auto"/>
            <w:hideMark/>
          </w:tcPr>
          <w:p w14:paraId="42EC921B" w14:textId="77777777" w:rsidR="00987A76" w:rsidRPr="001204F8" w:rsidRDefault="00987A76" w:rsidP="007602E9">
            <w:pPr>
              <w:spacing w:after="0"/>
              <w:jc w:val="left"/>
              <w:rPr>
                <w:rFonts w:cs="Calibri"/>
              </w:rPr>
            </w:pPr>
            <w:r w:rsidRPr="001204F8">
              <w:rPr>
                <w:rFonts w:cs="Calibri"/>
                <w:b/>
                <w:bCs/>
              </w:rPr>
              <w:lastRenderedPageBreak/>
              <w:t>Outcome 2.2</w:t>
            </w:r>
            <w:r w:rsidRPr="001204F8">
              <w:rPr>
                <w:rFonts w:cs="Calibri"/>
              </w:rPr>
              <w:t>: Increased investments in the application of technologies for the production, and energy efficient utilization of woody biomass energy.</w:t>
            </w:r>
            <w:r w:rsidRPr="001204F8">
              <w:rPr>
                <w:rFonts w:cs="Calibri"/>
              </w:rPr>
              <w:br/>
            </w:r>
          </w:p>
        </w:tc>
        <w:tc>
          <w:tcPr>
            <w:tcW w:w="3093" w:type="dxa"/>
            <w:tcBorders>
              <w:top w:val="nil"/>
              <w:left w:val="nil"/>
              <w:bottom w:val="single" w:sz="4" w:space="0" w:color="auto"/>
              <w:right w:val="single" w:sz="4" w:space="0" w:color="auto"/>
            </w:tcBorders>
            <w:shd w:val="clear" w:color="auto" w:fill="auto"/>
            <w:hideMark/>
          </w:tcPr>
          <w:p w14:paraId="08ADE2EA" w14:textId="77777777" w:rsidR="00987A76" w:rsidRPr="001204F8" w:rsidRDefault="00987A76" w:rsidP="007602E9">
            <w:pPr>
              <w:spacing w:after="0"/>
              <w:jc w:val="left"/>
              <w:rPr>
                <w:rFonts w:cs="Calibri"/>
              </w:rPr>
            </w:pPr>
            <w:r w:rsidRPr="001204F8">
              <w:rPr>
                <w:rFonts w:cs="Calibri"/>
                <w:b/>
                <w:i/>
              </w:rPr>
              <w:t>Indicator 12</w:t>
            </w:r>
            <w:r w:rsidRPr="001204F8">
              <w:rPr>
                <w:rFonts w:cs="Calibri"/>
              </w:rPr>
              <w:t>: Cumulative amount of fossil fuel energy displaced by sustainable woody biomass fuels.</w:t>
            </w:r>
          </w:p>
          <w:p w14:paraId="11E6DAF7" w14:textId="77777777" w:rsidR="00987A76" w:rsidRPr="001204F8" w:rsidRDefault="00987A76" w:rsidP="007602E9">
            <w:pPr>
              <w:spacing w:after="0"/>
              <w:jc w:val="left"/>
              <w:rPr>
                <w:rFonts w:cs="Calibri"/>
              </w:rPr>
            </w:pPr>
            <w:r w:rsidRPr="001204F8">
              <w:rPr>
                <w:rFonts w:cs="Calibri"/>
              </w:rPr>
              <w:br/>
              <w:t>* Power Applications, toe</w:t>
            </w:r>
            <w:r w:rsidRPr="001204F8">
              <w:rPr>
                <w:rFonts w:cs="Calibri"/>
              </w:rPr>
              <w:br/>
              <w:t>*Non-Power Applications, toe</w:t>
            </w:r>
          </w:p>
        </w:tc>
        <w:tc>
          <w:tcPr>
            <w:tcW w:w="990" w:type="dxa"/>
            <w:tcBorders>
              <w:top w:val="nil"/>
              <w:left w:val="nil"/>
              <w:bottom w:val="single" w:sz="4" w:space="0" w:color="auto"/>
              <w:right w:val="single" w:sz="4" w:space="0" w:color="auto"/>
            </w:tcBorders>
            <w:shd w:val="clear" w:color="auto" w:fill="auto"/>
            <w:noWrap/>
            <w:hideMark/>
          </w:tcPr>
          <w:p w14:paraId="606AF2CC" w14:textId="77777777" w:rsidR="00987A76" w:rsidRPr="001204F8" w:rsidRDefault="00987A76" w:rsidP="007602E9">
            <w:pPr>
              <w:spacing w:after="0"/>
              <w:jc w:val="left"/>
              <w:rPr>
                <w:rFonts w:cs="Calibri"/>
                <w:b/>
              </w:rPr>
            </w:pPr>
          </w:p>
          <w:p w14:paraId="01F15760" w14:textId="77777777" w:rsidR="00987A76" w:rsidRPr="001204F8" w:rsidRDefault="00987A76" w:rsidP="007602E9">
            <w:pPr>
              <w:spacing w:after="0"/>
              <w:jc w:val="left"/>
              <w:rPr>
                <w:rFonts w:cs="Calibri"/>
                <w:b/>
              </w:rPr>
            </w:pPr>
          </w:p>
          <w:p w14:paraId="22B1BA7E" w14:textId="77777777" w:rsidR="00987A76" w:rsidRPr="001204F8" w:rsidRDefault="00987A76" w:rsidP="007602E9">
            <w:pPr>
              <w:spacing w:after="0"/>
              <w:jc w:val="left"/>
              <w:rPr>
                <w:rFonts w:cs="Calibri"/>
                <w:b/>
              </w:rPr>
            </w:pPr>
          </w:p>
          <w:p w14:paraId="174C4B98" w14:textId="77777777" w:rsidR="001F4F19" w:rsidRPr="001204F8" w:rsidRDefault="001F4F19" w:rsidP="007602E9">
            <w:pPr>
              <w:spacing w:after="0"/>
              <w:jc w:val="left"/>
              <w:rPr>
                <w:rFonts w:cs="Calibri"/>
                <w:b/>
              </w:rPr>
            </w:pPr>
          </w:p>
          <w:p w14:paraId="64FCCC33" w14:textId="77777777" w:rsidR="00987A76" w:rsidRPr="001204F8" w:rsidRDefault="00987A76" w:rsidP="00154510">
            <w:pPr>
              <w:numPr>
                <w:ilvl w:val="0"/>
                <w:numId w:val="50"/>
              </w:numPr>
              <w:spacing w:after="0"/>
              <w:ind w:left="163" w:hanging="163"/>
              <w:jc w:val="left"/>
              <w:rPr>
                <w:rFonts w:cs="Calibri"/>
                <w:szCs w:val="20"/>
              </w:rPr>
            </w:pPr>
            <w:r w:rsidRPr="001204F8">
              <w:rPr>
                <w:rFonts w:cs="Calibri"/>
                <w:szCs w:val="20"/>
              </w:rPr>
              <w:t>0</w:t>
            </w:r>
          </w:p>
          <w:p w14:paraId="5132B364" w14:textId="77777777" w:rsidR="00987A76" w:rsidRPr="001204F8" w:rsidRDefault="00987A76" w:rsidP="00154510">
            <w:pPr>
              <w:numPr>
                <w:ilvl w:val="0"/>
                <w:numId w:val="50"/>
              </w:numPr>
              <w:spacing w:after="0"/>
              <w:ind w:left="163" w:hanging="163"/>
              <w:jc w:val="left"/>
              <w:rPr>
                <w:rFonts w:cs="Calibri"/>
                <w:szCs w:val="20"/>
              </w:rPr>
            </w:pPr>
            <w:r w:rsidRPr="001204F8">
              <w:rPr>
                <w:rFonts w:cs="Calibri"/>
                <w:szCs w:val="20"/>
              </w:rPr>
              <w:t>0</w:t>
            </w:r>
          </w:p>
          <w:p w14:paraId="2118EEA1" w14:textId="77777777" w:rsidR="00987A76" w:rsidRPr="001204F8" w:rsidRDefault="00987A76" w:rsidP="007602E9">
            <w:pPr>
              <w:spacing w:after="0"/>
              <w:jc w:val="left"/>
              <w:rPr>
                <w:rFonts w:cs="Calibri"/>
                <w:b/>
              </w:rPr>
            </w:pPr>
          </w:p>
        </w:tc>
        <w:tc>
          <w:tcPr>
            <w:tcW w:w="1080" w:type="dxa"/>
            <w:tcBorders>
              <w:top w:val="nil"/>
              <w:left w:val="nil"/>
              <w:bottom w:val="single" w:sz="4" w:space="0" w:color="auto"/>
              <w:right w:val="single" w:sz="4" w:space="0" w:color="auto"/>
            </w:tcBorders>
            <w:shd w:val="clear" w:color="auto" w:fill="auto"/>
            <w:hideMark/>
          </w:tcPr>
          <w:p w14:paraId="54874E29" w14:textId="77777777" w:rsidR="00987A76" w:rsidRPr="001204F8" w:rsidRDefault="00987A76" w:rsidP="007602E9">
            <w:pPr>
              <w:spacing w:after="0"/>
              <w:jc w:val="left"/>
              <w:rPr>
                <w:rFonts w:cs="Calibri"/>
                <w:b/>
              </w:rPr>
            </w:pPr>
          </w:p>
          <w:p w14:paraId="65CE5328" w14:textId="77777777" w:rsidR="00987A76" w:rsidRPr="001204F8" w:rsidRDefault="00987A76" w:rsidP="007602E9">
            <w:pPr>
              <w:spacing w:after="0"/>
              <w:jc w:val="left"/>
              <w:rPr>
                <w:rFonts w:cs="Calibri"/>
                <w:b/>
              </w:rPr>
            </w:pPr>
          </w:p>
          <w:p w14:paraId="375924AF" w14:textId="77777777" w:rsidR="00987A76" w:rsidRPr="001204F8" w:rsidRDefault="00987A76" w:rsidP="007602E9">
            <w:pPr>
              <w:spacing w:after="0"/>
              <w:jc w:val="left"/>
              <w:rPr>
                <w:rFonts w:cs="Calibri"/>
                <w:b/>
              </w:rPr>
            </w:pPr>
          </w:p>
          <w:p w14:paraId="71E130C7" w14:textId="77777777" w:rsidR="00987A76" w:rsidRPr="001204F8" w:rsidRDefault="00987A76" w:rsidP="007602E9">
            <w:pPr>
              <w:spacing w:after="0"/>
              <w:jc w:val="left"/>
              <w:rPr>
                <w:rFonts w:cs="Calibri"/>
                <w:b/>
              </w:rPr>
            </w:pPr>
          </w:p>
          <w:p w14:paraId="67192F03" w14:textId="77777777" w:rsidR="00987A76" w:rsidRPr="001204F8" w:rsidRDefault="00987A76" w:rsidP="00154510">
            <w:pPr>
              <w:numPr>
                <w:ilvl w:val="0"/>
                <w:numId w:val="50"/>
              </w:numPr>
              <w:spacing w:after="0"/>
              <w:ind w:left="163" w:hanging="163"/>
              <w:jc w:val="left"/>
              <w:rPr>
                <w:rFonts w:cs="Calibri"/>
                <w:szCs w:val="20"/>
              </w:rPr>
            </w:pPr>
            <w:r w:rsidRPr="001204F8">
              <w:rPr>
                <w:rFonts w:cs="Calibri"/>
                <w:szCs w:val="20"/>
              </w:rPr>
              <w:t xml:space="preserve">1,500 </w:t>
            </w:r>
          </w:p>
          <w:p w14:paraId="4C2D7582" w14:textId="77777777" w:rsidR="00987A76" w:rsidRPr="001204F8" w:rsidRDefault="00987A76" w:rsidP="00154510">
            <w:pPr>
              <w:numPr>
                <w:ilvl w:val="0"/>
                <w:numId w:val="50"/>
              </w:numPr>
              <w:spacing w:after="0"/>
              <w:ind w:left="163" w:hanging="163"/>
              <w:jc w:val="left"/>
              <w:rPr>
                <w:rFonts w:cs="Calibri"/>
                <w:szCs w:val="20"/>
              </w:rPr>
            </w:pPr>
            <w:r w:rsidRPr="001204F8">
              <w:rPr>
                <w:rFonts w:cs="Calibri"/>
                <w:szCs w:val="20"/>
              </w:rPr>
              <w:t xml:space="preserve">150 </w:t>
            </w:r>
          </w:p>
          <w:p w14:paraId="0701D9E4" w14:textId="77777777" w:rsidR="00987A76" w:rsidRPr="001204F8" w:rsidRDefault="00987A76" w:rsidP="007602E9">
            <w:pPr>
              <w:spacing w:after="0"/>
              <w:jc w:val="left"/>
              <w:rPr>
                <w:rFonts w:cs="Calibri"/>
                <w:b/>
              </w:rPr>
            </w:pPr>
          </w:p>
        </w:tc>
        <w:tc>
          <w:tcPr>
            <w:tcW w:w="1265" w:type="dxa"/>
            <w:tcBorders>
              <w:top w:val="nil"/>
              <w:left w:val="nil"/>
              <w:bottom w:val="single" w:sz="4" w:space="0" w:color="auto"/>
              <w:right w:val="single" w:sz="4" w:space="0" w:color="auto"/>
            </w:tcBorders>
            <w:shd w:val="clear" w:color="auto" w:fill="auto"/>
            <w:hideMark/>
          </w:tcPr>
          <w:p w14:paraId="6D10B540" w14:textId="77777777" w:rsidR="00987A76" w:rsidRPr="001204F8" w:rsidRDefault="00987A76" w:rsidP="007602E9">
            <w:pPr>
              <w:spacing w:after="0"/>
              <w:jc w:val="left"/>
              <w:rPr>
                <w:rFonts w:eastAsia="Times New Roman" w:cs="Calibri"/>
                <w:b/>
                <w:color w:val="000000"/>
                <w:lang w:eastAsia="en-GB"/>
              </w:rPr>
            </w:pPr>
          </w:p>
          <w:p w14:paraId="350645A5" w14:textId="77777777" w:rsidR="00987A76" w:rsidRPr="001204F8" w:rsidRDefault="00987A76" w:rsidP="007602E9">
            <w:pPr>
              <w:spacing w:after="0"/>
              <w:jc w:val="left"/>
              <w:rPr>
                <w:rFonts w:eastAsia="Times New Roman" w:cs="Calibri"/>
                <w:b/>
                <w:color w:val="000000"/>
                <w:lang w:eastAsia="en-GB"/>
              </w:rPr>
            </w:pPr>
          </w:p>
          <w:p w14:paraId="4CAAAC46" w14:textId="77777777" w:rsidR="00987A76" w:rsidRPr="001204F8" w:rsidRDefault="00987A76" w:rsidP="007602E9">
            <w:pPr>
              <w:spacing w:after="0"/>
              <w:jc w:val="left"/>
              <w:rPr>
                <w:rFonts w:eastAsia="Times New Roman" w:cs="Calibri"/>
                <w:b/>
                <w:color w:val="000000"/>
                <w:lang w:eastAsia="en-GB"/>
              </w:rPr>
            </w:pPr>
          </w:p>
          <w:p w14:paraId="4A9FD165" w14:textId="77777777" w:rsidR="00987A76" w:rsidRPr="001204F8" w:rsidRDefault="00987A76" w:rsidP="007602E9">
            <w:pPr>
              <w:spacing w:after="0"/>
              <w:jc w:val="left"/>
              <w:rPr>
                <w:rFonts w:eastAsia="Times New Roman" w:cs="Calibri"/>
                <w:b/>
                <w:color w:val="000000"/>
                <w:lang w:eastAsia="en-GB"/>
              </w:rPr>
            </w:pPr>
          </w:p>
          <w:p w14:paraId="7030F2F8" w14:textId="77777777" w:rsidR="00987A76" w:rsidRPr="001204F8" w:rsidRDefault="00987A76" w:rsidP="00154510">
            <w:pPr>
              <w:numPr>
                <w:ilvl w:val="0"/>
                <w:numId w:val="50"/>
              </w:numPr>
              <w:spacing w:after="0"/>
              <w:ind w:left="163" w:hanging="163"/>
              <w:jc w:val="left"/>
              <w:rPr>
                <w:rFonts w:cs="Calibri"/>
                <w:szCs w:val="20"/>
              </w:rPr>
            </w:pPr>
            <w:r w:rsidRPr="001204F8">
              <w:rPr>
                <w:rFonts w:cs="Calibri"/>
                <w:szCs w:val="20"/>
              </w:rPr>
              <w:t>3,800</w:t>
            </w:r>
            <w:r w:rsidRPr="001204F8">
              <w:rPr>
                <w:rFonts w:cs="Calibri"/>
                <w:szCs w:val="20"/>
                <w:vertAlign w:val="superscript"/>
              </w:rPr>
              <w:footnoteReference w:id="52"/>
            </w:r>
          </w:p>
          <w:p w14:paraId="20E607C9" w14:textId="77777777" w:rsidR="00987A76" w:rsidRPr="001204F8" w:rsidRDefault="00987A76" w:rsidP="00154510">
            <w:pPr>
              <w:numPr>
                <w:ilvl w:val="0"/>
                <w:numId w:val="50"/>
              </w:numPr>
              <w:spacing w:after="0"/>
              <w:ind w:left="163" w:hanging="163"/>
              <w:jc w:val="left"/>
              <w:rPr>
                <w:rFonts w:cs="Calibri"/>
              </w:rPr>
            </w:pPr>
            <w:r w:rsidRPr="001204F8">
              <w:rPr>
                <w:rFonts w:cs="Calibri"/>
                <w:szCs w:val="20"/>
              </w:rPr>
              <w:t>300</w:t>
            </w:r>
            <w:r w:rsidRPr="001204F8">
              <w:rPr>
                <w:rFonts w:eastAsia="Times New Roman" w:cs="Calibri"/>
                <w:b/>
                <w:color w:val="000000"/>
                <w:lang w:eastAsia="en-GB"/>
              </w:rPr>
              <w:t xml:space="preserve"> </w:t>
            </w:r>
          </w:p>
        </w:tc>
        <w:tc>
          <w:tcPr>
            <w:tcW w:w="2693" w:type="dxa"/>
            <w:tcBorders>
              <w:top w:val="nil"/>
              <w:left w:val="nil"/>
              <w:bottom w:val="single" w:sz="4" w:space="0" w:color="auto"/>
              <w:right w:val="single" w:sz="4" w:space="0" w:color="auto"/>
            </w:tcBorders>
          </w:tcPr>
          <w:p w14:paraId="33C56EE1" w14:textId="77777777" w:rsidR="00987A76" w:rsidRPr="001204F8" w:rsidRDefault="00987A76" w:rsidP="007602E9">
            <w:pPr>
              <w:spacing w:after="0"/>
              <w:jc w:val="left"/>
              <w:rPr>
                <w:rFonts w:cs="Calibri"/>
              </w:rPr>
            </w:pPr>
            <w:r w:rsidRPr="001204F8">
              <w:rPr>
                <w:rFonts w:eastAsia="Times New Roman" w:cs="Calibri"/>
                <w:color w:val="000000"/>
                <w:sz w:val="21"/>
                <w:szCs w:val="22"/>
              </w:rPr>
              <w:t>Forest industry reports</w:t>
            </w:r>
            <w:r w:rsidRPr="001204F8">
              <w:rPr>
                <w:rFonts w:eastAsia="Times New Roman" w:cs="Calibri"/>
                <w:color w:val="000000"/>
                <w:sz w:val="21"/>
                <w:szCs w:val="22"/>
              </w:rPr>
              <w:br/>
              <w:t>Trade and commerce reports</w:t>
            </w:r>
            <w:r w:rsidRPr="001204F8">
              <w:rPr>
                <w:rFonts w:eastAsia="Times New Roman" w:cs="Calibri"/>
                <w:color w:val="000000"/>
                <w:sz w:val="21"/>
                <w:szCs w:val="22"/>
              </w:rPr>
              <w:br/>
              <w:t>Project M&amp;E and Activity Reports.</w:t>
            </w:r>
          </w:p>
        </w:tc>
        <w:tc>
          <w:tcPr>
            <w:tcW w:w="2646" w:type="dxa"/>
            <w:tcBorders>
              <w:top w:val="nil"/>
              <w:left w:val="nil"/>
              <w:bottom w:val="single" w:sz="4" w:space="0" w:color="auto"/>
              <w:right w:val="single" w:sz="4" w:space="0" w:color="auto"/>
            </w:tcBorders>
          </w:tcPr>
          <w:p w14:paraId="383B84CE" w14:textId="77777777" w:rsidR="00987A76" w:rsidRPr="001204F8" w:rsidRDefault="00987A76" w:rsidP="007602E9">
            <w:pPr>
              <w:spacing w:after="0"/>
              <w:jc w:val="left"/>
              <w:rPr>
                <w:rFonts w:cs="Calibri"/>
              </w:rPr>
            </w:pPr>
            <w:r w:rsidRPr="001204F8">
              <w:rPr>
                <w:rFonts w:eastAsia="Times New Roman" w:cs="Calibri"/>
                <w:color w:val="000000"/>
                <w:sz w:val="21"/>
                <w:szCs w:val="22"/>
              </w:rPr>
              <w:t>Continuous consistent commitment of the national/local governments and stakeholders in politically supporting sustainable biomass energy technology applications for rural development.</w:t>
            </w:r>
          </w:p>
        </w:tc>
      </w:tr>
      <w:tr w:rsidR="00987A76" w:rsidRPr="001204F8" w14:paraId="2613BC8D" w14:textId="77777777" w:rsidTr="00FE4E39">
        <w:trPr>
          <w:trHeight w:val="1533"/>
        </w:trPr>
        <w:tc>
          <w:tcPr>
            <w:tcW w:w="2126" w:type="dxa"/>
            <w:vMerge/>
            <w:tcBorders>
              <w:top w:val="nil"/>
              <w:left w:val="single" w:sz="4" w:space="0" w:color="auto"/>
              <w:bottom w:val="single" w:sz="4" w:space="0" w:color="auto"/>
              <w:right w:val="single" w:sz="4" w:space="0" w:color="auto"/>
            </w:tcBorders>
            <w:hideMark/>
          </w:tcPr>
          <w:p w14:paraId="0AE8F620" w14:textId="77777777" w:rsidR="00987A76" w:rsidRPr="001204F8" w:rsidRDefault="00987A76" w:rsidP="007602E9">
            <w:pPr>
              <w:spacing w:after="0"/>
              <w:jc w:val="left"/>
              <w:rPr>
                <w:rFonts w:cs="Calibri"/>
              </w:rPr>
            </w:pPr>
          </w:p>
        </w:tc>
        <w:tc>
          <w:tcPr>
            <w:tcW w:w="3093" w:type="dxa"/>
            <w:tcBorders>
              <w:top w:val="nil"/>
              <w:left w:val="nil"/>
              <w:bottom w:val="single" w:sz="4" w:space="0" w:color="auto"/>
              <w:right w:val="single" w:sz="4" w:space="0" w:color="auto"/>
            </w:tcBorders>
            <w:shd w:val="clear" w:color="auto" w:fill="auto"/>
            <w:hideMark/>
          </w:tcPr>
          <w:p w14:paraId="2636E9FE" w14:textId="77777777" w:rsidR="00987A76" w:rsidRPr="001204F8" w:rsidRDefault="00987A76" w:rsidP="007602E9">
            <w:pPr>
              <w:spacing w:after="0"/>
              <w:jc w:val="left"/>
              <w:rPr>
                <w:rFonts w:cs="Calibri"/>
              </w:rPr>
            </w:pPr>
            <w:r w:rsidRPr="001204F8">
              <w:rPr>
                <w:rFonts w:cs="Calibri"/>
                <w:b/>
                <w:i/>
              </w:rPr>
              <w:t>Indicator 13</w:t>
            </w:r>
            <w:r w:rsidRPr="001204F8">
              <w:rPr>
                <w:rFonts w:cs="Calibri"/>
              </w:rPr>
              <w:t>: Cumulative number of private sector entities that are interested and planned to invest in sustainable woody biomass-based energy projects in rural towns/municipalities.</w:t>
            </w:r>
          </w:p>
        </w:tc>
        <w:tc>
          <w:tcPr>
            <w:tcW w:w="990" w:type="dxa"/>
            <w:tcBorders>
              <w:top w:val="nil"/>
              <w:left w:val="nil"/>
              <w:bottom w:val="single" w:sz="4" w:space="0" w:color="auto"/>
              <w:right w:val="single" w:sz="4" w:space="0" w:color="auto"/>
            </w:tcBorders>
            <w:shd w:val="clear" w:color="auto" w:fill="auto"/>
            <w:noWrap/>
            <w:hideMark/>
          </w:tcPr>
          <w:p w14:paraId="23BB69E0" w14:textId="77777777" w:rsidR="00987A76" w:rsidRPr="001204F8" w:rsidRDefault="00987A76" w:rsidP="007602E9">
            <w:pPr>
              <w:spacing w:after="0"/>
              <w:jc w:val="left"/>
              <w:rPr>
                <w:rFonts w:cs="Calibri"/>
                <w:b/>
              </w:rPr>
            </w:pPr>
            <w:r w:rsidRPr="001204F8">
              <w:rPr>
                <w:rFonts w:cs="Calibri"/>
                <w:b/>
              </w:rPr>
              <w:t>0</w:t>
            </w:r>
          </w:p>
          <w:p w14:paraId="67D97D7B" w14:textId="77777777" w:rsidR="00987A76" w:rsidRPr="001204F8" w:rsidRDefault="00987A76" w:rsidP="007602E9">
            <w:pPr>
              <w:spacing w:after="0"/>
              <w:jc w:val="left"/>
              <w:rPr>
                <w:rFonts w:cs="Calibri"/>
              </w:rPr>
            </w:pPr>
          </w:p>
        </w:tc>
        <w:tc>
          <w:tcPr>
            <w:tcW w:w="1080" w:type="dxa"/>
            <w:tcBorders>
              <w:top w:val="nil"/>
              <w:left w:val="nil"/>
              <w:bottom w:val="single" w:sz="4" w:space="0" w:color="auto"/>
              <w:right w:val="single" w:sz="4" w:space="0" w:color="auto"/>
            </w:tcBorders>
            <w:shd w:val="clear" w:color="auto" w:fill="auto"/>
            <w:noWrap/>
            <w:hideMark/>
          </w:tcPr>
          <w:p w14:paraId="1DAFBFFC" w14:textId="77777777" w:rsidR="00987A76" w:rsidRPr="001204F8" w:rsidRDefault="00987A76" w:rsidP="007602E9">
            <w:pPr>
              <w:spacing w:after="0"/>
              <w:jc w:val="left"/>
              <w:rPr>
                <w:rFonts w:cs="Calibri"/>
                <w:b/>
              </w:rPr>
            </w:pPr>
            <w:r w:rsidRPr="001204F8">
              <w:rPr>
                <w:rFonts w:cs="Calibri"/>
                <w:b/>
              </w:rPr>
              <w:t>3</w:t>
            </w:r>
          </w:p>
          <w:p w14:paraId="7A64FA63" w14:textId="77777777" w:rsidR="00987A76" w:rsidRPr="001204F8" w:rsidRDefault="00987A76" w:rsidP="007602E9">
            <w:pPr>
              <w:spacing w:after="0"/>
              <w:jc w:val="left"/>
              <w:rPr>
                <w:rFonts w:cs="Calibri"/>
              </w:rPr>
            </w:pPr>
          </w:p>
        </w:tc>
        <w:tc>
          <w:tcPr>
            <w:tcW w:w="1265" w:type="dxa"/>
            <w:tcBorders>
              <w:top w:val="nil"/>
              <w:left w:val="nil"/>
              <w:bottom w:val="single" w:sz="4" w:space="0" w:color="auto"/>
              <w:right w:val="single" w:sz="4" w:space="0" w:color="auto"/>
            </w:tcBorders>
            <w:shd w:val="clear" w:color="auto" w:fill="auto"/>
            <w:noWrap/>
            <w:hideMark/>
          </w:tcPr>
          <w:p w14:paraId="0EE6B1FC" w14:textId="77777777" w:rsidR="00987A76" w:rsidRPr="001204F8" w:rsidRDefault="00987A76" w:rsidP="007602E9">
            <w:pPr>
              <w:spacing w:after="0"/>
              <w:jc w:val="left"/>
              <w:rPr>
                <w:rFonts w:cs="Calibri"/>
                <w:b/>
              </w:rPr>
            </w:pPr>
            <w:r w:rsidRPr="001204F8">
              <w:rPr>
                <w:rFonts w:cs="Calibri"/>
                <w:b/>
              </w:rPr>
              <w:t>5</w:t>
            </w:r>
          </w:p>
          <w:p w14:paraId="4346DA80" w14:textId="77777777" w:rsidR="00987A76" w:rsidRPr="001204F8" w:rsidRDefault="00987A76" w:rsidP="007602E9">
            <w:pPr>
              <w:spacing w:after="0"/>
              <w:jc w:val="left"/>
              <w:rPr>
                <w:rFonts w:cs="Calibri"/>
              </w:rPr>
            </w:pPr>
          </w:p>
        </w:tc>
        <w:tc>
          <w:tcPr>
            <w:tcW w:w="2693" w:type="dxa"/>
            <w:tcBorders>
              <w:top w:val="nil"/>
              <w:left w:val="nil"/>
              <w:bottom w:val="single" w:sz="4" w:space="0" w:color="auto"/>
              <w:right w:val="single" w:sz="4" w:space="0" w:color="auto"/>
            </w:tcBorders>
          </w:tcPr>
          <w:p w14:paraId="1039450F" w14:textId="77777777" w:rsidR="00987A76" w:rsidRPr="001204F8" w:rsidRDefault="00987A76" w:rsidP="007602E9">
            <w:pPr>
              <w:spacing w:after="0"/>
              <w:jc w:val="left"/>
              <w:rPr>
                <w:rFonts w:cs="Calibri"/>
              </w:rPr>
            </w:pPr>
            <w:r w:rsidRPr="001204F8">
              <w:rPr>
                <w:rFonts w:eastAsia="Times New Roman" w:cs="Calibri"/>
                <w:color w:val="000000"/>
                <w:sz w:val="21"/>
                <w:szCs w:val="22"/>
              </w:rPr>
              <w:t>Project activity (baseline and incremental) reports.</w:t>
            </w:r>
            <w:r w:rsidRPr="001204F8">
              <w:rPr>
                <w:rFonts w:eastAsia="Times New Roman" w:cs="Calibri"/>
                <w:color w:val="000000"/>
                <w:sz w:val="21"/>
                <w:szCs w:val="22"/>
              </w:rPr>
              <w:br/>
              <w:t>Documents on each implemented sustainable woody biomass energy technology demonstration.</w:t>
            </w:r>
            <w:r w:rsidRPr="001204F8">
              <w:rPr>
                <w:rFonts w:eastAsia="Times New Roman" w:cs="Calibri"/>
                <w:color w:val="000000"/>
                <w:sz w:val="21"/>
                <w:szCs w:val="22"/>
              </w:rPr>
              <w:br/>
              <w:t>Project M&amp;E reports.</w:t>
            </w:r>
          </w:p>
        </w:tc>
        <w:tc>
          <w:tcPr>
            <w:tcW w:w="2646" w:type="dxa"/>
            <w:tcBorders>
              <w:top w:val="nil"/>
              <w:left w:val="nil"/>
              <w:bottom w:val="single" w:sz="4" w:space="0" w:color="auto"/>
              <w:right w:val="single" w:sz="4" w:space="0" w:color="auto"/>
            </w:tcBorders>
          </w:tcPr>
          <w:p w14:paraId="001AFACA" w14:textId="77777777" w:rsidR="00987A76" w:rsidRPr="001204F8" w:rsidRDefault="00987A76" w:rsidP="007602E9">
            <w:pPr>
              <w:spacing w:after="0"/>
              <w:jc w:val="left"/>
              <w:rPr>
                <w:rFonts w:cs="Calibri"/>
              </w:rPr>
            </w:pPr>
            <w:r w:rsidRPr="001204F8">
              <w:rPr>
                <w:rFonts w:eastAsia="Times New Roman" w:cs="Calibri"/>
                <w:color w:val="000000"/>
                <w:sz w:val="21"/>
                <w:szCs w:val="22"/>
              </w:rPr>
              <w:t>Continuous consistent commitment of the national/local governments and stakeholders in politically supporting sustainable biomass energy technology applications for rural development.</w:t>
            </w:r>
          </w:p>
        </w:tc>
      </w:tr>
      <w:tr w:rsidR="00987A76" w:rsidRPr="001204F8" w14:paraId="37BE4CE1" w14:textId="77777777" w:rsidTr="004D52D7">
        <w:trPr>
          <w:trHeight w:val="300"/>
        </w:trPr>
        <w:tc>
          <w:tcPr>
            <w:tcW w:w="13893" w:type="dxa"/>
            <w:gridSpan w:val="7"/>
            <w:tcBorders>
              <w:top w:val="nil"/>
              <w:left w:val="single" w:sz="4" w:space="0" w:color="auto"/>
              <w:bottom w:val="single" w:sz="4" w:space="0" w:color="auto"/>
              <w:right w:val="single" w:sz="4" w:space="0" w:color="auto"/>
            </w:tcBorders>
            <w:shd w:val="clear" w:color="auto" w:fill="DEEAF6"/>
          </w:tcPr>
          <w:p w14:paraId="5E35244B" w14:textId="77777777" w:rsidR="00987A76" w:rsidRPr="001204F8" w:rsidRDefault="00987A76" w:rsidP="007602E9">
            <w:pPr>
              <w:spacing w:after="0"/>
              <w:jc w:val="left"/>
              <w:rPr>
                <w:rFonts w:cs="Calibri"/>
                <w:b/>
                <w:bCs/>
              </w:rPr>
            </w:pPr>
            <w:r w:rsidRPr="001204F8">
              <w:rPr>
                <w:rFonts w:cs="Calibri"/>
                <w:b/>
                <w:bCs/>
              </w:rPr>
              <w:t>COMPONENT 3: Supporting Financial Requirements for Biomass Energy Technologies Initiatives</w:t>
            </w:r>
          </w:p>
        </w:tc>
      </w:tr>
      <w:tr w:rsidR="00987A76" w:rsidRPr="001204F8" w14:paraId="2F8A6455" w14:textId="77777777" w:rsidTr="00FE4E39">
        <w:trPr>
          <w:trHeight w:val="56"/>
        </w:trPr>
        <w:tc>
          <w:tcPr>
            <w:tcW w:w="2126" w:type="dxa"/>
            <w:vMerge w:val="restart"/>
            <w:tcBorders>
              <w:top w:val="nil"/>
              <w:left w:val="single" w:sz="4" w:space="0" w:color="auto"/>
              <w:bottom w:val="single" w:sz="4" w:space="0" w:color="auto"/>
              <w:right w:val="single" w:sz="4" w:space="0" w:color="auto"/>
            </w:tcBorders>
            <w:shd w:val="clear" w:color="auto" w:fill="auto"/>
            <w:hideMark/>
          </w:tcPr>
          <w:p w14:paraId="1A982257" w14:textId="77777777" w:rsidR="00987A76" w:rsidRPr="001204F8" w:rsidRDefault="00987A76" w:rsidP="007602E9">
            <w:pPr>
              <w:spacing w:after="0"/>
              <w:jc w:val="left"/>
              <w:rPr>
                <w:rFonts w:cs="Calibri"/>
              </w:rPr>
            </w:pPr>
            <w:r w:rsidRPr="001204F8">
              <w:rPr>
                <w:rFonts w:cs="Calibri"/>
                <w:b/>
                <w:bCs/>
              </w:rPr>
              <w:t>Outcome 3</w:t>
            </w:r>
            <w:r w:rsidRPr="001204F8">
              <w:rPr>
                <w:rFonts w:cs="Calibri"/>
              </w:rPr>
              <w:t>: Adequate amounts of financial resources available for woody biomass energy technology application projects in the country.</w:t>
            </w:r>
            <w:r w:rsidRPr="001204F8">
              <w:rPr>
                <w:rFonts w:cs="Calibri"/>
              </w:rPr>
              <w:br/>
            </w:r>
            <w:r w:rsidRPr="001204F8">
              <w:rPr>
                <w:rFonts w:cs="Calibri"/>
              </w:rPr>
              <w:br/>
            </w:r>
          </w:p>
        </w:tc>
        <w:tc>
          <w:tcPr>
            <w:tcW w:w="3093" w:type="dxa"/>
            <w:tcBorders>
              <w:top w:val="nil"/>
              <w:left w:val="nil"/>
              <w:bottom w:val="single" w:sz="4" w:space="0" w:color="auto"/>
              <w:right w:val="single" w:sz="4" w:space="0" w:color="auto"/>
            </w:tcBorders>
            <w:shd w:val="clear" w:color="auto" w:fill="auto"/>
            <w:hideMark/>
          </w:tcPr>
          <w:p w14:paraId="596A2BD6" w14:textId="77777777" w:rsidR="00987A76" w:rsidRPr="001204F8" w:rsidRDefault="00987A76" w:rsidP="007602E9">
            <w:pPr>
              <w:spacing w:after="0"/>
              <w:jc w:val="left"/>
              <w:rPr>
                <w:rFonts w:cs="Calibri"/>
              </w:rPr>
            </w:pPr>
            <w:r w:rsidRPr="001204F8">
              <w:rPr>
                <w:rFonts w:cs="Calibri"/>
                <w:b/>
                <w:i/>
              </w:rPr>
              <w:t>Indicator 14</w:t>
            </w:r>
            <w:r w:rsidRPr="001204F8">
              <w:rPr>
                <w:rFonts w:cs="Calibri"/>
              </w:rPr>
              <w:t>: Cumulative number of sustainable biomass energy projects whose funding are sourced from other sources of funds apart from national/local government.</w:t>
            </w:r>
            <w:r w:rsidRPr="001204F8">
              <w:rPr>
                <w:rFonts w:cs="Calibri"/>
              </w:rPr>
              <w:br/>
            </w:r>
            <w:r w:rsidRPr="001204F8">
              <w:rPr>
                <w:rFonts w:cs="Calibri"/>
              </w:rPr>
              <w:br/>
            </w:r>
            <w:r w:rsidRPr="001204F8">
              <w:rPr>
                <w:rFonts w:cs="Calibri"/>
              </w:rPr>
              <w:lastRenderedPageBreak/>
              <w:t>* Sustainable woody biomass fuel production</w:t>
            </w:r>
          </w:p>
          <w:p w14:paraId="59208E7A" w14:textId="77777777" w:rsidR="00987A76" w:rsidRPr="001204F8" w:rsidRDefault="00987A76" w:rsidP="007602E9">
            <w:pPr>
              <w:spacing w:after="0"/>
              <w:jc w:val="left"/>
              <w:rPr>
                <w:rFonts w:cs="Calibri"/>
              </w:rPr>
            </w:pPr>
            <w:r w:rsidRPr="001204F8">
              <w:rPr>
                <w:rFonts w:cs="Calibri"/>
              </w:rPr>
              <w:br/>
              <w:t>* Sustainable woody biomass-based power generation and distribution</w:t>
            </w:r>
          </w:p>
          <w:p w14:paraId="5106C113" w14:textId="77777777" w:rsidR="00987A76" w:rsidRPr="001204F8" w:rsidRDefault="00987A76" w:rsidP="007602E9">
            <w:pPr>
              <w:spacing w:after="0"/>
              <w:jc w:val="left"/>
              <w:rPr>
                <w:rFonts w:cs="Calibri"/>
              </w:rPr>
            </w:pPr>
            <w:r w:rsidRPr="001204F8">
              <w:rPr>
                <w:rFonts w:cs="Calibri"/>
              </w:rPr>
              <w:br/>
              <w:t>* Sustainable woody biomass-based energy generation and utilization.</w:t>
            </w:r>
          </w:p>
        </w:tc>
        <w:tc>
          <w:tcPr>
            <w:tcW w:w="990" w:type="dxa"/>
            <w:tcBorders>
              <w:top w:val="nil"/>
              <w:left w:val="nil"/>
              <w:bottom w:val="single" w:sz="4" w:space="0" w:color="auto"/>
              <w:right w:val="single" w:sz="4" w:space="0" w:color="auto"/>
            </w:tcBorders>
            <w:shd w:val="clear" w:color="auto" w:fill="auto"/>
            <w:noWrap/>
            <w:hideMark/>
          </w:tcPr>
          <w:p w14:paraId="0B29DF2E" w14:textId="77777777" w:rsidR="00987A76" w:rsidRPr="001204F8" w:rsidRDefault="00987A76" w:rsidP="007602E9">
            <w:pPr>
              <w:spacing w:after="0"/>
              <w:ind w:left="224"/>
              <w:jc w:val="left"/>
              <w:rPr>
                <w:rFonts w:cs="Calibri"/>
                <w:b/>
              </w:rPr>
            </w:pPr>
          </w:p>
          <w:p w14:paraId="6063A30D" w14:textId="77777777" w:rsidR="00987A76" w:rsidRPr="001204F8" w:rsidRDefault="00987A76" w:rsidP="007602E9">
            <w:pPr>
              <w:spacing w:after="0"/>
              <w:ind w:left="224"/>
              <w:jc w:val="left"/>
              <w:rPr>
                <w:rFonts w:cs="Calibri"/>
                <w:b/>
              </w:rPr>
            </w:pPr>
          </w:p>
          <w:p w14:paraId="69732487" w14:textId="77777777" w:rsidR="00987A76" w:rsidRPr="001204F8" w:rsidRDefault="00987A76" w:rsidP="007602E9">
            <w:pPr>
              <w:spacing w:after="0"/>
              <w:ind w:left="224"/>
              <w:jc w:val="left"/>
              <w:rPr>
                <w:rFonts w:cs="Calibri"/>
                <w:b/>
              </w:rPr>
            </w:pPr>
          </w:p>
          <w:p w14:paraId="014D4416" w14:textId="77777777" w:rsidR="00987A76" w:rsidRPr="001204F8" w:rsidRDefault="00987A76" w:rsidP="007602E9">
            <w:pPr>
              <w:spacing w:after="0"/>
              <w:ind w:left="224"/>
              <w:jc w:val="left"/>
              <w:rPr>
                <w:rFonts w:cs="Calibri"/>
                <w:b/>
              </w:rPr>
            </w:pPr>
          </w:p>
          <w:p w14:paraId="0C39A8D5" w14:textId="77777777" w:rsidR="00987A76" w:rsidRPr="001204F8" w:rsidRDefault="00987A76" w:rsidP="007602E9">
            <w:pPr>
              <w:spacing w:after="0"/>
              <w:ind w:left="224"/>
              <w:jc w:val="left"/>
              <w:rPr>
                <w:rFonts w:cs="Calibri"/>
                <w:b/>
              </w:rPr>
            </w:pPr>
          </w:p>
          <w:p w14:paraId="1B0EA6A2" w14:textId="77777777" w:rsidR="00987A76" w:rsidRPr="001204F8" w:rsidRDefault="00987A76" w:rsidP="007602E9">
            <w:pPr>
              <w:spacing w:after="0"/>
              <w:jc w:val="left"/>
              <w:rPr>
                <w:rFonts w:cs="Calibri"/>
                <w:b/>
              </w:rPr>
            </w:pPr>
          </w:p>
          <w:p w14:paraId="1C1B5D1F" w14:textId="77777777" w:rsidR="00987A76" w:rsidRPr="001204F8" w:rsidRDefault="00987A76" w:rsidP="007602E9">
            <w:pPr>
              <w:spacing w:after="0"/>
              <w:jc w:val="left"/>
              <w:rPr>
                <w:rFonts w:cs="Calibri"/>
                <w:b/>
              </w:rPr>
            </w:pPr>
          </w:p>
          <w:p w14:paraId="60D03C4C" w14:textId="77777777" w:rsidR="00987A76" w:rsidRPr="001204F8" w:rsidRDefault="00987A76" w:rsidP="00154510">
            <w:pPr>
              <w:numPr>
                <w:ilvl w:val="0"/>
                <w:numId w:val="51"/>
              </w:numPr>
              <w:spacing w:after="0"/>
              <w:ind w:left="224" w:hanging="194"/>
              <w:jc w:val="left"/>
              <w:rPr>
                <w:rFonts w:cs="Calibri"/>
                <w:b/>
              </w:rPr>
            </w:pPr>
            <w:r w:rsidRPr="001204F8">
              <w:rPr>
                <w:rFonts w:cs="Calibri"/>
                <w:b/>
              </w:rPr>
              <w:t>0</w:t>
            </w:r>
          </w:p>
          <w:p w14:paraId="2FA6237D" w14:textId="77777777" w:rsidR="00987A76" w:rsidRPr="001204F8" w:rsidRDefault="00987A76" w:rsidP="007602E9">
            <w:pPr>
              <w:spacing w:after="0"/>
              <w:jc w:val="left"/>
              <w:rPr>
                <w:rFonts w:cs="Calibri"/>
                <w:b/>
              </w:rPr>
            </w:pPr>
          </w:p>
          <w:p w14:paraId="13AC358D" w14:textId="77777777" w:rsidR="00987A76" w:rsidRPr="001204F8" w:rsidRDefault="00987A76" w:rsidP="007602E9">
            <w:pPr>
              <w:spacing w:after="0"/>
              <w:jc w:val="left"/>
              <w:rPr>
                <w:rFonts w:cs="Calibri"/>
                <w:b/>
              </w:rPr>
            </w:pPr>
          </w:p>
          <w:p w14:paraId="508F0C1B" w14:textId="77777777" w:rsidR="00987A76" w:rsidRPr="001204F8" w:rsidRDefault="00987A76" w:rsidP="00154510">
            <w:pPr>
              <w:numPr>
                <w:ilvl w:val="0"/>
                <w:numId w:val="51"/>
              </w:numPr>
              <w:spacing w:after="0"/>
              <w:ind w:left="224" w:hanging="194"/>
              <w:jc w:val="left"/>
              <w:rPr>
                <w:rFonts w:cs="Calibri"/>
                <w:b/>
              </w:rPr>
            </w:pPr>
            <w:r w:rsidRPr="001204F8">
              <w:rPr>
                <w:rFonts w:cs="Calibri"/>
                <w:b/>
              </w:rPr>
              <w:t>0</w:t>
            </w:r>
          </w:p>
          <w:p w14:paraId="1AD05641" w14:textId="77777777" w:rsidR="00987A76" w:rsidRPr="001204F8" w:rsidRDefault="00987A76" w:rsidP="007602E9">
            <w:pPr>
              <w:spacing w:after="0"/>
              <w:jc w:val="left"/>
              <w:rPr>
                <w:rFonts w:cs="Calibri"/>
                <w:b/>
              </w:rPr>
            </w:pPr>
          </w:p>
          <w:p w14:paraId="4589CB69" w14:textId="77777777" w:rsidR="00987A76" w:rsidRPr="001204F8" w:rsidRDefault="00987A76" w:rsidP="007602E9">
            <w:pPr>
              <w:spacing w:after="0"/>
              <w:jc w:val="left"/>
              <w:rPr>
                <w:rFonts w:cs="Calibri"/>
                <w:b/>
              </w:rPr>
            </w:pPr>
          </w:p>
          <w:p w14:paraId="524D6624" w14:textId="77777777" w:rsidR="00987A76" w:rsidRPr="001204F8" w:rsidRDefault="00987A76" w:rsidP="007602E9">
            <w:pPr>
              <w:spacing w:after="0"/>
              <w:ind w:left="30"/>
              <w:jc w:val="left"/>
              <w:rPr>
                <w:rFonts w:cs="Calibri"/>
                <w:b/>
              </w:rPr>
            </w:pPr>
          </w:p>
          <w:p w14:paraId="7E545B9A" w14:textId="77777777" w:rsidR="00987A76" w:rsidRPr="001204F8" w:rsidRDefault="00987A76" w:rsidP="00154510">
            <w:pPr>
              <w:numPr>
                <w:ilvl w:val="0"/>
                <w:numId w:val="51"/>
              </w:numPr>
              <w:spacing w:after="0"/>
              <w:ind w:left="224" w:hanging="194"/>
              <w:jc w:val="left"/>
              <w:rPr>
                <w:rFonts w:cs="Calibri"/>
                <w:b/>
              </w:rPr>
            </w:pPr>
            <w:r w:rsidRPr="001204F8">
              <w:rPr>
                <w:rFonts w:cs="Calibri"/>
                <w:b/>
              </w:rPr>
              <w:t>0</w:t>
            </w:r>
          </w:p>
        </w:tc>
        <w:tc>
          <w:tcPr>
            <w:tcW w:w="1080" w:type="dxa"/>
            <w:tcBorders>
              <w:top w:val="nil"/>
              <w:left w:val="nil"/>
              <w:bottom w:val="single" w:sz="4" w:space="0" w:color="auto"/>
              <w:right w:val="single" w:sz="4" w:space="0" w:color="auto"/>
            </w:tcBorders>
            <w:shd w:val="clear" w:color="auto" w:fill="auto"/>
            <w:noWrap/>
            <w:hideMark/>
          </w:tcPr>
          <w:p w14:paraId="054B0BB3" w14:textId="77777777" w:rsidR="00987A76" w:rsidRPr="001204F8" w:rsidRDefault="00987A76" w:rsidP="007602E9">
            <w:pPr>
              <w:spacing w:after="0"/>
              <w:jc w:val="left"/>
              <w:rPr>
                <w:rFonts w:cs="Calibri"/>
                <w:b/>
              </w:rPr>
            </w:pPr>
          </w:p>
          <w:p w14:paraId="2B0C831B" w14:textId="77777777" w:rsidR="00987A76" w:rsidRPr="001204F8" w:rsidRDefault="00987A76" w:rsidP="007602E9">
            <w:pPr>
              <w:spacing w:after="0"/>
              <w:jc w:val="left"/>
              <w:rPr>
                <w:rFonts w:cs="Calibri"/>
                <w:b/>
              </w:rPr>
            </w:pPr>
          </w:p>
          <w:p w14:paraId="1A0E7BAD" w14:textId="77777777" w:rsidR="00987A76" w:rsidRPr="001204F8" w:rsidRDefault="00987A76" w:rsidP="007602E9">
            <w:pPr>
              <w:spacing w:after="0"/>
              <w:jc w:val="left"/>
              <w:rPr>
                <w:rFonts w:cs="Calibri"/>
                <w:b/>
              </w:rPr>
            </w:pPr>
          </w:p>
          <w:p w14:paraId="38AB5FA9" w14:textId="77777777" w:rsidR="00987A76" w:rsidRPr="001204F8" w:rsidRDefault="00987A76" w:rsidP="007602E9">
            <w:pPr>
              <w:spacing w:after="0"/>
              <w:jc w:val="left"/>
              <w:rPr>
                <w:rFonts w:cs="Calibri"/>
                <w:b/>
              </w:rPr>
            </w:pPr>
          </w:p>
          <w:p w14:paraId="218198A2" w14:textId="77777777" w:rsidR="00987A76" w:rsidRPr="001204F8" w:rsidRDefault="00987A76" w:rsidP="007602E9">
            <w:pPr>
              <w:spacing w:after="0"/>
              <w:jc w:val="left"/>
              <w:rPr>
                <w:rFonts w:cs="Calibri"/>
                <w:b/>
              </w:rPr>
            </w:pPr>
          </w:p>
          <w:p w14:paraId="03C94836" w14:textId="77777777" w:rsidR="00987A76" w:rsidRPr="001204F8" w:rsidRDefault="00987A76" w:rsidP="007602E9">
            <w:pPr>
              <w:spacing w:after="0"/>
              <w:jc w:val="left"/>
              <w:rPr>
                <w:rFonts w:cs="Calibri"/>
                <w:b/>
              </w:rPr>
            </w:pPr>
          </w:p>
          <w:p w14:paraId="5BE3EC6C" w14:textId="77777777" w:rsidR="00987A76" w:rsidRPr="001204F8" w:rsidRDefault="00987A76" w:rsidP="007602E9">
            <w:pPr>
              <w:spacing w:after="0"/>
              <w:jc w:val="left"/>
              <w:rPr>
                <w:rFonts w:cs="Calibri"/>
                <w:b/>
              </w:rPr>
            </w:pPr>
          </w:p>
          <w:p w14:paraId="51F1DCE6" w14:textId="77777777" w:rsidR="00987A76" w:rsidRPr="001204F8" w:rsidRDefault="00987A76" w:rsidP="00154510">
            <w:pPr>
              <w:numPr>
                <w:ilvl w:val="0"/>
                <w:numId w:val="51"/>
              </w:numPr>
              <w:spacing w:after="0"/>
              <w:ind w:left="224" w:hanging="194"/>
              <w:jc w:val="left"/>
              <w:rPr>
                <w:rFonts w:cs="Calibri"/>
                <w:b/>
              </w:rPr>
            </w:pPr>
            <w:r w:rsidRPr="001204F8">
              <w:rPr>
                <w:rFonts w:cs="Calibri"/>
                <w:b/>
              </w:rPr>
              <w:t>4</w:t>
            </w:r>
          </w:p>
          <w:p w14:paraId="46B45273" w14:textId="77777777" w:rsidR="00987A76" w:rsidRPr="001204F8" w:rsidRDefault="00987A76" w:rsidP="007602E9">
            <w:pPr>
              <w:spacing w:after="0"/>
              <w:jc w:val="left"/>
              <w:rPr>
                <w:rFonts w:cs="Calibri"/>
                <w:b/>
              </w:rPr>
            </w:pPr>
          </w:p>
          <w:p w14:paraId="0ECBD907" w14:textId="77777777" w:rsidR="00987A76" w:rsidRPr="001204F8" w:rsidRDefault="00987A76" w:rsidP="007602E9">
            <w:pPr>
              <w:spacing w:after="0"/>
              <w:jc w:val="left"/>
              <w:rPr>
                <w:rFonts w:cs="Calibri"/>
                <w:b/>
              </w:rPr>
            </w:pPr>
          </w:p>
          <w:p w14:paraId="3D518D74" w14:textId="77777777" w:rsidR="00987A76" w:rsidRPr="001204F8" w:rsidRDefault="00987A76" w:rsidP="00154510">
            <w:pPr>
              <w:numPr>
                <w:ilvl w:val="0"/>
                <w:numId w:val="51"/>
              </w:numPr>
              <w:spacing w:after="0"/>
              <w:ind w:left="224" w:hanging="194"/>
              <w:jc w:val="left"/>
              <w:rPr>
                <w:rFonts w:cs="Calibri"/>
                <w:b/>
              </w:rPr>
            </w:pPr>
            <w:r w:rsidRPr="001204F8">
              <w:rPr>
                <w:rFonts w:cs="Calibri"/>
                <w:b/>
              </w:rPr>
              <w:t>4</w:t>
            </w:r>
          </w:p>
          <w:p w14:paraId="7CAC5F8C" w14:textId="77777777" w:rsidR="00987A76" w:rsidRPr="001204F8" w:rsidRDefault="00987A76" w:rsidP="007602E9">
            <w:pPr>
              <w:spacing w:after="0"/>
              <w:jc w:val="left"/>
              <w:rPr>
                <w:rFonts w:cs="Calibri"/>
                <w:b/>
              </w:rPr>
            </w:pPr>
          </w:p>
          <w:p w14:paraId="7BDA77D7" w14:textId="77777777" w:rsidR="00987A76" w:rsidRPr="001204F8" w:rsidRDefault="00987A76" w:rsidP="007602E9">
            <w:pPr>
              <w:spacing w:after="0"/>
              <w:jc w:val="left"/>
              <w:rPr>
                <w:rFonts w:cs="Calibri"/>
                <w:b/>
              </w:rPr>
            </w:pPr>
          </w:p>
          <w:p w14:paraId="07346839" w14:textId="77777777" w:rsidR="00987A76" w:rsidRPr="001204F8" w:rsidRDefault="00987A76" w:rsidP="007602E9">
            <w:pPr>
              <w:spacing w:after="0"/>
              <w:jc w:val="left"/>
              <w:rPr>
                <w:rFonts w:cs="Calibri"/>
                <w:b/>
              </w:rPr>
            </w:pPr>
          </w:p>
          <w:p w14:paraId="008F0297" w14:textId="77777777" w:rsidR="00987A76" w:rsidRPr="001204F8" w:rsidRDefault="00987A76" w:rsidP="00154510">
            <w:pPr>
              <w:numPr>
                <w:ilvl w:val="0"/>
                <w:numId w:val="51"/>
              </w:numPr>
              <w:spacing w:after="0"/>
              <w:ind w:left="224" w:hanging="194"/>
              <w:jc w:val="left"/>
              <w:rPr>
                <w:rFonts w:cs="Calibri"/>
                <w:b/>
              </w:rPr>
            </w:pPr>
            <w:r w:rsidRPr="001204F8">
              <w:rPr>
                <w:rFonts w:cs="Calibri"/>
                <w:b/>
              </w:rPr>
              <w:t>4</w:t>
            </w:r>
          </w:p>
          <w:p w14:paraId="096310F5" w14:textId="77777777" w:rsidR="00987A76" w:rsidRPr="001204F8" w:rsidRDefault="00987A76" w:rsidP="007602E9">
            <w:pPr>
              <w:spacing w:after="0"/>
              <w:jc w:val="left"/>
              <w:rPr>
                <w:rFonts w:cs="Calibri"/>
                <w:b/>
              </w:rPr>
            </w:pPr>
          </w:p>
          <w:p w14:paraId="388E4007" w14:textId="77777777" w:rsidR="00987A76" w:rsidRPr="001204F8" w:rsidRDefault="00987A76" w:rsidP="007602E9">
            <w:pPr>
              <w:spacing w:after="0"/>
              <w:jc w:val="left"/>
              <w:rPr>
                <w:rFonts w:cs="Calibri"/>
                <w:b/>
              </w:rPr>
            </w:pPr>
          </w:p>
        </w:tc>
        <w:tc>
          <w:tcPr>
            <w:tcW w:w="1265" w:type="dxa"/>
            <w:tcBorders>
              <w:top w:val="nil"/>
              <w:left w:val="nil"/>
              <w:bottom w:val="single" w:sz="4" w:space="0" w:color="auto"/>
              <w:right w:val="single" w:sz="4" w:space="0" w:color="auto"/>
            </w:tcBorders>
            <w:shd w:val="clear" w:color="auto" w:fill="auto"/>
            <w:noWrap/>
            <w:hideMark/>
          </w:tcPr>
          <w:p w14:paraId="443B1449" w14:textId="77777777" w:rsidR="00987A76" w:rsidRPr="001204F8" w:rsidRDefault="00987A76" w:rsidP="007602E9">
            <w:pPr>
              <w:spacing w:after="0"/>
              <w:jc w:val="left"/>
              <w:rPr>
                <w:rFonts w:cs="Calibri"/>
                <w:b/>
              </w:rPr>
            </w:pPr>
          </w:p>
          <w:p w14:paraId="29861E78" w14:textId="77777777" w:rsidR="00987A76" w:rsidRPr="001204F8" w:rsidRDefault="00987A76" w:rsidP="007602E9">
            <w:pPr>
              <w:spacing w:after="0"/>
              <w:jc w:val="left"/>
              <w:rPr>
                <w:rFonts w:cs="Calibri"/>
                <w:b/>
              </w:rPr>
            </w:pPr>
          </w:p>
          <w:p w14:paraId="194BB54B" w14:textId="77777777" w:rsidR="00987A76" w:rsidRPr="001204F8" w:rsidRDefault="00987A76" w:rsidP="007602E9">
            <w:pPr>
              <w:spacing w:after="0"/>
              <w:jc w:val="left"/>
              <w:rPr>
                <w:rFonts w:cs="Calibri"/>
                <w:b/>
              </w:rPr>
            </w:pPr>
          </w:p>
          <w:p w14:paraId="0876AD9B" w14:textId="77777777" w:rsidR="00987A76" w:rsidRPr="001204F8" w:rsidRDefault="00987A76" w:rsidP="007602E9">
            <w:pPr>
              <w:spacing w:after="0"/>
              <w:jc w:val="left"/>
              <w:rPr>
                <w:rFonts w:cs="Calibri"/>
                <w:b/>
              </w:rPr>
            </w:pPr>
          </w:p>
          <w:p w14:paraId="4BEEBEFE" w14:textId="77777777" w:rsidR="00987A76" w:rsidRPr="001204F8" w:rsidRDefault="00987A76" w:rsidP="007602E9">
            <w:pPr>
              <w:spacing w:after="0"/>
              <w:jc w:val="left"/>
              <w:rPr>
                <w:rFonts w:cs="Calibri"/>
                <w:b/>
              </w:rPr>
            </w:pPr>
          </w:p>
          <w:p w14:paraId="2121EC25" w14:textId="77777777" w:rsidR="00987A76" w:rsidRPr="001204F8" w:rsidRDefault="00987A76" w:rsidP="007602E9">
            <w:pPr>
              <w:spacing w:after="0"/>
              <w:jc w:val="left"/>
              <w:rPr>
                <w:rFonts w:cs="Calibri"/>
                <w:b/>
              </w:rPr>
            </w:pPr>
          </w:p>
          <w:p w14:paraId="2D6D0110" w14:textId="77777777" w:rsidR="00987A76" w:rsidRPr="001204F8" w:rsidRDefault="00987A76" w:rsidP="007602E9">
            <w:pPr>
              <w:spacing w:after="0"/>
              <w:jc w:val="left"/>
              <w:rPr>
                <w:rFonts w:cs="Calibri"/>
                <w:b/>
              </w:rPr>
            </w:pPr>
          </w:p>
          <w:p w14:paraId="49CE9070" w14:textId="77777777" w:rsidR="00987A76" w:rsidRPr="001204F8" w:rsidRDefault="00987A76" w:rsidP="00154510">
            <w:pPr>
              <w:numPr>
                <w:ilvl w:val="0"/>
                <w:numId w:val="51"/>
              </w:numPr>
              <w:spacing w:after="0"/>
              <w:ind w:left="224" w:hanging="194"/>
              <w:jc w:val="left"/>
              <w:rPr>
                <w:rFonts w:cs="Calibri"/>
                <w:b/>
              </w:rPr>
            </w:pPr>
            <w:r w:rsidRPr="001204F8">
              <w:rPr>
                <w:rFonts w:cs="Calibri"/>
                <w:b/>
              </w:rPr>
              <w:t>8</w:t>
            </w:r>
          </w:p>
          <w:p w14:paraId="1487F96C" w14:textId="77777777" w:rsidR="00987A76" w:rsidRPr="001204F8" w:rsidRDefault="00987A76" w:rsidP="007602E9">
            <w:pPr>
              <w:spacing w:after="0"/>
              <w:ind w:left="572" w:hanging="396"/>
              <w:jc w:val="left"/>
              <w:rPr>
                <w:rFonts w:cs="Calibri"/>
                <w:b/>
              </w:rPr>
            </w:pPr>
          </w:p>
          <w:p w14:paraId="3F786AD1" w14:textId="77777777" w:rsidR="00987A76" w:rsidRPr="001204F8" w:rsidRDefault="00987A76" w:rsidP="007602E9">
            <w:pPr>
              <w:spacing w:after="0"/>
              <w:ind w:left="572" w:hanging="396"/>
              <w:jc w:val="left"/>
              <w:rPr>
                <w:rFonts w:cs="Calibri"/>
                <w:b/>
              </w:rPr>
            </w:pPr>
          </w:p>
          <w:p w14:paraId="09A6B1D1" w14:textId="77777777" w:rsidR="00987A76" w:rsidRPr="001204F8" w:rsidRDefault="00987A76" w:rsidP="00154510">
            <w:pPr>
              <w:numPr>
                <w:ilvl w:val="0"/>
                <w:numId w:val="51"/>
              </w:numPr>
              <w:spacing w:after="0"/>
              <w:ind w:left="224" w:hanging="194"/>
              <w:jc w:val="left"/>
              <w:rPr>
                <w:rFonts w:cs="Calibri"/>
                <w:b/>
              </w:rPr>
            </w:pPr>
            <w:r w:rsidRPr="001204F8">
              <w:rPr>
                <w:rFonts w:cs="Calibri"/>
                <w:b/>
              </w:rPr>
              <w:t>8</w:t>
            </w:r>
          </w:p>
          <w:p w14:paraId="5B0042E4" w14:textId="77777777" w:rsidR="00987A76" w:rsidRPr="001204F8" w:rsidRDefault="00987A76" w:rsidP="007602E9">
            <w:pPr>
              <w:spacing w:after="0"/>
              <w:ind w:left="572" w:hanging="396"/>
              <w:jc w:val="left"/>
              <w:rPr>
                <w:rFonts w:cs="Calibri"/>
                <w:b/>
              </w:rPr>
            </w:pPr>
          </w:p>
          <w:p w14:paraId="341305DC" w14:textId="77777777" w:rsidR="00987A76" w:rsidRPr="001204F8" w:rsidRDefault="00987A76" w:rsidP="007602E9">
            <w:pPr>
              <w:spacing w:after="0"/>
              <w:jc w:val="left"/>
              <w:rPr>
                <w:rFonts w:cs="Calibri"/>
                <w:b/>
              </w:rPr>
            </w:pPr>
          </w:p>
          <w:p w14:paraId="58D4AB60" w14:textId="77777777" w:rsidR="00987A76" w:rsidRPr="001204F8" w:rsidRDefault="00987A76" w:rsidP="007602E9">
            <w:pPr>
              <w:spacing w:after="0"/>
              <w:ind w:left="572" w:hanging="396"/>
              <w:jc w:val="left"/>
              <w:rPr>
                <w:rFonts w:cs="Calibri"/>
                <w:b/>
              </w:rPr>
            </w:pPr>
          </w:p>
          <w:p w14:paraId="71BF75A3" w14:textId="77777777" w:rsidR="00987A76" w:rsidRPr="001204F8" w:rsidRDefault="00987A76" w:rsidP="00154510">
            <w:pPr>
              <w:numPr>
                <w:ilvl w:val="0"/>
                <w:numId w:val="51"/>
              </w:numPr>
              <w:spacing w:after="0"/>
              <w:ind w:left="224" w:hanging="194"/>
              <w:jc w:val="left"/>
              <w:rPr>
                <w:rFonts w:cs="Calibri"/>
                <w:b/>
              </w:rPr>
            </w:pPr>
            <w:r w:rsidRPr="001204F8">
              <w:rPr>
                <w:rFonts w:cs="Calibri"/>
                <w:b/>
              </w:rPr>
              <w:t> 8</w:t>
            </w:r>
          </w:p>
        </w:tc>
        <w:tc>
          <w:tcPr>
            <w:tcW w:w="2693" w:type="dxa"/>
            <w:tcBorders>
              <w:top w:val="nil"/>
              <w:left w:val="nil"/>
              <w:bottom w:val="single" w:sz="4" w:space="0" w:color="auto"/>
              <w:right w:val="single" w:sz="4" w:space="0" w:color="auto"/>
            </w:tcBorders>
          </w:tcPr>
          <w:p w14:paraId="5910E068" w14:textId="77777777" w:rsidR="00987A76" w:rsidRPr="001204F8" w:rsidRDefault="00987A76" w:rsidP="007602E9">
            <w:pPr>
              <w:spacing w:after="0"/>
              <w:jc w:val="left"/>
              <w:rPr>
                <w:rFonts w:cs="Calibri"/>
              </w:rPr>
            </w:pPr>
            <w:r w:rsidRPr="001204F8">
              <w:rPr>
                <w:rFonts w:eastAsia="Times New Roman" w:cs="Calibri"/>
                <w:color w:val="000000"/>
                <w:sz w:val="21"/>
                <w:szCs w:val="22"/>
              </w:rPr>
              <w:lastRenderedPageBreak/>
              <w:t>Annual Reports on the planned &amp; implemented sustainable woody biomass energy projects that are financed through the adopted financing scheme(s).</w:t>
            </w:r>
            <w:r w:rsidRPr="001204F8">
              <w:rPr>
                <w:rFonts w:eastAsia="Times New Roman" w:cs="Calibri"/>
                <w:color w:val="000000"/>
                <w:sz w:val="21"/>
                <w:szCs w:val="22"/>
              </w:rPr>
              <w:br/>
              <w:t>Project M&amp;E reports</w:t>
            </w:r>
            <w:r w:rsidRPr="001204F8">
              <w:rPr>
                <w:rFonts w:eastAsia="Times New Roman" w:cs="Calibri"/>
                <w:color w:val="000000"/>
                <w:sz w:val="21"/>
                <w:szCs w:val="22"/>
              </w:rPr>
              <w:br/>
            </w:r>
            <w:r w:rsidRPr="001204F8">
              <w:rPr>
                <w:rFonts w:eastAsia="Times New Roman" w:cs="Calibri"/>
                <w:color w:val="000000"/>
                <w:sz w:val="21"/>
                <w:szCs w:val="22"/>
              </w:rPr>
              <w:lastRenderedPageBreak/>
              <w:t>Project activity (baseline and incremental) reports.</w:t>
            </w:r>
            <w:r w:rsidRPr="001204F8">
              <w:rPr>
                <w:rFonts w:eastAsia="Times New Roman" w:cs="Calibri"/>
                <w:color w:val="000000"/>
                <w:sz w:val="21"/>
                <w:szCs w:val="22"/>
              </w:rPr>
              <w:br/>
              <w:t>Documents on the financial schemes/ mechanisms from financial institutions.</w:t>
            </w:r>
          </w:p>
        </w:tc>
        <w:tc>
          <w:tcPr>
            <w:tcW w:w="2646" w:type="dxa"/>
            <w:tcBorders>
              <w:top w:val="nil"/>
              <w:left w:val="nil"/>
              <w:bottom w:val="single" w:sz="4" w:space="0" w:color="auto"/>
              <w:right w:val="single" w:sz="4" w:space="0" w:color="auto"/>
            </w:tcBorders>
          </w:tcPr>
          <w:p w14:paraId="777DC8B9" w14:textId="77777777" w:rsidR="00987A76" w:rsidRPr="001204F8" w:rsidRDefault="00987A76" w:rsidP="007602E9">
            <w:pPr>
              <w:spacing w:after="0"/>
              <w:jc w:val="left"/>
              <w:rPr>
                <w:rFonts w:cs="Calibri"/>
              </w:rPr>
            </w:pPr>
            <w:r w:rsidRPr="001204F8">
              <w:rPr>
                <w:rFonts w:eastAsia="Times New Roman" w:cs="Calibri"/>
                <w:color w:val="000000"/>
                <w:sz w:val="21"/>
                <w:szCs w:val="22"/>
              </w:rPr>
              <w:lastRenderedPageBreak/>
              <w:t xml:space="preserve"> </w:t>
            </w:r>
          </w:p>
        </w:tc>
      </w:tr>
      <w:tr w:rsidR="00987A76" w:rsidRPr="001204F8" w14:paraId="586A5E21" w14:textId="77777777" w:rsidTr="00733390">
        <w:trPr>
          <w:trHeight w:val="45"/>
        </w:trPr>
        <w:tc>
          <w:tcPr>
            <w:tcW w:w="2126" w:type="dxa"/>
            <w:vMerge/>
            <w:tcBorders>
              <w:top w:val="nil"/>
              <w:left w:val="single" w:sz="4" w:space="0" w:color="auto"/>
              <w:bottom w:val="single" w:sz="4" w:space="0" w:color="auto"/>
              <w:right w:val="single" w:sz="4" w:space="0" w:color="auto"/>
            </w:tcBorders>
            <w:hideMark/>
          </w:tcPr>
          <w:p w14:paraId="6B37E5EC" w14:textId="77777777" w:rsidR="00987A76" w:rsidRPr="001204F8" w:rsidRDefault="00987A76" w:rsidP="007602E9">
            <w:pPr>
              <w:spacing w:after="0"/>
              <w:jc w:val="left"/>
              <w:rPr>
                <w:rFonts w:cs="Calibri"/>
              </w:rPr>
            </w:pPr>
          </w:p>
        </w:tc>
        <w:tc>
          <w:tcPr>
            <w:tcW w:w="3093" w:type="dxa"/>
            <w:tcBorders>
              <w:top w:val="nil"/>
              <w:left w:val="nil"/>
              <w:bottom w:val="single" w:sz="4" w:space="0" w:color="auto"/>
              <w:right w:val="single" w:sz="4" w:space="0" w:color="auto"/>
            </w:tcBorders>
            <w:shd w:val="clear" w:color="auto" w:fill="auto"/>
            <w:hideMark/>
          </w:tcPr>
          <w:p w14:paraId="5A7C6ECB" w14:textId="77777777" w:rsidR="00987A76" w:rsidRPr="001204F8" w:rsidRDefault="00987A76" w:rsidP="007602E9">
            <w:pPr>
              <w:spacing w:after="0"/>
              <w:jc w:val="left"/>
              <w:rPr>
                <w:rFonts w:cs="Calibri"/>
              </w:rPr>
            </w:pPr>
            <w:r w:rsidRPr="001204F8">
              <w:rPr>
                <w:rFonts w:cs="Calibri"/>
                <w:b/>
                <w:i/>
              </w:rPr>
              <w:t>Indicator 15</w:t>
            </w:r>
            <w:r w:rsidRPr="001204F8">
              <w:rPr>
                <w:rFonts w:cs="Calibri"/>
              </w:rPr>
              <w:t xml:space="preserve">: Cumulative number of financing schemes/mechanisms adopted by financial institutions for supporting sustainable biomass energy initiatives in Pakistan. </w:t>
            </w:r>
          </w:p>
        </w:tc>
        <w:tc>
          <w:tcPr>
            <w:tcW w:w="990" w:type="dxa"/>
            <w:tcBorders>
              <w:top w:val="nil"/>
              <w:left w:val="nil"/>
              <w:bottom w:val="single" w:sz="4" w:space="0" w:color="auto"/>
              <w:right w:val="single" w:sz="4" w:space="0" w:color="auto"/>
            </w:tcBorders>
            <w:shd w:val="clear" w:color="auto" w:fill="auto"/>
            <w:noWrap/>
            <w:hideMark/>
          </w:tcPr>
          <w:p w14:paraId="72B3367D" w14:textId="77777777" w:rsidR="00987A76" w:rsidRPr="001204F8" w:rsidRDefault="00987A76" w:rsidP="007602E9">
            <w:pPr>
              <w:spacing w:after="0"/>
              <w:jc w:val="left"/>
              <w:rPr>
                <w:rFonts w:cs="Calibri"/>
                <w:b/>
              </w:rPr>
            </w:pPr>
            <w:r w:rsidRPr="001204F8">
              <w:rPr>
                <w:rFonts w:cs="Calibri"/>
                <w:b/>
              </w:rPr>
              <w:t>0</w:t>
            </w:r>
          </w:p>
        </w:tc>
        <w:tc>
          <w:tcPr>
            <w:tcW w:w="1080" w:type="dxa"/>
            <w:tcBorders>
              <w:top w:val="nil"/>
              <w:left w:val="nil"/>
              <w:bottom w:val="single" w:sz="4" w:space="0" w:color="auto"/>
              <w:right w:val="single" w:sz="4" w:space="0" w:color="auto"/>
            </w:tcBorders>
            <w:shd w:val="clear" w:color="auto" w:fill="auto"/>
            <w:noWrap/>
            <w:hideMark/>
          </w:tcPr>
          <w:p w14:paraId="603E43F5" w14:textId="77777777" w:rsidR="00987A76" w:rsidRPr="001204F8" w:rsidRDefault="00987A76" w:rsidP="007602E9">
            <w:pPr>
              <w:spacing w:after="0"/>
              <w:jc w:val="left"/>
              <w:rPr>
                <w:rFonts w:cs="Calibri"/>
                <w:b/>
              </w:rPr>
            </w:pPr>
            <w:r w:rsidRPr="001204F8">
              <w:rPr>
                <w:rFonts w:cs="Calibri"/>
                <w:b/>
              </w:rPr>
              <w:t>1</w:t>
            </w:r>
          </w:p>
        </w:tc>
        <w:tc>
          <w:tcPr>
            <w:tcW w:w="1265" w:type="dxa"/>
            <w:tcBorders>
              <w:top w:val="nil"/>
              <w:left w:val="nil"/>
              <w:bottom w:val="single" w:sz="4" w:space="0" w:color="auto"/>
              <w:right w:val="single" w:sz="4" w:space="0" w:color="auto"/>
            </w:tcBorders>
            <w:shd w:val="clear" w:color="auto" w:fill="auto"/>
            <w:noWrap/>
            <w:hideMark/>
          </w:tcPr>
          <w:p w14:paraId="4FC1F33B" w14:textId="77777777" w:rsidR="00987A76" w:rsidRPr="001204F8" w:rsidRDefault="00987A76" w:rsidP="007602E9">
            <w:pPr>
              <w:spacing w:after="0"/>
              <w:jc w:val="left"/>
              <w:rPr>
                <w:rFonts w:cs="Calibri"/>
                <w:b/>
              </w:rPr>
            </w:pPr>
            <w:r w:rsidRPr="001204F8">
              <w:rPr>
                <w:rFonts w:cs="Calibri"/>
                <w:b/>
              </w:rPr>
              <w:t>2</w:t>
            </w:r>
          </w:p>
        </w:tc>
        <w:tc>
          <w:tcPr>
            <w:tcW w:w="2693" w:type="dxa"/>
            <w:tcBorders>
              <w:top w:val="nil"/>
              <w:left w:val="nil"/>
              <w:bottom w:val="single" w:sz="4" w:space="0" w:color="auto"/>
              <w:right w:val="single" w:sz="4" w:space="0" w:color="auto"/>
            </w:tcBorders>
          </w:tcPr>
          <w:p w14:paraId="5E9D077B" w14:textId="77777777" w:rsidR="00987A76" w:rsidRPr="001204F8" w:rsidRDefault="00987A76" w:rsidP="007602E9">
            <w:pPr>
              <w:spacing w:after="0"/>
              <w:jc w:val="left"/>
              <w:rPr>
                <w:rFonts w:cs="Calibri"/>
              </w:rPr>
            </w:pPr>
            <w:r w:rsidRPr="001204F8">
              <w:rPr>
                <w:rFonts w:eastAsia="Times New Roman" w:cs="Calibri"/>
                <w:color w:val="000000"/>
                <w:sz w:val="21"/>
                <w:szCs w:val="22"/>
              </w:rPr>
              <w:t>Project M&amp;E reports</w:t>
            </w:r>
            <w:r w:rsidRPr="001204F8">
              <w:rPr>
                <w:rFonts w:eastAsia="Times New Roman" w:cs="Calibri"/>
                <w:color w:val="000000"/>
                <w:sz w:val="21"/>
                <w:szCs w:val="22"/>
              </w:rPr>
              <w:br/>
              <w:t>Project activity (baseline and incremental) reports.</w:t>
            </w:r>
            <w:r w:rsidRPr="001204F8">
              <w:rPr>
                <w:rFonts w:eastAsia="Times New Roman" w:cs="Calibri"/>
                <w:color w:val="000000"/>
                <w:sz w:val="21"/>
                <w:szCs w:val="22"/>
              </w:rPr>
              <w:br/>
              <w:t>Documents on the financial schemes/ mechanisms from financial institutions.</w:t>
            </w:r>
          </w:p>
          <w:p w14:paraId="4934ECD9" w14:textId="77777777" w:rsidR="00987A76" w:rsidRPr="001204F8" w:rsidRDefault="00987A76" w:rsidP="007602E9">
            <w:pPr>
              <w:spacing w:after="0"/>
              <w:jc w:val="left"/>
              <w:rPr>
                <w:rFonts w:cs="Calibri"/>
              </w:rPr>
            </w:pPr>
          </w:p>
        </w:tc>
        <w:tc>
          <w:tcPr>
            <w:tcW w:w="2646" w:type="dxa"/>
            <w:tcBorders>
              <w:top w:val="nil"/>
              <w:left w:val="nil"/>
              <w:bottom w:val="single" w:sz="4" w:space="0" w:color="auto"/>
              <w:right w:val="single" w:sz="4" w:space="0" w:color="auto"/>
            </w:tcBorders>
          </w:tcPr>
          <w:p w14:paraId="0E6F21A5" w14:textId="77777777" w:rsidR="00987A76" w:rsidRPr="001204F8" w:rsidRDefault="00987A76" w:rsidP="007602E9">
            <w:pPr>
              <w:spacing w:after="0"/>
              <w:jc w:val="left"/>
              <w:rPr>
                <w:rFonts w:cs="Calibri"/>
              </w:rPr>
            </w:pPr>
            <w:r w:rsidRPr="001204F8">
              <w:rPr>
                <w:rFonts w:eastAsia="Times New Roman" w:cs="Calibri"/>
                <w:color w:val="000000"/>
                <w:sz w:val="21"/>
                <w:szCs w:val="22"/>
              </w:rPr>
              <w:t>Continuous consistent commitment of the national/local governments and stakeholders in politically supporting sustainable biomass energy technology applications for rural development.</w:t>
            </w:r>
          </w:p>
        </w:tc>
      </w:tr>
      <w:tr w:rsidR="00987A76" w:rsidRPr="001204F8" w14:paraId="29AC43D2" w14:textId="77777777" w:rsidTr="004D52D7">
        <w:trPr>
          <w:trHeight w:val="300"/>
        </w:trPr>
        <w:tc>
          <w:tcPr>
            <w:tcW w:w="13893" w:type="dxa"/>
            <w:gridSpan w:val="7"/>
            <w:tcBorders>
              <w:top w:val="nil"/>
              <w:left w:val="single" w:sz="4" w:space="0" w:color="auto"/>
              <w:bottom w:val="single" w:sz="4" w:space="0" w:color="auto"/>
              <w:right w:val="single" w:sz="4" w:space="0" w:color="auto"/>
            </w:tcBorders>
          </w:tcPr>
          <w:p w14:paraId="03A9F1C2" w14:textId="77777777" w:rsidR="00987A76" w:rsidRPr="001204F8" w:rsidRDefault="00987A76" w:rsidP="007602E9">
            <w:pPr>
              <w:spacing w:after="0"/>
              <w:jc w:val="left"/>
              <w:rPr>
                <w:rFonts w:cs="Calibri"/>
                <w:b/>
                <w:bCs/>
              </w:rPr>
            </w:pPr>
            <w:r w:rsidRPr="001204F8">
              <w:rPr>
                <w:rFonts w:cs="Calibri"/>
                <w:b/>
                <w:bCs/>
              </w:rPr>
              <w:t>COMPONENT 4: Biomass Energy Technology Capacity Building and Knowledge Management and Gender Mainstreaming</w:t>
            </w:r>
          </w:p>
        </w:tc>
      </w:tr>
      <w:tr w:rsidR="00987A76" w:rsidRPr="001204F8" w14:paraId="7CE5DAE2" w14:textId="77777777" w:rsidTr="00FE4E39">
        <w:trPr>
          <w:trHeight w:val="571"/>
        </w:trPr>
        <w:tc>
          <w:tcPr>
            <w:tcW w:w="2126" w:type="dxa"/>
            <w:vMerge w:val="restart"/>
            <w:tcBorders>
              <w:top w:val="nil"/>
              <w:left w:val="single" w:sz="4" w:space="0" w:color="auto"/>
              <w:bottom w:val="single" w:sz="4" w:space="0" w:color="auto"/>
              <w:right w:val="single" w:sz="4" w:space="0" w:color="auto"/>
            </w:tcBorders>
            <w:shd w:val="clear" w:color="auto" w:fill="auto"/>
            <w:hideMark/>
          </w:tcPr>
          <w:p w14:paraId="50B28670" w14:textId="77777777" w:rsidR="00987A76" w:rsidRPr="001204F8" w:rsidRDefault="00987A76" w:rsidP="007602E9">
            <w:pPr>
              <w:spacing w:after="0"/>
              <w:jc w:val="left"/>
              <w:rPr>
                <w:rFonts w:cs="Calibri"/>
              </w:rPr>
            </w:pPr>
            <w:r w:rsidRPr="001204F8">
              <w:rPr>
                <w:rFonts w:cs="Calibri"/>
                <w:b/>
                <w:bCs/>
              </w:rPr>
              <w:t>Outcome 4</w:t>
            </w:r>
            <w:r w:rsidRPr="001204F8">
              <w:rPr>
                <w:rFonts w:cs="Calibri"/>
              </w:rPr>
              <w:t>: Enhanced local capacity, skills and knowledge in the development, installation, and operation of biomass energy technology systems in rural Pakistan.</w:t>
            </w:r>
            <w:r w:rsidRPr="001204F8">
              <w:rPr>
                <w:rFonts w:cs="Calibri"/>
              </w:rPr>
              <w:br/>
            </w:r>
            <w:r w:rsidRPr="001204F8">
              <w:rPr>
                <w:rFonts w:cs="Calibri"/>
              </w:rPr>
              <w:br/>
            </w:r>
          </w:p>
        </w:tc>
        <w:tc>
          <w:tcPr>
            <w:tcW w:w="3093" w:type="dxa"/>
            <w:tcBorders>
              <w:top w:val="nil"/>
              <w:left w:val="nil"/>
              <w:bottom w:val="single" w:sz="4" w:space="0" w:color="auto"/>
              <w:right w:val="single" w:sz="4" w:space="0" w:color="auto"/>
            </w:tcBorders>
            <w:shd w:val="clear" w:color="auto" w:fill="auto"/>
            <w:hideMark/>
          </w:tcPr>
          <w:p w14:paraId="6BDC4489" w14:textId="77777777" w:rsidR="00987A76" w:rsidRPr="001204F8" w:rsidRDefault="00987A76" w:rsidP="007602E9">
            <w:pPr>
              <w:spacing w:after="0"/>
              <w:jc w:val="left"/>
              <w:rPr>
                <w:rFonts w:cs="Calibri"/>
              </w:rPr>
            </w:pPr>
            <w:r w:rsidRPr="001204F8">
              <w:rPr>
                <w:rFonts w:cs="Calibri"/>
                <w:b/>
                <w:i/>
              </w:rPr>
              <w:t>Indicator 16</w:t>
            </w:r>
            <w:r w:rsidRPr="001204F8">
              <w:rPr>
                <w:rFonts w:cs="Calibri"/>
              </w:rPr>
              <w:t xml:space="preserve">: Cumulative number of sustainable biomass woody energy projects designed, </w:t>
            </w:r>
            <w:r w:rsidR="00D21A37" w:rsidRPr="001204F8">
              <w:rPr>
                <w:rFonts w:cs="Calibri"/>
              </w:rPr>
              <w:t>implemented,</w:t>
            </w:r>
            <w:r w:rsidRPr="001204F8">
              <w:rPr>
                <w:rFonts w:cs="Calibri"/>
              </w:rPr>
              <w:t xml:space="preserve"> and maintained by rural towns/municipalities</w:t>
            </w:r>
          </w:p>
        </w:tc>
        <w:tc>
          <w:tcPr>
            <w:tcW w:w="990" w:type="dxa"/>
            <w:tcBorders>
              <w:top w:val="nil"/>
              <w:left w:val="nil"/>
              <w:bottom w:val="single" w:sz="4" w:space="0" w:color="auto"/>
              <w:right w:val="single" w:sz="4" w:space="0" w:color="auto"/>
            </w:tcBorders>
            <w:shd w:val="clear" w:color="auto" w:fill="auto"/>
            <w:noWrap/>
            <w:hideMark/>
          </w:tcPr>
          <w:p w14:paraId="7C3E3167" w14:textId="77777777" w:rsidR="00987A76" w:rsidRPr="001204F8" w:rsidRDefault="00987A76" w:rsidP="007602E9">
            <w:pPr>
              <w:spacing w:after="0"/>
              <w:jc w:val="left"/>
              <w:rPr>
                <w:rFonts w:cs="Calibri"/>
                <w:b/>
              </w:rPr>
            </w:pPr>
            <w:r w:rsidRPr="001204F8">
              <w:rPr>
                <w:rFonts w:cs="Calibri"/>
                <w:b/>
              </w:rPr>
              <w:t>0</w:t>
            </w:r>
          </w:p>
          <w:p w14:paraId="78FA4383" w14:textId="77777777" w:rsidR="00987A76" w:rsidRPr="001204F8" w:rsidRDefault="00987A76" w:rsidP="007602E9">
            <w:pPr>
              <w:spacing w:after="0"/>
              <w:jc w:val="left"/>
              <w:rPr>
                <w:rFonts w:cs="Calibri"/>
              </w:rPr>
            </w:pPr>
          </w:p>
          <w:p w14:paraId="33FCE59D" w14:textId="77777777" w:rsidR="00987A76" w:rsidRPr="001204F8" w:rsidRDefault="00987A76" w:rsidP="007602E9">
            <w:pPr>
              <w:spacing w:after="0"/>
              <w:jc w:val="left"/>
              <w:rPr>
                <w:rFonts w:cs="Calibri"/>
              </w:rPr>
            </w:pPr>
          </w:p>
        </w:tc>
        <w:tc>
          <w:tcPr>
            <w:tcW w:w="1080" w:type="dxa"/>
            <w:tcBorders>
              <w:top w:val="nil"/>
              <w:left w:val="nil"/>
              <w:bottom w:val="single" w:sz="4" w:space="0" w:color="auto"/>
              <w:right w:val="single" w:sz="4" w:space="0" w:color="auto"/>
            </w:tcBorders>
            <w:shd w:val="clear" w:color="auto" w:fill="auto"/>
            <w:noWrap/>
            <w:hideMark/>
          </w:tcPr>
          <w:p w14:paraId="0801769B" w14:textId="77777777" w:rsidR="00987A76" w:rsidRPr="001204F8" w:rsidRDefault="00987A76" w:rsidP="007602E9">
            <w:pPr>
              <w:spacing w:after="0"/>
              <w:jc w:val="left"/>
              <w:rPr>
                <w:rFonts w:cs="Calibri"/>
                <w:b/>
              </w:rPr>
            </w:pPr>
            <w:r w:rsidRPr="001204F8">
              <w:rPr>
                <w:rFonts w:cs="Calibri"/>
                <w:b/>
              </w:rPr>
              <w:t>4</w:t>
            </w:r>
          </w:p>
          <w:p w14:paraId="3B2FBF1F" w14:textId="77777777" w:rsidR="00987A76" w:rsidRPr="001204F8" w:rsidRDefault="00987A76" w:rsidP="007602E9">
            <w:pPr>
              <w:spacing w:after="0"/>
              <w:jc w:val="left"/>
              <w:rPr>
                <w:rFonts w:cs="Calibri"/>
              </w:rPr>
            </w:pPr>
          </w:p>
          <w:p w14:paraId="31C3E58C" w14:textId="77777777" w:rsidR="00987A76" w:rsidRPr="001204F8" w:rsidRDefault="00987A76" w:rsidP="007602E9">
            <w:pPr>
              <w:spacing w:after="0"/>
              <w:jc w:val="left"/>
              <w:rPr>
                <w:rFonts w:cs="Calibri"/>
              </w:rPr>
            </w:pPr>
          </w:p>
        </w:tc>
        <w:tc>
          <w:tcPr>
            <w:tcW w:w="1265" w:type="dxa"/>
            <w:tcBorders>
              <w:top w:val="nil"/>
              <w:left w:val="nil"/>
              <w:bottom w:val="single" w:sz="4" w:space="0" w:color="auto"/>
              <w:right w:val="single" w:sz="4" w:space="0" w:color="auto"/>
            </w:tcBorders>
            <w:shd w:val="clear" w:color="auto" w:fill="auto"/>
            <w:noWrap/>
            <w:hideMark/>
          </w:tcPr>
          <w:p w14:paraId="434A0B2B" w14:textId="77777777" w:rsidR="00987A76" w:rsidRPr="001204F8" w:rsidRDefault="00987A76" w:rsidP="007602E9">
            <w:pPr>
              <w:spacing w:after="0"/>
              <w:jc w:val="left"/>
              <w:rPr>
                <w:rFonts w:cs="Calibri"/>
                <w:b/>
              </w:rPr>
            </w:pPr>
            <w:r w:rsidRPr="001204F8">
              <w:rPr>
                <w:rFonts w:cs="Calibri"/>
                <w:b/>
              </w:rPr>
              <w:t>32</w:t>
            </w:r>
          </w:p>
          <w:p w14:paraId="0A9B4C43" w14:textId="77777777" w:rsidR="00987A76" w:rsidRPr="001204F8" w:rsidRDefault="00987A76" w:rsidP="007602E9">
            <w:pPr>
              <w:spacing w:after="0"/>
              <w:jc w:val="left"/>
              <w:rPr>
                <w:rFonts w:cs="Calibri"/>
              </w:rPr>
            </w:pPr>
          </w:p>
          <w:p w14:paraId="02C95F70" w14:textId="77777777" w:rsidR="00987A76" w:rsidRPr="001204F8" w:rsidRDefault="00987A76" w:rsidP="007602E9">
            <w:pPr>
              <w:spacing w:after="0"/>
              <w:jc w:val="left"/>
              <w:rPr>
                <w:rFonts w:cs="Calibri"/>
              </w:rPr>
            </w:pPr>
          </w:p>
        </w:tc>
        <w:tc>
          <w:tcPr>
            <w:tcW w:w="2693" w:type="dxa"/>
            <w:tcBorders>
              <w:top w:val="nil"/>
              <w:left w:val="nil"/>
              <w:bottom w:val="single" w:sz="4" w:space="0" w:color="auto"/>
              <w:right w:val="single" w:sz="4" w:space="0" w:color="auto"/>
            </w:tcBorders>
          </w:tcPr>
          <w:p w14:paraId="025F0EE7" w14:textId="77777777" w:rsidR="00987A76" w:rsidRPr="001204F8" w:rsidRDefault="00987A76" w:rsidP="007602E9">
            <w:pPr>
              <w:spacing w:after="0"/>
              <w:jc w:val="left"/>
              <w:rPr>
                <w:rFonts w:cs="Calibri"/>
              </w:rPr>
            </w:pPr>
            <w:r w:rsidRPr="001204F8">
              <w:rPr>
                <w:rFonts w:eastAsia="Times New Roman" w:cs="Calibri"/>
                <w:color w:val="000000"/>
                <w:sz w:val="21"/>
                <w:szCs w:val="22"/>
              </w:rPr>
              <w:t>Post-evaluation reports on completed capacity development programs.</w:t>
            </w:r>
            <w:r w:rsidRPr="001204F8">
              <w:rPr>
                <w:rFonts w:eastAsia="Times New Roman" w:cs="Calibri"/>
                <w:color w:val="000000"/>
                <w:sz w:val="21"/>
                <w:szCs w:val="22"/>
              </w:rPr>
              <w:br/>
              <w:t xml:space="preserve">Annual Reports on the planned &amp; implemented sustainable biomass energy projects that are designed, </w:t>
            </w:r>
            <w:r w:rsidR="00D21A37" w:rsidRPr="001204F8">
              <w:rPr>
                <w:rFonts w:eastAsia="Times New Roman" w:cs="Calibri"/>
                <w:color w:val="000000"/>
                <w:sz w:val="21"/>
                <w:szCs w:val="22"/>
              </w:rPr>
              <w:t>operated,</w:t>
            </w:r>
            <w:r w:rsidRPr="001204F8">
              <w:rPr>
                <w:rFonts w:eastAsia="Times New Roman" w:cs="Calibri"/>
                <w:color w:val="000000"/>
                <w:sz w:val="21"/>
                <w:szCs w:val="22"/>
              </w:rPr>
              <w:t xml:space="preserve"> and maintained by rural towns/municipalities</w:t>
            </w:r>
            <w:r w:rsidRPr="001204F8">
              <w:rPr>
                <w:rFonts w:eastAsia="Times New Roman" w:cs="Calibri"/>
                <w:color w:val="000000"/>
                <w:sz w:val="21"/>
                <w:szCs w:val="22"/>
              </w:rPr>
              <w:br/>
              <w:t>Project M&amp;E reports</w:t>
            </w:r>
            <w:r w:rsidRPr="001204F8">
              <w:rPr>
                <w:rFonts w:eastAsia="Times New Roman" w:cs="Calibri"/>
                <w:color w:val="000000"/>
                <w:sz w:val="21"/>
                <w:szCs w:val="22"/>
              </w:rPr>
              <w:br/>
              <w:t>Project activity (baseline and incremental) reports.</w:t>
            </w:r>
          </w:p>
        </w:tc>
        <w:tc>
          <w:tcPr>
            <w:tcW w:w="2646" w:type="dxa"/>
            <w:tcBorders>
              <w:top w:val="nil"/>
              <w:left w:val="nil"/>
              <w:bottom w:val="single" w:sz="4" w:space="0" w:color="auto"/>
              <w:right w:val="single" w:sz="4" w:space="0" w:color="auto"/>
            </w:tcBorders>
          </w:tcPr>
          <w:p w14:paraId="13CB64C7" w14:textId="77777777" w:rsidR="00987A76" w:rsidRPr="001204F8" w:rsidRDefault="00987A76" w:rsidP="007602E9">
            <w:pPr>
              <w:spacing w:after="0"/>
              <w:jc w:val="left"/>
              <w:rPr>
                <w:rFonts w:cs="Calibri"/>
              </w:rPr>
            </w:pPr>
            <w:r w:rsidRPr="001204F8">
              <w:rPr>
                <w:rFonts w:eastAsia="Times New Roman" w:cs="Calibri"/>
                <w:color w:val="000000"/>
                <w:sz w:val="21"/>
                <w:szCs w:val="22"/>
              </w:rPr>
              <w:t>Continuous consistent commitment of the rural town/municipal authorities and stakeholders in supporting sustainable woody biomass energy development and utilization projects.</w:t>
            </w:r>
          </w:p>
        </w:tc>
      </w:tr>
      <w:tr w:rsidR="00987A76" w:rsidRPr="001204F8" w14:paraId="2E475D60" w14:textId="77777777" w:rsidTr="00FE4E39">
        <w:trPr>
          <w:trHeight w:val="56"/>
        </w:trPr>
        <w:tc>
          <w:tcPr>
            <w:tcW w:w="2126" w:type="dxa"/>
            <w:vMerge/>
            <w:tcBorders>
              <w:top w:val="nil"/>
              <w:left w:val="single" w:sz="4" w:space="0" w:color="auto"/>
              <w:bottom w:val="single" w:sz="4" w:space="0" w:color="auto"/>
              <w:right w:val="single" w:sz="4" w:space="0" w:color="auto"/>
            </w:tcBorders>
            <w:hideMark/>
          </w:tcPr>
          <w:p w14:paraId="190B1C50" w14:textId="77777777" w:rsidR="00987A76" w:rsidRPr="001204F8" w:rsidRDefault="00987A76" w:rsidP="007602E9">
            <w:pPr>
              <w:spacing w:after="0"/>
              <w:jc w:val="left"/>
              <w:rPr>
                <w:rFonts w:cs="Calibri"/>
              </w:rPr>
            </w:pPr>
          </w:p>
        </w:tc>
        <w:tc>
          <w:tcPr>
            <w:tcW w:w="3093" w:type="dxa"/>
            <w:tcBorders>
              <w:top w:val="nil"/>
              <w:left w:val="nil"/>
              <w:bottom w:val="single" w:sz="4" w:space="0" w:color="auto"/>
              <w:right w:val="single" w:sz="4" w:space="0" w:color="auto"/>
            </w:tcBorders>
            <w:shd w:val="clear" w:color="auto" w:fill="auto"/>
            <w:hideMark/>
          </w:tcPr>
          <w:p w14:paraId="5A49F56A" w14:textId="77777777" w:rsidR="00987A76" w:rsidRPr="001204F8" w:rsidRDefault="00987A76" w:rsidP="007602E9">
            <w:pPr>
              <w:spacing w:after="0"/>
              <w:jc w:val="left"/>
              <w:rPr>
                <w:rFonts w:cs="Calibri"/>
              </w:rPr>
            </w:pPr>
            <w:r w:rsidRPr="001204F8">
              <w:rPr>
                <w:rFonts w:cs="Calibri"/>
                <w:b/>
                <w:i/>
              </w:rPr>
              <w:t>Indicator 17</w:t>
            </w:r>
            <w:r w:rsidRPr="001204F8">
              <w:rPr>
                <w:rFonts w:cs="Calibri"/>
              </w:rPr>
              <w:t>: Cumulative number of operational woody biomass-based power generation system installations in rural towns/ municipalities.</w:t>
            </w:r>
          </w:p>
        </w:tc>
        <w:tc>
          <w:tcPr>
            <w:tcW w:w="990" w:type="dxa"/>
            <w:tcBorders>
              <w:top w:val="nil"/>
              <w:left w:val="nil"/>
              <w:bottom w:val="single" w:sz="4" w:space="0" w:color="auto"/>
              <w:right w:val="single" w:sz="4" w:space="0" w:color="auto"/>
            </w:tcBorders>
            <w:shd w:val="clear" w:color="auto" w:fill="auto"/>
            <w:noWrap/>
            <w:hideMark/>
          </w:tcPr>
          <w:p w14:paraId="6258C0DE" w14:textId="77777777" w:rsidR="00987A76" w:rsidRPr="001204F8" w:rsidRDefault="00987A76" w:rsidP="007602E9">
            <w:pPr>
              <w:spacing w:after="0"/>
              <w:jc w:val="left"/>
              <w:rPr>
                <w:rFonts w:cs="Calibri"/>
                <w:b/>
              </w:rPr>
            </w:pPr>
            <w:r w:rsidRPr="001204F8">
              <w:rPr>
                <w:rFonts w:cs="Calibri"/>
                <w:b/>
              </w:rPr>
              <w:t>0</w:t>
            </w:r>
          </w:p>
        </w:tc>
        <w:tc>
          <w:tcPr>
            <w:tcW w:w="1080" w:type="dxa"/>
            <w:tcBorders>
              <w:top w:val="nil"/>
              <w:left w:val="nil"/>
              <w:bottom w:val="single" w:sz="4" w:space="0" w:color="auto"/>
              <w:right w:val="single" w:sz="4" w:space="0" w:color="auto"/>
            </w:tcBorders>
            <w:shd w:val="clear" w:color="auto" w:fill="auto"/>
            <w:noWrap/>
            <w:hideMark/>
          </w:tcPr>
          <w:p w14:paraId="01EBEAEE" w14:textId="77777777" w:rsidR="00987A76" w:rsidRPr="001204F8" w:rsidRDefault="00987A76" w:rsidP="007602E9">
            <w:pPr>
              <w:spacing w:after="0"/>
              <w:jc w:val="left"/>
              <w:rPr>
                <w:rFonts w:cs="Calibri"/>
                <w:b/>
              </w:rPr>
            </w:pPr>
            <w:r w:rsidRPr="001204F8">
              <w:rPr>
                <w:rFonts w:cs="Calibri"/>
                <w:b/>
              </w:rPr>
              <w:t>4</w:t>
            </w:r>
          </w:p>
        </w:tc>
        <w:tc>
          <w:tcPr>
            <w:tcW w:w="1265" w:type="dxa"/>
            <w:tcBorders>
              <w:top w:val="nil"/>
              <w:left w:val="nil"/>
              <w:bottom w:val="single" w:sz="4" w:space="0" w:color="auto"/>
              <w:right w:val="single" w:sz="4" w:space="0" w:color="auto"/>
            </w:tcBorders>
            <w:shd w:val="clear" w:color="auto" w:fill="auto"/>
            <w:noWrap/>
            <w:hideMark/>
          </w:tcPr>
          <w:p w14:paraId="52A05D9D" w14:textId="77777777" w:rsidR="00987A76" w:rsidRPr="001204F8" w:rsidRDefault="00987A76" w:rsidP="007602E9">
            <w:pPr>
              <w:spacing w:after="0"/>
              <w:jc w:val="left"/>
              <w:rPr>
                <w:rFonts w:cs="Calibri"/>
                <w:b/>
              </w:rPr>
            </w:pPr>
            <w:r w:rsidRPr="001204F8">
              <w:rPr>
                <w:rFonts w:cs="Calibri"/>
                <w:b/>
              </w:rPr>
              <w:t>16</w:t>
            </w:r>
          </w:p>
        </w:tc>
        <w:tc>
          <w:tcPr>
            <w:tcW w:w="2693" w:type="dxa"/>
            <w:tcBorders>
              <w:top w:val="nil"/>
              <w:left w:val="nil"/>
              <w:bottom w:val="single" w:sz="4" w:space="0" w:color="auto"/>
              <w:right w:val="single" w:sz="4" w:space="0" w:color="auto"/>
            </w:tcBorders>
          </w:tcPr>
          <w:p w14:paraId="6D342FDE" w14:textId="77777777" w:rsidR="00987A76" w:rsidRPr="001204F8" w:rsidRDefault="00987A76" w:rsidP="007602E9">
            <w:pPr>
              <w:spacing w:after="0"/>
              <w:jc w:val="left"/>
              <w:rPr>
                <w:rFonts w:cs="Calibri"/>
              </w:rPr>
            </w:pPr>
            <w:r w:rsidRPr="001204F8">
              <w:rPr>
                <w:rFonts w:eastAsia="Times New Roman" w:cs="Calibri"/>
                <w:color w:val="000000"/>
                <w:sz w:val="21"/>
                <w:szCs w:val="22"/>
              </w:rPr>
              <w:t>Annual Reports on the planned &amp; implemented sustainable biomass energy generation and distribution facilities operated and maintained by rural towns/municipalities</w:t>
            </w:r>
            <w:r w:rsidRPr="001204F8">
              <w:rPr>
                <w:rFonts w:eastAsia="Times New Roman" w:cs="Calibri"/>
                <w:color w:val="000000"/>
                <w:sz w:val="21"/>
                <w:szCs w:val="22"/>
              </w:rPr>
              <w:br/>
              <w:t>Project M&amp;E reports</w:t>
            </w:r>
            <w:r w:rsidRPr="001204F8">
              <w:rPr>
                <w:rFonts w:eastAsia="Times New Roman" w:cs="Calibri"/>
                <w:color w:val="000000"/>
                <w:sz w:val="21"/>
                <w:szCs w:val="22"/>
              </w:rPr>
              <w:br/>
              <w:t>Project activity (baseline and incremental) reports.</w:t>
            </w:r>
          </w:p>
        </w:tc>
        <w:tc>
          <w:tcPr>
            <w:tcW w:w="2646" w:type="dxa"/>
            <w:tcBorders>
              <w:top w:val="nil"/>
              <w:left w:val="nil"/>
              <w:bottom w:val="single" w:sz="4" w:space="0" w:color="auto"/>
              <w:right w:val="single" w:sz="4" w:space="0" w:color="auto"/>
            </w:tcBorders>
          </w:tcPr>
          <w:p w14:paraId="061D54B5" w14:textId="77777777" w:rsidR="00987A76" w:rsidRPr="001204F8" w:rsidRDefault="00987A76" w:rsidP="007602E9">
            <w:pPr>
              <w:spacing w:after="0"/>
              <w:jc w:val="left"/>
              <w:rPr>
                <w:rFonts w:cs="Calibri"/>
              </w:rPr>
            </w:pPr>
            <w:r w:rsidRPr="001204F8">
              <w:rPr>
                <w:rFonts w:eastAsia="Times New Roman" w:cs="Calibri"/>
                <w:color w:val="000000"/>
                <w:sz w:val="21"/>
                <w:szCs w:val="22"/>
              </w:rPr>
              <w:t>Continuous consistent commitment of the rural town/municipal authorities and stakeholders in supporting sustainable woody biomass energy development and utilization projects.</w:t>
            </w:r>
          </w:p>
        </w:tc>
      </w:tr>
      <w:tr w:rsidR="00987A76" w:rsidRPr="001204F8" w14:paraId="6A4BBC7F" w14:textId="77777777" w:rsidTr="00733390">
        <w:trPr>
          <w:trHeight w:val="1412"/>
        </w:trPr>
        <w:tc>
          <w:tcPr>
            <w:tcW w:w="2126" w:type="dxa"/>
            <w:vMerge/>
            <w:tcBorders>
              <w:top w:val="nil"/>
              <w:left w:val="single" w:sz="4" w:space="0" w:color="auto"/>
              <w:bottom w:val="single" w:sz="4" w:space="0" w:color="auto"/>
              <w:right w:val="single" w:sz="4" w:space="0" w:color="auto"/>
            </w:tcBorders>
            <w:hideMark/>
          </w:tcPr>
          <w:p w14:paraId="02D5F981" w14:textId="77777777" w:rsidR="00987A76" w:rsidRPr="001204F8" w:rsidRDefault="00987A76" w:rsidP="007602E9">
            <w:pPr>
              <w:spacing w:after="0"/>
              <w:jc w:val="left"/>
              <w:rPr>
                <w:rFonts w:cs="Calibri"/>
              </w:rPr>
            </w:pPr>
          </w:p>
        </w:tc>
        <w:tc>
          <w:tcPr>
            <w:tcW w:w="3093" w:type="dxa"/>
            <w:tcBorders>
              <w:top w:val="nil"/>
              <w:left w:val="nil"/>
              <w:bottom w:val="single" w:sz="4" w:space="0" w:color="auto"/>
              <w:right w:val="single" w:sz="4" w:space="0" w:color="auto"/>
            </w:tcBorders>
            <w:shd w:val="clear" w:color="auto" w:fill="auto"/>
            <w:hideMark/>
          </w:tcPr>
          <w:p w14:paraId="65D1843B" w14:textId="77777777" w:rsidR="00987A76" w:rsidRPr="001204F8" w:rsidRDefault="00987A76" w:rsidP="007602E9">
            <w:pPr>
              <w:spacing w:after="0"/>
              <w:jc w:val="left"/>
              <w:rPr>
                <w:rFonts w:cs="Calibri"/>
              </w:rPr>
            </w:pPr>
            <w:r w:rsidRPr="001204F8">
              <w:rPr>
                <w:rFonts w:cs="Calibri"/>
                <w:b/>
                <w:i/>
              </w:rPr>
              <w:t>Indicator 18</w:t>
            </w:r>
            <w:r w:rsidRPr="001204F8">
              <w:rPr>
                <w:rFonts w:cs="Calibri"/>
              </w:rPr>
              <w:t>: Cumulative number of energy consumers in rural areas that are utilizing</w:t>
            </w:r>
            <w:r w:rsidR="00C87D3C" w:rsidRPr="001204F8">
              <w:rPr>
                <w:rFonts w:cs="Calibri"/>
              </w:rPr>
              <w:t xml:space="preserve"> w</w:t>
            </w:r>
            <w:r w:rsidRPr="001204F8">
              <w:rPr>
                <w:rFonts w:cs="Calibri"/>
              </w:rPr>
              <w:t>oody biomass-based energy generating and consuming equipment (persons)</w:t>
            </w:r>
          </w:p>
          <w:p w14:paraId="31CAB862" w14:textId="77777777" w:rsidR="00987A76" w:rsidRPr="001204F8" w:rsidRDefault="00987A76" w:rsidP="007602E9">
            <w:pPr>
              <w:spacing w:after="0"/>
              <w:ind w:left="312"/>
              <w:jc w:val="left"/>
              <w:rPr>
                <w:rFonts w:cs="Calibri"/>
              </w:rPr>
            </w:pPr>
          </w:p>
        </w:tc>
        <w:tc>
          <w:tcPr>
            <w:tcW w:w="990" w:type="dxa"/>
            <w:tcBorders>
              <w:top w:val="nil"/>
              <w:left w:val="nil"/>
              <w:bottom w:val="single" w:sz="4" w:space="0" w:color="auto"/>
              <w:right w:val="single" w:sz="4" w:space="0" w:color="auto"/>
            </w:tcBorders>
            <w:shd w:val="clear" w:color="auto" w:fill="auto"/>
            <w:noWrap/>
            <w:hideMark/>
          </w:tcPr>
          <w:p w14:paraId="49105620" w14:textId="77777777" w:rsidR="00987A76" w:rsidRPr="001204F8" w:rsidRDefault="00987A76" w:rsidP="007602E9">
            <w:pPr>
              <w:spacing w:after="0"/>
              <w:jc w:val="left"/>
              <w:rPr>
                <w:rFonts w:cs="Calibri"/>
                <w:b/>
              </w:rPr>
            </w:pPr>
            <w:r w:rsidRPr="001204F8">
              <w:rPr>
                <w:rFonts w:cs="Calibri"/>
                <w:b/>
              </w:rPr>
              <w:t>0</w:t>
            </w:r>
          </w:p>
          <w:p w14:paraId="12C4F141" w14:textId="77777777" w:rsidR="00987A76" w:rsidRPr="001204F8" w:rsidRDefault="00987A76" w:rsidP="007602E9">
            <w:pPr>
              <w:spacing w:after="0"/>
              <w:jc w:val="left"/>
              <w:rPr>
                <w:rFonts w:cs="Calibri"/>
              </w:rPr>
            </w:pPr>
          </w:p>
          <w:p w14:paraId="2868061C" w14:textId="77777777" w:rsidR="00987A76" w:rsidRPr="001204F8" w:rsidRDefault="00987A76" w:rsidP="007602E9">
            <w:pPr>
              <w:spacing w:after="0"/>
              <w:jc w:val="left"/>
              <w:rPr>
                <w:rFonts w:cs="Calibri"/>
              </w:rPr>
            </w:pPr>
          </w:p>
        </w:tc>
        <w:tc>
          <w:tcPr>
            <w:tcW w:w="1080" w:type="dxa"/>
            <w:tcBorders>
              <w:top w:val="nil"/>
              <w:left w:val="nil"/>
              <w:bottom w:val="single" w:sz="4" w:space="0" w:color="auto"/>
              <w:right w:val="single" w:sz="4" w:space="0" w:color="auto"/>
            </w:tcBorders>
            <w:shd w:val="clear" w:color="auto" w:fill="auto"/>
            <w:noWrap/>
            <w:hideMark/>
          </w:tcPr>
          <w:p w14:paraId="39BF1C31" w14:textId="77777777" w:rsidR="00987A76" w:rsidRPr="001204F8" w:rsidRDefault="00987A76" w:rsidP="007602E9">
            <w:pPr>
              <w:spacing w:after="0"/>
              <w:jc w:val="left"/>
              <w:rPr>
                <w:rFonts w:cs="Calibri"/>
                <w:b/>
              </w:rPr>
            </w:pPr>
            <w:r w:rsidRPr="001204F8">
              <w:rPr>
                <w:rFonts w:cs="Calibri"/>
                <w:b/>
              </w:rPr>
              <w:t>1,120</w:t>
            </w:r>
          </w:p>
          <w:p w14:paraId="73A94A3B" w14:textId="77777777" w:rsidR="00987A76" w:rsidRPr="001204F8" w:rsidRDefault="00987A76" w:rsidP="007602E9">
            <w:pPr>
              <w:spacing w:after="0"/>
              <w:jc w:val="left"/>
              <w:rPr>
                <w:rFonts w:cs="Calibri"/>
              </w:rPr>
            </w:pPr>
          </w:p>
          <w:p w14:paraId="4091AFBF" w14:textId="77777777" w:rsidR="00987A76" w:rsidRPr="001204F8" w:rsidRDefault="00987A76" w:rsidP="007602E9">
            <w:pPr>
              <w:spacing w:after="0"/>
              <w:jc w:val="left"/>
              <w:rPr>
                <w:rFonts w:cs="Calibri"/>
              </w:rPr>
            </w:pPr>
          </w:p>
        </w:tc>
        <w:tc>
          <w:tcPr>
            <w:tcW w:w="1265" w:type="dxa"/>
            <w:tcBorders>
              <w:top w:val="nil"/>
              <w:left w:val="nil"/>
              <w:bottom w:val="single" w:sz="4" w:space="0" w:color="auto"/>
              <w:right w:val="single" w:sz="4" w:space="0" w:color="auto"/>
            </w:tcBorders>
            <w:shd w:val="clear" w:color="auto" w:fill="auto"/>
            <w:noWrap/>
            <w:hideMark/>
          </w:tcPr>
          <w:p w14:paraId="30100509" w14:textId="77777777" w:rsidR="00987A76" w:rsidRPr="001204F8" w:rsidRDefault="00987A76" w:rsidP="007602E9">
            <w:pPr>
              <w:spacing w:after="0"/>
              <w:jc w:val="left"/>
              <w:rPr>
                <w:rFonts w:cs="Calibri"/>
                <w:b/>
              </w:rPr>
            </w:pPr>
            <w:r w:rsidRPr="001204F8">
              <w:rPr>
                <w:rFonts w:cs="Calibri"/>
                <w:b/>
              </w:rPr>
              <w:t>2,240</w:t>
            </w:r>
          </w:p>
          <w:p w14:paraId="719DEB28" w14:textId="77777777" w:rsidR="00987A76" w:rsidRPr="001204F8" w:rsidRDefault="00987A76" w:rsidP="007602E9">
            <w:pPr>
              <w:spacing w:after="0"/>
              <w:jc w:val="left"/>
              <w:rPr>
                <w:rFonts w:cs="Calibri"/>
              </w:rPr>
            </w:pPr>
          </w:p>
        </w:tc>
        <w:tc>
          <w:tcPr>
            <w:tcW w:w="2693" w:type="dxa"/>
            <w:tcBorders>
              <w:top w:val="nil"/>
              <w:left w:val="nil"/>
              <w:bottom w:val="single" w:sz="4" w:space="0" w:color="auto"/>
              <w:right w:val="single" w:sz="4" w:space="0" w:color="auto"/>
            </w:tcBorders>
          </w:tcPr>
          <w:p w14:paraId="525342E9" w14:textId="77777777" w:rsidR="00987A76" w:rsidRPr="001204F8" w:rsidRDefault="00987A76" w:rsidP="007602E9">
            <w:pPr>
              <w:spacing w:after="0"/>
              <w:jc w:val="left"/>
              <w:rPr>
                <w:rFonts w:cs="Calibri"/>
              </w:rPr>
            </w:pPr>
            <w:r w:rsidRPr="001204F8">
              <w:rPr>
                <w:rFonts w:eastAsia="Times New Roman" w:cs="Calibri"/>
                <w:color w:val="000000"/>
                <w:sz w:val="21"/>
                <w:szCs w:val="22"/>
              </w:rPr>
              <w:t>Project M&amp;E reports</w:t>
            </w:r>
            <w:r w:rsidRPr="001204F8">
              <w:rPr>
                <w:rFonts w:eastAsia="Times New Roman" w:cs="Calibri"/>
                <w:color w:val="000000"/>
                <w:sz w:val="21"/>
                <w:szCs w:val="22"/>
              </w:rPr>
              <w:br/>
              <w:t>Market survey reports</w:t>
            </w:r>
            <w:r w:rsidRPr="001204F8">
              <w:rPr>
                <w:rFonts w:cs="Calibri"/>
              </w:rPr>
              <w:t xml:space="preserve"> and data on reduction in amount of woody biomass used by the beneficiaries on quarterly basis</w:t>
            </w:r>
          </w:p>
        </w:tc>
        <w:tc>
          <w:tcPr>
            <w:tcW w:w="2646" w:type="dxa"/>
            <w:tcBorders>
              <w:top w:val="nil"/>
              <w:left w:val="nil"/>
              <w:bottom w:val="single" w:sz="4" w:space="0" w:color="auto"/>
              <w:right w:val="single" w:sz="4" w:space="0" w:color="auto"/>
            </w:tcBorders>
          </w:tcPr>
          <w:p w14:paraId="5F3AB557" w14:textId="77777777" w:rsidR="00987A76" w:rsidRPr="001204F8" w:rsidRDefault="00987A76" w:rsidP="007602E9">
            <w:pPr>
              <w:spacing w:after="0"/>
              <w:jc w:val="left"/>
              <w:rPr>
                <w:rFonts w:cs="Calibri"/>
              </w:rPr>
            </w:pPr>
          </w:p>
        </w:tc>
      </w:tr>
    </w:tbl>
    <w:p w14:paraId="768B3192" w14:textId="77777777" w:rsidR="00987A76" w:rsidRPr="001204F8" w:rsidRDefault="00987A76" w:rsidP="007602E9">
      <w:pPr>
        <w:spacing w:after="0"/>
        <w:rPr>
          <w:rFonts w:cs="Calibri"/>
        </w:rPr>
      </w:pPr>
    </w:p>
    <w:p w14:paraId="54F99B49" w14:textId="77777777" w:rsidR="000A0DBB" w:rsidRPr="001204F8" w:rsidRDefault="000A0DBB" w:rsidP="007602E9">
      <w:pPr>
        <w:spacing w:after="0"/>
        <w:rPr>
          <w:rFonts w:cs="Calibri"/>
        </w:rPr>
        <w:sectPr w:rsidR="000A0DBB" w:rsidRPr="001204F8" w:rsidSect="00DA7C08">
          <w:headerReference w:type="default" r:id="rId23"/>
          <w:footerReference w:type="default" r:id="rId24"/>
          <w:pgSz w:w="15840" w:h="12240" w:orient="landscape" w:code="1"/>
          <w:pgMar w:top="1440" w:right="1440" w:bottom="1440" w:left="1440" w:header="720" w:footer="432" w:gutter="0"/>
          <w:cols w:space="708"/>
          <w:titlePg/>
          <w:docGrid w:linePitch="360"/>
        </w:sectPr>
      </w:pPr>
    </w:p>
    <w:p w14:paraId="06C71312" w14:textId="77777777" w:rsidR="00D511B8" w:rsidRPr="001204F8" w:rsidRDefault="00D511B8" w:rsidP="007602E9">
      <w:pPr>
        <w:spacing w:after="0"/>
        <w:jc w:val="left"/>
        <w:rPr>
          <w:rFonts w:cs="Calibri"/>
          <w:i/>
          <w:sz w:val="22"/>
          <w:szCs w:val="22"/>
        </w:rPr>
      </w:pPr>
    </w:p>
    <w:p w14:paraId="1E333AF6" w14:textId="77777777" w:rsidR="0053408E" w:rsidRPr="001204F8" w:rsidRDefault="0053408E" w:rsidP="007602E9">
      <w:pPr>
        <w:pStyle w:val="Heading1"/>
        <w:spacing w:before="0" w:after="0"/>
        <w:rPr>
          <w:rFonts w:cs="Calibri"/>
          <w:color w:val="0070C0"/>
          <w:szCs w:val="24"/>
        </w:rPr>
      </w:pPr>
      <w:bookmarkStart w:id="27" w:name="_Toc46749081"/>
      <w:bookmarkStart w:id="28" w:name="_Toc207800914"/>
      <w:bookmarkStart w:id="29" w:name="_Toc407785522"/>
      <w:bookmarkEnd w:id="24"/>
      <w:r w:rsidRPr="001204F8">
        <w:rPr>
          <w:rFonts w:cs="Calibri"/>
          <w:color w:val="0070C0"/>
        </w:rPr>
        <w:t>Monitoring and Evaluation (M&amp;E) Plan</w:t>
      </w:r>
      <w:bookmarkEnd w:id="27"/>
    </w:p>
    <w:p w14:paraId="2E69A34B" w14:textId="77777777" w:rsidR="009A20BA" w:rsidRPr="001204F8" w:rsidRDefault="009A20BA" w:rsidP="007602E9">
      <w:pPr>
        <w:spacing w:after="0"/>
        <w:rPr>
          <w:rFonts w:cs="Calibri"/>
          <w:i/>
          <w:sz w:val="22"/>
          <w:szCs w:val="22"/>
        </w:rPr>
      </w:pPr>
    </w:p>
    <w:p w14:paraId="25AA495E" w14:textId="77777777" w:rsidR="00793A57" w:rsidRPr="001204F8" w:rsidRDefault="0053408E" w:rsidP="007602E9">
      <w:pPr>
        <w:spacing w:after="0"/>
        <w:rPr>
          <w:rFonts w:cs="Calibri"/>
          <w:sz w:val="22"/>
          <w:szCs w:val="22"/>
        </w:rPr>
      </w:pPr>
      <w:r w:rsidRPr="001204F8">
        <w:rPr>
          <w:rFonts w:cs="Calibri"/>
          <w:sz w:val="22"/>
          <w:szCs w:val="22"/>
        </w:rPr>
        <w:t>The project results</w:t>
      </w:r>
      <w:r w:rsidR="00223FD3" w:rsidRPr="001204F8">
        <w:rPr>
          <w:rFonts w:cs="Calibri"/>
          <w:sz w:val="22"/>
          <w:szCs w:val="22"/>
        </w:rPr>
        <w:t>, corresponding indicators and mid-term and end-of-project targets</w:t>
      </w:r>
      <w:r w:rsidR="00243D31" w:rsidRPr="001204F8">
        <w:rPr>
          <w:rFonts w:cs="Calibri"/>
          <w:sz w:val="22"/>
          <w:szCs w:val="22"/>
        </w:rPr>
        <w:t xml:space="preserve"> in</w:t>
      </w:r>
      <w:r w:rsidRPr="001204F8">
        <w:rPr>
          <w:rFonts w:cs="Calibri"/>
          <w:sz w:val="22"/>
          <w:szCs w:val="22"/>
        </w:rPr>
        <w:t xml:space="preserve"> the project results framework will be monitored annually and evaluated periodically during project implementation.</w:t>
      </w:r>
      <w:r w:rsidR="00243D31" w:rsidRPr="001204F8">
        <w:rPr>
          <w:rFonts w:cs="Calibri"/>
          <w:sz w:val="22"/>
          <w:szCs w:val="22"/>
        </w:rPr>
        <w:t xml:space="preserve"> </w:t>
      </w:r>
      <w:r w:rsidR="00793A57" w:rsidRPr="001204F8">
        <w:rPr>
          <w:rFonts w:cs="Calibri"/>
          <w:sz w:val="22"/>
          <w:szCs w:val="22"/>
        </w:rPr>
        <w:t>If baseline data for some of the results indicators is not yet available, it will be collected during the first year of project implementation</w:t>
      </w:r>
      <w:r w:rsidR="00B344BE" w:rsidRPr="001204F8">
        <w:rPr>
          <w:rFonts w:cs="Calibri"/>
          <w:sz w:val="22"/>
          <w:szCs w:val="22"/>
        </w:rPr>
        <w:t xml:space="preserve">. The </w:t>
      </w:r>
      <w:r w:rsidR="00793A57" w:rsidRPr="001204F8">
        <w:rPr>
          <w:rFonts w:cs="Calibri"/>
          <w:sz w:val="22"/>
          <w:szCs w:val="22"/>
        </w:rPr>
        <w:t xml:space="preserve">Monitoring Plan included in </w:t>
      </w:r>
      <w:r w:rsidR="00793A57" w:rsidRPr="001204F8">
        <w:rPr>
          <w:rFonts w:cs="Calibri"/>
          <w:b/>
          <w:sz w:val="22"/>
          <w:szCs w:val="22"/>
        </w:rPr>
        <w:t>Annex</w:t>
      </w:r>
      <w:r w:rsidR="009F2B8B" w:rsidRPr="001204F8">
        <w:rPr>
          <w:rFonts w:cs="Calibri"/>
          <w:b/>
          <w:sz w:val="22"/>
          <w:szCs w:val="22"/>
        </w:rPr>
        <w:t xml:space="preserve"> 4</w:t>
      </w:r>
      <w:r w:rsidR="00B344BE" w:rsidRPr="001204F8">
        <w:rPr>
          <w:rFonts w:cs="Calibri"/>
          <w:sz w:val="22"/>
          <w:szCs w:val="22"/>
        </w:rPr>
        <w:t xml:space="preserve"> details the roles, responsibilities,</w:t>
      </w:r>
      <w:r w:rsidR="009A4659" w:rsidRPr="001204F8">
        <w:rPr>
          <w:rFonts w:cs="Calibri"/>
          <w:sz w:val="22"/>
          <w:szCs w:val="22"/>
        </w:rPr>
        <w:t xml:space="preserve"> and</w:t>
      </w:r>
      <w:r w:rsidR="00B344BE" w:rsidRPr="001204F8">
        <w:rPr>
          <w:rFonts w:cs="Calibri"/>
          <w:sz w:val="22"/>
          <w:szCs w:val="22"/>
        </w:rPr>
        <w:t xml:space="preserve"> frequency of monitoring project results.</w:t>
      </w:r>
      <w:r w:rsidR="00793A57" w:rsidRPr="001204F8">
        <w:rPr>
          <w:rFonts w:cs="Calibri"/>
          <w:sz w:val="22"/>
          <w:szCs w:val="22"/>
        </w:rPr>
        <w:t xml:space="preserve"> </w:t>
      </w:r>
    </w:p>
    <w:p w14:paraId="10CD5BD1" w14:textId="77777777" w:rsidR="00793A57" w:rsidRPr="001204F8" w:rsidRDefault="00793A57" w:rsidP="007602E9">
      <w:pPr>
        <w:spacing w:after="0"/>
        <w:rPr>
          <w:rFonts w:cs="Calibri"/>
          <w:sz w:val="22"/>
          <w:szCs w:val="22"/>
        </w:rPr>
      </w:pPr>
    </w:p>
    <w:p w14:paraId="31480B09" w14:textId="77777777" w:rsidR="00B344BE" w:rsidRPr="001204F8" w:rsidRDefault="0053408E" w:rsidP="007602E9">
      <w:pPr>
        <w:spacing w:after="0"/>
        <w:rPr>
          <w:rStyle w:val="Hyperlink"/>
          <w:rFonts w:cs="Calibri"/>
          <w:color w:val="auto"/>
          <w:sz w:val="22"/>
          <w:szCs w:val="22"/>
          <w:u w:val="none"/>
        </w:rPr>
      </w:pPr>
      <w:r w:rsidRPr="001204F8">
        <w:rPr>
          <w:rFonts w:cs="Calibri"/>
          <w:sz w:val="22"/>
          <w:szCs w:val="22"/>
        </w:rPr>
        <w:t>Project-level monitoring and evaluation will be undertaken in compliance with</w:t>
      </w:r>
      <w:r w:rsidR="004D2F82" w:rsidRPr="001204F8">
        <w:rPr>
          <w:rFonts w:cs="Calibri"/>
          <w:sz w:val="22"/>
          <w:szCs w:val="22"/>
        </w:rPr>
        <w:t xml:space="preserve"> </w:t>
      </w:r>
      <w:r w:rsidR="00C36EC7" w:rsidRPr="001204F8">
        <w:rPr>
          <w:rFonts w:cs="Calibri"/>
          <w:sz w:val="22"/>
          <w:szCs w:val="22"/>
        </w:rPr>
        <w:t xml:space="preserve">UNDP </w:t>
      </w:r>
      <w:r w:rsidR="004D2F82" w:rsidRPr="001204F8">
        <w:rPr>
          <w:rFonts w:cs="Calibri"/>
          <w:sz w:val="22"/>
          <w:szCs w:val="22"/>
        </w:rPr>
        <w:t>requirements as outlined in the</w:t>
      </w:r>
      <w:r w:rsidR="005F0645" w:rsidRPr="001204F8">
        <w:rPr>
          <w:rFonts w:cs="Calibri"/>
          <w:sz w:val="22"/>
          <w:szCs w:val="22"/>
        </w:rPr>
        <w:t xml:space="preserve"> </w:t>
      </w:r>
      <w:hyperlink r:id="rId25" w:history="1">
        <w:r w:rsidR="005F0645" w:rsidRPr="001204F8">
          <w:rPr>
            <w:rStyle w:val="Hyperlink"/>
            <w:rFonts w:cs="Calibri"/>
            <w:sz w:val="22"/>
            <w:szCs w:val="22"/>
          </w:rPr>
          <w:t>UNDP POPP</w:t>
        </w:r>
      </w:hyperlink>
      <w:r w:rsidRPr="001204F8">
        <w:rPr>
          <w:rFonts w:cs="Calibri"/>
          <w:sz w:val="22"/>
          <w:szCs w:val="22"/>
        </w:rPr>
        <w:t xml:space="preserve"> </w:t>
      </w:r>
      <w:r w:rsidR="00DC1FB4" w:rsidRPr="001204F8">
        <w:rPr>
          <w:rFonts w:cs="Calibri"/>
          <w:sz w:val="22"/>
          <w:szCs w:val="22"/>
        </w:rPr>
        <w:t xml:space="preserve">(including guidance on GEF project revisions) </w:t>
      </w:r>
      <w:r w:rsidR="004D2F82" w:rsidRPr="001204F8">
        <w:rPr>
          <w:rStyle w:val="Hyperlink"/>
          <w:rFonts w:cs="Calibri"/>
          <w:color w:val="auto"/>
          <w:sz w:val="22"/>
          <w:szCs w:val="22"/>
          <w:u w:val="none"/>
        </w:rPr>
        <w:t xml:space="preserve">and </w:t>
      </w:r>
      <w:hyperlink r:id="rId26" w:history="1">
        <w:r w:rsidR="004D2F82" w:rsidRPr="001204F8">
          <w:rPr>
            <w:rStyle w:val="Hyperlink"/>
            <w:rFonts w:cs="Calibri"/>
            <w:sz w:val="22"/>
            <w:szCs w:val="22"/>
          </w:rPr>
          <w:t>UNDP Evaluation Policy</w:t>
        </w:r>
      </w:hyperlink>
      <w:r w:rsidR="008F7176" w:rsidRPr="001204F8">
        <w:rPr>
          <w:rStyle w:val="Hyperlink"/>
          <w:rFonts w:cs="Calibri"/>
          <w:sz w:val="22"/>
          <w:szCs w:val="22"/>
          <w:u w:val="none"/>
        </w:rPr>
        <w:t>.</w:t>
      </w:r>
      <w:r w:rsidR="00B344BE" w:rsidRPr="001204F8">
        <w:rPr>
          <w:rStyle w:val="Hyperlink"/>
          <w:rFonts w:cs="Calibri"/>
          <w:sz w:val="22"/>
          <w:szCs w:val="22"/>
          <w:u w:val="none"/>
        </w:rPr>
        <w:t xml:space="preserve"> </w:t>
      </w:r>
      <w:r w:rsidR="00B344BE" w:rsidRPr="001204F8">
        <w:rPr>
          <w:rStyle w:val="Hyperlink"/>
          <w:rFonts w:cs="Calibri"/>
          <w:color w:val="auto"/>
          <w:sz w:val="22"/>
          <w:szCs w:val="22"/>
          <w:u w:val="none"/>
        </w:rPr>
        <w:t xml:space="preserve">The UNDP Country Office is responsible for ensuring full compliance with all UNDP project </w:t>
      </w:r>
      <w:r w:rsidR="00DC1FB4" w:rsidRPr="001204F8">
        <w:rPr>
          <w:rStyle w:val="Hyperlink"/>
          <w:rFonts w:cs="Calibri"/>
          <w:color w:val="auto"/>
          <w:sz w:val="22"/>
          <w:szCs w:val="22"/>
          <w:u w:val="none"/>
        </w:rPr>
        <w:t xml:space="preserve">M&amp;E requirements including project </w:t>
      </w:r>
      <w:r w:rsidR="00B344BE" w:rsidRPr="001204F8">
        <w:rPr>
          <w:rStyle w:val="Hyperlink"/>
          <w:rFonts w:cs="Calibri"/>
          <w:color w:val="auto"/>
          <w:sz w:val="22"/>
          <w:szCs w:val="22"/>
          <w:u w:val="none"/>
        </w:rPr>
        <w:t xml:space="preserve">monitoring, </w:t>
      </w:r>
      <w:r w:rsidR="00DC1FB4" w:rsidRPr="001204F8">
        <w:rPr>
          <w:rStyle w:val="Hyperlink"/>
          <w:rFonts w:cs="Calibri"/>
          <w:color w:val="auto"/>
          <w:sz w:val="22"/>
          <w:szCs w:val="22"/>
          <w:u w:val="none"/>
        </w:rPr>
        <w:t xml:space="preserve">UNDP </w:t>
      </w:r>
      <w:r w:rsidR="00B344BE" w:rsidRPr="001204F8">
        <w:rPr>
          <w:rStyle w:val="Hyperlink"/>
          <w:rFonts w:cs="Calibri"/>
          <w:color w:val="auto"/>
          <w:sz w:val="22"/>
          <w:szCs w:val="22"/>
          <w:u w:val="none"/>
        </w:rPr>
        <w:t>quality assurance</w:t>
      </w:r>
      <w:r w:rsidR="00DC1FB4" w:rsidRPr="001204F8">
        <w:rPr>
          <w:rStyle w:val="Hyperlink"/>
          <w:rFonts w:cs="Calibri"/>
          <w:color w:val="auto"/>
          <w:sz w:val="22"/>
          <w:szCs w:val="22"/>
          <w:u w:val="none"/>
        </w:rPr>
        <w:t xml:space="preserve"> requirements</w:t>
      </w:r>
      <w:r w:rsidR="00B344BE" w:rsidRPr="001204F8">
        <w:rPr>
          <w:rStyle w:val="Hyperlink"/>
          <w:rFonts w:cs="Calibri"/>
          <w:color w:val="auto"/>
          <w:sz w:val="22"/>
          <w:szCs w:val="22"/>
          <w:u w:val="none"/>
        </w:rPr>
        <w:t xml:space="preserve">, </w:t>
      </w:r>
      <w:r w:rsidR="00DC1FB4" w:rsidRPr="001204F8">
        <w:rPr>
          <w:rStyle w:val="Hyperlink"/>
          <w:rFonts w:cs="Calibri"/>
          <w:color w:val="auto"/>
          <w:sz w:val="22"/>
          <w:szCs w:val="22"/>
          <w:u w:val="none"/>
        </w:rPr>
        <w:t xml:space="preserve">quarterly </w:t>
      </w:r>
      <w:r w:rsidR="00B344BE" w:rsidRPr="001204F8">
        <w:rPr>
          <w:rStyle w:val="Hyperlink"/>
          <w:rFonts w:cs="Calibri"/>
          <w:color w:val="auto"/>
          <w:sz w:val="22"/>
          <w:szCs w:val="22"/>
          <w:u w:val="none"/>
        </w:rPr>
        <w:t xml:space="preserve">risk management, and evaluation requirements. </w:t>
      </w:r>
    </w:p>
    <w:p w14:paraId="33DC3542" w14:textId="77777777" w:rsidR="00B344BE" w:rsidRPr="001204F8" w:rsidRDefault="00B344BE" w:rsidP="007602E9">
      <w:pPr>
        <w:spacing w:after="0"/>
        <w:rPr>
          <w:rFonts w:cs="Calibri"/>
          <w:sz w:val="22"/>
          <w:szCs w:val="22"/>
        </w:rPr>
      </w:pPr>
    </w:p>
    <w:p w14:paraId="21F3E86A" w14:textId="77777777" w:rsidR="00BC1B09" w:rsidRPr="001204F8" w:rsidRDefault="00B83FE7" w:rsidP="007602E9">
      <w:pPr>
        <w:spacing w:after="0"/>
        <w:rPr>
          <w:rFonts w:cs="Calibri"/>
          <w:sz w:val="22"/>
          <w:szCs w:val="22"/>
        </w:rPr>
      </w:pPr>
      <w:r w:rsidRPr="001204F8">
        <w:rPr>
          <w:rFonts w:cs="Calibri"/>
          <w:sz w:val="22"/>
          <w:szCs w:val="22"/>
        </w:rPr>
        <w:t>A</w:t>
      </w:r>
      <w:r w:rsidR="00C36EC7" w:rsidRPr="001204F8">
        <w:rPr>
          <w:rFonts w:cs="Calibri"/>
          <w:sz w:val="22"/>
          <w:szCs w:val="22"/>
        </w:rPr>
        <w:t>dditional</w:t>
      </w:r>
      <w:r w:rsidR="004D2F82" w:rsidRPr="001204F8">
        <w:rPr>
          <w:rFonts w:cs="Calibri"/>
          <w:sz w:val="22"/>
          <w:szCs w:val="22"/>
        </w:rPr>
        <w:t xml:space="preserve"> </w:t>
      </w:r>
      <w:r w:rsidR="00C36EC7" w:rsidRPr="001204F8">
        <w:rPr>
          <w:rFonts w:cs="Calibri"/>
          <w:sz w:val="22"/>
          <w:szCs w:val="22"/>
        </w:rPr>
        <w:t xml:space="preserve">mandatory </w:t>
      </w:r>
      <w:r w:rsidR="004D2F82" w:rsidRPr="001204F8">
        <w:rPr>
          <w:rFonts w:cs="Calibri"/>
          <w:sz w:val="22"/>
          <w:szCs w:val="22"/>
        </w:rPr>
        <w:t xml:space="preserve">GEF-specific M&amp;E requirements </w:t>
      </w:r>
      <w:r w:rsidR="00C36EC7" w:rsidRPr="001204F8">
        <w:rPr>
          <w:rFonts w:cs="Calibri"/>
          <w:sz w:val="22"/>
          <w:szCs w:val="22"/>
        </w:rPr>
        <w:t xml:space="preserve">will be undertaken in accordance with </w:t>
      </w:r>
      <w:r w:rsidR="0053408E" w:rsidRPr="001204F8">
        <w:rPr>
          <w:rFonts w:cs="Calibri"/>
          <w:sz w:val="22"/>
          <w:szCs w:val="22"/>
        </w:rPr>
        <w:t xml:space="preserve">the </w:t>
      </w:r>
      <w:hyperlink r:id="rId27" w:history="1">
        <w:r w:rsidR="0053408E" w:rsidRPr="001204F8">
          <w:rPr>
            <w:rStyle w:val="Hyperlink"/>
            <w:rFonts w:cs="Calibri"/>
            <w:sz w:val="22"/>
            <w:szCs w:val="22"/>
          </w:rPr>
          <w:t>GEF</w:t>
        </w:r>
        <w:r w:rsidR="00243D31" w:rsidRPr="001204F8">
          <w:rPr>
            <w:rStyle w:val="Hyperlink"/>
            <w:rFonts w:cs="Calibri"/>
            <w:sz w:val="22"/>
            <w:szCs w:val="22"/>
          </w:rPr>
          <w:t xml:space="preserve"> Monitoring Policy</w:t>
        </w:r>
      </w:hyperlink>
      <w:r w:rsidR="00243D31" w:rsidRPr="001204F8">
        <w:rPr>
          <w:rFonts w:cs="Calibri"/>
          <w:sz w:val="22"/>
          <w:szCs w:val="22"/>
        </w:rPr>
        <w:t xml:space="preserve"> and the </w:t>
      </w:r>
      <w:hyperlink r:id="rId28" w:history="1">
        <w:r w:rsidR="00243D31" w:rsidRPr="001204F8">
          <w:rPr>
            <w:rStyle w:val="Hyperlink"/>
            <w:rFonts w:cs="Calibri"/>
            <w:sz w:val="22"/>
            <w:szCs w:val="22"/>
          </w:rPr>
          <w:t>GEF Evaluation Policy</w:t>
        </w:r>
      </w:hyperlink>
      <w:r w:rsidR="004D2F82" w:rsidRPr="001204F8">
        <w:rPr>
          <w:rFonts w:cs="Calibri"/>
          <w:sz w:val="22"/>
          <w:szCs w:val="22"/>
        </w:rPr>
        <w:t xml:space="preserve"> and </w:t>
      </w:r>
      <w:r w:rsidRPr="001204F8">
        <w:rPr>
          <w:rFonts w:cs="Calibri"/>
          <w:sz w:val="22"/>
          <w:szCs w:val="22"/>
        </w:rPr>
        <w:t xml:space="preserve">other </w:t>
      </w:r>
      <w:hyperlink r:id="rId29" w:history="1">
        <w:r w:rsidRPr="001204F8">
          <w:rPr>
            <w:rStyle w:val="Hyperlink"/>
            <w:rFonts w:cs="Calibri"/>
            <w:sz w:val="22"/>
            <w:szCs w:val="22"/>
          </w:rPr>
          <w:t xml:space="preserve">relevant </w:t>
        </w:r>
        <w:r w:rsidR="0053408E" w:rsidRPr="001204F8">
          <w:rPr>
            <w:rStyle w:val="Hyperlink"/>
            <w:rFonts w:cs="Calibri"/>
            <w:sz w:val="22"/>
            <w:szCs w:val="22"/>
          </w:rPr>
          <w:t xml:space="preserve">GEF </w:t>
        </w:r>
        <w:r w:rsidRPr="001204F8">
          <w:rPr>
            <w:rStyle w:val="Hyperlink"/>
            <w:rFonts w:cs="Calibri"/>
            <w:sz w:val="22"/>
            <w:szCs w:val="22"/>
          </w:rPr>
          <w:t>policies</w:t>
        </w:r>
      </w:hyperlink>
      <w:r w:rsidRPr="001204F8">
        <w:rPr>
          <w:rStyle w:val="FootnoteReference"/>
          <w:rFonts w:ascii="Calibri" w:hAnsi="Calibri" w:cs="Calibri"/>
          <w:sz w:val="22"/>
          <w:szCs w:val="22"/>
        </w:rPr>
        <w:footnoteReference w:id="53"/>
      </w:r>
      <w:r w:rsidR="00941466" w:rsidRPr="001204F8">
        <w:rPr>
          <w:rFonts w:cs="Calibri"/>
          <w:sz w:val="22"/>
          <w:szCs w:val="22"/>
        </w:rPr>
        <w:t xml:space="preserve">. </w:t>
      </w:r>
      <w:r w:rsidR="00B344BE" w:rsidRPr="001204F8">
        <w:rPr>
          <w:rFonts w:cs="Calibri"/>
          <w:sz w:val="22"/>
          <w:szCs w:val="22"/>
        </w:rPr>
        <w:t xml:space="preserve">The costed M&amp;E plan included below, and the Monitoring plan in </w:t>
      </w:r>
      <w:r w:rsidR="00B344BE" w:rsidRPr="001204F8">
        <w:rPr>
          <w:rFonts w:cs="Calibri"/>
          <w:b/>
          <w:sz w:val="22"/>
          <w:szCs w:val="22"/>
        </w:rPr>
        <w:t>Annex</w:t>
      </w:r>
      <w:r w:rsidR="009F2B8B" w:rsidRPr="001204F8">
        <w:rPr>
          <w:rFonts w:cs="Calibri"/>
          <w:b/>
          <w:sz w:val="22"/>
          <w:szCs w:val="22"/>
        </w:rPr>
        <w:t xml:space="preserve"> 4</w:t>
      </w:r>
      <w:r w:rsidR="00B344BE" w:rsidRPr="001204F8">
        <w:rPr>
          <w:rFonts w:cs="Calibri"/>
          <w:sz w:val="22"/>
          <w:szCs w:val="22"/>
        </w:rPr>
        <w:t>, will guide the GEF-specific M&amp;E activities to be undertaken by this project.</w:t>
      </w:r>
    </w:p>
    <w:p w14:paraId="2527F045" w14:textId="77777777" w:rsidR="00BC1B09" w:rsidRPr="001204F8" w:rsidRDefault="00BC1B09" w:rsidP="007602E9">
      <w:pPr>
        <w:spacing w:after="0"/>
        <w:rPr>
          <w:rFonts w:cs="Calibri"/>
          <w:sz w:val="22"/>
          <w:szCs w:val="22"/>
        </w:rPr>
      </w:pPr>
    </w:p>
    <w:p w14:paraId="08393EAB" w14:textId="77777777" w:rsidR="00243D31" w:rsidRPr="001204F8" w:rsidRDefault="00941466" w:rsidP="007602E9">
      <w:pPr>
        <w:spacing w:after="0"/>
        <w:rPr>
          <w:rFonts w:cs="Calibri"/>
          <w:sz w:val="22"/>
          <w:szCs w:val="22"/>
        </w:rPr>
      </w:pPr>
      <w:r w:rsidRPr="001204F8">
        <w:rPr>
          <w:rFonts w:cs="Calibri"/>
          <w:sz w:val="22"/>
          <w:szCs w:val="22"/>
        </w:rPr>
        <w:t>In addition to the</w:t>
      </w:r>
      <w:r w:rsidR="00C36EC7" w:rsidRPr="001204F8">
        <w:rPr>
          <w:rFonts w:cs="Calibri"/>
          <w:sz w:val="22"/>
          <w:szCs w:val="22"/>
        </w:rPr>
        <w:t>se</w:t>
      </w:r>
      <w:r w:rsidRPr="001204F8">
        <w:rPr>
          <w:rFonts w:cs="Calibri"/>
          <w:sz w:val="22"/>
          <w:szCs w:val="22"/>
        </w:rPr>
        <w:t xml:space="preserve"> </w:t>
      </w:r>
      <w:r w:rsidR="00C36EC7" w:rsidRPr="001204F8">
        <w:rPr>
          <w:rFonts w:cs="Calibri"/>
          <w:sz w:val="22"/>
          <w:szCs w:val="22"/>
        </w:rPr>
        <w:t xml:space="preserve">mandatory </w:t>
      </w:r>
      <w:r w:rsidRPr="001204F8">
        <w:rPr>
          <w:rFonts w:cs="Calibri"/>
          <w:sz w:val="22"/>
          <w:szCs w:val="22"/>
        </w:rPr>
        <w:t xml:space="preserve">UNDP </w:t>
      </w:r>
      <w:r w:rsidR="00C36EC7" w:rsidRPr="001204F8">
        <w:rPr>
          <w:rFonts w:cs="Calibri"/>
          <w:sz w:val="22"/>
          <w:szCs w:val="22"/>
        </w:rPr>
        <w:t xml:space="preserve">and GEF </w:t>
      </w:r>
      <w:r w:rsidRPr="001204F8">
        <w:rPr>
          <w:rFonts w:cs="Calibri"/>
          <w:sz w:val="22"/>
          <w:szCs w:val="22"/>
        </w:rPr>
        <w:t>M&amp;E requirements</w:t>
      </w:r>
      <w:r w:rsidR="00C36EC7" w:rsidRPr="001204F8">
        <w:rPr>
          <w:rFonts w:cs="Calibri"/>
          <w:sz w:val="22"/>
          <w:szCs w:val="22"/>
        </w:rPr>
        <w:t>, other</w:t>
      </w:r>
      <w:r w:rsidRPr="001204F8">
        <w:rPr>
          <w:rFonts w:cs="Calibri"/>
          <w:sz w:val="22"/>
          <w:szCs w:val="22"/>
        </w:rPr>
        <w:t xml:space="preserve"> </w:t>
      </w:r>
      <w:r w:rsidR="0053408E" w:rsidRPr="001204F8">
        <w:rPr>
          <w:rFonts w:cs="Calibri"/>
          <w:sz w:val="22"/>
          <w:szCs w:val="22"/>
        </w:rPr>
        <w:t xml:space="preserve">M&amp;E </w:t>
      </w:r>
      <w:r w:rsidRPr="001204F8">
        <w:rPr>
          <w:rFonts w:cs="Calibri"/>
          <w:sz w:val="22"/>
          <w:szCs w:val="22"/>
        </w:rPr>
        <w:t>a</w:t>
      </w:r>
      <w:r w:rsidR="0053408E" w:rsidRPr="001204F8">
        <w:rPr>
          <w:rFonts w:cs="Calibri"/>
          <w:sz w:val="22"/>
          <w:szCs w:val="22"/>
        </w:rPr>
        <w:t>ctivities deemed necessary to support project-level adaptive management</w:t>
      </w:r>
      <w:r w:rsidR="00BC1B09" w:rsidRPr="001204F8">
        <w:rPr>
          <w:rFonts w:cs="Calibri"/>
          <w:sz w:val="22"/>
          <w:szCs w:val="22"/>
        </w:rPr>
        <w:t xml:space="preserve"> will be </w:t>
      </w:r>
      <w:r w:rsidR="008071BF" w:rsidRPr="001204F8">
        <w:rPr>
          <w:rFonts w:cs="Calibri"/>
          <w:sz w:val="22"/>
          <w:szCs w:val="22"/>
        </w:rPr>
        <w:t>agreed</w:t>
      </w:r>
      <w:r w:rsidR="00DC1FB4" w:rsidRPr="001204F8">
        <w:rPr>
          <w:rFonts w:cs="Calibri"/>
          <w:sz w:val="22"/>
          <w:szCs w:val="22"/>
        </w:rPr>
        <w:t>, including</w:t>
      </w:r>
      <w:r w:rsidR="00BC1B09" w:rsidRPr="001204F8">
        <w:rPr>
          <w:rFonts w:cs="Calibri"/>
          <w:sz w:val="22"/>
          <w:szCs w:val="22"/>
        </w:rPr>
        <w:t xml:space="preserve"> during the</w:t>
      </w:r>
      <w:r w:rsidR="00E804FD" w:rsidRPr="001204F8">
        <w:rPr>
          <w:rFonts w:cs="Calibri"/>
          <w:sz w:val="22"/>
          <w:szCs w:val="22"/>
        </w:rPr>
        <w:t xml:space="preserve"> Project</w:t>
      </w:r>
      <w:r w:rsidR="00BC1B09" w:rsidRPr="001204F8">
        <w:rPr>
          <w:rFonts w:cs="Calibri"/>
          <w:sz w:val="22"/>
          <w:szCs w:val="22"/>
        </w:rPr>
        <w:t xml:space="preserve"> Inception </w:t>
      </w:r>
      <w:r w:rsidR="00D21A37" w:rsidRPr="001204F8">
        <w:rPr>
          <w:rFonts w:cs="Calibri"/>
          <w:sz w:val="22"/>
          <w:szCs w:val="22"/>
        </w:rPr>
        <w:t>Workshop,</w:t>
      </w:r>
      <w:r w:rsidR="00BC1B09" w:rsidRPr="001204F8">
        <w:rPr>
          <w:rFonts w:cs="Calibri"/>
          <w:sz w:val="22"/>
          <w:szCs w:val="22"/>
        </w:rPr>
        <w:t xml:space="preserve"> and will be detailed in the Inception Report. </w:t>
      </w:r>
    </w:p>
    <w:p w14:paraId="1725D10F" w14:textId="77777777" w:rsidR="00243D31" w:rsidRPr="001204F8" w:rsidRDefault="00243D31" w:rsidP="007602E9">
      <w:pPr>
        <w:spacing w:after="0"/>
        <w:rPr>
          <w:rFonts w:cs="Calibri"/>
          <w:sz w:val="22"/>
          <w:szCs w:val="22"/>
        </w:rPr>
      </w:pPr>
    </w:p>
    <w:p w14:paraId="20D1E300" w14:textId="77777777" w:rsidR="001331CC" w:rsidRPr="001204F8" w:rsidRDefault="00390A65" w:rsidP="007602E9">
      <w:pPr>
        <w:spacing w:after="0"/>
        <w:rPr>
          <w:rFonts w:cs="Calibri"/>
          <w:i/>
          <w:sz w:val="22"/>
          <w:szCs w:val="22"/>
        </w:rPr>
      </w:pPr>
      <w:r w:rsidRPr="001204F8">
        <w:rPr>
          <w:rFonts w:cs="Calibri"/>
          <w:b/>
          <w:sz w:val="22"/>
          <w:szCs w:val="22"/>
        </w:rPr>
        <w:t>Minimum project monitoring and reporting requirements as required by the GEF:</w:t>
      </w:r>
      <w:r w:rsidR="001331CC" w:rsidRPr="001204F8">
        <w:rPr>
          <w:rFonts w:cs="Calibri"/>
          <w:i/>
          <w:sz w:val="22"/>
          <w:szCs w:val="22"/>
        </w:rPr>
        <w:t xml:space="preserve"> </w:t>
      </w:r>
    </w:p>
    <w:p w14:paraId="2EFE3378" w14:textId="77777777" w:rsidR="006A6A9E" w:rsidRPr="001204F8" w:rsidRDefault="006A6A9E" w:rsidP="007602E9">
      <w:pPr>
        <w:spacing w:after="0"/>
        <w:rPr>
          <w:rFonts w:cs="Calibri"/>
          <w:sz w:val="22"/>
          <w:szCs w:val="22"/>
          <w:u w:val="single"/>
        </w:rPr>
      </w:pPr>
    </w:p>
    <w:p w14:paraId="69094C79" w14:textId="77777777" w:rsidR="00684999" w:rsidRPr="001204F8" w:rsidRDefault="00684999" w:rsidP="007602E9">
      <w:pPr>
        <w:spacing w:after="0"/>
        <w:rPr>
          <w:rFonts w:cs="Calibri"/>
          <w:sz w:val="22"/>
          <w:szCs w:val="22"/>
        </w:rPr>
      </w:pPr>
      <w:r w:rsidRPr="001204F8">
        <w:rPr>
          <w:rFonts w:cs="Calibri"/>
          <w:sz w:val="22"/>
          <w:szCs w:val="22"/>
          <w:u w:val="single"/>
        </w:rPr>
        <w:t>Inception Workshop and Report</w:t>
      </w:r>
      <w:r w:rsidRPr="001204F8">
        <w:rPr>
          <w:rFonts w:cs="Calibri"/>
          <w:sz w:val="22"/>
          <w:szCs w:val="22"/>
        </w:rPr>
        <w:t xml:space="preserve">:  A project inception workshop will be held </w:t>
      </w:r>
      <w:r w:rsidR="007B585F" w:rsidRPr="001204F8">
        <w:rPr>
          <w:rFonts w:cs="Calibri"/>
          <w:sz w:val="22"/>
          <w:szCs w:val="22"/>
        </w:rPr>
        <w:t>within 2 months from the First disbursement date</w:t>
      </w:r>
      <w:r w:rsidRPr="001204F8">
        <w:rPr>
          <w:rFonts w:cs="Calibri"/>
          <w:sz w:val="22"/>
          <w:szCs w:val="22"/>
        </w:rPr>
        <w:t xml:space="preserve">, with the aim to: </w:t>
      </w:r>
    </w:p>
    <w:p w14:paraId="24C79B8B" w14:textId="77777777" w:rsidR="00110010" w:rsidRPr="001204F8" w:rsidRDefault="00110010" w:rsidP="007602E9">
      <w:pPr>
        <w:spacing w:after="0"/>
        <w:rPr>
          <w:rFonts w:cs="Calibri"/>
          <w:sz w:val="22"/>
          <w:szCs w:val="22"/>
        </w:rPr>
      </w:pPr>
    </w:p>
    <w:p w14:paraId="18A6F851" w14:textId="77777777" w:rsidR="00684999" w:rsidRPr="001204F8" w:rsidRDefault="00684999" w:rsidP="00154510">
      <w:pPr>
        <w:pStyle w:val="MediumGrid1-Accent21"/>
        <w:numPr>
          <w:ilvl w:val="0"/>
          <w:numId w:val="16"/>
        </w:numPr>
        <w:jc w:val="both"/>
        <w:rPr>
          <w:rFonts w:ascii="Calibri" w:hAnsi="Calibri" w:cs="Calibri"/>
          <w:sz w:val="22"/>
          <w:szCs w:val="22"/>
        </w:rPr>
      </w:pPr>
      <w:r w:rsidRPr="001204F8">
        <w:rPr>
          <w:rFonts w:ascii="Calibri" w:hAnsi="Calibri" w:cs="Calibri"/>
          <w:sz w:val="22"/>
          <w:szCs w:val="22"/>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58910694" w14:textId="77777777" w:rsidR="00684999" w:rsidRPr="001204F8" w:rsidRDefault="00684999" w:rsidP="00154510">
      <w:pPr>
        <w:pStyle w:val="MediumGrid1-Accent21"/>
        <w:numPr>
          <w:ilvl w:val="0"/>
          <w:numId w:val="16"/>
        </w:numPr>
        <w:jc w:val="both"/>
        <w:rPr>
          <w:rFonts w:ascii="Calibri" w:hAnsi="Calibri" w:cs="Calibri"/>
          <w:sz w:val="22"/>
          <w:szCs w:val="22"/>
        </w:rPr>
      </w:pPr>
      <w:r w:rsidRPr="001204F8">
        <w:rPr>
          <w:rFonts w:ascii="Calibri" w:hAnsi="Calibri" w:cs="Calibri"/>
          <w:sz w:val="22"/>
          <w:szCs w:val="22"/>
        </w:rPr>
        <w:t xml:space="preserve">Discuss the roles and responsibilities of the project team, including reporting lines, stakeholder engagement strategies and conflict resolution mechanisms. </w:t>
      </w:r>
    </w:p>
    <w:p w14:paraId="4EB63CB9" w14:textId="77777777" w:rsidR="00684999" w:rsidRPr="001204F8" w:rsidRDefault="00684999" w:rsidP="00154510">
      <w:pPr>
        <w:pStyle w:val="MediumGrid1-Accent21"/>
        <w:numPr>
          <w:ilvl w:val="0"/>
          <w:numId w:val="16"/>
        </w:numPr>
        <w:jc w:val="both"/>
        <w:rPr>
          <w:rFonts w:ascii="Calibri" w:hAnsi="Calibri" w:cs="Calibri"/>
          <w:sz w:val="22"/>
          <w:szCs w:val="22"/>
        </w:rPr>
      </w:pPr>
      <w:r w:rsidRPr="001204F8">
        <w:rPr>
          <w:rFonts w:ascii="Calibri" w:hAnsi="Calibri" w:cs="Calibri"/>
          <w:sz w:val="22"/>
          <w:szCs w:val="22"/>
        </w:rPr>
        <w:t xml:space="preserve">Review the results framework and monitoring plan. </w:t>
      </w:r>
    </w:p>
    <w:p w14:paraId="404460B2" w14:textId="77777777" w:rsidR="00684999" w:rsidRPr="001204F8" w:rsidRDefault="00684999" w:rsidP="00154510">
      <w:pPr>
        <w:pStyle w:val="MediumGrid1-Accent21"/>
        <w:numPr>
          <w:ilvl w:val="0"/>
          <w:numId w:val="16"/>
        </w:numPr>
        <w:jc w:val="both"/>
        <w:rPr>
          <w:rFonts w:ascii="Calibri" w:hAnsi="Calibri" w:cs="Calibri"/>
          <w:sz w:val="22"/>
          <w:szCs w:val="22"/>
        </w:rPr>
      </w:pPr>
      <w:r w:rsidRPr="001204F8">
        <w:rPr>
          <w:rFonts w:ascii="Calibri" w:hAnsi="Calibri" w:cs="Calibri"/>
          <w:sz w:val="22"/>
          <w:szCs w:val="22"/>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1A3E5E30" w14:textId="77777777" w:rsidR="00684999" w:rsidRPr="001204F8" w:rsidRDefault="00684999" w:rsidP="00154510">
      <w:pPr>
        <w:pStyle w:val="MediumGrid1-Accent21"/>
        <w:numPr>
          <w:ilvl w:val="0"/>
          <w:numId w:val="16"/>
        </w:numPr>
        <w:jc w:val="both"/>
        <w:rPr>
          <w:rFonts w:ascii="Calibri" w:hAnsi="Calibri" w:cs="Calibri"/>
          <w:sz w:val="22"/>
          <w:szCs w:val="22"/>
        </w:rPr>
      </w:pPr>
      <w:r w:rsidRPr="001204F8">
        <w:rPr>
          <w:rFonts w:ascii="Calibri" w:hAnsi="Calibri" w:cs="Calibri"/>
          <w:sz w:val="22"/>
          <w:szCs w:val="22"/>
        </w:rPr>
        <w:t>Update and review responsibilities for monitoring project strategies, including the risk log;</w:t>
      </w:r>
      <w:r w:rsidR="006C1CB1" w:rsidRPr="001204F8">
        <w:rPr>
          <w:rFonts w:ascii="Calibri" w:hAnsi="Calibri" w:cs="Calibri"/>
          <w:sz w:val="22"/>
          <w:szCs w:val="22"/>
        </w:rPr>
        <w:t xml:space="preserve"> SESP</w:t>
      </w:r>
      <w:r w:rsidRPr="001204F8">
        <w:rPr>
          <w:rFonts w:ascii="Calibri" w:hAnsi="Calibri" w:cs="Calibri"/>
          <w:sz w:val="22"/>
          <w:szCs w:val="22"/>
        </w:rPr>
        <w:t xml:space="preserve"> report, </w:t>
      </w:r>
      <w:r w:rsidR="006C1CB1" w:rsidRPr="001204F8">
        <w:rPr>
          <w:rFonts w:ascii="Calibri" w:hAnsi="Calibri" w:cs="Calibri"/>
          <w:sz w:val="22"/>
          <w:szCs w:val="22"/>
        </w:rPr>
        <w:t xml:space="preserve">Social and </w:t>
      </w:r>
      <w:r w:rsidRPr="001204F8">
        <w:rPr>
          <w:rFonts w:ascii="Calibri" w:hAnsi="Calibri" w:cs="Calibri"/>
          <w:sz w:val="22"/>
          <w:szCs w:val="22"/>
        </w:rPr>
        <w:t xml:space="preserve">Environmental Management Framework and other safeguard requirements; project grievance mechanisms; gender </w:t>
      </w:r>
      <w:r w:rsidR="006C1CB1" w:rsidRPr="001204F8">
        <w:rPr>
          <w:rFonts w:ascii="Calibri" w:hAnsi="Calibri" w:cs="Calibri"/>
          <w:sz w:val="22"/>
          <w:szCs w:val="22"/>
        </w:rPr>
        <w:t>strategy; knowledge</w:t>
      </w:r>
      <w:r w:rsidRPr="001204F8">
        <w:rPr>
          <w:rFonts w:ascii="Calibri" w:hAnsi="Calibri" w:cs="Calibri"/>
          <w:sz w:val="22"/>
          <w:szCs w:val="22"/>
        </w:rPr>
        <w:t xml:space="preserve"> management strategy, and other relevant management strategies.</w:t>
      </w:r>
    </w:p>
    <w:p w14:paraId="65B022E3" w14:textId="77777777" w:rsidR="00684999" w:rsidRPr="001204F8" w:rsidRDefault="00684999" w:rsidP="00154510">
      <w:pPr>
        <w:pStyle w:val="MediumGrid1-Accent21"/>
        <w:numPr>
          <w:ilvl w:val="0"/>
          <w:numId w:val="16"/>
        </w:numPr>
        <w:jc w:val="both"/>
        <w:rPr>
          <w:rFonts w:ascii="Calibri" w:hAnsi="Calibri" w:cs="Calibri"/>
          <w:sz w:val="22"/>
          <w:szCs w:val="22"/>
        </w:rPr>
      </w:pPr>
      <w:r w:rsidRPr="001204F8">
        <w:rPr>
          <w:rFonts w:ascii="Calibri" w:hAnsi="Calibri" w:cs="Calibri"/>
          <w:sz w:val="22"/>
          <w:szCs w:val="22"/>
        </w:rPr>
        <w:t xml:space="preserve">Review financial reporting procedures and budget monitoring and other mandatory </w:t>
      </w:r>
      <w:r w:rsidR="006C1CB1" w:rsidRPr="001204F8">
        <w:rPr>
          <w:rFonts w:ascii="Calibri" w:hAnsi="Calibri" w:cs="Calibri"/>
          <w:sz w:val="22"/>
          <w:szCs w:val="22"/>
        </w:rPr>
        <w:t>requirements and</w:t>
      </w:r>
      <w:r w:rsidRPr="001204F8">
        <w:rPr>
          <w:rFonts w:ascii="Calibri" w:hAnsi="Calibri" w:cs="Calibri"/>
          <w:sz w:val="22"/>
          <w:szCs w:val="22"/>
        </w:rPr>
        <w:t xml:space="preserve"> agree on the arrangements for the annual audit. </w:t>
      </w:r>
    </w:p>
    <w:p w14:paraId="31375B4C" w14:textId="77777777" w:rsidR="00684999" w:rsidRPr="001204F8" w:rsidRDefault="00684999" w:rsidP="00154510">
      <w:pPr>
        <w:pStyle w:val="MediumGrid1-Accent21"/>
        <w:numPr>
          <w:ilvl w:val="0"/>
          <w:numId w:val="16"/>
        </w:numPr>
        <w:jc w:val="both"/>
        <w:rPr>
          <w:rFonts w:ascii="Calibri" w:hAnsi="Calibri" w:cs="Calibri"/>
          <w:sz w:val="22"/>
          <w:szCs w:val="22"/>
        </w:rPr>
      </w:pPr>
      <w:r w:rsidRPr="001204F8">
        <w:rPr>
          <w:rFonts w:ascii="Calibri" w:hAnsi="Calibri" w:cs="Calibri"/>
          <w:sz w:val="22"/>
          <w:szCs w:val="22"/>
        </w:rPr>
        <w:lastRenderedPageBreak/>
        <w:t xml:space="preserve">Plan and schedule Project Board meetings and finalize the first-year annual work plan. </w:t>
      </w:r>
      <w:r w:rsidR="00390A65" w:rsidRPr="001204F8">
        <w:rPr>
          <w:rFonts w:ascii="Calibri" w:hAnsi="Calibri" w:cs="Calibri"/>
          <w:sz w:val="22"/>
          <w:szCs w:val="22"/>
        </w:rPr>
        <w:t>Finalize the TOR of the Project Board.</w:t>
      </w:r>
      <w:r w:rsidRPr="001204F8">
        <w:rPr>
          <w:rFonts w:ascii="Calibri" w:hAnsi="Calibri" w:cs="Calibri"/>
          <w:sz w:val="22"/>
          <w:szCs w:val="22"/>
        </w:rPr>
        <w:t xml:space="preserve"> </w:t>
      </w:r>
    </w:p>
    <w:p w14:paraId="33B63D9D" w14:textId="77777777" w:rsidR="0086069F" w:rsidRPr="001204F8" w:rsidRDefault="0086069F" w:rsidP="00154510">
      <w:pPr>
        <w:pStyle w:val="MediumGrid1-Accent21"/>
        <w:numPr>
          <w:ilvl w:val="0"/>
          <w:numId w:val="16"/>
        </w:numPr>
        <w:jc w:val="both"/>
        <w:rPr>
          <w:rFonts w:ascii="Calibri" w:hAnsi="Calibri" w:cs="Calibri"/>
          <w:sz w:val="22"/>
          <w:szCs w:val="22"/>
        </w:rPr>
      </w:pPr>
      <w:r w:rsidRPr="001204F8">
        <w:rPr>
          <w:rFonts w:ascii="Calibri" w:hAnsi="Calibri" w:cs="Calibri"/>
          <w:sz w:val="22"/>
          <w:szCs w:val="22"/>
        </w:rPr>
        <w:t>Formally launch the Project.</w:t>
      </w:r>
    </w:p>
    <w:p w14:paraId="7166830E" w14:textId="77777777" w:rsidR="00793A57" w:rsidRPr="001204F8" w:rsidRDefault="00793A57" w:rsidP="007602E9">
      <w:pPr>
        <w:pStyle w:val="NormalWeb"/>
        <w:spacing w:before="0" w:beforeAutospacing="0" w:after="0" w:afterAutospacing="0"/>
        <w:rPr>
          <w:rFonts w:ascii="Calibri" w:hAnsi="Calibri" w:cs="Calibri"/>
          <w:sz w:val="22"/>
          <w:szCs w:val="22"/>
          <w:u w:val="single"/>
        </w:rPr>
      </w:pPr>
    </w:p>
    <w:p w14:paraId="04BE93D2" w14:textId="77777777" w:rsidR="001331CC" w:rsidRPr="001204F8" w:rsidRDefault="0053408E" w:rsidP="007602E9">
      <w:pPr>
        <w:spacing w:after="0"/>
        <w:rPr>
          <w:rFonts w:cs="Calibri"/>
          <w:i/>
          <w:sz w:val="22"/>
          <w:szCs w:val="22"/>
        </w:rPr>
      </w:pPr>
      <w:r w:rsidRPr="001204F8">
        <w:rPr>
          <w:rFonts w:cs="Calibri"/>
          <w:sz w:val="22"/>
          <w:szCs w:val="22"/>
          <w:u w:val="single"/>
        </w:rPr>
        <w:t>GEF Project Implementation Report (PIR</w:t>
      </w:r>
      <w:r w:rsidRPr="001204F8">
        <w:rPr>
          <w:rFonts w:cs="Calibri"/>
          <w:sz w:val="22"/>
          <w:szCs w:val="22"/>
        </w:rPr>
        <w:t xml:space="preserve">): </w:t>
      </w:r>
    </w:p>
    <w:p w14:paraId="1E3989C7" w14:textId="77777777" w:rsidR="00110010" w:rsidRPr="001204F8" w:rsidRDefault="00110010" w:rsidP="007602E9">
      <w:pPr>
        <w:pStyle w:val="NormalWeb"/>
        <w:spacing w:before="0" w:beforeAutospacing="0" w:after="0" w:afterAutospacing="0"/>
        <w:rPr>
          <w:rFonts w:ascii="Calibri" w:hAnsi="Calibri" w:cs="Calibri"/>
          <w:sz w:val="22"/>
          <w:szCs w:val="22"/>
        </w:rPr>
      </w:pPr>
    </w:p>
    <w:p w14:paraId="20674A65" w14:textId="77777777" w:rsidR="0053408E" w:rsidRPr="001204F8" w:rsidRDefault="0053408E" w:rsidP="007602E9">
      <w:pPr>
        <w:pStyle w:val="NormalWeb"/>
        <w:spacing w:before="0" w:beforeAutospacing="0" w:after="0" w:afterAutospacing="0"/>
        <w:rPr>
          <w:rFonts w:ascii="Calibri" w:hAnsi="Calibri" w:cs="Calibri"/>
          <w:sz w:val="22"/>
          <w:szCs w:val="22"/>
        </w:rPr>
      </w:pPr>
      <w:r w:rsidRPr="001204F8">
        <w:rPr>
          <w:rFonts w:ascii="Calibri" w:hAnsi="Calibri" w:cs="Calibri"/>
          <w:sz w:val="22"/>
          <w:szCs w:val="22"/>
        </w:rPr>
        <w:t xml:space="preserve">The </w:t>
      </w:r>
      <w:r w:rsidR="009E370B" w:rsidRPr="001204F8">
        <w:rPr>
          <w:rFonts w:ascii="Calibri" w:hAnsi="Calibri" w:cs="Calibri"/>
          <w:sz w:val="22"/>
          <w:szCs w:val="22"/>
        </w:rPr>
        <w:t>a</w:t>
      </w:r>
      <w:r w:rsidRPr="001204F8">
        <w:rPr>
          <w:rFonts w:ascii="Calibri" w:hAnsi="Calibri" w:cs="Calibri"/>
          <w:sz w:val="22"/>
          <w:szCs w:val="22"/>
        </w:rPr>
        <w:t xml:space="preserve">nnual GEF PIR covering the reporting period July (previous year) to June (current year) </w:t>
      </w:r>
      <w:r w:rsidR="009E370B" w:rsidRPr="001204F8">
        <w:rPr>
          <w:rFonts w:ascii="Calibri" w:hAnsi="Calibri" w:cs="Calibri"/>
          <w:sz w:val="22"/>
          <w:szCs w:val="22"/>
        </w:rPr>
        <w:t xml:space="preserve">will be completed </w:t>
      </w:r>
      <w:r w:rsidRPr="001204F8">
        <w:rPr>
          <w:rFonts w:ascii="Calibri" w:hAnsi="Calibri" w:cs="Calibri"/>
          <w:sz w:val="22"/>
          <w:szCs w:val="22"/>
        </w:rPr>
        <w:t>for each</w:t>
      </w:r>
      <w:r w:rsidR="009A0D83" w:rsidRPr="001204F8">
        <w:rPr>
          <w:rFonts w:ascii="Calibri" w:hAnsi="Calibri" w:cs="Calibri"/>
          <w:sz w:val="22"/>
          <w:szCs w:val="22"/>
        </w:rPr>
        <w:t xml:space="preserve"> year of project implementation. </w:t>
      </w:r>
      <w:r w:rsidR="00713646" w:rsidRPr="001204F8">
        <w:rPr>
          <w:rFonts w:ascii="Calibri" w:hAnsi="Calibri" w:cs="Calibri"/>
          <w:sz w:val="22"/>
          <w:szCs w:val="22"/>
        </w:rPr>
        <w:t>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w:t>
      </w:r>
      <w:r w:rsidR="00D21A37" w:rsidRPr="001204F8">
        <w:rPr>
          <w:rFonts w:ascii="Calibri" w:hAnsi="Calibri" w:cs="Calibri"/>
          <w:sz w:val="22"/>
          <w:szCs w:val="22"/>
        </w:rPr>
        <w:t>.</w:t>
      </w:r>
      <w:r w:rsidR="00D21A37" w:rsidRPr="001204F8">
        <w:rPr>
          <w:rFonts w:ascii="Calibri" w:hAnsi="Calibri" w:cs="Calibri"/>
          <w:sz w:val="20"/>
          <w:szCs w:val="20"/>
        </w:rPr>
        <w:t xml:space="preserve"> </w:t>
      </w:r>
    </w:p>
    <w:p w14:paraId="359DD9E3" w14:textId="77777777" w:rsidR="001E6563" w:rsidRPr="001204F8" w:rsidRDefault="001E6563" w:rsidP="007602E9">
      <w:pPr>
        <w:pStyle w:val="NormalWeb"/>
        <w:spacing w:before="0" w:beforeAutospacing="0" w:after="0" w:afterAutospacing="0"/>
        <w:rPr>
          <w:rFonts w:ascii="Calibri" w:hAnsi="Calibri" w:cs="Calibri"/>
          <w:sz w:val="22"/>
          <w:szCs w:val="22"/>
          <w:u w:val="single"/>
        </w:rPr>
      </w:pPr>
    </w:p>
    <w:p w14:paraId="03BCA11A" w14:textId="77777777" w:rsidR="001331CC" w:rsidRPr="001204F8" w:rsidRDefault="003E3ABA" w:rsidP="007602E9">
      <w:pPr>
        <w:spacing w:after="0"/>
        <w:rPr>
          <w:rFonts w:cs="Calibri"/>
          <w:i/>
          <w:sz w:val="22"/>
          <w:szCs w:val="22"/>
        </w:rPr>
      </w:pPr>
      <w:r w:rsidRPr="001204F8">
        <w:rPr>
          <w:rFonts w:cs="Calibri"/>
          <w:sz w:val="22"/>
          <w:szCs w:val="22"/>
          <w:u w:val="single"/>
        </w:rPr>
        <w:t xml:space="preserve">GEF </w:t>
      </w:r>
      <w:r w:rsidR="00523728" w:rsidRPr="001204F8">
        <w:rPr>
          <w:rFonts w:cs="Calibri"/>
          <w:sz w:val="22"/>
          <w:szCs w:val="22"/>
          <w:u w:val="single"/>
        </w:rPr>
        <w:t xml:space="preserve">and/or LDCF/SCCF </w:t>
      </w:r>
      <w:r w:rsidR="00243D31" w:rsidRPr="001204F8">
        <w:rPr>
          <w:rFonts w:cs="Calibri"/>
          <w:sz w:val="22"/>
          <w:szCs w:val="22"/>
          <w:u w:val="single"/>
        </w:rPr>
        <w:t>Core Indicators</w:t>
      </w:r>
      <w:r w:rsidRPr="001204F8">
        <w:rPr>
          <w:rFonts w:cs="Calibri"/>
          <w:sz w:val="22"/>
          <w:szCs w:val="22"/>
        </w:rPr>
        <w:t xml:space="preserve">: </w:t>
      </w:r>
    </w:p>
    <w:p w14:paraId="767D086E" w14:textId="77777777" w:rsidR="00110010" w:rsidRPr="001204F8" w:rsidRDefault="00110010" w:rsidP="007602E9">
      <w:pPr>
        <w:pStyle w:val="NormalWeb"/>
        <w:spacing w:before="0" w:beforeAutospacing="0" w:after="0" w:afterAutospacing="0"/>
        <w:rPr>
          <w:rFonts w:ascii="Calibri" w:hAnsi="Calibri" w:cs="Calibri"/>
          <w:sz w:val="22"/>
          <w:szCs w:val="22"/>
        </w:rPr>
      </w:pPr>
    </w:p>
    <w:p w14:paraId="35B967B0" w14:textId="77777777" w:rsidR="006C1CB1" w:rsidRPr="001204F8" w:rsidRDefault="006C1CB1" w:rsidP="007602E9">
      <w:pPr>
        <w:pStyle w:val="NormalWeb"/>
        <w:spacing w:before="0" w:beforeAutospacing="0" w:after="0" w:afterAutospacing="0"/>
        <w:rPr>
          <w:rFonts w:ascii="Calibri" w:hAnsi="Calibri" w:cs="Calibri"/>
          <w:sz w:val="22"/>
          <w:szCs w:val="22"/>
        </w:rPr>
      </w:pPr>
      <w:r w:rsidRPr="001204F8">
        <w:rPr>
          <w:rFonts w:ascii="Calibri" w:hAnsi="Calibri" w:cs="Calibri"/>
          <w:sz w:val="22"/>
          <w:szCs w:val="22"/>
        </w:rPr>
        <w:t xml:space="preserve">The GEF and/or LDCF/SCCF Core indicators </w:t>
      </w:r>
      <w:r w:rsidR="00FB4532" w:rsidRPr="001204F8">
        <w:rPr>
          <w:rFonts w:ascii="Calibri" w:hAnsi="Calibri" w:cs="Calibri"/>
          <w:sz w:val="22"/>
          <w:szCs w:val="22"/>
        </w:rPr>
        <w:t>shown</w:t>
      </w:r>
      <w:r w:rsidRPr="001204F8">
        <w:rPr>
          <w:rFonts w:ascii="Calibri" w:hAnsi="Calibri" w:cs="Calibri"/>
          <w:sz w:val="22"/>
          <w:szCs w:val="22"/>
        </w:rPr>
        <w:t xml:space="preserve"> </w:t>
      </w:r>
      <w:r w:rsidR="00FB4532" w:rsidRPr="001204F8">
        <w:rPr>
          <w:rFonts w:ascii="Calibri" w:hAnsi="Calibri" w:cs="Calibri"/>
          <w:sz w:val="22"/>
          <w:szCs w:val="22"/>
        </w:rPr>
        <w:t>in</w:t>
      </w:r>
      <w:r w:rsidRPr="001204F8">
        <w:rPr>
          <w:rFonts w:ascii="Calibri" w:hAnsi="Calibri" w:cs="Calibri"/>
          <w:sz w:val="22"/>
          <w:szCs w:val="22"/>
        </w:rPr>
        <w:t xml:space="preserve"> </w:t>
      </w:r>
      <w:r w:rsidRPr="001204F8">
        <w:rPr>
          <w:rFonts w:ascii="Calibri" w:hAnsi="Calibri" w:cs="Calibri"/>
          <w:b/>
          <w:sz w:val="22"/>
          <w:szCs w:val="22"/>
        </w:rPr>
        <w:t xml:space="preserve">Annex </w:t>
      </w:r>
      <w:r w:rsidR="009F2B8B" w:rsidRPr="001204F8">
        <w:rPr>
          <w:rFonts w:ascii="Calibri" w:hAnsi="Calibri" w:cs="Calibri"/>
          <w:b/>
          <w:sz w:val="22"/>
          <w:szCs w:val="22"/>
        </w:rPr>
        <w:t>1</w:t>
      </w:r>
      <w:r w:rsidR="00D71276" w:rsidRPr="001204F8">
        <w:rPr>
          <w:rFonts w:ascii="Calibri" w:hAnsi="Calibri" w:cs="Calibri"/>
          <w:b/>
          <w:sz w:val="22"/>
          <w:szCs w:val="22"/>
        </w:rPr>
        <w:t>4</w:t>
      </w:r>
      <w:r w:rsidR="00862503" w:rsidRPr="001204F8">
        <w:rPr>
          <w:rFonts w:ascii="Calibri" w:hAnsi="Calibri" w:cs="Calibri"/>
          <w:sz w:val="22"/>
          <w:szCs w:val="22"/>
        </w:rPr>
        <w:t xml:space="preserve"> </w:t>
      </w:r>
      <w:r w:rsidRPr="001204F8">
        <w:rPr>
          <w:rFonts w:ascii="Calibri" w:hAnsi="Calibri" w:cs="Calibri"/>
          <w:sz w:val="22"/>
          <w:szCs w:val="22"/>
        </w:rPr>
        <w:t xml:space="preserve">will be used to monitor global environmental benefits and will be updated </w:t>
      </w:r>
      <w:r w:rsidR="00DB0978" w:rsidRPr="001204F8">
        <w:rPr>
          <w:rFonts w:ascii="Calibri" w:hAnsi="Calibri" w:cs="Calibri"/>
          <w:sz w:val="22"/>
          <w:szCs w:val="22"/>
        </w:rPr>
        <w:t xml:space="preserve">for reporting to the GEF </w:t>
      </w:r>
      <w:r w:rsidRPr="001204F8">
        <w:rPr>
          <w:rFonts w:ascii="Calibri" w:hAnsi="Calibri" w:cs="Calibri"/>
          <w:sz w:val="22"/>
          <w:szCs w:val="22"/>
        </w:rPr>
        <w:t xml:space="preserve">prior to MTR and TE. Note that the project team is responsible for updating the indicator status. The updated monitoring data should be shared with MTR/TE consultants </w:t>
      </w:r>
      <w:r w:rsidRPr="001204F8">
        <w:rPr>
          <w:rFonts w:ascii="Calibri" w:hAnsi="Calibri" w:cs="Calibri"/>
          <w:sz w:val="22"/>
          <w:szCs w:val="22"/>
          <w:u w:val="single"/>
        </w:rPr>
        <w:t>prior</w:t>
      </w:r>
      <w:r w:rsidRPr="001204F8">
        <w:rPr>
          <w:rFonts w:ascii="Calibri" w:hAnsi="Calibri" w:cs="Calibri"/>
          <w:sz w:val="22"/>
          <w:szCs w:val="22"/>
        </w:rPr>
        <w:t xml:space="preserve"> to required evaluation missions, so these can be used for subsequent ground</w:t>
      </w:r>
      <w:r w:rsidR="00862503" w:rsidRPr="001204F8">
        <w:rPr>
          <w:rFonts w:ascii="Calibri" w:hAnsi="Calibri" w:cs="Calibri"/>
          <w:sz w:val="22"/>
          <w:szCs w:val="22"/>
        </w:rPr>
        <w:t xml:space="preserve"> </w:t>
      </w:r>
      <w:r w:rsidRPr="001204F8">
        <w:rPr>
          <w:rFonts w:ascii="Calibri" w:hAnsi="Calibri" w:cs="Calibri"/>
          <w:sz w:val="22"/>
          <w:szCs w:val="22"/>
        </w:rPr>
        <w:t xml:space="preserve">truthing. The methodologies to be used in data collection have been defined by the GEF and are available on the GEF </w:t>
      </w:r>
      <w:hyperlink r:id="rId30" w:history="1">
        <w:r w:rsidRPr="001204F8">
          <w:rPr>
            <w:rStyle w:val="Hyperlink"/>
            <w:rFonts w:ascii="Calibri" w:hAnsi="Calibri" w:cs="Calibri"/>
            <w:sz w:val="22"/>
            <w:szCs w:val="22"/>
          </w:rPr>
          <w:t>website</w:t>
        </w:r>
      </w:hyperlink>
      <w:r w:rsidRPr="001204F8">
        <w:rPr>
          <w:rFonts w:ascii="Calibri" w:hAnsi="Calibri" w:cs="Calibri"/>
          <w:sz w:val="22"/>
          <w:szCs w:val="22"/>
        </w:rPr>
        <w:t>.</w:t>
      </w:r>
    </w:p>
    <w:p w14:paraId="24CB8B01" w14:textId="77777777" w:rsidR="006C1CB1" w:rsidRPr="001204F8" w:rsidRDefault="006C1CB1" w:rsidP="007602E9">
      <w:pPr>
        <w:pStyle w:val="NormalWeb"/>
        <w:spacing w:before="0" w:beforeAutospacing="0" w:after="0" w:afterAutospacing="0"/>
        <w:rPr>
          <w:rFonts w:ascii="Calibri" w:hAnsi="Calibri" w:cs="Calibri"/>
          <w:sz w:val="22"/>
          <w:szCs w:val="22"/>
        </w:rPr>
      </w:pPr>
    </w:p>
    <w:p w14:paraId="31899879" w14:textId="6951F845" w:rsidR="003D60F3" w:rsidRPr="00BB4779" w:rsidRDefault="003D60F3" w:rsidP="003D60F3">
      <w:pPr>
        <w:spacing w:after="0"/>
        <w:rPr>
          <w:rFonts w:cs="Calibri"/>
          <w:iCs/>
          <w:sz w:val="22"/>
          <w:szCs w:val="22"/>
          <w:u w:val="single"/>
        </w:rPr>
      </w:pPr>
      <w:r w:rsidRPr="00BB4779">
        <w:rPr>
          <w:rFonts w:cs="Calibri"/>
          <w:iCs/>
          <w:sz w:val="22"/>
          <w:szCs w:val="22"/>
          <w:u w:val="single"/>
        </w:rPr>
        <w:t>Independent Mid-term Review (MTR):</w:t>
      </w:r>
    </w:p>
    <w:p w14:paraId="06AB15FA" w14:textId="77777777" w:rsidR="003D60F3" w:rsidRPr="003D60F3" w:rsidRDefault="003D60F3" w:rsidP="003D60F3">
      <w:pPr>
        <w:spacing w:after="0"/>
        <w:rPr>
          <w:rFonts w:cs="Calibri"/>
          <w:iCs/>
          <w:sz w:val="22"/>
          <w:szCs w:val="22"/>
        </w:rPr>
      </w:pPr>
    </w:p>
    <w:p w14:paraId="6C76DE40" w14:textId="77777777" w:rsidR="003D60F3" w:rsidRPr="003D60F3" w:rsidRDefault="003D60F3" w:rsidP="003D60F3">
      <w:pPr>
        <w:spacing w:after="0"/>
        <w:rPr>
          <w:rFonts w:cs="Calibri"/>
          <w:iCs/>
          <w:sz w:val="22"/>
          <w:szCs w:val="22"/>
        </w:rPr>
      </w:pPr>
      <w:r w:rsidRPr="003D60F3">
        <w:rPr>
          <w:rFonts w:cs="Calibri"/>
          <w:iCs/>
          <w:sz w:val="22"/>
          <w:szCs w:val="22"/>
        </w:rPr>
        <w:t xml:space="preserve">An independent mid-term review (MTR) will be completed by the mid-point of the project. The terms of reference, the MTR process and the final MTR report will follow the standard templates and MTR guidance for UNDP-supported GEF-financed projects available on the UNDP Evaluation Resource Center. The MTR must be submitted to the GEF by the mid-point of the project but no later than 48 months after CEO Endorsement. Mid-point is determined by taking the expected ProDoc signature date plus number of months duration and finding the middle date. (For example, if a project has a 5-year duration, the MTR must be submitted 2.5 years after ProDoc signature.) To meet the submission deadline, final MTR reports must be completed and submitted to BPPS NCE team no later than 2 months in advance of the submission deadline to allow sufficient time for internal review/clearance that is required prior to submission. </w:t>
      </w:r>
    </w:p>
    <w:p w14:paraId="27393390" w14:textId="77777777" w:rsidR="003D60F3" w:rsidRPr="003D60F3" w:rsidRDefault="003D60F3" w:rsidP="003D60F3">
      <w:pPr>
        <w:spacing w:after="0"/>
        <w:rPr>
          <w:rFonts w:cs="Calibri"/>
          <w:iCs/>
          <w:sz w:val="22"/>
          <w:szCs w:val="22"/>
        </w:rPr>
      </w:pPr>
    </w:p>
    <w:p w14:paraId="587BEDF5" w14:textId="77777777" w:rsidR="003D60F3" w:rsidRPr="003D60F3" w:rsidRDefault="003D60F3" w:rsidP="003D60F3">
      <w:pPr>
        <w:spacing w:after="0"/>
        <w:rPr>
          <w:rFonts w:cs="Calibri"/>
          <w:iCs/>
          <w:sz w:val="22"/>
          <w:szCs w:val="22"/>
        </w:rPr>
      </w:pPr>
      <w:r w:rsidRPr="003D60F3">
        <w:rPr>
          <w:rFonts w:cs="Calibri"/>
          <w:iCs/>
          <w:sz w:val="22"/>
          <w:szCs w:val="22"/>
        </w:rPr>
        <w:t>Provisions must be taken to complete and submit the MTR within the submission deadline. Therefore, the MTR process must start no later than 8 months before the expected date of submission of the MTR.</w:t>
      </w:r>
    </w:p>
    <w:p w14:paraId="2564B742" w14:textId="77777777" w:rsidR="003D60F3" w:rsidRPr="003D60F3" w:rsidRDefault="003D60F3" w:rsidP="003D60F3">
      <w:pPr>
        <w:spacing w:after="0"/>
        <w:rPr>
          <w:rFonts w:cs="Calibri"/>
          <w:iCs/>
          <w:sz w:val="22"/>
          <w:szCs w:val="22"/>
        </w:rPr>
      </w:pPr>
    </w:p>
    <w:p w14:paraId="23D71DFE" w14:textId="77777777" w:rsidR="003D60F3" w:rsidRPr="003D60F3" w:rsidRDefault="003D60F3" w:rsidP="003D60F3">
      <w:pPr>
        <w:spacing w:after="0"/>
        <w:rPr>
          <w:rFonts w:cs="Calibri"/>
          <w:iCs/>
          <w:sz w:val="22"/>
          <w:szCs w:val="22"/>
        </w:rPr>
      </w:pPr>
    </w:p>
    <w:p w14:paraId="0EA669E6" w14:textId="77777777" w:rsidR="003D60F3" w:rsidRPr="003D60F3" w:rsidRDefault="003D60F3" w:rsidP="003D60F3">
      <w:pPr>
        <w:spacing w:after="0"/>
        <w:rPr>
          <w:rFonts w:cs="Calibri"/>
          <w:iCs/>
          <w:sz w:val="22"/>
          <w:szCs w:val="22"/>
        </w:rPr>
      </w:pPr>
      <w:r w:rsidRPr="003D60F3">
        <w:rPr>
          <w:rFonts w:cs="Calibri"/>
          <w:iCs/>
          <w:sz w:val="22"/>
          <w:szCs w:val="22"/>
        </w:rPr>
        <w:t xml:space="preserve">The MTR will be ‘independent, impartial and rigorous’. The evaluator(s) that UNDP will hire to undertake the assignment will be independent from organizations that were involved in designing, executing or advising on the project to be reviewed. Equally, the evaluators should not be in a position where there may be the possibility of future contracts regarding the project under review. </w:t>
      </w:r>
    </w:p>
    <w:p w14:paraId="2139611E" w14:textId="77777777" w:rsidR="003D60F3" w:rsidRPr="003D60F3" w:rsidRDefault="003D60F3" w:rsidP="003D60F3">
      <w:pPr>
        <w:spacing w:after="0"/>
        <w:rPr>
          <w:rFonts w:cs="Calibri"/>
          <w:iCs/>
          <w:sz w:val="22"/>
          <w:szCs w:val="22"/>
        </w:rPr>
      </w:pPr>
    </w:p>
    <w:p w14:paraId="314F7718" w14:textId="77777777" w:rsidR="003D60F3" w:rsidRPr="003D60F3" w:rsidRDefault="003D60F3" w:rsidP="003D60F3">
      <w:pPr>
        <w:spacing w:after="0"/>
        <w:rPr>
          <w:rFonts w:cs="Calibri"/>
          <w:iCs/>
          <w:sz w:val="22"/>
          <w:szCs w:val="22"/>
        </w:rPr>
      </w:pPr>
      <w:r w:rsidRPr="003D60F3">
        <w:rPr>
          <w:rFonts w:cs="Calibri"/>
          <w:iCs/>
          <w:sz w:val="22"/>
          <w:szCs w:val="22"/>
        </w:rPr>
        <w:t>The GEF Operational Focal Point and other stakeholders will be actively involved and consulted during the MTR process. Additional quality assurance support is available from BPPS/NCE.</w:t>
      </w:r>
    </w:p>
    <w:p w14:paraId="50989A3A" w14:textId="77777777" w:rsidR="003D60F3" w:rsidRPr="003D60F3" w:rsidRDefault="003D60F3" w:rsidP="003D60F3">
      <w:pPr>
        <w:spacing w:after="0"/>
        <w:rPr>
          <w:rFonts w:cs="Calibri"/>
          <w:iCs/>
          <w:sz w:val="22"/>
          <w:szCs w:val="22"/>
        </w:rPr>
      </w:pPr>
    </w:p>
    <w:p w14:paraId="58D62E4D" w14:textId="7B91AD5B" w:rsidR="00A2310D" w:rsidRPr="003D60F3" w:rsidRDefault="003D60F3" w:rsidP="003D60F3">
      <w:pPr>
        <w:spacing w:after="0"/>
        <w:rPr>
          <w:rFonts w:cs="Calibri"/>
          <w:iCs/>
          <w:sz w:val="22"/>
          <w:szCs w:val="22"/>
        </w:rPr>
      </w:pPr>
      <w:r w:rsidRPr="003D60F3">
        <w:rPr>
          <w:rFonts w:cs="Calibri"/>
          <w:iCs/>
          <w:sz w:val="22"/>
          <w:szCs w:val="22"/>
        </w:rPr>
        <w:t>The final MTR report will be publicly available in English and will be posted on the UNDP ERC by the MTR submission date included on cover page of this project document. A management response to MTR recommendations will be posted in the ERC within six weeks of the MTR report’s submission to the GEF.</w:t>
      </w:r>
    </w:p>
    <w:p w14:paraId="1EB48315" w14:textId="77777777" w:rsidR="003D60F3" w:rsidRPr="001204F8" w:rsidRDefault="003D60F3" w:rsidP="003D60F3">
      <w:pPr>
        <w:spacing w:after="0"/>
        <w:rPr>
          <w:rFonts w:cs="Calibri"/>
          <w:sz w:val="22"/>
          <w:szCs w:val="22"/>
          <w:u w:val="single"/>
        </w:rPr>
      </w:pPr>
    </w:p>
    <w:p w14:paraId="2BBB2B59" w14:textId="25C7C865" w:rsidR="001331CC" w:rsidRDefault="003E3ABA" w:rsidP="007602E9">
      <w:pPr>
        <w:spacing w:after="0"/>
        <w:rPr>
          <w:rFonts w:cs="Calibri"/>
          <w:sz w:val="22"/>
          <w:szCs w:val="22"/>
        </w:rPr>
      </w:pPr>
      <w:r w:rsidRPr="001204F8">
        <w:rPr>
          <w:rFonts w:cs="Calibri"/>
          <w:sz w:val="22"/>
          <w:szCs w:val="22"/>
          <w:u w:val="single"/>
        </w:rPr>
        <w:t>Terminal Evaluation (TE)</w:t>
      </w:r>
      <w:r w:rsidR="00862503" w:rsidRPr="001204F8">
        <w:rPr>
          <w:rFonts w:cs="Calibri"/>
          <w:sz w:val="22"/>
          <w:szCs w:val="22"/>
        </w:rPr>
        <w:t xml:space="preserve">: </w:t>
      </w:r>
    </w:p>
    <w:p w14:paraId="7C5F9398" w14:textId="77777777" w:rsidR="00BB4779" w:rsidRPr="001204F8" w:rsidRDefault="00BB4779" w:rsidP="007602E9">
      <w:pPr>
        <w:spacing w:after="0"/>
        <w:rPr>
          <w:rFonts w:cs="Calibri"/>
          <w:i/>
          <w:sz w:val="22"/>
          <w:szCs w:val="22"/>
        </w:rPr>
      </w:pPr>
    </w:p>
    <w:p w14:paraId="3BA7FAD7" w14:textId="77777777" w:rsidR="003D60F3" w:rsidRPr="003D60F3" w:rsidRDefault="003D60F3" w:rsidP="003D60F3">
      <w:pPr>
        <w:spacing w:after="0"/>
        <w:rPr>
          <w:rFonts w:cs="Calibri"/>
          <w:sz w:val="22"/>
          <w:szCs w:val="22"/>
        </w:rPr>
      </w:pPr>
      <w:r w:rsidRPr="003D60F3">
        <w:rPr>
          <w:rFonts w:cs="Calibri"/>
          <w:sz w:val="22"/>
          <w:szCs w:val="22"/>
        </w:rPr>
        <w:t xml:space="preserve">An independent terminal evaluation (TE) will take place upon completion of all major project outputs and activities. The terms of reference, the evaluation process and the final TE report will follow the standard templates and TE guidance for UNDP-supported GEF-financed projects available on the UNDP Evaluation Resource Center. TE must be submitted to the GEF no later than 6 months after the Completion Date. This is a hard deadline that, if not met, can only be extended through a formal extension request. To meet the submission deadline, final TE reports must be completed and submitted to BPPS NCE team no later than 2 months in advance of the deadline to allow sufficient time for internal review/clearance that is required prior to submission. </w:t>
      </w:r>
    </w:p>
    <w:p w14:paraId="364EE212" w14:textId="77777777" w:rsidR="003D60F3" w:rsidRPr="003D60F3" w:rsidRDefault="003D60F3" w:rsidP="003D60F3">
      <w:pPr>
        <w:spacing w:after="0"/>
        <w:rPr>
          <w:rFonts w:cs="Calibri"/>
          <w:sz w:val="22"/>
          <w:szCs w:val="22"/>
        </w:rPr>
      </w:pPr>
    </w:p>
    <w:p w14:paraId="0B43AFD3" w14:textId="77777777" w:rsidR="003D60F3" w:rsidRPr="003D60F3" w:rsidRDefault="003D60F3" w:rsidP="003D60F3">
      <w:pPr>
        <w:spacing w:after="0"/>
        <w:rPr>
          <w:rFonts w:cs="Calibri"/>
          <w:sz w:val="22"/>
          <w:szCs w:val="22"/>
        </w:rPr>
      </w:pPr>
      <w:r w:rsidRPr="003D60F3">
        <w:rPr>
          <w:rFonts w:cs="Calibri"/>
          <w:sz w:val="22"/>
          <w:szCs w:val="22"/>
        </w:rPr>
        <w:t xml:space="preserve">Provisions must be taken to complete and submit the TE within the submission deadline. Therefore, TE must start no later than 8 months before the expected date of submission of the TE (or 11 months prior to the estimated operational closure date). </w:t>
      </w:r>
    </w:p>
    <w:p w14:paraId="3EBCD89E" w14:textId="77777777" w:rsidR="003D60F3" w:rsidRPr="003D60F3" w:rsidRDefault="003D60F3" w:rsidP="003D60F3">
      <w:pPr>
        <w:spacing w:after="0"/>
        <w:rPr>
          <w:rFonts w:cs="Calibri"/>
          <w:sz w:val="22"/>
          <w:szCs w:val="22"/>
        </w:rPr>
      </w:pPr>
    </w:p>
    <w:p w14:paraId="6DCEEA41" w14:textId="77777777" w:rsidR="003D60F3" w:rsidRPr="003D60F3" w:rsidRDefault="003D60F3" w:rsidP="003D60F3">
      <w:pPr>
        <w:spacing w:after="0"/>
        <w:rPr>
          <w:rFonts w:cs="Calibri"/>
          <w:sz w:val="22"/>
          <w:szCs w:val="22"/>
        </w:rPr>
      </w:pPr>
      <w:r w:rsidRPr="003D60F3">
        <w:rPr>
          <w:rFonts w:cs="Calibri"/>
          <w:sz w:val="22"/>
          <w:szCs w:val="22"/>
        </w:rPr>
        <w:t xml:space="preserve">The evaluation will be ‘independent, impartial and rigorous’. The evaluator(s) that UNDP will hire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being evaluated. </w:t>
      </w:r>
    </w:p>
    <w:p w14:paraId="35FDBD0B" w14:textId="77777777" w:rsidR="003D60F3" w:rsidRPr="003D60F3" w:rsidRDefault="003D60F3" w:rsidP="003D60F3">
      <w:pPr>
        <w:spacing w:after="0"/>
        <w:rPr>
          <w:rFonts w:cs="Calibri"/>
          <w:sz w:val="22"/>
          <w:szCs w:val="22"/>
        </w:rPr>
      </w:pPr>
    </w:p>
    <w:p w14:paraId="624A2B88" w14:textId="77777777" w:rsidR="003D60F3" w:rsidRPr="003D60F3" w:rsidRDefault="003D60F3" w:rsidP="003D60F3">
      <w:pPr>
        <w:spacing w:after="0"/>
        <w:rPr>
          <w:rFonts w:cs="Calibri"/>
          <w:sz w:val="22"/>
          <w:szCs w:val="22"/>
        </w:rPr>
      </w:pPr>
      <w:r w:rsidRPr="003D60F3">
        <w:rPr>
          <w:rFonts w:cs="Calibri"/>
          <w:sz w:val="22"/>
          <w:szCs w:val="22"/>
        </w:rPr>
        <w:t xml:space="preserve">The GEF Operational Focal Point and other stakeholders will be actively involved and consulted during the terminal evaluation process. Additional quality assurance support is available from BPPS NCE. </w:t>
      </w:r>
    </w:p>
    <w:p w14:paraId="5274E6C2" w14:textId="77777777" w:rsidR="003D60F3" w:rsidRPr="003D60F3" w:rsidRDefault="003D60F3" w:rsidP="003D60F3">
      <w:pPr>
        <w:spacing w:after="0"/>
        <w:rPr>
          <w:rFonts w:cs="Calibri"/>
          <w:sz w:val="22"/>
          <w:szCs w:val="22"/>
        </w:rPr>
      </w:pPr>
    </w:p>
    <w:p w14:paraId="69C57EF5" w14:textId="77777777" w:rsidR="003D60F3" w:rsidRPr="003D60F3" w:rsidRDefault="003D60F3" w:rsidP="003D60F3">
      <w:pPr>
        <w:spacing w:after="0"/>
        <w:rPr>
          <w:rFonts w:cs="Calibri"/>
          <w:sz w:val="22"/>
          <w:szCs w:val="22"/>
        </w:rPr>
      </w:pPr>
      <w:r w:rsidRPr="003D60F3">
        <w:rPr>
          <w:rFonts w:cs="Calibri"/>
          <w:sz w:val="22"/>
          <w:szCs w:val="22"/>
        </w:rPr>
        <w:t>The final TE report will be publicly available in English and posted on the UNDPHY ERC by the TE submission date included on cover page of this project document. A management response to the TE recommendations will be posted to the ERC within six weeks of the TE report submission to the GEF.</w:t>
      </w:r>
    </w:p>
    <w:p w14:paraId="58A47F14" w14:textId="77777777" w:rsidR="003D60F3" w:rsidRPr="003D60F3" w:rsidRDefault="003D60F3" w:rsidP="003D60F3">
      <w:pPr>
        <w:spacing w:after="0"/>
        <w:rPr>
          <w:rFonts w:cs="Calibri"/>
          <w:sz w:val="22"/>
          <w:szCs w:val="22"/>
        </w:rPr>
      </w:pPr>
    </w:p>
    <w:p w14:paraId="47F93BAB" w14:textId="17D653C2" w:rsidR="00A2310D" w:rsidRDefault="003D60F3" w:rsidP="003D60F3">
      <w:pPr>
        <w:spacing w:after="0"/>
        <w:rPr>
          <w:rFonts w:cs="Calibri"/>
          <w:sz w:val="22"/>
          <w:szCs w:val="22"/>
        </w:rPr>
      </w:pPr>
      <w:r w:rsidRPr="003D60F3">
        <w:rPr>
          <w:rFonts w:cs="Calibri"/>
          <w:sz w:val="22"/>
          <w:szCs w:val="22"/>
        </w:rPr>
        <w:t>Per the GEF Terminal Evaluation requirements, for cancelled full-sized projects, Terminal Evaluations are required if the GEF grant expenditure exceeds more than US$ 2 million.</w:t>
      </w:r>
    </w:p>
    <w:p w14:paraId="1457EAB5" w14:textId="77777777" w:rsidR="003D60F3" w:rsidRPr="001204F8" w:rsidRDefault="003D60F3" w:rsidP="003D60F3">
      <w:pPr>
        <w:spacing w:after="0"/>
        <w:rPr>
          <w:rFonts w:cs="Calibri"/>
          <w:sz w:val="22"/>
          <w:szCs w:val="22"/>
        </w:rPr>
      </w:pPr>
    </w:p>
    <w:p w14:paraId="3F72DC4C" w14:textId="77777777" w:rsidR="001331CC" w:rsidRPr="001204F8" w:rsidRDefault="003E3ABA" w:rsidP="007602E9">
      <w:pPr>
        <w:spacing w:after="0"/>
        <w:rPr>
          <w:rFonts w:cs="Calibri"/>
          <w:i/>
          <w:sz w:val="22"/>
          <w:szCs w:val="22"/>
        </w:rPr>
      </w:pPr>
      <w:r w:rsidRPr="001204F8">
        <w:rPr>
          <w:rFonts w:cs="Calibri"/>
          <w:sz w:val="22"/>
          <w:szCs w:val="22"/>
          <w:u w:val="single"/>
        </w:rPr>
        <w:t>Final Report</w:t>
      </w:r>
      <w:r w:rsidRPr="001204F8">
        <w:rPr>
          <w:rFonts w:cs="Calibri"/>
          <w:sz w:val="22"/>
          <w:szCs w:val="22"/>
        </w:rPr>
        <w:t xml:space="preserve">: </w:t>
      </w:r>
    </w:p>
    <w:p w14:paraId="347A2CE5" w14:textId="77777777" w:rsidR="003E3ABA" w:rsidRPr="001204F8" w:rsidRDefault="003E3ABA" w:rsidP="007602E9">
      <w:pPr>
        <w:spacing w:after="0"/>
        <w:rPr>
          <w:rFonts w:cs="Calibri"/>
          <w:sz w:val="22"/>
          <w:szCs w:val="22"/>
        </w:rPr>
      </w:pPr>
      <w:r w:rsidRPr="001204F8">
        <w:rPr>
          <w:rFonts w:cs="Calibri"/>
          <w:sz w:val="22"/>
          <w:szCs w:val="22"/>
        </w:rPr>
        <w:t xml:space="preserve">The project’s terminal </w:t>
      </w:r>
      <w:r w:rsidR="008C2B4F" w:rsidRPr="001204F8">
        <w:rPr>
          <w:rFonts w:cs="Calibri"/>
          <w:sz w:val="22"/>
          <w:szCs w:val="22"/>
        </w:rPr>
        <w:t xml:space="preserve">GEF </w:t>
      </w:r>
      <w:r w:rsidRPr="001204F8">
        <w:rPr>
          <w:rFonts w:cs="Calibri"/>
          <w:sz w:val="22"/>
          <w:szCs w:val="22"/>
        </w:rPr>
        <w:t>PIR along with the terminal evaluation (TE) report and corresponding management response will serve as the</w:t>
      </w:r>
      <w:r w:rsidR="00A04E6F" w:rsidRPr="001204F8">
        <w:rPr>
          <w:rFonts w:cs="Calibri"/>
          <w:sz w:val="22"/>
          <w:szCs w:val="22"/>
        </w:rPr>
        <w:t xml:space="preserve"> final project report package. </w:t>
      </w:r>
      <w:r w:rsidRPr="001204F8">
        <w:rPr>
          <w:rFonts w:cs="Calibri"/>
          <w:sz w:val="22"/>
          <w:szCs w:val="22"/>
        </w:rPr>
        <w:t xml:space="preserve">The final project report package shall be discussed with the Project Board during an end-of-project review meeting to discuss </w:t>
      </w:r>
      <w:r w:rsidR="00984BBC" w:rsidRPr="001204F8">
        <w:rPr>
          <w:rFonts w:cs="Calibri"/>
          <w:sz w:val="22"/>
          <w:szCs w:val="22"/>
        </w:rPr>
        <w:t>lessons</w:t>
      </w:r>
      <w:r w:rsidRPr="001204F8">
        <w:rPr>
          <w:rFonts w:cs="Calibri"/>
          <w:sz w:val="22"/>
          <w:szCs w:val="22"/>
        </w:rPr>
        <w:t xml:space="preserve"> learned and opportunities for scaling up</w:t>
      </w:r>
      <w:r w:rsidR="00D21A37" w:rsidRPr="001204F8">
        <w:rPr>
          <w:rFonts w:cs="Calibri"/>
          <w:sz w:val="22"/>
          <w:szCs w:val="22"/>
        </w:rPr>
        <w:t xml:space="preserve">. </w:t>
      </w:r>
    </w:p>
    <w:p w14:paraId="4E192C80" w14:textId="77777777" w:rsidR="00283BAD" w:rsidRPr="001204F8" w:rsidRDefault="00283BAD" w:rsidP="007602E9">
      <w:pPr>
        <w:spacing w:after="0"/>
        <w:rPr>
          <w:rFonts w:cs="Calibri"/>
          <w:sz w:val="22"/>
          <w:szCs w:val="22"/>
        </w:rPr>
      </w:pPr>
    </w:p>
    <w:p w14:paraId="36CD0623" w14:textId="77777777" w:rsidR="00264073" w:rsidRPr="001204F8" w:rsidRDefault="00264073" w:rsidP="007602E9">
      <w:pPr>
        <w:spacing w:after="0"/>
        <w:rPr>
          <w:rFonts w:cs="Calibri"/>
          <w:color w:val="000000"/>
          <w:sz w:val="22"/>
          <w:szCs w:val="22"/>
        </w:rPr>
      </w:pPr>
      <w:r w:rsidRPr="001204F8">
        <w:rPr>
          <w:rFonts w:cs="Calibri"/>
          <w:sz w:val="22"/>
          <w:szCs w:val="22"/>
          <w:u w:val="single"/>
        </w:rPr>
        <w:t>Agreement on intellectual property rights and use of logo on the project’s deliverables and disclosure of information</w:t>
      </w:r>
      <w:r w:rsidRPr="001204F8">
        <w:rPr>
          <w:rFonts w:cs="Calibri"/>
          <w:b/>
          <w:sz w:val="22"/>
          <w:szCs w:val="22"/>
        </w:rPr>
        <w:t xml:space="preserve">:  </w:t>
      </w:r>
      <w:r w:rsidRPr="001204F8">
        <w:rPr>
          <w:rFonts w:cs="Calibri"/>
          <w:sz w:val="22"/>
          <w:szCs w:val="22"/>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1204F8">
        <w:rPr>
          <w:rStyle w:val="FootnoteReference"/>
          <w:rFonts w:ascii="Calibri" w:hAnsi="Calibri" w:cs="Calibri"/>
          <w:sz w:val="22"/>
          <w:szCs w:val="22"/>
        </w:rPr>
        <w:footnoteReference w:id="54"/>
      </w:r>
      <w:r w:rsidRPr="001204F8">
        <w:rPr>
          <w:rFonts w:cs="Calibri"/>
          <w:sz w:val="22"/>
          <w:szCs w:val="22"/>
        </w:rPr>
        <w:t xml:space="preserve"> and</w:t>
      </w:r>
      <w:r w:rsidRPr="001204F8">
        <w:rPr>
          <w:rFonts w:cs="Calibri"/>
          <w:color w:val="000000"/>
          <w:sz w:val="22"/>
          <w:szCs w:val="22"/>
        </w:rPr>
        <w:t xml:space="preserve"> the GEF policy on public involvement</w:t>
      </w:r>
      <w:r w:rsidRPr="001204F8">
        <w:rPr>
          <w:rStyle w:val="FootnoteReference"/>
          <w:rFonts w:ascii="Calibri" w:hAnsi="Calibri" w:cs="Calibri"/>
          <w:color w:val="000000"/>
          <w:sz w:val="22"/>
          <w:szCs w:val="22"/>
        </w:rPr>
        <w:footnoteReference w:id="55"/>
      </w:r>
      <w:r w:rsidR="00D21A37" w:rsidRPr="001204F8">
        <w:rPr>
          <w:rFonts w:cs="Calibri"/>
          <w:color w:val="000000"/>
          <w:sz w:val="22"/>
          <w:szCs w:val="22"/>
        </w:rPr>
        <w:t xml:space="preserve">. </w:t>
      </w:r>
    </w:p>
    <w:p w14:paraId="69AF065D" w14:textId="77777777" w:rsidR="00BB1DF1" w:rsidRPr="001204F8" w:rsidRDefault="00BB1DF1" w:rsidP="007602E9">
      <w:pPr>
        <w:spacing w:after="0"/>
        <w:rPr>
          <w:rFonts w:cs="Calibri"/>
          <w:color w:val="000000"/>
          <w:sz w:val="22"/>
          <w:szCs w:val="22"/>
        </w:rPr>
      </w:pPr>
    </w:p>
    <w:p w14:paraId="7A941A63" w14:textId="77777777" w:rsidR="00BB1DF1" w:rsidRPr="001204F8" w:rsidRDefault="00BB1DF1" w:rsidP="007602E9">
      <w:pPr>
        <w:spacing w:after="0"/>
        <w:rPr>
          <w:rFonts w:cs="Calibri"/>
          <w:color w:val="000000"/>
          <w:sz w:val="22"/>
          <w:szCs w:val="22"/>
        </w:rPr>
        <w:sectPr w:rsidR="00BB1DF1" w:rsidRPr="001204F8" w:rsidSect="00DA7C08">
          <w:pgSz w:w="12240" w:h="15840" w:code="1"/>
          <w:pgMar w:top="1440" w:right="1440" w:bottom="1440" w:left="1440" w:header="720" w:footer="432" w:gutter="0"/>
          <w:cols w:space="708"/>
          <w:titlePg/>
          <w:docGrid w:linePitch="360"/>
        </w:sectPr>
      </w:pPr>
    </w:p>
    <w:p w14:paraId="1EC54ACB" w14:textId="77777777" w:rsidR="00B94EF2" w:rsidRPr="001204F8" w:rsidRDefault="00B94EF2" w:rsidP="00B94EF2">
      <w:pPr>
        <w:pStyle w:val="xmsonormal"/>
        <w:jc w:val="center"/>
        <w:rPr>
          <w:rFonts w:ascii="Calibri" w:hAnsi="Calibri" w:cs="Calibri"/>
          <w:b/>
          <w:bCs/>
          <w:sz w:val="22"/>
          <w:szCs w:val="22"/>
          <w:lang w:val="en-US"/>
        </w:rPr>
      </w:pPr>
      <w:r w:rsidRPr="001204F8">
        <w:rPr>
          <w:rFonts w:ascii="Calibri" w:hAnsi="Calibri" w:cs="Calibri"/>
          <w:b/>
          <w:bCs/>
          <w:sz w:val="22"/>
          <w:szCs w:val="22"/>
          <w:lang w:val="en-US"/>
        </w:rPr>
        <w:lastRenderedPageBreak/>
        <w:t>Monitoring Plan for the PASBET Project</w:t>
      </w:r>
    </w:p>
    <w:tbl>
      <w:tblPr>
        <w:tblW w:w="1476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2072"/>
        <w:gridCol w:w="1797"/>
        <w:gridCol w:w="1032"/>
        <w:gridCol w:w="1032"/>
        <w:gridCol w:w="1457"/>
        <w:gridCol w:w="1457"/>
        <w:gridCol w:w="947"/>
        <w:gridCol w:w="1287"/>
        <w:gridCol w:w="1797"/>
        <w:gridCol w:w="1882"/>
      </w:tblGrid>
      <w:tr w:rsidR="00225DC8" w:rsidRPr="001204F8" w14:paraId="795379B6" w14:textId="77777777" w:rsidTr="00885D45">
        <w:trPr>
          <w:trHeight w:val="449"/>
          <w:tblHeader/>
        </w:trPr>
        <w:tc>
          <w:tcPr>
            <w:tcW w:w="2072" w:type="dxa"/>
            <w:vMerge w:val="restart"/>
            <w:shd w:val="clear" w:color="auto" w:fill="D9E2F3"/>
            <w:vAlign w:val="center"/>
          </w:tcPr>
          <w:p w14:paraId="11D306EB" w14:textId="77777777" w:rsidR="00885D45" w:rsidRPr="001204F8" w:rsidRDefault="00885D45" w:rsidP="00CD0370">
            <w:pPr>
              <w:spacing w:after="0"/>
              <w:jc w:val="center"/>
              <w:rPr>
                <w:rFonts w:cs="Calibri"/>
                <w:b/>
                <w:szCs w:val="20"/>
              </w:rPr>
            </w:pPr>
            <w:r w:rsidRPr="001204F8">
              <w:rPr>
                <w:rFonts w:cs="Calibri"/>
                <w:b/>
                <w:szCs w:val="20"/>
              </w:rPr>
              <w:t>Monitoring</w:t>
            </w:r>
          </w:p>
        </w:tc>
        <w:tc>
          <w:tcPr>
            <w:tcW w:w="1797" w:type="dxa"/>
            <w:vMerge w:val="restart"/>
            <w:shd w:val="clear" w:color="auto" w:fill="D9E2F3"/>
            <w:vAlign w:val="center"/>
          </w:tcPr>
          <w:p w14:paraId="67BD2F8C" w14:textId="77777777" w:rsidR="00885D45" w:rsidRPr="001204F8" w:rsidRDefault="00885D45" w:rsidP="00CD0370">
            <w:pPr>
              <w:spacing w:after="0"/>
              <w:jc w:val="center"/>
              <w:rPr>
                <w:rFonts w:cs="Calibri"/>
                <w:b/>
                <w:szCs w:val="20"/>
              </w:rPr>
            </w:pPr>
            <w:r w:rsidRPr="001204F8">
              <w:rPr>
                <w:rFonts w:cs="Calibri"/>
                <w:b/>
                <w:szCs w:val="20"/>
              </w:rPr>
              <w:t>Indicators</w:t>
            </w:r>
          </w:p>
        </w:tc>
        <w:tc>
          <w:tcPr>
            <w:tcW w:w="2064" w:type="dxa"/>
            <w:gridSpan w:val="2"/>
            <w:shd w:val="clear" w:color="auto" w:fill="D9E2F3"/>
            <w:vAlign w:val="center"/>
          </w:tcPr>
          <w:p w14:paraId="5FD60751" w14:textId="77777777" w:rsidR="00885D45" w:rsidRPr="001204F8" w:rsidRDefault="00885D45" w:rsidP="00CD0370">
            <w:pPr>
              <w:spacing w:after="0"/>
              <w:jc w:val="center"/>
              <w:rPr>
                <w:rFonts w:cs="Calibri"/>
                <w:b/>
                <w:szCs w:val="20"/>
              </w:rPr>
            </w:pPr>
            <w:r w:rsidRPr="001204F8">
              <w:rPr>
                <w:rFonts w:cs="Calibri"/>
                <w:b/>
                <w:szCs w:val="20"/>
              </w:rPr>
              <w:t>Targets</w:t>
            </w:r>
          </w:p>
        </w:tc>
        <w:tc>
          <w:tcPr>
            <w:tcW w:w="1457" w:type="dxa"/>
            <w:vMerge w:val="restart"/>
            <w:shd w:val="clear" w:color="auto" w:fill="D9E2F3"/>
            <w:vAlign w:val="center"/>
          </w:tcPr>
          <w:p w14:paraId="30E39920" w14:textId="77777777" w:rsidR="00885D45" w:rsidRPr="001204F8" w:rsidRDefault="00885D45" w:rsidP="00885D45">
            <w:pPr>
              <w:spacing w:after="0"/>
              <w:jc w:val="center"/>
              <w:rPr>
                <w:rFonts w:cs="Calibri"/>
                <w:b/>
                <w:szCs w:val="20"/>
              </w:rPr>
            </w:pPr>
            <w:r w:rsidRPr="001204F8">
              <w:rPr>
                <w:rFonts w:cs="Calibri"/>
                <w:b/>
                <w:szCs w:val="20"/>
              </w:rPr>
              <w:t>Description of indicators and targets</w:t>
            </w:r>
          </w:p>
        </w:tc>
        <w:tc>
          <w:tcPr>
            <w:tcW w:w="1457" w:type="dxa"/>
            <w:vMerge w:val="restart"/>
            <w:shd w:val="clear" w:color="auto" w:fill="D9E2F3"/>
            <w:vAlign w:val="center"/>
          </w:tcPr>
          <w:p w14:paraId="26762D47" w14:textId="77777777" w:rsidR="00885D45" w:rsidRPr="001204F8" w:rsidRDefault="00885D45" w:rsidP="00885D45">
            <w:pPr>
              <w:spacing w:after="0"/>
              <w:jc w:val="center"/>
              <w:rPr>
                <w:rFonts w:cs="Calibri"/>
                <w:b/>
                <w:bCs/>
                <w:szCs w:val="20"/>
              </w:rPr>
            </w:pPr>
            <w:r w:rsidRPr="001204F8">
              <w:rPr>
                <w:rFonts w:cs="Calibri"/>
                <w:b/>
                <w:szCs w:val="20"/>
              </w:rPr>
              <w:t>Data source &amp; Collection Methods</w:t>
            </w:r>
            <w:r w:rsidRPr="001204F8">
              <w:rPr>
                <w:rStyle w:val="FootnoteReference"/>
                <w:rFonts w:cs="Calibri"/>
                <w:b/>
                <w:bCs/>
                <w:szCs w:val="20"/>
              </w:rPr>
              <w:footnoteReference w:id="56"/>
            </w:r>
          </w:p>
        </w:tc>
        <w:tc>
          <w:tcPr>
            <w:tcW w:w="947" w:type="dxa"/>
            <w:vMerge w:val="restart"/>
            <w:shd w:val="clear" w:color="auto" w:fill="D9E2F3"/>
            <w:vAlign w:val="center"/>
          </w:tcPr>
          <w:p w14:paraId="1EB3CFAB" w14:textId="77777777" w:rsidR="00885D45" w:rsidRPr="001204F8" w:rsidRDefault="00885D45" w:rsidP="00885D45">
            <w:pPr>
              <w:spacing w:after="0"/>
              <w:ind w:left="-20" w:right="-112" w:hanging="90"/>
              <w:jc w:val="center"/>
              <w:rPr>
                <w:rFonts w:cs="Calibri"/>
                <w:b/>
                <w:szCs w:val="20"/>
              </w:rPr>
            </w:pPr>
            <w:r w:rsidRPr="001204F8">
              <w:rPr>
                <w:rFonts w:cs="Calibri"/>
                <w:b/>
                <w:szCs w:val="20"/>
              </w:rPr>
              <w:t>Frequency</w:t>
            </w:r>
          </w:p>
        </w:tc>
        <w:tc>
          <w:tcPr>
            <w:tcW w:w="1287" w:type="dxa"/>
            <w:vMerge w:val="restart"/>
            <w:shd w:val="clear" w:color="auto" w:fill="D9E2F3"/>
            <w:vAlign w:val="center"/>
          </w:tcPr>
          <w:p w14:paraId="7332828C" w14:textId="77777777" w:rsidR="00885D45" w:rsidRPr="001204F8" w:rsidRDefault="00885D45" w:rsidP="00885D45">
            <w:pPr>
              <w:spacing w:after="0"/>
              <w:jc w:val="center"/>
              <w:rPr>
                <w:rFonts w:cs="Calibri"/>
                <w:b/>
                <w:szCs w:val="20"/>
              </w:rPr>
            </w:pPr>
            <w:r w:rsidRPr="001204F8">
              <w:rPr>
                <w:rFonts w:cs="Calibri"/>
                <w:b/>
                <w:szCs w:val="20"/>
              </w:rPr>
              <w:t>Responsible for data collection</w:t>
            </w:r>
          </w:p>
        </w:tc>
        <w:tc>
          <w:tcPr>
            <w:tcW w:w="1797" w:type="dxa"/>
            <w:vMerge w:val="restart"/>
            <w:shd w:val="clear" w:color="auto" w:fill="D9E2F3"/>
            <w:vAlign w:val="center"/>
          </w:tcPr>
          <w:p w14:paraId="73C7343C" w14:textId="77777777" w:rsidR="00885D45" w:rsidRPr="001204F8" w:rsidRDefault="00885D45" w:rsidP="00885D45">
            <w:pPr>
              <w:spacing w:after="0"/>
              <w:jc w:val="center"/>
              <w:rPr>
                <w:rFonts w:cs="Calibri"/>
                <w:b/>
                <w:szCs w:val="20"/>
              </w:rPr>
            </w:pPr>
            <w:r w:rsidRPr="001204F8">
              <w:rPr>
                <w:rFonts w:cs="Calibri"/>
                <w:b/>
                <w:szCs w:val="20"/>
              </w:rPr>
              <w:t>Means of verification</w:t>
            </w:r>
          </w:p>
        </w:tc>
        <w:tc>
          <w:tcPr>
            <w:tcW w:w="1882" w:type="dxa"/>
            <w:vMerge w:val="restart"/>
            <w:shd w:val="clear" w:color="auto" w:fill="D9E2F3"/>
            <w:vAlign w:val="center"/>
          </w:tcPr>
          <w:p w14:paraId="3C2BD9E8" w14:textId="77777777" w:rsidR="00885D45" w:rsidRPr="001204F8" w:rsidRDefault="00885D45" w:rsidP="00885D45">
            <w:pPr>
              <w:spacing w:after="0"/>
              <w:jc w:val="center"/>
              <w:rPr>
                <w:rFonts w:cs="Calibri"/>
                <w:b/>
                <w:bCs/>
                <w:szCs w:val="20"/>
              </w:rPr>
            </w:pPr>
            <w:r w:rsidRPr="001204F8">
              <w:rPr>
                <w:rFonts w:cs="Calibri"/>
                <w:b/>
                <w:bCs/>
                <w:szCs w:val="20"/>
              </w:rPr>
              <w:t>Assumptions</w:t>
            </w:r>
          </w:p>
        </w:tc>
      </w:tr>
      <w:tr w:rsidR="00225DC8" w:rsidRPr="001204F8" w14:paraId="7F810BD9" w14:textId="77777777" w:rsidTr="00885D45">
        <w:trPr>
          <w:trHeight w:val="56"/>
          <w:tblHeader/>
        </w:trPr>
        <w:tc>
          <w:tcPr>
            <w:tcW w:w="2072" w:type="dxa"/>
            <w:vMerge/>
            <w:shd w:val="clear" w:color="auto" w:fill="D9E2F3"/>
            <w:vAlign w:val="center"/>
          </w:tcPr>
          <w:p w14:paraId="1271328E" w14:textId="77777777" w:rsidR="00885D45" w:rsidRPr="001204F8" w:rsidRDefault="00885D45" w:rsidP="00CD0370">
            <w:pPr>
              <w:spacing w:after="0"/>
              <w:jc w:val="center"/>
              <w:rPr>
                <w:rFonts w:cs="Calibri"/>
                <w:b/>
                <w:szCs w:val="20"/>
              </w:rPr>
            </w:pPr>
          </w:p>
        </w:tc>
        <w:tc>
          <w:tcPr>
            <w:tcW w:w="1797" w:type="dxa"/>
            <w:vMerge/>
            <w:shd w:val="clear" w:color="auto" w:fill="D9E2F3"/>
            <w:vAlign w:val="center"/>
          </w:tcPr>
          <w:p w14:paraId="1BAD39BF" w14:textId="77777777" w:rsidR="00885D45" w:rsidRPr="001204F8" w:rsidRDefault="00885D45" w:rsidP="00CD0370">
            <w:pPr>
              <w:spacing w:after="0"/>
              <w:jc w:val="center"/>
              <w:rPr>
                <w:rFonts w:cs="Calibri"/>
                <w:b/>
                <w:szCs w:val="20"/>
              </w:rPr>
            </w:pPr>
          </w:p>
        </w:tc>
        <w:tc>
          <w:tcPr>
            <w:tcW w:w="1032" w:type="dxa"/>
            <w:shd w:val="clear" w:color="auto" w:fill="D9E2F3"/>
            <w:vAlign w:val="center"/>
          </w:tcPr>
          <w:p w14:paraId="5F8D04CA" w14:textId="77777777" w:rsidR="00885D45" w:rsidRPr="001204F8" w:rsidRDefault="00885D45" w:rsidP="00CD0370">
            <w:pPr>
              <w:spacing w:after="0"/>
              <w:jc w:val="center"/>
              <w:rPr>
                <w:rFonts w:cs="Calibri"/>
                <w:b/>
                <w:szCs w:val="20"/>
              </w:rPr>
            </w:pPr>
            <w:r w:rsidRPr="001204F8">
              <w:rPr>
                <w:rFonts w:cs="Calibri"/>
                <w:b/>
                <w:szCs w:val="20"/>
              </w:rPr>
              <w:t>Mid-term</w:t>
            </w:r>
          </w:p>
        </w:tc>
        <w:tc>
          <w:tcPr>
            <w:tcW w:w="1032" w:type="dxa"/>
            <w:shd w:val="clear" w:color="auto" w:fill="D9E2F3"/>
            <w:vAlign w:val="center"/>
          </w:tcPr>
          <w:p w14:paraId="3FFDA042" w14:textId="77777777" w:rsidR="00885D45" w:rsidRPr="001204F8" w:rsidRDefault="00885D45" w:rsidP="00CD0370">
            <w:pPr>
              <w:spacing w:after="0"/>
              <w:jc w:val="center"/>
              <w:rPr>
                <w:rFonts w:cs="Calibri"/>
                <w:b/>
                <w:szCs w:val="20"/>
              </w:rPr>
            </w:pPr>
            <w:r w:rsidRPr="001204F8">
              <w:rPr>
                <w:rFonts w:cs="Calibri"/>
                <w:b/>
                <w:szCs w:val="20"/>
              </w:rPr>
              <w:t>End of Project</w:t>
            </w:r>
          </w:p>
        </w:tc>
        <w:tc>
          <w:tcPr>
            <w:tcW w:w="1457" w:type="dxa"/>
            <w:vMerge/>
            <w:shd w:val="clear" w:color="auto" w:fill="D9E2F3"/>
            <w:vAlign w:val="center"/>
          </w:tcPr>
          <w:p w14:paraId="7FF9ECDF" w14:textId="77777777" w:rsidR="00885D45" w:rsidRPr="001204F8" w:rsidRDefault="00885D45" w:rsidP="00885D45">
            <w:pPr>
              <w:spacing w:after="0"/>
              <w:jc w:val="left"/>
              <w:rPr>
                <w:rFonts w:cs="Calibri"/>
                <w:b/>
                <w:szCs w:val="20"/>
              </w:rPr>
            </w:pPr>
          </w:p>
        </w:tc>
        <w:tc>
          <w:tcPr>
            <w:tcW w:w="1457" w:type="dxa"/>
            <w:vMerge/>
            <w:shd w:val="clear" w:color="auto" w:fill="D9E2F3"/>
            <w:vAlign w:val="center"/>
          </w:tcPr>
          <w:p w14:paraId="3201329B" w14:textId="77777777" w:rsidR="00885D45" w:rsidRPr="001204F8" w:rsidRDefault="00885D45" w:rsidP="00885D45">
            <w:pPr>
              <w:spacing w:after="0"/>
              <w:jc w:val="left"/>
              <w:rPr>
                <w:rFonts w:cs="Calibri"/>
                <w:b/>
                <w:szCs w:val="20"/>
              </w:rPr>
            </w:pPr>
          </w:p>
        </w:tc>
        <w:tc>
          <w:tcPr>
            <w:tcW w:w="947" w:type="dxa"/>
            <w:vMerge/>
            <w:shd w:val="clear" w:color="auto" w:fill="D9E2F3"/>
            <w:vAlign w:val="center"/>
          </w:tcPr>
          <w:p w14:paraId="72FF2711" w14:textId="77777777" w:rsidR="00885D45" w:rsidRPr="001204F8" w:rsidRDefault="00885D45" w:rsidP="00885D45">
            <w:pPr>
              <w:spacing w:after="0"/>
              <w:jc w:val="left"/>
              <w:rPr>
                <w:rFonts w:cs="Calibri"/>
                <w:b/>
                <w:szCs w:val="20"/>
              </w:rPr>
            </w:pPr>
          </w:p>
        </w:tc>
        <w:tc>
          <w:tcPr>
            <w:tcW w:w="1287" w:type="dxa"/>
            <w:vMerge/>
            <w:shd w:val="clear" w:color="auto" w:fill="D9E2F3"/>
            <w:vAlign w:val="center"/>
          </w:tcPr>
          <w:p w14:paraId="418AB14F" w14:textId="77777777" w:rsidR="00885D45" w:rsidRPr="001204F8" w:rsidRDefault="00885D45" w:rsidP="00885D45">
            <w:pPr>
              <w:spacing w:after="0"/>
              <w:jc w:val="left"/>
              <w:rPr>
                <w:rFonts w:cs="Calibri"/>
                <w:b/>
                <w:szCs w:val="20"/>
              </w:rPr>
            </w:pPr>
          </w:p>
        </w:tc>
        <w:tc>
          <w:tcPr>
            <w:tcW w:w="1797" w:type="dxa"/>
            <w:vMerge/>
            <w:shd w:val="clear" w:color="auto" w:fill="D9E2F3"/>
            <w:vAlign w:val="center"/>
          </w:tcPr>
          <w:p w14:paraId="00C1008A" w14:textId="77777777" w:rsidR="00885D45" w:rsidRPr="001204F8" w:rsidRDefault="00885D45" w:rsidP="00885D45">
            <w:pPr>
              <w:spacing w:after="0"/>
              <w:jc w:val="left"/>
              <w:rPr>
                <w:rFonts w:cs="Calibri"/>
                <w:b/>
                <w:szCs w:val="20"/>
              </w:rPr>
            </w:pPr>
          </w:p>
        </w:tc>
        <w:tc>
          <w:tcPr>
            <w:tcW w:w="1882" w:type="dxa"/>
            <w:vMerge/>
            <w:shd w:val="clear" w:color="auto" w:fill="D9E2F3"/>
            <w:vAlign w:val="center"/>
          </w:tcPr>
          <w:p w14:paraId="073E63A3" w14:textId="77777777" w:rsidR="00885D45" w:rsidRPr="001204F8" w:rsidRDefault="00885D45" w:rsidP="00885D45">
            <w:pPr>
              <w:spacing w:after="0"/>
              <w:jc w:val="left"/>
              <w:rPr>
                <w:rFonts w:cs="Calibri"/>
                <w:b/>
                <w:bCs/>
                <w:szCs w:val="20"/>
              </w:rPr>
            </w:pPr>
          </w:p>
        </w:tc>
      </w:tr>
      <w:tr w:rsidR="00FC3746" w:rsidRPr="001204F8" w14:paraId="5C85948A" w14:textId="77777777" w:rsidTr="00885D45">
        <w:trPr>
          <w:trHeight w:val="1358"/>
        </w:trPr>
        <w:tc>
          <w:tcPr>
            <w:tcW w:w="2072" w:type="dxa"/>
            <w:vMerge w:val="restart"/>
            <w:shd w:val="clear" w:color="auto" w:fill="auto"/>
          </w:tcPr>
          <w:p w14:paraId="14B092E9" w14:textId="77777777" w:rsidR="00885D45" w:rsidRPr="001204F8" w:rsidRDefault="00885D45" w:rsidP="00885D45">
            <w:pPr>
              <w:spacing w:after="0"/>
              <w:jc w:val="left"/>
              <w:rPr>
                <w:rFonts w:cs="Calibri"/>
                <w:b/>
                <w:szCs w:val="20"/>
              </w:rPr>
            </w:pPr>
            <w:r w:rsidRPr="001204F8">
              <w:rPr>
                <w:rFonts w:cs="Calibri"/>
                <w:b/>
                <w:szCs w:val="20"/>
              </w:rPr>
              <w:t xml:space="preserve">Project objective: </w:t>
            </w:r>
            <w:r w:rsidRPr="001204F8">
              <w:rPr>
                <w:rFonts w:cs="Calibri"/>
                <w:szCs w:val="20"/>
              </w:rPr>
              <w:t>Widespread application of sustainable biomass energy technologies for supporting socio-economic development of and reducing greenhouse gas (GHG) emissions from, the rural sector in Pakistan.</w:t>
            </w:r>
          </w:p>
        </w:tc>
        <w:tc>
          <w:tcPr>
            <w:tcW w:w="1797" w:type="dxa"/>
            <w:shd w:val="clear" w:color="auto" w:fill="auto"/>
          </w:tcPr>
          <w:p w14:paraId="5500B54F" w14:textId="77777777" w:rsidR="00885D45" w:rsidRPr="001204F8" w:rsidRDefault="00885D45" w:rsidP="00885D45">
            <w:pPr>
              <w:spacing w:after="0"/>
              <w:jc w:val="left"/>
              <w:rPr>
                <w:rFonts w:cs="Calibri"/>
                <w:b/>
                <w:szCs w:val="20"/>
              </w:rPr>
            </w:pPr>
            <w:r w:rsidRPr="001204F8">
              <w:rPr>
                <w:rFonts w:cs="Calibri"/>
                <w:b/>
                <w:szCs w:val="20"/>
              </w:rPr>
              <w:t xml:space="preserve">Indicator 1: </w:t>
            </w:r>
          </w:p>
          <w:p w14:paraId="1738682D" w14:textId="77777777" w:rsidR="00885D45" w:rsidRPr="001204F8" w:rsidRDefault="00885D45" w:rsidP="00885D45">
            <w:pPr>
              <w:spacing w:after="0"/>
              <w:jc w:val="left"/>
              <w:rPr>
                <w:rFonts w:cs="Calibri"/>
                <w:szCs w:val="20"/>
              </w:rPr>
            </w:pPr>
            <w:r w:rsidRPr="001204F8">
              <w:rPr>
                <w:rFonts w:cs="Calibri"/>
                <w:szCs w:val="20"/>
              </w:rPr>
              <w:t>No. of direct project beneficiaries disaggregated by gender (individual people)</w:t>
            </w:r>
          </w:p>
          <w:p w14:paraId="6A013CF8" w14:textId="77777777" w:rsidR="00885D45" w:rsidRPr="001204F8" w:rsidRDefault="00885D45" w:rsidP="00154510">
            <w:pPr>
              <w:numPr>
                <w:ilvl w:val="0"/>
                <w:numId w:val="50"/>
              </w:numPr>
              <w:spacing w:after="0"/>
              <w:ind w:left="71" w:hanging="90"/>
              <w:jc w:val="left"/>
              <w:rPr>
                <w:rFonts w:cs="Calibri"/>
                <w:bCs/>
                <w:szCs w:val="20"/>
              </w:rPr>
            </w:pPr>
            <w:r w:rsidRPr="001204F8">
              <w:rPr>
                <w:rFonts w:cs="Calibri"/>
                <w:bCs/>
                <w:szCs w:val="20"/>
              </w:rPr>
              <w:t>Male</w:t>
            </w:r>
          </w:p>
          <w:p w14:paraId="4C8CDFE4" w14:textId="77777777" w:rsidR="00885D45" w:rsidRPr="001204F8" w:rsidRDefault="00885D45" w:rsidP="00154510">
            <w:pPr>
              <w:numPr>
                <w:ilvl w:val="0"/>
                <w:numId w:val="50"/>
              </w:numPr>
              <w:spacing w:after="0"/>
              <w:ind w:left="71" w:hanging="90"/>
              <w:jc w:val="left"/>
              <w:rPr>
                <w:rFonts w:cs="Calibri"/>
                <w:szCs w:val="20"/>
              </w:rPr>
            </w:pPr>
            <w:r w:rsidRPr="001204F8">
              <w:rPr>
                <w:rFonts w:cs="Calibri"/>
                <w:bCs/>
                <w:szCs w:val="20"/>
              </w:rPr>
              <w:t>Female</w:t>
            </w:r>
          </w:p>
        </w:tc>
        <w:tc>
          <w:tcPr>
            <w:tcW w:w="1032" w:type="dxa"/>
            <w:shd w:val="clear" w:color="auto" w:fill="auto"/>
          </w:tcPr>
          <w:p w14:paraId="537619F3" w14:textId="77777777" w:rsidR="00885D45" w:rsidRPr="001204F8" w:rsidRDefault="00885D45" w:rsidP="00CD0370">
            <w:pPr>
              <w:spacing w:after="0"/>
              <w:rPr>
                <w:rFonts w:cs="Calibri"/>
                <w:bCs/>
                <w:szCs w:val="20"/>
              </w:rPr>
            </w:pPr>
            <w:r w:rsidRPr="001204F8">
              <w:rPr>
                <w:rFonts w:cs="Calibri"/>
                <w:bCs/>
                <w:szCs w:val="20"/>
              </w:rPr>
              <w:t> </w:t>
            </w:r>
          </w:p>
          <w:p w14:paraId="74CE5D3C" w14:textId="77777777" w:rsidR="00885D45" w:rsidRPr="001204F8" w:rsidRDefault="00885D45" w:rsidP="00CD0370">
            <w:pPr>
              <w:spacing w:after="0"/>
              <w:rPr>
                <w:rFonts w:cs="Calibri"/>
                <w:bCs/>
                <w:szCs w:val="20"/>
              </w:rPr>
            </w:pPr>
          </w:p>
          <w:p w14:paraId="2BDBBE75" w14:textId="77777777" w:rsidR="00885D45" w:rsidRPr="001204F8" w:rsidRDefault="00885D45" w:rsidP="00CD0370">
            <w:pPr>
              <w:spacing w:after="0"/>
              <w:rPr>
                <w:rFonts w:cs="Calibri"/>
                <w:bCs/>
                <w:szCs w:val="20"/>
              </w:rPr>
            </w:pPr>
          </w:p>
          <w:p w14:paraId="28266B7E" w14:textId="77777777" w:rsidR="00885D45" w:rsidRPr="001204F8" w:rsidRDefault="00885D45" w:rsidP="00CD0370">
            <w:pPr>
              <w:spacing w:after="0"/>
              <w:rPr>
                <w:rFonts w:cs="Calibri"/>
                <w:bCs/>
                <w:szCs w:val="20"/>
              </w:rPr>
            </w:pPr>
          </w:p>
          <w:p w14:paraId="64F68435" w14:textId="77777777" w:rsidR="00885D45" w:rsidRPr="001204F8" w:rsidRDefault="00885D45" w:rsidP="00CD0370">
            <w:pPr>
              <w:spacing w:after="0"/>
              <w:rPr>
                <w:rFonts w:cs="Calibri"/>
                <w:bCs/>
                <w:szCs w:val="20"/>
              </w:rPr>
            </w:pPr>
          </w:p>
          <w:p w14:paraId="603AD160" w14:textId="77777777" w:rsidR="00885D45" w:rsidRPr="001204F8" w:rsidRDefault="00885D45" w:rsidP="00CD0370">
            <w:pPr>
              <w:spacing w:after="0"/>
              <w:rPr>
                <w:rFonts w:cs="Calibri"/>
                <w:bCs/>
                <w:szCs w:val="20"/>
              </w:rPr>
            </w:pPr>
          </w:p>
          <w:p w14:paraId="4B7F2DD6" w14:textId="77777777" w:rsidR="00885D45" w:rsidRPr="001204F8" w:rsidRDefault="00885D45" w:rsidP="00154510">
            <w:pPr>
              <w:numPr>
                <w:ilvl w:val="0"/>
                <w:numId w:val="50"/>
              </w:numPr>
              <w:spacing w:after="0"/>
              <w:ind w:left="71" w:hanging="90"/>
              <w:jc w:val="left"/>
              <w:rPr>
                <w:rFonts w:cs="Calibri"/>
                <w:bCs/>
                <w:szCs w:val="20"/>
              </w:rPr>
            </w:pPr>
            <w:r w:rsidRPr="001204F8">
              <w:rPr>
                <w:rFonts w:cs="Calibri"/>
                <w:bCs/>
                <w:szCs w:val="20"/>
              </w:rPr>
              <w:t>64,000</w:t>
            </w:r>
          </w:p>
          <w:p w14:paraId="690E3C0A" w14:textId="77777777" w:rsidR="00885D45" w:rsidRPr="001204F8" w:rsidRDefault="00885D45" w:rsidP="00154510">
            <w:pPr>
              <w:numPr>
                <w:ilvl w:val="0"/>
                <w:numId w:val="50"/>
              </w:numPr>
              <w:spacing w:after="0"/>
              <w:ind w:left="71" w:hanging="90"/>
              <w:jc w:val="left"/>
              <w:rPr>
                <w:rFonts w:cs="Calibri"/>
                <w:bCs/>
                <w:szCs w:val="20"/>
              </w:rPr>
            </w:pPr>
            <w:r w:rsidRPr="001204F8">
              <w:rPr>
                <w:rFonts w:cs="Calibri"/>
                <w:bCs/>
                <w:szCs w:val="20"/>
              </w:rPr>
              <w:t>42,800</w:t>
            </w:r>
          </w:p>
        </w:tc>
        <w:tc>
          <w:tcPr>
            <w:tcW w:w="1032" w:type="dxa"/>
            <w:shd w:val="clear" w:color="auto" w:fill="auto"/>
          </w:tcPr>
          <w:p w14:paraId="6222288B" w14:textId="77777777" w:rsidR="00885D45" w:rsidRPr="001204F8" w:rsidRDefault="00885D45" w:rsidP="00CD0370">
            <w:pPr>
              <w:spacing w:after="0"/>
              <w:rPr>
                <w:rFonts w:cs="Calibri"/>
                <w:bCs/>
                <w:szCs w:val="20"/>
              </w:rPr>
            </w:pPr>
          </w:p>
          <w:p w14:paraId="537A3F53" w14:textId="77777777" w:rsidR="00885D45" w:rsidRPr="001204F8" w:rsidRDefault="00885D45" w:rsidP="00CD0370">
            <w:pPr>
              <w:spacing w:after="0"/>
              <w:rPr>
                <w:rFonts w:cs="Calibri"/>
                <w:bCs/>
                <w:szCs w:val="20"/>
              </w:rPr>
            </w:pPr>
          </w:p>
          <w:p w14:paraId="13DC4366" w14:textId="77777777" w:rsidR="00885D45" w:rsidRPr="001204F8" w:rsidRDefault="00885D45" w:rsidP="00CD0370">
            <w:pPr>
              <w:spacing w:after="0"/>
              <w:rPr>
                <w:rFonts w:cs="Calibri"/>
                <w:bCs/>
                <w:szCs w:val="20"/>
              </w:rPr>
            </w:pPr>
          </w:p>
          <w:p w14:paraId="04125748" w14:textId="77777777" w:rsidR="00885D45" w:rsidRPr="001204F8" w:rsidRDefault="00885D45" w:rsidP="00CD0370">
            <w:pPr>
              <w:spacing w:after="0"/>
              <w:rPr>
                <w:rFonts w:cs="Calibri"/>
                <w:bCs/>
                <w:szCs w:val="20"/>
              </w:rPr>
            </w:pPr>
          </w:p>
          <w:p w14:paraId="4EAB139C" w14:textId="77777777" w:rsidR="00885D45" w:rsidRPr="001204F8" w:rsidRDefault="00885D45" w:rsidP="00CD0370">
            <w:pPr>
              <w:spacing w:after="0"/>
              <w:rPr>
                <w:rFonts w:cs="Calibri"/>
                <w:bCs/>
                <w:szCs w:val="20"/>
              </w:rPr>
            </w:pPr>
          </w:p>
          <w:p w14:paraId="141C3931" w14:textId="77777777" w:rsidR="00885D45" w:rsidRPr="001204F8" w:rsidRDefault="00885D45" w:rsidP="00CD0370">
            <w:pPr>
              <w:spacing w:after="0"/>
              <w:rPr>
                <w:rFonts w:cs="Calibri"/>
                <w:bCs/>
                <w:szCs w:val="20"/>
              </w:rPr>
            </w:pPr>
          </w:p>
          <w:p w14:paraId="19CAC766" w14:textId="77777777" w:rsidR="00885D45" w:rsidRPr="001204F8" w:rsidRDefault="00885D45" w:rsidP="00154510">
            <w:pPr>
              <w:numPr>
                <w:ilvl w:val="0"/>
                <w:numId w:val="50"/>
              </w:numPr>
              <w:spacing w:after="0"/>
              <w:ind w:left="71" w:hanging="90"/>
              <w:jc w:val="left"/>
              <w:rPr>
                <w:rFonts w:cs="Calibri"/>
                <w:bCs/>
                <w:szCs w:val="20"/>
              </w:rPr>
            </w:pPr>
            <w:r w:rsidRPr="001204F8">
              <w:rPr>
                <w:rFonts w:cs="Calibri"/>
                <w:bCs/>
                <w:szCs w:val="20"/>
              </w:rPr>
              <w:t>160,380</w:t>
            </w:r>
          </w:p>
          <w:p w14:paraId="1350492F" w14:textId="77777777" w:rsidR="00885D45" w:rsidRPr="001204F8" w:rsidRDefault="00885D45" w:rsidP="00154510">
            <w:pPr>
              <w:numPr>
                <w:ilvl w:val="0"/>
                <w:numId w:val="50"/>
              </w:numPr>
              <w:spacing w:after="0"/>
              <w:ind w:left="71" w:hanging="90"/>
              <w:jc w:val="left"/>
              <w:rPr>
                <w:rFonts w:cs="Calibri"/>
                <w:szCs w:val="20"/>
              </w:rPr>
            </w:pPr>
            <w:r w:rsidRPr="001204F8">
              <w:rPr>
                <w:rFonts w:cs="Calibri"/>
                <w:bCs/>
                <w:szCs w:val="20"/>
              </w:rPr>
              <w:t>107,000</w:t>
            </w:r>
          </w:p>
        </w:tc>
        <w:tc>
          <w:tcPr>
            <w:tcW w:w="1457" w:type="dxa"/>
          </w:tcPr>
          <w:p w14:paraId="0A143B3D" w14:textId="77777777" w:rsidR="00885D45" w:rsidRPr="001204F8" w:rsidRDefault="00885D45" w:rsidP="00885D45">
            <w:pPr>
              <w:spacing w:after="0"/>
              <w:jc w:val="left"/>
              <w:rPr>
                <w:rFonts w:cs="Calibri"/>
                <w:szCs w:val="20"/>
              </w:rPr>
            </w:pPr>
            <w:r w:rsidRPr="001204F8">
              <w:rPr>
                <w:rFonts w:cs="Calibri"/>
                <w:szCs w:val="20"/>
              </w:rPr>
              <w:t>Beneficiaries attributable to the project activities and outputs</w:t>
            </w:r>
          </w:p>
        </w:tc>
        <w:tc>
          <w:tcPr>
            <w:tcW w:w="1457" w:type="dxa"/>
            <w:shd w:val="clear" w:color="auto" w:fill="auto"/>
          </w:tcPr>
          <w:p w14:paraId="45313840" w14:textId="77777777" w:rsidR="00885D45" w:rsidRPr="001204F8" w:rsidRDefault="00885D45" w:rsidP="00885D45">
            <w:pPr>
              <w:spacing w:after="0"/>
              <w:jc w:val="left"/>
              <w:rPr>
                <w:rFonts w:eastAsia="Times New Roman" w:cs="Calibri"/>
                <w:color w:val="000000"/>
                <w:szCs w:val="20"/>
              </w:rPr>
            </w:pPr>
            <w:r w:rsidRPr="001204F8">
              <w:rPr>
                <w:rFonts w:eastAsia="Times New Roman" w:cs="Calibri"/>
                <w:color w:val="000000"/>
                <w:szCs w:val="20"/>
              </w:rPr>
              <w:t xml:space="preserve">Project M&amp;E and activity reports and interviews </w:t>
            </w:r>
            <w:r w:rsidRPr="001204F8">
              <w:rPr>
                <w:rFonts w:cs="Calibri"/>
                <w:bCs/>
                <w:szCs w:val="20"/>
              </w:rPr>
              <w:t>of beneficiaries after implementation of activities</w:t>
            </w:r>
          </w:p>
        </w:tc>
        <w:tc>
          <w:tcPr>
            <w:tcW w:w="947" w:type="dxa"/>
            <w:shd w:val="clear" w:color="auto" w:fill="auto"/>
          </w:tcPr>
          <w:p w14:paraId="0C47C5B9" w14:textId="77777777" w:rsidR="00885D45" w:rsidRPr="001204F8" w:rsidRDefault="00885D45" w:rsidP="00885D45">
            <w:pPr>
              <w:spacing w:after="0"/>
              <w:ind w:left="-20" w:right="-112" w:hanging="90"/>
              <w:jc w:val="left"/>
              <w:rPr>
                <w:rFonts w:cs="Calibri"/>
                <w:szCs w:val="20"/>
              </w:rPr>
            </w:pPr>
            <w:r w:rsidRPr="001204F8">
              <w:rPr>
                <w:rFonts w:cs="Calibri"/>
                <w:szCs w:val="20"/>
              </w:rPr>
              <w:t>Quarterly</w:t>
            </w:r>
          </w:p>
          <w:p w14:paraId="3878EED9" w14:textId="77777777" w:rsidR="00885D45" w:rsidRPr="001204F8" w:rsidRDefault="00885D45" w:rsidP="00885D45">
            <w:pPr>
              <w:spacing w:after="0"/>
              <w:jc w:val="left"/>
              <w:rPr>
                <w:rFonts w:cs="Calibri"/>
                <w:szCs w:val="20"/>
              </w:rPr>
            </w:pPr>
          </w:p>
        </w:tc>
        <w:tc>
          <w:tcPr>
            <w:tcW w:w="1287" w:type="dxa"/>
            <w:shd w:val="clear" w:color="auto" w:fill="auto"/>
          </w:tcPr>
          <w:p w14:paraId="126FCDDB" w14:textId="3A44E2A3" w:rsidR="00885D45" w:rsidRPr="001204F8" w:rsidRDefault="00885D45" w:rsidP="00885D45">
            <w:pPr>
              <w:spacing w:after="0"/>
              <w:jc w:val="left"/>
              <w:rPr>
                <w:rFonts w:cs="Calibri"/>
                <w:szCs w:val="20"/>
              </w:rPr>
            </w:pPr>
            <w:r w:rsidRPr="001204F8">
              <w:rPr>
                <w:rFonts w:cs="Calibri"/>
                <w:szCs w:val="20"/>
              </w:rPr>
              <w:t>PMU/</w:t>
            </w:r>
            <w:r w:rsidR="002F31CF">
              <w:rPr>
                <w:rFonts w:cs="Calibri"/>
                <w:szCs w:val="20"/>
              </w:rPr>
              <w:t>MoCC&amp;EC</w:t>
            </w:r>
          </w:p>
        </w:tc>
        <w:tc>
          <w:tcPr>
            <w:tcW w:w="1797" w:type="dxa"/>
            <w:shd w:val="clear" w:color="auto" w:fill="auto"/>
          </w:tcPr>
          <w:p w14:paraId="663907EC" w14:textId="77777777" w:rsidR="00885D45" w:rsidRPr="001204F8" w:rsidRDefault="00885D45" w:rsidP="00885D45">
            <w:pPr>
              <w:spacing w:after="0"/>
              <w:jc w:val="left"/>
              <w:rPr>
                <w:rFonts w:eastAsia="Times New Roman" w:cs="Calibri"/>
                <w:color w:val="000000"/>
                <w:szCs w:val="20"/>
              </w:rPr>
            </w:pPr>
            <w:r w:rsidRPr="001204F8">
              <w:rPr>
                <w:rFonts w:eastAsia="Times New Roman" w:cs="Calibri"/>
                <w:color w:val="000000"/>
                <w:szCs w:val="20"/>
              </w:rPr>
              <w:t>Project M&amp;E and activity reports.</w:t>
            </w:r>
          </w:p>
          <w:p w14:paraId="34F1DFDF" w14:textId="77777777" w:rsidR="00885D45" w:rsidRPr="001204F8" w:rsidRDefault="00885D45" w:rsidP="00885D45">
            <w:pPr>
              <w:spacing w:after="0"/>
              <w:jc w:val="left"/>
              <w:rPr>
                <w:rFonts w:cs="Calibri"/>
                <w:szCs w:val="20"/>
              </w:rPr>
            </w:pPr>
            <w:r w:rsidRPr="001204F8">
              <w:rPr>
                <w:rFonts w:cs="Calibri"/>
                <w:bCs/>
                <w:szCs w:val="20"/>
              </w:rPr>
              <w:t>Measurement of increased income of beneficiaries after implementation of activities</w:t>
            </w:r>
          </w:p>
        </w:tc>
        <w:tc>
          <w:tcPr>
            <w:tcW w:w="1882" w:type="dxa"/>
            <w:shd w:val="clear" w:color="auto" w:fill="auto"/>
          </w:tcPr>
          <w:p w14:paraId="3E264082" w14:textId="77777777" w:rsidR="00885D45" w:rsidRPr="001204F8" w:rsidRDefault="00885D45" w:rsidP="00885D45">
            <w:pPr>
              <w:spacing w:after="0"/>
              <w:jc w:val="left"/>
              <w:rPr>
                <w:rFonts w:cs="Calibri"/>
                <w:bCs/>
                <w:szCs w:val="20"/>
              </w:rPr>
            </w:pPr>
            <w:r w:rsidRPr="001204F8">
              <w:rPr>
                <w:rFonts w:cs="Calibri"/>
                <w:bCs/>
                <w:szCs w:val="20"/>
              </w:rPr>
              <w:t>No unexpected cultural or security barriers that hinder activities</w:t>
            </w:r>
          </w:p>
        </w:tc>
      </w:tr>
      <w:tr w:rsidR="00FC3746" w:rsidRPr="001204F8" w14:paraId="573E5540" w14:textId="77777777" w:rsidTr="00885D45">
        <w:trPr>
          <w:trHeight w:val="278"/>
        </w:trPr>
        <w:tc>
          <w:tcPr>
            <w:tcW w:w="2072" w:type="dxa"/>
            <w:vMerge/>
            <w:shd w:val="clear" w:color="auto" w:fill="auto"/>
          </w:tcPr>
          <w:p w14:paraId="0BA05FC2" w14:textId="77777777" w:rsidR="00885D45" w:rsidRPr="001204F8" w:rsidRDefault="00885D45" w:rsidP="00CD0370">
            <w:pPr>
              <w:spacing w:after="0"/>
              <w:rPr>
                <w:rFonts w:cs="Calibri"/>
                <w:b/>
                <w:szCs w:val="20"/>
              </w:rPr>
            </w:pPr>
          </w:p>
        </w:tc>
        <w:tc>
          <w:tcPr>
            <w:tcW w:w="1797" w:type="dxa"/>
            <w:shd w:val="clear" w:color="auto" w:fill="auto"/>
          </w:tcPr>
          <w:p w14:paraId="22863EFD" w14:textId="77777777" w:rsidR="00885D45" w:rsidRPr="001204F8" w:rsidRDefault="00885D45" w:rsidP="00885D45">
            <w:pPr>
              <w:spacing w:after="0"/>
              <w:jc w:val="left"/>
              <w:rPr>
                <w:rFonts w:cs="Calibri"/>
                <w:b/>
                <w:i/>
                <w:szCs w:val="20"/>
              </w:rPr>
            </w:pPr>
            <w:r w:rsidRPr="001204F8">
              <w:rPr>
                <w:rFonts w:cs="Calibri"/>
                <w:b/>
                <w:i/>
                <w:szCs w:val="20"/>
              </w:rPr>
              <w:t xml:space="preserve">Indicator 2: </w:t>
            </w:r>
            <w:r w:rsidRPr="001204F8">
              <w:rPr>
                <w:rFonts w:cs="Calibri"/>
                <w:szCs w:val="20"/>
              </w:rPr>
              <w:t>Cumulative GHG emission reduction from the rural sector of Pakistan, tCO</w:t>
            </w:r>
            <w:r w:rsidRPr="001204F8">
              <w:rPr>
                <w:rFonts w:cs="Calibri"/>
                <w:szCs w:val="20"/>
                <w:vertAlign w:val="subscript"/>
              </w:rPr>
              <w:t>2</w:t>
            </w:r>
          </w:p>
        </w:tc>
        <w:tc>
          <w:tcPr>
            <w:tcW w:w="1032" w:type="dxa"/>
          </w:tcPr>
          <w:p w14:paraId="132B3B84" w14:textId="77777777" w:rsidR="00885D45" w:rsidRPr="001204F8" w:rsidRDefault="00885D45" w:rsidP="00CD0370">
            <w:pPr>
              <w:spacing w:after="0"/>
              <w:rPr>
                <w:rFonts w:cs="Calibri"/>
                <w:szCs w:val="20"/>
              </w:rPr>
            </w:pPr>
            <w:r w:rsidRPr="001204F8">
              <w:rPr>
                <w:rFonts w:cs="Calibri"/>
                <w:szCs w:val="20"/>
              </w:rPr>
              <w:t xml:space="preserve"> 51,520</w:t>
            </w:r>
          </w:p>
        </w:tc>
        <w:tc>
          <w:tcPr>
            <w:tcW w:w="1032" w:type="dxa"/>
          </w:tcPr>
          <w:p w14:paraId="7C96F4FE" w14:textId="77777777" w:rsidR="00885D45" w:rsidRPr="001204F8" w:rsidRDefault="00885D45" w:rsidP="00CD0370">
            <w:pPr>
              <w:spacing w:after="0"/>
              <w:rPr>
                <w:rFonts w:cs="Calibri"/>
                <w:szCs w:val="20"/>
              </w:rPr>
            </w:pPr>
            <w:r w:rsidRPr="001204F8">
              <w:rPr>
                <w:rFonts w:cs="Calibri"/>
                <w:szCs w:val="20"/>
              </w:rPr>
              <w:t>195,050</w:t>
            </w:r>
          </w:p>
        </w:tc>
        <w:tc>
          <w:tcPr>
            <w:tcW w:w="1457" w:type="dxa"/>
          </w:tcPr>
          <w:p w14:paraId="46419D66" w14:textId="77777777" w:rsidR="00885D45" w:rsidRPr="001204F8" w:rsidRDefault="00885D45" w:rsidP="00885D45">
            <w:pPr>
              <w:spacing w:after="0"/>
              <w:jc w:val="left"/>
              <w:rPr>
                <w:rFonts w:cs="Calibri"/>
                <w:szCs w:val="20"/>
              </w:rPr>
            </w:pPr>
            <w:r w:rsidRPr="001204F8">
              <w:rPr>
                <w:rFonts w:cs="Calibri"/>
                <w:szCs w:val="20"/>
              </w:rPr>
              <w:t>Including biomass energy generation in project demos, replication, and baseline projects attributable to PASBET</w:t>
            </w:r>
          </w:p>
        </w:tc>
        <w:tc>
          <w:tcPr>
            <w:tcW w:w="1457" w:type="dxa"/>
            <w:shd w:val="clear" w:color="auto" w:fill="auto"/>
          </w:tcPr>
          <w:p w14:paraId="5E4025E6"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 xml:space="preserve">Annual energy supply and consumption reports submitted by relevant national and local governments, etc. </w:t>
            </w:r>
          </w:p>
        </w:tc>
        <w:tc>
          <w:tcPr>
            <w:tcW w:w="947" w:type="dxa"/>
            <w:shd w:val="clear" w:color="auto" w:fill="auto"/>
          </w:tcPr>
          <w:p w14:paraId="5DFACC35" w14:textId="77777777" w:rsidR="00885D45" w:rsidRPr="001204F8" w:rsidRDefault="00885D45" w:rsidP="00885D45">
            <w:pPr>
              <w:spacing w:after="0"/>
              <w:ind w:left="-20" w:right="-112" w:hanging="90"/>
              <w:jc w:val="left"/>
              <w:rPr>
                <w:rFonts w:cs="Calibri"/>
                <w:szCs w:val="20"/>
              </w:rPr>
            </w:pPr>
            <w:r w:rsidRPr="001204F8">
              <w:rPr>
                <w:rFonts w:cs="Calibri"/>
                <w:szCs w:val="20"/>
              </w:rPr>
              <w:t>Quarterly</w:t>
            </w:r>
          </w:p>
        </w:tc>
        <w:tc>
          <w:tcPr>
            <w:tcW w:w="1287" w:type="dxa"/>
            <w:shd w:val="clear" w:color="auto" w:fill="auto"/>
          </w:tcPr>
          <w:p w14:paraId="7978FD6B" w14:textId="3A271B58" w:rsidR="00885D45" w:rsidRPr="001204F8" w:rsidRDefault="00885D45" w:rsidP="00885D45">
            <w:pPr>
              <w:spacing w:after="0"/>
              <w:jc w:val="left"/>
              <w:rPr>
                <w:rFonts w:cs="Calibri"/>
                <w:szCs w:val="20"/>
              </w:rPr>
            </w:pPr>
            <w:r w:rsidRPr="001204F8">
              <w:rPr>
                <w:rFonts w:cs="Calibri"/>
                <w:szCs w:val="20"/>
              </w:rPr>
              <w:t>PMU/</w:t>
            </w:r>
            <w:r w:rsidR="002F31CF">
              <w:rPr>
                <w:rFonts w:cs="Calibri"/>
                <w:szCs w:val="20"/>
              </w:rPr>
              <w:t>MoCC&amp;EC</w:t>
            </w:r>
          </w:p>
        </w:tc>
        <w:tc>
          <w:tcPr>
            <w:tcW w:w="1797" w:type="dxa"/>
            <w:shd w:val="clear" w:color="auto" w:fill="auto"/>
          </w:tcPr>
          <w:p w14:paraId="319EEEDA" w14:textId="77777777" w:rsidR="00885D45" w:rsidRPr="001204F8" w:rsidRDefault="00885D45" w:rsidP="00885D45">
            <w:pPr>
              <w:spacing w:after="0"/>
              <w:jc w:val="left"/>
              <w:rPr>
                <w:rFonts w:eastAsia="Times New Roman" w:cs="Calibri"/>
                <w:color w:val="000000"/>
                <w:szCs w:val="20"/>
              </w:rPr>
            </w:pPr>
          </w:p>
          <w:p w14:paraId="393DFA23"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Regular periodic operations report from each sustainable biomass energy technology application demo and replication in demo towns/villages.</w:t>
            </w:r>
            <w:r w:rsidRPr="001204F8">
              <w:rPr>
                <w:rFonts w:eastAsia="Times New Roman" w:cs="Calibri"/>
                <w:color w:val="000000"/>
                <w:szCs w:val="20"/>
              </w:rPr>
              <w:br/>
              <w:t>Project M&amp;E and activity reports.</w:t>
            </w:r>
          </w:p>
        </w:tc>
        <w:tc>
          <w:tcPr>
            <w:tcW w:w="1882" w:type="dxa"/>
            <w:shd w:val="clear" w:color="auto" w:fill="auto"/>
          </w:tcPr>
          <w:p w14:paraId="19B1DB7F"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Continuous commitment, support &amp; active participation of the national/local government in low carbon rural development, as well as in meeting the renewable energy targets of the country</w:t>
            </w:r>
            <w:r w:rsidRPr="001204F8">
              <w:rPr>
                <w:rFonts w:eastAsia="Times New Roman" w:cs="Calibri"/>
                <w:color w:val="000000"/>
                <w:szCs w:val="20"/>
              </w:rPr>
              <w:br/>
            </w:r>
            <w:r w:rsidRPr="001204F8">
              <w:rPr>
                <w:rFonts w:eastAsia="Times New Roman" w:cs="Calibri"/>
                <w:color w:val="000000"/>
                <w:szCs w:val="20"/>
              </w:rPr>
              <w:br/>
              <w:t xml:space="preserve">Realization of committed co-financing from the national/local governments in the </w:t>
            </w:r>
            <w:r w:rsidRPr="001204F8">
              <w:rPr>
                <w:rFonts w:eastAsia="Times New Roman" w:cs="Calibri"/>
                <w:color w:val="000000"/>
                <w:szCs w:val="20"/>
              </w:rPr>
              <w:lastRenderedPageBreak/>
              <w:t>implementation of project activities and monitoring systems</w:t>
            </w:r>
          </w:p>
        </w:tc>
      </w:tr>
      <w:tr w:rsidR="00FC3746" w:rsidRPr="001204F8" w14:paraId="4F04AE80" w14:textId="77777777" w:rsidTr="00885D45">
        <w:trPr>
          <w:trHeight w:val="260"/>
        </w:trPr>
        <w:tc>
          <w:tcPr>
            <w:tcW w:w="2072" w:type="dxa"/>
            <w:vMerge/>
            <w:shd w:val="clear" w:color="auto" w:fill="auto"/>
          </w:tcPr>
          <w:p w14:paraId="0D596859" w14:textId="77777777" w:rsidR="00885D45" w:rsidRPr="001204F8" w:rsidRDefault="00885D45" w:rsidP="00CD0370">
            <w:pPr>
              <w:spacing w:after="0"/>
              <w:rPr>
                <w:rFonts w:cs="Calibri"/>
                <w:b/>
                <w:szCs w:val="20"/>
              </w:rPr>
            </w:pPr>
          </w:p>
        </w:tc>
        <w:tc>
          <w:tcPr>
            <w:tcW w:w="1797" w:type="dxa"/>
            <w:shd w:val="clear" w:color="auto" w:fill="auto"/>
          </w:tcPr>
          <w:p w14:paraId="3A04C79E" w14:textId="77777777" w:rsidR="00885D45" w:rsidRPr="001204F8" w:rsidRDefault="00885D45" w:rsidP="00885D45">
            <w:pPr>
              <w:spacing w:after="0"/>
              <w:jc w:val="left"/>
              <w:rPr>
                <w:rFonts w:cs="Calibri"/>
                <w:b/>
                <w:i/>
                <w:szCs w:val="20"/>
              </w:rPr>
            </w:pPr>
            <w:r w:rsidRPr="001204F8">
              <w:rPr>
                <w:rFonts w:cs="Calibri"/>
                <w:b/>
                <w:i/>
                <w:szCs w:val="20"/>
              </w:rPr>
              <w:t xml:space="preserve">Indicator 3: </w:t>
            </w:r>
            <w:r w:rsidRPr="001204F8">
              <w:rPr>
                <w:rFonts w:cs="Calibri"/>
                <w:szCs w:val="20"/>
              </w:rPr>
              <w:t>Cumulative Biomass-based Electricity in rural areas in Pakistan, GWh</w:t>
            </w:r>
          </w:p>
        </w:tc>
        <w:tc>
          <w:tcPr>
            <w:tcW w:w="1032" w:type="dxa"/>
          </w:tcPr>
          <w:p w14:paraId="646AD575" w14:textId="77777777" w:rsidR="00885D45" w:rsidRPr="001204F8" w:rsidRDefault="00885D45" w:rsidP="00CD0370">
            <w:pPr>
              <w:spacing w:after="0"/>
              <w:rPr>
                <w:rFonts w:cs="Calibri"/>
                <w:i/>
                <w:szCs w:val="20"/>
              </w:rPr>
            </w:pPr>
            <w:r w:rsidRPr="001204F8">
              <w:rPr>
                <w:rFonts w:cs="Calibri"/>
                <w:b/>
                <w:bCs/>
                <w:szCs w:val="20"/>
              </w:rPr>
              <w:t>1.5</w:t>
            </w:r>
          </w:p>
        </w:tc>
        <w:tc>
          <w:tcPr>
            <w:tcW w:w="1032" w:type="dxa"/>
          </w:tcPr>
          <w:p w14:paraId="718BDA45" w14:textId="77777777" w:rsidR="00885D45" w:rsidRPr="001204F8" w:rsidRDefault="00885D45" w:rsidP="00CD0370">
            <w:pPr>
              <w:spacing w:after="0"/>
              <w:rPr>
                <w:rFonts w:cs="Calibri"/>
                <w:i/>
                <w:szCs w:val="20"/>
              </w:rPr>
            </w:pPr>
            <w:r w:rsidRPr="001204F8">
              <w:rPr>
                <w:rFonts w:cs="Calibri"/>
                <w:b/>
                <w:bCs/>
                <w:szCs w:val="20"/>
              </w:rPr>
              <w:t>98.2</w:t>
            </w:r>
          </w:p>
        </w:tc>
        <w:tc>
          <w:tcPr>
            <w:tcW w:w="1457" w:type="dxa"/>
          </w:tcPr>
          <w:p w14:paraId="1D417112" w14:textId="77777777" w:rsidR="00885D45" w:rsidRPr="001204F8" w:rsidRDefault="00885D45" w:rsidP="00885D45">
            <w:pPr>
              <w:spacing w:after="0"/>
              <w:jc w:val="left"/>
              <w:rPr>
                <w:rFonts w:cs="Calibri"/>
                <w:szCs w:val="20"/>
              </w:rPr>
            </w:pPr>
            <w:r w:rsidRPr="001204F8">
              <w:rPr>
                <w:rFonts w:cs="Calibri"/>
                <w:szCs w:val="20"/>
              </w:rPr>
              <w:t>Relevant generation from biomass attributable to the Project</w:t>
            </w:r>
          </w:p>
        </w:tc>
        <w:tc>
          <w:tcPr>
            <w:tcW w:w="1457" w:type="dxa"/>
            <w:shd w:val="clear" w:color="auto" w:fill="auto"/>
          </w:tcPr>
          <w:p w14:paraId="729B7782"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Project M&amp;E and activity reports</w:t>
            </w:r>
          </w:p>
        </w:tc>
        <w:tc>
          <w:tcPr>
            <w:tcW w:w="947" w:type="dxa"/>
            <w:shd w:val="clear" w:color="auto" w:fill="auto"/>
          </w:tcPr>
          <w:p w14:paraId="5144AA5D" w14:textId="77777777" w:rsidR="00885D45" w:rsidRPr="001204F8" w:rsidRDefault="00885D45" w:rsidP="00885D45">
            <w:pPr>
              <w:spacing w:after="0"/>
              <w:ind w:left="-20" w:right="-112" w:hanging="90"/>
              <w:jc w:val="left"/>
              <w:rPr>
                <w:rFonts w:cs="Calibri"/>
                <w:szCs w:val="20"/>
              </w:rPr>
            </w:pPr>
            <w:r w:rsidRPr="001204F8">
              <w:rPr>
                <w:rFonts w:cs="Calibri"/>
                <w:szCs w:val="20"/>
              </w:rPr>
              <w:t>Monthly</w:t>
            </w:r>
          </w:p>
        </w:tc>
        <w:tc>
          <w:tcPr>
            <w:tcW w:w="1287" w:type="dxa"/>
            <w:shd w:val="clear" w:color="auto" w:fill="auto"/>
          </w:tcPr>
          <w:p w14:paraId="5248A09A" w14:textId="7BC2E414" w:rsidR="00885D45" w:rsidRPr="001204F8" w:rsidRDefault="00885D45" w:rsidP="00885D45">
            <w:pPr>
              <w:spacing w:after="0"/>
              <w:jc w:val="left"/>
              <w:rPr>
                <w:rFonts w:cs="Calibri"/>
                <w:szCs w:val="20"/>
              </w:rPr>
            </w:pPr>
            <w:r w:rsidRPr="001204F8">
              <w:rPr>
                <w:rFonts w:cs="Calibri"/>
                <w:szCs w:val="20"/>
              </w:rPr>
              <w:t xml:space="preserve">PMU, </w:t>
            </w:r>
            <w:r w:rsidR="002F31CF">
              <w:rPr>
                <w:rFonts w:cs="Calibri"/>
                <w:szCs w:val="20"/>
              </w:rPr>
              <w:t>MoCC&amp;EC</w:t>
            </w:r>
            <w:r w:rsidRPr="001204F8">
              <w:rPr>
                <w:rFonts w:cs="Calibri"/>
                <w:szCs w:val="20"/>
              </w:rPr>
              <w:t>, DISCOs and rural electrification- agency</w:t>
            </w:r>
          </w:p>
        </w:tc>
        <w:tc>
          <w:tcPr>
            <w:tcW w:w="1797" w:type="dxa"/>
            <w:shd w:val="clear" w:color="auto" w:fill="auto"/>
          </w:tcPr>
          <w:p w14:paraId="47462696"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Annual energy supply and consumption reports in relevant national and local governments, etc.</w:t>
            </w:r>
          </w:p>
        </w:tc>
        <w:tc>
          <w:tcPr>
            <w:tcW w:w="1882" w:type="dxa"/>
            <w:shd w:val="clear" w:color="auto" w:fill="auto"/>
          </w:tcPr>
          <w:p w14:paraId="69431EE2"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Continuous commitment, support &amp; active participation of the national/local government in low carbon rural development</w:t>
            </w:r>
          </w:p>
        </w:tc>
      </w:tr>
      <w:tr w:rsidR="00FC3746" w:rsidRPr="001204F8" w14:paraId="21C107C8" w14:textId="77777777" w:rsidTr="00885D45">
        <w:trPr>
          <w:trHeight w:val="123"/>
        </w:trPr>
        <w:tc>
          <w:tcPr>
            <w:tcW w:w="2072" w:type="dxa"/>
            <w:vMerge/>
            <w:shd w:val="clear" w:color="auto" w:fill="auto"/>
          </w:tcPr>
          <w:p w14:paraId="01A73BA5" w14:textId="77777777" w:rsidR="00885D45" w:rsidRPr="001204F8" w:rsidRDefault="00885D45" w:rsidP="00CD0370">
            <w:pPr>
              <w:spacing w:after="0"/>
              <w:rPr>
                <w:rFonts w:cs="Calibri"/>
                <w:b/>
                <w:szCs w:val="20"/>
              </w:rPr>
            </w:pPr>
          </w:p>
        </w:tc>
        <w:tc>
          <w:tcPr>
            <w:tcW w:w="1797" w:type="dxa"/>
            <w:shd w:val="clear" w:color="auto" w:fill="auto"/>
          </w:tcPr>
          <w:p w14:paraId="07A7E5F0" w14:textId="77777777" w:rsidR="00885D45" w:rsidRPr="001204F8" w:rsidRDefault="00885D45" w:rsidP="00885D45">
            <w:pPr>
              <w:spacing w:after="0"/>
              <w:jc w:val="left"/>
              <w:rPr>
                <w:rFonts w:cs="Calibri"/>
                <w:szCs w:val="20"/>
              </w:rPr>
            </w:pPr>
            <w:r w:rsidRPr="001204F8">
              <w:rPr>
                <w:rFonts w:cs="Calibri"/>
                <w:b/>
                <w:i/>
                <w:szCs w:val="20"/>
              </w:rPr>
              <w:t xml:space="preserve">Indicator 4: </w:t>
            </w:r>
            <w:r w:rsidRPr="001204F8">
              <w:rPr>
                <w:rFonts w:cs="Calibri"/>
                <w:szCs w:val="20"/>
              </w:rPr>
              <w:t>Cumulative number of new jobs created in the application of sustainable biomass energy technologies and techniques in the rural areas.</w:t>
            </w:r>
          </w:p>
          <w:p w14:paraId="4F2CD61E" w14:textId="77777777" w:rsidR="00885D45" w:rsidRPr="001204F8" w:rsidRDefault="00885D45" w:rsidP="00154510">
            <w:pPr>
              <w:numPr>
                <w:ilvl w:val="0"/>
                <w:numId w:val="50"/>
              </w:numPr>
              <w:spacing w:after="0"/>
              <w:ind w:left="71" w:hanging="90"/>
              <w:jc w:val="left"/>
              <w:rPr>
                <w:rFonts w:cs="Calibri"/>
                <w:szCs w:val="20"/>
              </w:rPr>
            </w:pPr>
            <w:r w:rsidRPr="001204F8">
              <w:rPr>
                <w:rFonts w:cs="Calibri"/>
                <w:szCs w:val="20"/>
              </w:rPr>
              <w:t>Male</w:t>
            </w:r>
          </w:p>
          <w:p w14:paraId="061F2F81" w14:textId="77777777" w:rsidR="00885D45" w:rsidRPr="001204F8" w:rsidRDefault="00885D45" w:rsidP="00154510">
            <w:pPr>
              <w:numPr>
                <w:ilvl w:val="0"/>
                <w:numId w:val="50"/>
              </w:numPr>
              <w:spacing w:after="0"/>
              <w:ind w:left="71" w:hanging="90"/>
              <w:jc w:val="left"/>
              <w:rPr>
                <w:rFonts w:cs="Calibri"/>
                <w:szCs w:val="20"/>
              </w:rPr>
            </w:pPr>
            <w:r w:rsidRPr="001204F8">
              <w:rPr>
                <w:rFonts w:cs="Calibri"/>
                <w:szCs w:val="20"/>
              </w:rPr>
              <w:t>Female</w:t>
            </w:r>
          </w:p>
        </w:tc>
        <w:tc>
          <w:tcPr>
            <w:tcW w:w="1032" w:type="dxa"/>
          </w:tcPr>
          <w:p w14:paraId="756E278D" w14:textId="77777777" w:rsidR="00885D45" w:rsidRPr="001204F8" w:rsidRDefault="00885D45" w:rsidP="00CD0370">
            <w:pPr>
              <w:tabs>
                <w:tab w:val="left" w:pos="565"/>
              </w:tabs>
              <w:spacing w:after="0"/>
              <w:ind w:left="140"/>
              <w:rPr>
                <w:rFonts w:cs="Calibri"/>
                <w:szCs w:val="20"/>
              </w:rPr>
            </w:pPr>
          </w:p>
          <w:p w14:paraId="1DF03533" w14:textId="77777777" w:rsidR="00885D45" w:rsidRPr="001204F8" w:rsidRDefault="00885D45" w:rsidP="00CD0370">
            <w:pPr>
              <w:tabs>
                <w:tab w:val="left" w:pos="565"/>
              </w:tabs>
              <w:spacing w:after="0"/>
              <w:ind w:left="140"/>
              <w:rPr>
                <w:rFonts w:cs="Calibri"/>
                <w:szCs w:val="20"/>
              </w:rPr>
            </w:pPr>
          </w:p>
          <w:p w14:paraId="2335AB70" w14:textId="77777777" w:rsidR="00885D45" w:rsidRPr="001204F8" w:rsidRDefault="00885D45" w:rsidP="00CD0370">
            <w:pPr>
              <w:tabs>
                <w:tab w:val="left" w:pos="565"/>
              </w:tabs>
              <w:spacing w:after="0"/>
              <w:ind w:left="140"/>
              <w:rPr>
                <w:rFonts w:cs="Calibri"/>
                <w:szCs w:val="20"/>
              </w:rPr>
            </w:pPr>
          </w:p>
          <w:p w14:paraId="5CFEAD38" w14:textId="77777777" w:rsidR="00885D45" w:rsidRPr="001204F8" w:rsidRDefault="00885D45" w:rsidP="00CD0370">
            <w:pPr>
              <w:tabs>
                <w:tab w:val="left" w:pos="565"/>
              </w:tabs>
              <w:spacing w:after="0"/>
              <w:ind w:left="140"/>
              <w:rPr>
                <w:rFonts w:cs="Calibri"/>
                <w:szCs w:val="20"/>
              </w:rPr>
            </w:pPr>
          </w:p>
          <w:p w14:paraId="31482CC3" w14:textId="77777777" w:rsidR="00885D45" w:rsidRPr="001204F8" w:rsidRDefault="00885D45" w:rsidP="00CD0370">
            <w:pPr>
              <w:tabs>
                <w:tab w:val="left" w:pos="565"/>
              </w:tabs>
              <w:spacing w:after="0"/>
              <w:ind w:left="140"/>
              <w:rPr>
                <w:rFonts w:cs="Calibri"/>
                <w:szCs w:val="20"/>
              </w:rPr>
            </w:pPr>
          </w:p>
          <w:p w14:paraId="38EA1280" w14:textId="77777777" w:rsidR="00885D45" w:rsidRPr="001204F8" w:rsidRDefault="00885D45" w:rsidP="00CD0370">
            <w:pPr>
              <w:tabs>
                <w:tab w:val="left" w:pos="565"/>
              </w:tabs>
              <w:spacing w:after="0"/>
              <w:ind w:left="140"/>
              <w:rPr>
                <w:rFonts w:cs="Calibri"/>
                <w:szCs w:val="20"/>
              </w:rPr>
            </w:pPr>
          </w:p>
          <w:p w14:paraId="06D4944A" w14:textId="77777777" w:rsidR="00885D45" w:rsidRPr="001204F8" w:rsidRDefault="00885D45" w:rsidP="00CD0370">
            <w:pPr>
              <w:tabs>
                <w:tab w:val="left" w:pos="565"/>
              </w:tabs>
              <w:spacing w:after="0"/>
              <w:rPr>
                <w:rFonts w:cs="Calibri"/>
                <w:szCs w:val="20"/>
              </w:rPr>
            </w:pPr>
          </w:p>
          <w:p w14:paraId="2449A1EB" w14:textId="77777777" w:rsidR="00885D45" w:rsidRPr="001204F8" w:rsidRDefault="00885D45" w:rsidP="00CD0370">
            <w:pPr>
              <w:tabs>
                <w:tab w:val="left" w:pos="565"/>
              </w:tabs>
              <w:spacing w:after="0"/>
              <w:rPr>
                <w:rFonts w:cs="Calibri"/>
                <w:szCs w:val="20"/>
              </w:rPr>
            </w:pPr>
          </w:p>
          <w:p w14:paraId="37D56F57" w14:textId="77777777" w:rsidR="00885D45" w:rsidRPr="001204F8" w:rsidRDefault="00885D45" w:rsidP="00154510">
            <w:pPr>
              <w:numPr>
                <w:ilvl w:val="0"/>
                <w:numId w:val="50"/>
              </w:numPr>
              <w:spacing w:after="0"/>
              <w:ind w:left="71" w:hanging="90"/>
              <w:jc w:val="left"/>
              <w:rPr>
                <w:rFonts w:cs="Calibri"/>
                <w:szCs w:val="20"/>
              </w:rPr>
            </w:pPr>
            <w:r w:rsidRPr="001204F8">
              <w:rPr>
                <w:rFonts w:cs="Calibri"/>
                <w:szCs w:val="20"/>
              </w:rPr>
              <w:t>1,460</w:t>
            </w:r>
          </w:p>
          <w:p w14:paraId="121D3493" w14:textId="77777777" w:rsidR="00885D45" w:rsidRPr="001204F8" w:rsidRDefault="00885D45" w:rsidP="00154510">
            <w:pPr>
              <w:numPr>
                <w:ilvl w:val="0"/>
                <w:numId w:val="50"/>
              </w:numPr>
              <w:spacing w:after="0"/>
              <w:ind w:left="71" w:hanging="90"/>
              <w:jc w:val="left"/>
              <w:rPr>
                <w:rFonts w:cs="Calibri"/>
                <w:szCs w:val="20"/>
              </w:rPr>
            </w:pPr>
            <w:r w:rsidRPr="001204F8">
              <w:rPr>
                <w:rFonts w:cs="Calibri"/>
                <w:szCs w:val="20"/>
              </w:rPr>
              <w:t>1,380 </w:t>
            </w:r>
          </w:p>
        </w:tc>
        <w:tc>
          <w:tcPr>
            <w:tcW w:w="1032" w:type="dxa"/>
          </w:tcPr>
          <w:p w14:paraId="0576A853" w14:textId="77777777" w:rsidR="00885D45" w:rsidRPr="001204F8" w:rsidRDefault="00885D45" w:rsidP="00CD0370">
            <w:pPr>
              <w:tabs>
                <w:tab w:val="left" w:pos="565"/>
              </w:tabs>
              <w:spacing w:after="0"/>
              <w:ind w:left="140"/>
              <w:rPr>
                <w:rFonts w:cs="Calibri"/>
                <w:szCs w:val="20"/>
              </w:rPr>
            </w:pPr>
          </w:p>
          <w:p w14:paraId="34241F1E" w14:textId="77777777" w:rsidR="00885D45" w:rsidRPr="001204F8" w:rsidRDefault="00885D45" w:rsidP="00CD0370">
            <w:pPr>
              <w:tabs>
                <w:tab w:val="left" w:pos="565"/>
              </w:tabs>
              <w:spacing w:after="0"/>
              <w:ind w:left="140"/>
              <w:rPr>
                <w:rFonts w:cs="Calibri"/>
                <w:szCs w:val="20"/>
              </w:rPr>
            </w:pPr>
          </w:p>
          <w:p w14:paraId="68CA86C1" w14:textId="77777777" w:rsidR="00885D45" w:rsidRPr="001204F8" w:rsidRDefault="00885D45" w:rsidP="00CD0370">
            <w:pPr>
              <w:tabs>
                <w:tab w:val="left" w:pos="565"/>
              </w:tabs>
              <w:spacing w:after="0"/>
              <w:ind w:left="140"/>
              <w:rPr>
                <w:rFonts w:cs="Calibri"/>
                <w:szCs w:val="20"/>
              </w:rPr>
            </w:pPr>
          </w:p>
          <w:p w14:paraId="3CA0978B" w14:textId="77777777" w:rsidR="00885D45" w:rsidRPr="001204F8" w:rsidRDefault="00885D45" w:rsidP="00CD0370">
            <w:pPr>
              <w:tabs>
                <w:tab w:val="left" w:pos="565"/>
              </w:tabs>
              <w:spacing w:after="0"/>
              <w:ind w:left="140"/>
              <w:rPr>
                <w:rFonts w:cs="Calibri"/>
                <w:szCs w:val="20"/>
              </w:rPr>
            </w:pPr>
          </w:p>
          <w:p w14:paraId="77E28BE1" w14:textId="77777777" w:rsidR="00885D45" w:rsidRPr="001204F8" w:rsidRDefault="00885D45" w:rsidP="00CD0370">
            <w:pPr>
              <w:tabs>
                <w:tab w:val="left" w:pos="565"/>
              </w:tabs>
              <w:spacing w:after="0"/>
              <w:ind w:left="140"/>
              <w:rPr>
                <w:rFonts w:cs="Calibri"/>
                <w:szCs w:val="20"/>
              </w:rPr>
            </w:pPr>
          </w:p>
          <w:p w14:paraId="491D3584" w14:textId="77777777" w:rsidR="00885D45" w:rsidRPr="001204F8" w:rsidRDefault="00885D45" w:rsidP="00CD0370">
            <w:pPr>
              <w:tabs>
                <w:tab w:val="left" w:pos="565"/>
              </w:tabs>
              <w:spacing w:after="0"/>
              <w:rPr>
                <w:rFonts w:cs="Calibri"/>
                <w:szCs w:val="20"/>
              </w:rPr>
            </w:pPr>
          </w:p>
          <w:p w14:paraId="009AEFAF" w14:textId="77777777" w:rsidR="00885D45" w:rsidRPr="001204F8" w:rsidRDefault="00885D45" w:rsidP="00CD0370">
            <w:pPr>
              <w:tabs>
                <w:tab w:val="left" w:pos="565"/>
              </w:tabs>
              <w:spacing w:after="0"/>
              <w:rPr>
                <w:rFonts w:cs="Calibri"/>
                <w:szCs w:val="20"/>
              </w:rPr>
            </w:pPr>
          </w:p>
          <w:p w14:paraId="52E9C12C" w14:textId="77777777" w:rsidR="00885D45" w:rsidRPr="001204F8" w:rsidRDefault="00885D45" w:rsidP="00CD0370">
            <w:pPr>
              <w:tabs>
                <w:tab w:val="left" w:pos="565"/>
              </w:tabs>
              <w:spacing w:after="0"/>
              <w:rPr>
                <w:rFonts w:cs="Calibri"/>
                <w:szCs w:val="20"/>
              </w:rPr>
            </w:pPr>
          </w:p>
          <w:p w14:paraId="6CA4A274" w14:textId="77777777" w:rsidR="00885D45" w:rsidRPr="001204F8" w:rsidRDefault="00885D45" w:rsidP="00154510">
            <w:pPr>
              <w:numPr>
                <w:ilvl w:val="0"/>
                <w:numId w:val="50"/>
              </w:numPr>
              <w:spacing w:after="0"/>
              <w:ind w:left="71" w:hanging="90"/>
              <w:jc w:val="left"/>
              <w:rPr>
                <w:rFonts w:cs="Calibri"/>
                <w:szCs w:val="20"/>
              </w:rPr>
            </w:pPr>
            <w:r w:rsidRPr="001204F8">
              <w:rPr>
                <w:rFonts w:cs="Calibri"/>
                <w:szCs w:val="20"/>
              </w:rPr>
              <w:t>3,660</w:t>
            </w:r>
          </w:p>
          <w:p w14:paraId="02F92FE9" w14:textId="77777777" w:rsidR="00885D45" w:rsidRPr="001204F8" w:rsidRDefault="00885D45" w:rsidP="00154510">
            <w:pPr>
              <w:numPr>
                <w:ilvl w:val="0"/>
                <w:numId w:val="50"/>
              </w:numPr>
              <w:spacing w:after="0"/>
              <w:ind w:left="71" w:hanging="90"/>
              <w:jc w:val="left"/>
              <w:rPr>
                <w:rFonts w:cs="Calibri"/>
                <w:szCs w:val="20"/>
              </w:rPr>
            </w:pPr>
            <w:r w:rsidRPr="001204F8">
              <w:rPr>
                <w:rFonts w:cs="Calibri"/>
                <w:szCs w:val="20"/>
              </w:rPr>
              <w:t>3,450</w:t>
            </w:r>
          </w:p>
        </w:tc>
        <w:tc>
          <w:tcPr>
            <w:tcW w:w="1457" w:type="dxa"/>
          </w:tcPr>
          <w:p w14:paraId="2CAFA32F" w14:textId="77777777" w:rsidR="00885D45" w:rsidRPr="001204F8" w:rsidRDefault="00885D45" w:rsidP="00885D45">
            <w:pPr>
              <w:spacing w:after="0"/>
              <w:jc w:val="left"/>
              <w:rPr>
                <w:rFonts w:cs="Calibri"/>
                <w:szCs w:val="20"/>
              </w:rPr>
            </w:pPr>
            <w:r w:rsidRPr="001204F8">
              <w:rPr>
                <w:rFonts w:cs="Calibri"/>
                <w:szCs w:val="20"/>
              </w:rPr>
              <w:t xml:space="preserve">Number of jobs related to biomass energy production, power generation and use in various activities </w:t>
            </w:r>
          </w:p>
        </w:tc>
        <w:tc>
          <w:tcPr>
            <w:tcW w:w="1457" w:type="dxa"/>
            <w:shd w:val="clear" w:color="auto" w:fill="auto"/>
          </w:tcPr>
          <w:p w14:paraId="69141BFD"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Project M&amp;E and activity reports</w:t>
            </w:r>
          </w:p>
        </w:tc>
        <w:tc>
          <w:tcPr>
            <w:tcW w:w="947" w:type="dxa"/>
            <w:shd w:val="clear" w:color="auto" w:fill="auto"/>
          </w:tcPr>
          <w:p w14:paraId="4382A88E" w14:textId="77777777" w:rsidR="00885D45" w:rsidRPr="001204F8" w:rsidRDefault="00885D45" w:rsidP="00885D45">
            <w:pPr>
              <w:spacing w:after="0"/>
              <w:ind w:left="-20" w:right="-112" w:hanging="90"/>
              <w:jc w:val="left"/>
              <w:rPr>
                <w:rFonts w:cs="Calibri"/>
                <w:szCs w:val="20"/>
              </w:rPr>
            </w:pPr>
            <w:r w:rsidRPr="001204F8">
              <w:rPr>
                <w:rFonts w:cs="Calibri"/>
                <w:szCs w:val="20"/>
              </w:rPr>
              <w:t>Quarterly</w:t>
            </w:r>
          </w:p>
        </w:tc>
        <w:tc>
          <w:tcPr>
            <w:tcW w:w="1287" w:type="dxa"/>
            <w:shd w:val="clear" w:color="auto" w:fill="auto"/>
          </w:tcPr>
          <w:p w14:paraId="06891BCB" w14:textId="77DCCE76" w:rsidR="00885D45" w:rsidRPr="001204F8" w:rsidRDefault="00885D45" w:rsidP="00885D45">
            <w:pPr>
              <w:spacing w:after="0"/>
              <w:jc w:val="left"/>
              <w:rPr>
                <w:rFonts w:cs="Calibri"/>
                <w:i/>
                <w:szCs w:val="20"/>
              </w:rPr>
            </w:pPr>
            <w:r w:rsidRPr="001204F8">
              <w:rPr>
                <w:rFonts w:cs="Calibri"/>
                <w:szCs w:val="20"/>
              </w:rPr>
              <w:t xml:space="preserve">PMU, </w:t>
            </w:r>
            <w:r w:rsidR="002F31CF">
              <w:rPr>
                <w:rFonts w:cs="Calibri"/>
                <w:szCs w:val="20"/>
              </w:rPr>
              <w:t>MoCC&amp;EC</w:t>
            </w:r>
            <w:r w:rsidRPr="001204F8">
              <w:rPr>
                <w:rFonts w:cs="Calibri"/>
                <w:szCs w:val="20"/>
              </w:rPr>
              <w:t>, DISCOs and rural electrification- agency and local government</w:t>
            </w:r>
          </w:p>
        </w:tc>
        <w:tc>
          <w:tcPr>
            <w:tcW w:w="1797" w:type="dxa"/>
            <w:shd w:val="clear" w:color="auto" w:fill="auto"/>
          </w:tcPr>
          <w:p w14:paraId="54FBE3CE" w14:textId="77777777" w:rsidR="00885D45" w:rsidRPr="001204F8" w:rsidRDefault="00885D45" w:rsidP="00885D45">
            <w:pPr>
              <w:spacing w:after="0"/>
              <w:jc w:val="left"/>
              <w:rPr>
                <w:rFonts w:cs="Calibri"/>
                <w:bCs/>
                <w:szCs w:val="20"/>
              </w:rPr>
            </w:pPr>
            <w:r w:rsidRPr="001204F8">
              <w:rPr>
                <w:rFonts w:eastAsia="Times New Roman" w:cs="Calibri"/>
                <w:color w:val="000000"/>
                <w:szCs w:val="20"/>
              </w:rPr>
              <w:t>Trade and commerce reports.</w:t>
            </w:r>
            <w:r w:rsidRPr="001204F8">
              <w:rPr>
                <w:rFonts w:eastAsia="Times New Roman" w:cs="Calibri"/>
                <w:color w:val="000000"/>
                <w:szCs w:val="20"/>
              </w:rPr>
              <w:br/>
            </w:r>
          </w:p>
          <w:p w14:paraId="5E5F445B" w14:textId="77777777" w:rsidR="00885D45" w:rsidRPr="001204F8" w:rsidRDefault="00885D45" w:rsidP="00885D45">
            <w:pPr>
              <w:spacing w:after="0"/>
              <w:jc w:val="left"/>
              <w:rPr>
                <w:rFonts w:cs="Calibri"/>
                <w:bCs/>
                <w:szCs w:val="20"/>
              </w:rPr>
            </w:pPr>
            <w:r w:rsidRPr="001204F8">
              <w:rPr>
                <w:rFonts w:cs="Calibri"/>
                <w:bCs/>
                <w:szCs w:val="20"/>
              </w:rPr>
              <w:t>Data gathering on the no of people employed in all job categories</w:t>
            </w:r>
          </w:p>
          <w:p w14:paraId="07CE2DD4" w14:textId="77777777" w:rsidR="00885D45" w:rsidRPr="001204F8" w:rsidRDefault="00885D45" w:rsidP="00885D45">
            <w:pPr>
              <w:spacing w:after="0"/>
              <w:jc w:val="left"/>
              <w:rPr>
                <w:rFonts w:eastAsia="Times New Roman" w:cs="Calibri"/>
                <w:color w:val="000000"/>
                <w:szCs w:val="20"/>
              </w:rPr>
            </w:pPr>
          </w:p>
          <w:p w14:paraId="0BC0DE88" w14:textId="77777777" w:rsidR="00885D45" w:rsidRPr="001204F8" w:rsidRDefault="00885D45" w:rsidP="00885D45">
            <w:pPr>
              <w:spacing w:after="0"/>
              <w:jc w:val="left"/>
              <w:rPr>
                <w:rFonts w:cs="Calibri"/>
                <w:i/>
                <w:szCs w:val="20"/>
              </w:rPr>
            </w:pPr>
          </w:p>
        </w:tc>
        <w:tc>
          <w:tcPr>
            <w:tcW w:w="1882" w:type="dxa"/>
            <w:shd w:val="clear" w:color="auto" w:fill="auto"/>
          </w:tcPr>
          <w:p w14:paraId="0125C9F2" w14:textId="77777777" w:rsidR="00885D45" w:rsidRPr="001204F8" w:rsidRDefault="00885D45" w:rsidP="00885D45">
            <w:pPr>
              <w:spacing w:after="0"/>
              <w:jc w:val="left"/>
              <w:rPr>
                <w:rFonts w:cs="Calibri"/>
                <w:i/>
                <w:szCs w:val="20"/>
              </w:rPr>
            </w:pPr>
            <w:r w:rsidRPr="001204F8">
              <w:rPr>
                <w:rFonts w:cs="Calibri"/>
                <w:bCs/>
                <w:szCs w:val="20"/>
              </w:rPr>
              <w:t>No unexpected cultural or security barriers that hinder activities</w:t>
            </w:r>
          </w:p>
        </w:tc>
      </w:tr>
      <w:tr w:rsidR="00FC3746" w:rsidRPr="001204F8" w14:paraId="72958CFF" w14:textId="77777777" w:rsidTr="00885D45">
        <w:trPr>
          <w:trHeight w:val="424"/>
        </w:trPr>
        <w:tc>
          <w:tcPr>
            <w:tcW w:w="2072" w:type="dxa"/>
            <w:vMerge w:val="restart"/>
            <w:shd w:val="clear" w:color="auto" w:fill="auto"/>
          </w:tcPr>
          <w:p w14:paraId="05544659" w14:textId="77777777" w:rsidR="00885D45" w:rsidRPr="001204F8" w:rsidRDefault="00885D45" w:rsidP="00885D45">
            <w:pPr>
              <w:spacing w:after="0"/>
              <w:jc w:val="left"/>
              <w:rPr>
                <w:rFonts w:cs="Calibri"/>
                <w:b/>
                <w:szCs w:val="20"/>
              </w:rPr>
            </w:pPr>
            <w:r w:rsidRPr="001204F8">
              <w:rPr>
                <w:rFonts w:cs="Calibri"/>
                <w:b/>
                <w:szCs w:val="20"/>
              </w:rPr>
              <w:t xml:space="preserve">Project Outcome 1: </w:t>
            </w:r>
            <w:r w:rsidRPr="001204F8">
              <w:rPr>
                <w:rFonts w:cs="Calibri"/>
                <w:szCs w:val="20"/>
              </w:rPr>
              <w:t xml:space="preserve">Effective enforcement of policies and regulations on the sustainable production and use of woody biomass for energy generation and </w:t>
            </w:r>
            <w:r w:rsidRPr="001204F8">
              <w:rPr>
                <w:rFonts w:cs="Calibri"/>
                <w:szCs w:val="20"/>
              </w:rPr>
              <w:lastRenderedPageBreak/>
              <w:t>utilization in rural areas of Pakistan.</w:t>
            </w:r>
          </w:p>
        </w:tc>
        <w:tc>
          <w:tcPr>
            <w:tcW w:w="1797" w:type="dxa"/>
            <w:shd w:val="clear" w:color="auto" w:fill="auto"/>
          </w:tcPr>
          <w:p w14:paraId="0D1B7646" w14:textId="77777777" w:rsidR="00885D45" w:rsidRPr="001204F8" w:rsidRDefault="00885D45" w:rsidP="00885D45">
            <w:pPr>
              <w:spacing w:after="0"/>
              <w:jc w:val="left"/>
              <w:rPr>
                <w:rFonts w:cs="Calibri"/>
                <w:b/>
                <w:i/>
                <w:szCs w:val="20"/>
              </w:rPr>
            </w:pPr>
            <w:r w:rsidRPr="001204F8">
              <w:rPr>
                <w:rFonts w:cs="Calibri"/>
                <w:b/>
                <w:i/>
                <w:szCs w:val="20"/>
              </w:rPr>
              <w:lastRenderedPageBreak/>
              <w:t xml:space="preserve">Indicator 5: </w:t>
            </w:r>
            <w:r w:rsidRPr="001204F8">
              <w:rPr>
                <w:rFonts w:cs="Calibri"/>
                <w:szCs w:val="20"/>
              </w:rPr>
              <w:t xml:space="preserve">Cumulative number of sustainable biomass energy projects in rural areas that are facilitated by </w:t>
            </w:r>
            <w:r w:rsidRPr="001204F8">
              <w:rPr>
                <w:rFonts w:cs="Calibri"/>
                <w:szCs w:val="20"/>
              </w:rPr>
              <w:lastRenderedPageBreak/>
              <w:t>approved and effectively enforced policies and laws/regulations that promote the commercial production and use of sustainable biomass-based energy.</w:t>
            </w:r>
          </w:p>
        </w:tc>
        <w:tc>
          <w:tcPr>
            <w:tcW w:w="1032" w:type="dxa"/>
          </w:tcPr>
          <w:p w14:paraId="71952485" w14:textId="77777777" w:rsidR="00885D45" w:rsidRPr="001204F8" w:rsidRDefault="00885D45" w:rsidP="00CD0370">
            <w:pPr>
              <w:spacing w:after="0"/>
              <w:rPr>
                <w:rFonts w:cs="Calibri"/>
                <w:szCs w:val="20"/>
              </w:rPr>
            </w:pPr>
            <w:r w:rsidRPr="001204F8">
              <w:rPr>
                <w:rFonts w:cs="Calibri"/>
                <w:szCs w:val="20"/>
              </w:rPr>
              <w:lastRenderedPageBreak/>
              <w:t>8 </w:t>
            </w:r>
          </w:p>
        </w:tc>
        <w:tc>
          <w:tcPr>
            <w:tcW w:w="1032" w:type="dxa"/>
          </w:tcPr>
          <w:p w14:paraId="01A6F6A6" w14:textId="77777777" w:rsidR="00885D45" w:rsidRPr="001204F8" w:rsidRDefault="00885D45" w:rsidP="00CD0370">
            <w:pPr>
              <w:spacing w:after="0"/>
              <w:rPr>
                <w:rFonts w:cs="Calibri"/>
                <w:szCs w:val="20"/>
              </w:rPr>
            </w:pPr>
            <w:r w:rsidRPr="001204F8">
              <w:rPr>
                <w:rFonts w:cs="Calibri"/>
                <w:szCs w:val="20"/>
              </w:rPr>
              <w:t> 32</w:t>
            </w:r>
            <w:r w:rsidRPr="001204F8">
              <w:rPr>
                <w:rFonts w:cs="Calibri"/>
                <w:szCs w:val="20"/>
                <w:vertAlign w:val="superscript"/>
              </w:rPr>
              <w:footnoteReference w:id="57"/>
            </w:r>
          </w:p>
          <w:p w14:paraId="7D50DE98" w14:textId="77777777" w:rsidR="00885D45" w:rsidRPr="001204F8" w:rsidRDefault="00885D45" w:rsidP="00CD0370">
            <w:pPr>
              <w:spacing w:after="0"/>
              <w:rPr>
                <w:rFonts w:cs="Calibri"/>
                <w:szCs w:val="20"/>
              </w:rPr>
            </w:pPr>
          </w:p>
        </w:tc>
        <w:tc>
          <w:tcPr>
            <w:tcW w:w="1457" w:type="dxa"/>
          </w:tcPr>
          <w:p w14:paraId="22787870" w14:textId="77777777" w:rsidR="00885D45" w:rsidRPr="001204F8" w:rsidRDefault="00885D45" w:rsidP="00885D45">
            <w:pPr>
              <w:spacing w:after="0"/>
              <w:jc w:val="left"/>
              <w:rPr>
                <w:rFonts w:cs="Calibri"/>
                <w:szCs w:val="20"/>
              </w:rPr>
            </w:pPr>
            <w:r w:rsidRPr="001204F8">
              <w:rPr>
                <w:rFonts w:cs="Calibri"/>
                <w:szCs w:val="20"/>
              </w:rPr>
              <w:t xml:space="preserve">Biomass-based projects supported from all components </w:t>
            </w:r>
          </w:p>
        </w:tc>
        <w:tc>
          <w:tcPr>
            <w:tcW w:w="1457" w:type="dxa"/>
            <w:shd w:val="clear" w:color="auto" w:fill="auto"/>
          </w:tcPr>
          <w:p w14:paraId="02B13270" w14:textId="77777777" w:rsidR="00885D45" w:rsidRPr="001204F8" w:rsidRDefault="00885D45" w:rsidP="00885D45">
            <w:pPr>
              <w:spacing w:after="0"/>
              <w:jc w:val="left"/>
              <w:rPr>
                <w:rFonts w:cs="Calibri"/>
                <w:szCs w:val="20"/>
              </w:rPr>
            </w:pPr>
            <w:r w:rsidRPr="001204F8">
              <w:rPr>
                <w:rFonts w:eastAsia="Times New Roman" w:cs="Calibri"/>
                <w:color w:val="000000"/>
                <w:szCs w:val="20"/>
              </w:rPr>
              <w:t>Project M&amp;E and activity reports</w:t>
            </w:r>
          </w:p>
        </w:tc>
        <w:tc>
          <w:tcPr>
            <w:tcW w:w="947" w:type="dxa"/>
            <w:shd w:val="clear" w:color="auto" w:fill="auto"/>
          </w:tcPr>
          <w:p w14:paraId="62E8ACAE" w14:textId="77777777" w:rsidR="00885D45" w:rsidRPr="001204F8" w:rsidRDefault="00885D45" w:rsidP="00885D45">
            <w:pPr>
              <w:spacing w:after="0"/>
              <w:ind w:left="-20" w:right="-112" w:hanging="90"/>
              <w:jc w:val="left"/>
              <w:rPr>
                <w:rFonts w:cs="Calibri"/>
                <w:szCs w:val="20"/>
              </w:rPr>
            </w:pPr>
            <w:r w:rsidRPr="001204F8">
              <w:rPr>
                <w:rFonts w:cs="Calibri"/>
                <w:szCs w:val="20"/>
              </w:rPr>
              <w:t>Monthly</w:t>
            </w:r>
          </w:p>
        </w:tc>
        <w:tc>
          <w:tcPr>
            <w:tcW w:w="1287" w:type="dxa"/>
            <w:shd w:val="clear" w:color="auto" w:fill="auto"/>
          </w:tcPr>
          <w:p w14:paraId="13357FAF" w14:textId="54E51DD2" w:rsidR="00885D45" w:rsidRPr="001204F8" w:rsidRDefault="00885D45" w:rsidP="00885D45">
            <w:pPr>
              <w:spacing w:after="0"/>
              <w:jc w:val="left"/>
              <w:rPr>
                <w:rFonts w:cs="Calibri"/>
                <w:szCs w:val="20"/>
              </w:rPr>
            </w:pPr>
            <w:r w:rsidRPr="001204F8">
              <w:rPr>
                <w:rFonts w:cs="Calibri"/>
                <w:szCs w:val="20"/>
              </w:rPr>
              <w:t>PMU/</w:t>
            </w:r>
            <w:r w:rsidR="002F31CF">
              <w:rPr>
                <w:rFonts w:cs="Calibri"/>
                <w:szCs w:val="20"/>
              </w:rPr>
              <w:t>MoCC&amp;EC</w:t>
            </w:r>
          </w:p>
        </w:tc>
        <w:tc>
          <w:tcPr>
            <w:tcW w:w="1797" w:type="dxa"/>
            <w:shd w:val="clear" w:color="auto" w:fill="auto"/>
          </w:tcPr>
          <w:p w14:paraId="06701958" w14:textId="77777777" w:rsidR="00885D45" w:rsidRPr="001204F8" w:rsidRDefault="00885D45" w:rsidP="00885D45">
            <w:pPr>
              <w:spacing w:after="0"/>
              <w:jc w:val="left"/>
              <w:rPr>
                <w:rFonts w:cs="Calibri"/>
                <w:szCs w:val="20"/>
              </w:rPr>
            </w:pPr>
            <w:r w:rsidRPr="001204F8">
              <w:rPr>
                <w:rFonts w:eastAsia="Times New Roman" w:cs="Calibri"/>
                <w:color w:val="000000"/>
                <w:szCs w:val="20"/>
              </w:rPr>
              <w:t xml:space="preserve">Project activity (baseline and incremental) reports. Government reports on the implementation of the approved </w:t>
            </w:r>
            <w:r w:rsidRPr="001204F8">
              <w:rPr>
                <w:rFonts w:eastAsia="Times New Roman" w:cs="Calibri"/>
                <w:color w:val="000000"/>
                <w:szCs w:val="20"/>
              </w:rPr>
              <w:lastRenderedPageBreak/>
              <w:t>sustainable biomass energy development and utilization policies and regulations.</w:t>
            </w:r>
            <w:r w:rsidRPr="001204F8">
              <w:rPr>
                <w:rFonts w:eastAsia="Times New Roman" w:cs="Calibri"/>
                <w:color w:val="000000"/>
                <w:szCs w:val="20"/>
              </w:rPr>
              <w:br/>
              <w:t>Project M&amp;E reports</w:t>
            </w:r>
          </w:p>
        </w:tc>
        <w:tc>
          <w:tcPr>
            <w:tcW w:w="1882" w:type="dxa"/>
            <w:shd w:val="clear" w:color="auto" w:fill="auto"/>
          </w:tcPr>
          <w:p w14:paraId="1589045C" w14:textId="77777777" w:rsidR="00885D45" w:rsidRPr="001204F8" w:rsidRDefault="00885D45" w:rsidP="00885D45">
            <w:pPr>
              <w:spacing w:after="0"/>
              <w:jc w:val="left"/>
              <w:rPr>
                <w:rFonts w:eastAsia="Times New Roman" w:cs="Calibri"/>
                <w:color w:val="000000"/>
                <w:szCs w:val="20"/>
              </w:rPr>
            </w:pPr>
            <w:r w:rsidRPr="001204F8">
              <w:rPr>
                <w:rFonts w:eastAsia="Times New Roman" w:cs="Calibri"/>
                <w:color w:val="000000"/>
                <w:szCs w:val="20"/>
              </w:rPr>
              <w:lastRenderedPageBreak/>
              <w:t xml:space="preserve">Continuous consistent commitment of the national and local governments in politically supporting RE and EE initiatives in rural </w:t>
            </w:r>
            <w:r w:rsidRPr="001204F8">
              <w:rPr>
                <w:rFonts w:eastAsia="Times New Roman" w:cs="Calibri"/>
                <w:color w:val="000000"/>
                <w:szCs w:val="20"/>
              </w:rPr>
              <w:lastRenderedPageBreak/>
              <w:t>towns/villages.</w:t>
            </w:r>
            <w:r w:rsidRPr="001204F8">
              <w:rPr>
                <w:rFonts w:eastAsia="Times New Roman" w:cs="Calibri"/>
                <w:color w:val="000000"/>
                <w:szCs w:val="20"/>
              </w:rPr>
              <w:br/>
            </w:r>
          </w:p>
          <w:p w14:paraId="44790A86" w14:textId="77777777" w:rsidR="00885D45" w:rsidRPr="001204F8" w:rsidRDefault="00885D45" w:rsidP="00885D45">
            <w:pPr>
              <w:spacing w:after="0"/>
              <w:jc w:val="left"/>
              <w:rPr>
                <w:rFonts w:cs="Calibri"/>
                <w:szCs w:val="20"/>
              </w:rPr>
            </w:pPr>
            <w:r w:rsidRPr="001204F8">
              <w:rPr>
                <w:rFonts w:eastAsia="Times New Roman" w:cs="Calibri"/>
                <w:color w:val="000000"/>
                <w:szCs w:val="20"/>
              </w:rPr>
              <w:t>No competing value-added uses of woody biomass.</w:t>
            </w:r>
          </w:p>
        </w:tc>
      </w:tr>
      <w:tr w:rsidR="00FC3746" w:rsidRPr="001204F8" w14:paraId="26ECDD7C" w14:textId="77777777" w:rsidTr="00885D45">
        <w:trPr>
          <w:trHeight w:val="424"/>
        </w:trPr>
        <w:tc>
          <w:tcPr>
            <w:tcW w:w="2072" w:type="dxa"/>
            <w:vMerge/>
            <w:shd w:val="clear" w:color="auto" w:fill="auto"/>
          </w:tcPr>
          <w:p w14:paraId="6E4EF610" w14:textId="77777777" w:rsidR="00885D45" w:rsidRPr="001204F8" w:rsidRDefault="00885D45" w:rsidP="00CD0370">
            <w:pPr>
              <w:spacing w:after="0"/>
              <w:rPr>
                <w:rFonts w:cs="Calibri"/>
                <w:b/>
                <w:szCs w:val="20"/>
              </w:rPr>
            </w:pPr>
          </w:p>
        </w:tc>
        <w:tc>
          <w:tcPr>
            <w:tcW w:w="1797" w:type="dxa"/>
            <w:shd w:val="clear" w:color="auto" w:fill="auto"/>
          </w:tcPr>
          <w:p w14:paraId="6642C583" w14:textId="77777777" w:rsidR="00885D45" w:rsidRPr="001204F8" w:rsidRDefault="00885D45" w:rsidP="00885D45">
            <w:pPr>
              <w:spacing w:after="0"/>
              <w:jc w:val="left"/>
              <w:rPr>
                <w:rFonts w:cs="Calibri"/>
                <w:szCs w:val="20"/>
              </w:rPr>
            </w:pPr>
            <w:r w:rsidRPr="001204F8">
              <w:rPr>
                <w:rFonts w:cs="Calibri"/>
                <w:b/>
                <w:i/>
                <w:szCs w:val="20"/>
              </w:rPr>
              <w:t xml:space="preserve">Indicator 6: </w:t>
            </w:r>
            <w:r w:rsidRPr="001204F8">
              <w:rPr>
                <w:rFonts w:cs="Calibri"/>
                <w:szCs w:val="20"/>
              </w:rPr>
              <w:t>Cumulative number of rural villages that develop and implement energy-integrated development plans that include the commercial production and utilization of sustainable woody biomass.</w:t>
            </w:r>
          </w:p>
        </w:tc>
        <w:tc>
          <w:tcPr>
            <w:tcW w:w="1032" w:type="dxa"/>
          </w:tcPr>
          <w:p w14:paraId="2AA01C9D" w14:textId="77777777" w:rsidR="00885D45" w:rsidRPr="001204F8" w:rsidRDefault="00885D45" w:rsidP="00CD0370">
            <w:pPr>
              <w:spacing w:after="0"/>
              <w:rPr>
                <w:rFonts w:cs="Calibri"/>
                <w:szCs w:val="20"/>
              </w:rPr>
            </w:pPr>
            <w:r w:rsidRPr="001204F8">
              <w:rPr>
                <w:rFonts w:cs="Calibri"/>
                <w:b/>
                <w:szCs w:val="20"/>
              </w:rPr>
              <w:t>4</w:t>
            </w:r>
          </w:p>
        </w:tc>
        <w:tc>
          <w:tcPr>
            <w:tcW w:w="1032" w:type="dxa"/>
          </w:tcPr>
          <w:p w14:paraId="5B768DB2" w14:textId="77777777" w:rsidR="00885D45" w:rsidRPr="001204F8" w:rsidRDefault="00885D45" w:rsidP="00CD0370">
            <w:pPr>
              <w:spacing w:after="0"/>
              <w:rPr>
                <w:rFonts w:cs="Calibri"/>
                <w:szCs w:val="20"/>
              </w:rPr>
            </w:pPr>
            <w:r w:rsidRPr="001204F8">
              <w:rPr>
                <w:rFonts w:cs="Calibri"/>
                <w:szCs w:val="20"/>
              </w:rPr>
              <w:t>40</w:t>
            </w:r>
            <w:r w:rsidRPr="001204F8">
              <w:rPr>
                <w:rFonts w:cs="Calibri"/>
                <w:szCs w:val="20"/>
                <w:vertAlign w:val="superscript"/>
              </w:rPr>
              <w:footnoteReference w:id="58"/>
            </w:r>
          </w:p>
          <w:p w14:paraId="6E26DD9F" w14:textId="77777777" w:rsidR="00885D45" w:rsidRPr="001204F8" w:rsidRDefault="00885D45" w:rsidP="00CD0370">
            <w:pPr>
              <w:spacing w:after="0"/>
              <w:rPr>
                <w:rFonts w:cs="Calibri"/>
                <w:szCs w:val="20"/>
              </w:rPr>
            </w:pPr>
          </w:p>
        </w:tc>
        <w:tc>
          <w:tcPr>
            <w:tcW w:w="1457" w:type="dxa"/>
          </w:tcPr>
          <w:p w14:paraId="6411158B" w14:textId="77777777" w:rsidR="00885D45" w:rsidRPr="001204F8" w:rsidRDefault="00885D45" w:rsidP="00885D45">
            <w:pPr>
              <w:spacing w:after="0"/>
              <w:jc w:val="left"/>
              <w:rPr>
                <w:rFonts w:cs="Calibri"/>
                <w:szCs w:val="20"/>
              </w:rPr>
            </w:pPr>
            <w:r w:rsidRPr="001204F8">
              <w:rPr>
                <w:rFonts w:cs="Calibri"/>
                <w:szCs w:val="20"/>
              </w:rPr>
              <w:t xml:space="preserve">Villages that have been supported by the project </w:t>
            </w:r>
          </w:p>
        </w:tc>
        <w:tc>
          <w:tcPr>
            <w:tcW w:w="1457" w:type="dxa"/>
            <w:shd w:val="clear" w:color="auto" w:fill="auto"/>
          </w:tcPr>
          <w:p w14:paraId="7E746E34"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Project M&amp;E and activity reports</w:t>
            </w:r>
          </w:p>
        </w:tc>
        <w:tc>
          <w:tcPr>
            <w:tcW w:w="947" w:type="dxa"/>
            <w:shd w:val="clear" w:color="auto" w:fill="auto"/>
          </w:tcPr>
          <w:p w14:paraId="53B4B2A2" w14:textId="77777777" w:rsidR="00885D45" w:rsidRPr="001204F8" w:rsidRDefault="00885D45" w:rsidP="00885D45">
            <w:pPr>
              <w:spacing w:after="0"/>
              <w:ind w:left="-20" w:right="-112" w:hanging="90"/>
              <w:jc w:val="left"/>
              <w:rPr>
                <w:rFonts w:cs="Calibri"/>
                <w:szCs w:val="20"/>
              </w:rPr>
            </w:pPr>
            <w:r w:rsidRPr="001204F8">
              <w:rPr>
                <w:rFonts w:cs="Calibri"/>
                <w:szCs w:val="20"/>
              </w:rPr>
              <w:t>Quarterly</w:t>
            </w:r>
          </w:p>
        </w:tc>
        <w:tc>
          <w:tcPr>
            <w:tcW w:w="1287" w:type="dxa"/>
            <w:shd w:val="clear" w:color="auto" w:fill="auto"/>
          </w:tcPr>
          <w:p w14:paraId="5635C080" w14:textId="01258156" w:rsidR="00885D45" w:rsidRPr="001204F8" w:rsidRDefault="00885D45" w:rsidP="00885D45">
            <w:pPr>
              <w:spacing w:after="0"/>
              <w:jc w:val="left"/>
              <w:rPr>
                <w:rFonts w:cs="Calibri"/>
                <w:szCs w:val="20"/>
              </w:rPr>
            </w:pPr>
            <w:r w:rsidRPr="001204F8">
              <w:rPr>
                <w:rFonts w:cs="Calibri"/>
                <w:szCs w:val="20"/>
              </w:rPr>
              <w:t xml:space="preserve">PMU, </w:t>
            </w:r>
            <w:r w:rsidR="002F31CF">
              <w:rPr>
                <w:rFonts w:cs="Calibri"/>
                <w:szCs w:val="20"/>
              </w:rPr>
              <w:t>MoCC&amp;EC</w:t>
            </w:r>
            <w:r w:rsidRPr="001204F8">
              <w:rPr>
                <w:rFonts w:cs="Calibri"/>
                <w:szCs w:val="20"/>
              </w:rPr>
              <w:t>, DISCOs and rural electrification- agency and local government</w:t>
            </w:r>
          </w:p>
        </w:tc>
        <w:tc>
          <w:tcPr>
            <w:tcW w:w="1797" w:type="dxa"/>
            <w:shd w:val="clear" w:color="auto" w:fill="auto"/>
          </w:tcPr>
          <w:p w14:paraId="6726CB8F" w14:textId="77777777" w:rsidR="00885D45" w:rsidRPr="001204F8" w:rsidRDefault="00885D45" w:rsidP="00885D45">
            <w:pPr>
              <w:spacing w:after="0"/>
              <w:jc w:val="left"/>
              <w:rPr>
                <w:rFonts w:cs="Calibri"/>
                <w:szCs w:val="20"/>
              </w:rPr>
            </w:pPr>
            <w:r w:rsidRPr="001204F8">
              <w:rPr>
                <w:rFonts w:cs="Calibri"/>
                <w:szCs w:val="20"/>
              </w:rPr>
              <w:t>Reports by responsible agency</w:t>
            </w:r>
          </w:p>
        </w:tc>
        <w:tc>
          <w:tcPr>
            <w:tcW w:w="1882" w:type="dxa"/>
            <w:shd w:val="clear" w:color="auto" w:fill="auto"/>
          </w:tcPr>
          <w:p w14:paraId="565C1DB7"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Continuous consistent commitment of the national and local governments in politically supporting RE and EE initiatives in rural towns/villages</w:t>
            </w:r>
          </w:p>
        </w:tc>
      </w:tr>
      <w:tr w:rsidR="00FC3746" w:rsidRPr="001204F8" w14:paraId="7AA31C5A" w14:textId="77777777" w:rsidTr="00885D45">
        <w:trPr>
          <w:trHeight w:val="424"/>
        </w:trPr>
        <w:tc>
          <w:tcPr>
            <w:tcW w:w="2072" w:type="dxa"/>
            <w:vMerge/>
            <w:shd w:val="clear" w:color="auto" w:fill="auto"/>
          </w:tcPr>
          <w:p w14:paraId="67F99604" w14:textId="77777777" w:rsidR="00885D45" w:rsidRPr="001204F8" w:rsidRDefault="00885D45" w:rsidP="00CD0370">
            <w:pPr>
              <w:spacing w:after="0"/>
              <w:rPr>
                <w:rFonts w:cs="Calibri"/>
                <w:b/>
                <w:szCs w:val="20"/>
              </w:rPr>
            </w:pPr>
          </w:p>
        </w:tc>
        <w:tc>
          <w:tcPr>
            <w:tcW w:w="1797" w:type="dxa"/>
            <w:shd w:val="clear" w:color="auto" w:fill="auto"/>
          </w:tcPr>
          <w:p w14:paraId="6CFD0B97" w14:textId="77777777" w:rsidR="00885D45" w:rsidRPr="001204F8" w:rsidRDefault="00885D45" w:rsidP="00885D45">
            <w:pPr>
              <w:spacing w:after="0"/>
              <w:jc w:val="left"/>
              <w:rPr>
                <w:rFonts w:cs="Calibri"/>
                <w:b/>
                <w:i/>
                <w:szCs w:val="20"/>
              </w:rPr>
            </w:pPr>
            <w:r w:rsidRPr="001204F8">
              <w:rPr>
                <w:rFonts w:cs="Calibri"/>
                <w:b/>
                <w:i/>
                <w:szCs w:val="20"/>
              </w:rPr>
              <w:t xml:space="preserve">Indicator 7: </w:t>
            </w:r>
            <w:r w:rsidRPr="001204F8">
              <w:rPr>
                <w:rFonts w:cs="Calibri"/>
                <w:bCs/>
                <w:szCs w:val="20"/>
              </w:rPr>
              <w:t xml:space="preserve">No. of developed, approved, </w:t>
            </w:r>
            <w:r w:rsidRPr="001204F8">
              <w:rPr>
                <w:rFonts w:cs="Calibri"/>
                <w:bCs/>
                <w:szCs w:val="20"/>
              </w:rPr>
              <w:lastRenderedPageBreak/>
              <w:t>enforced, and implemented and enforced as part of the RE law to include market-based targets of biomass based energy, particularly woody biomass</w:t>
            </w:r>
          </w:p>
        </w:tc>
        <w:tc>
          <w:tcPr>
            <w:tcW w:w="1032" w:type="dxa"/>
          </w:tcPr>
          <w:p w14:paraId="42B28E86" w14:textId="77777777" w:rsidR="00885D45" w:rsidRPr="001204F8" w:rsidRDefault="00885D45" w:rsidP="00CD0370">
            <w:pPr>
              <w:spacing w:after="0"/>
              <w:rPr>
                <w:rFonts w:cs="Calibri"/>
                <w:b/>
                <w:szCs w:val="20"/>
              </w:rPr>
            </w:pPr>
            <w:r w:rsidRPr="001204F8">
              <w:rPr>
                <w:rFonts w:cs="Calibri"/>
                <w:b/>
                <w:szCs w:val="20"/>
              </w:rPr>
              <w:lastRenderedPageBreak/>
              <w:t>2</w:t>
            </w:r>
            <w:r w:rsidRPr="001204F8">
              <w:rPr>
                <w:rFonts w:cs="Calibri"/>
                <w:b/>
                <w:szCs w:val="20"/>
                <w:vertAlign w:val="superscript"/>
              </w:rPr>
              <w:footnoteReference w:id="59"/>
            </w:r>
            <w:r w:rsidRPr="001204F8">
              <w:rPr>
                <w:rFonts w:cs="Calibri"/>
                <w:b/>
                <w:szCs w:val="20"/>
              </w:rPr>
              <w:t xml:space="preserve"> </w:t>
            </w:r>
          </w:p>
          <w:p w14:paraId="57128F75" w14:textId="77777777" w:rsidR="00885D45" w:rsidRPr="001204F8" w:rsidRDefault="00885D45" w:rsidP="00CD0370">
            <w:pPr>
              <w:spacing w:after="0"/>
              <w:rPr>
                <w:rFonts w:cs="Calibri"/>
                <w:b/>
                <w:szCs w:val="20"/>
              </w:rPr>
            </w:pPr>
            <w:r w:rsidRPr="001204F8">
              <w:rPr>
                <w:rFonts w:cs="Calibri"/>
                <w:b/>
                <w:szCs w:val="20"/>
              </w:rPr>
              <w:t xml:space="preserve"> </w:t>
            </w:r>
          </w:p>
          <w:p w14:paraId="7E16611A" w14:textId="77777777" w:rsidR="00885D45" w:rsidRPr="001204F8" w:rsidRDefault="00885D45" w:rsidP="00CD0370">
            <w:pPr>
              <w:spacing w:after="0"/>
              <w:rPr>
                <w:rFonts w:cs="Calibri"/>
                <w:szCs w:val="20"/>
              </w:rPr>
            </w:pPr>
          </w:p>
        </w:tc>
        <w:tc>
          <w:tcPr>
            <w:tcW w:w="1032" w:type="dxa"/>
          </w:tcPr>
          <w:p w14:paraId="3B982E56" w14:textId="77777777" w:rsidR="00885D45" w:rsidRPr="001204F8" w:rsidRDefault="00885D45" w:rsidP="00CD0370">
            <w:pPr>
              <w:spacing w:after="0"/>
              <w:rPr>
                <w:rFonts w:cs="Calibri"/>
                <w:b/>
                <w:szCs w:val="20"/>
              </w:rPr>
            </w:pPr>
            <w:r w:rsidRPr="001204F8">
              <w:rPr>
                <w:rFonts w:cs="Calibri"/>
                <w:b/>
                <w:szCs w:val="20"/>
              </w:rPr>
              <w:t>5</w:t>
            </w:r>
            <w:r w:rsidRPr="001204F8">
              <w:rPr>
                <w:rFonts w:cs="Calibri"/>
                <w:b/>
                <w:szCs w:val="20"/>
                <w:vertAlign w:val="superscript"/>
              </w:rPr>
              <w:footnoteReference w:id="60"/>
            </w:r>
          </w:p>
          <w:p w14:paraId="583677E0" w14:textId="77777777" w:rsidR="00885D45" w:rsidRPr="001204F8" w:rsidRDefault="00885D45" w:rsidP="00CD0370">
            <w:pPr>
              <w:spacing w:after="0"/>
              <w:rPr>
                <w:rFonts w:cs="Calibri"/>
                <w:b/>
                <w:szCs w:val="20"/>
              </w:rPr>
            </w:pPr>
            <w:r w:rsidRPr="001204F8">
              <w:rPr>
                <w:rFonts w:cs="Calibri"/>
                <w:b/>
                <w:szCs w:val="20"/>
              </w:rPr>
              <w:t xml:space="preserve"> </w:t>
            </w:r>
          </w:p>
          <w:p w14:paraId="3CA1B606" w14:textId="77777777" w:rsidR="00885D45" w:rsidRPr="001204F8" w:rsidRDefault="00885D45" w:rsidP="00CD0370">
            <w:pPr>
              <w:spacing w:after="0"/>
              <w:rPr>
                <w:rFonts w:cs="Calibri"/>
                <w:szCs w:val="20"/>
              </w:rPr>
            </w:pPr>
          </w:p>
        </w:tc>
        <w:tc>
          <w:tcPr>
            <w:tcW w:w="1457" w:type="dxa"/>
          </w:tcPr>
          <w:p w14:paraId="22D0E25E" w14:textId="77777777" w:rsidR="00885D45" w:rsidRPr="001204F8" w:rsidRDefault="00885D45" w:rsidP="00885D45">
            <w:pPr>
              <w:spacing w:after="0"/>
              <w:jc w:val="left"/>
              <w:rPr>
                <w:rFonts w:cs="Calibri"/>
                <w:szCs w:val="20"/>
              </w:rPr>
            </w:pPr>
            <w:r w:rsidRPr="001204F8">
              <w:rPr>
                <w:rFonts w:cs="Calibri"/>
                <w:szCs w:val="20"/>
              </w:rPr>
              <w:t xml:space="preserve">Actual policy instruments </w:t>
            </w:r>
            <w:r w:rsidRPr="001204F8">
              <w:rPr>
                <w:rFonts w:cs="Calibri"/>
                <w:szCs w:val="20"/>
              </w:rPr>
              <w:lastRenderedPageBreak/>
              <w:t xml:space="preserve">passed and implemented </w:t>
            </w:r>
          </w:p>
        </w:tc>
        <w:tc>
          <w:tcPr>
            <w:tcW w:w="1457" w:type="dxa"/>
            <w:shd w:val="clear" w:color="auto" w:fill="auto"/>
          </w:tcPr>
          <w:p w14:paraId="4288EFFD" w14:textId="77777777" w:rsidR="00885D45" w:rsidRPr="001204F8" w:rsidRDefault="00885D45" w:rsidP="00885D45">
            <w:pPr>
              <w:spacing w:after="0"/>
              <w:jc w:val="left"/>
              <w:rPr>
                <w:rFonts w:cs="Calibri"/>
                <w:szCs w:val="20"/>
              </w:rPr>
            </w:pPr>
            <w:r w:rsidRPr="001204F8">
              <w:rPr>
                <w:rFonts w:eastAsia="Times New Roman" w:cs="Calibri"/>
                <w:color w:val="000000"/>
                <w:szCs w:val="20"/>
              </w:rPr>
              <w:lastRenderedPageBreak/>
              <w:t>Project M&amp;E and activity reports</w:t>
            </w:r>
          </w:p>
        </w:tc>
        <w:tc>
          <w:tcPr>
            <w:tcW w:w="947" w:type="dxa"/>
            <w:shd w:val="clear" w:color="auto" w:fill="auto"/>
          </w:tcPr>
          <w:p w14:paraId="1A6B8D76" w14:textId="77777777" w:rsidR="00885D45" w:rsidRPr="001204F8" w:rsidRDefault="00885D45" w:rsidP="00885D45">
            <w:pPr>
              <w:spacing w:after="0"/>
              <w:ind w:left="-20" w:right="-112" w:hanging="90"/>
              <w:jc w:val="left"/>
              <w:rPr>
                <w:rFonts w:cs="Calibri"/>
                <w:szCs w:val="20"/>
              </w:rPr>
            </w:pPr>
            <w:r w:rsidRPr="001204F8">
              <w:rPr>
                <w:rFonts w:cs="Calibri"/>
                <w:szCs w:val="20"/>
              </w:rPr>
              <w:t>Quarterly</w:t>
            </w:r>
          </w:p>
        </w:tc>
        <w:tc>
          <w:tcPr>
            <w:tcW w:w="1287" w:type="dxa"/>
            <w:shd w:val="clear" w:color="auto" w:fill="auto"/>
          </w:tcPr>
          <w:p w14:paraId="2B1EA576" w14:textId="77777777" w:rsidR="00885D45" w:rsidRPr="001204F8" w:rsidRDefault="00885D45" w:rsidP="00885D45">
            <w:pPr>
              <w:spacing w:after="0"/>
              <w:jc w:val="left"/>
              <w:rPr>
                <w:rFonts w:cs="Calibri"/>
                <w:szCs w:val="20"/>
              </w:rPr>
            </w:pPr>
            <w:r w:rsidRPr="001204F8">
              <w:rPr>
                <w:rFonts w:cs="Calibri"/>
                <w:szCs w:val="20"/>
              </w:rPr>
              <w:t>PMU/MOC</w:t>
            </w:r>
          </w:p>
        </w:tc>
        <w:tc>
          <w:tcPr>
            <w:tcW w:w="1797" w:type="dxa"/>
            <w:shd w:val="clear" w:color="auto" w:fill="auto"/>
          </w:tcPr>
          <w:p w14:paraId="51BE5F2E" w14:textId="77777777" w:rsidR="00885D45" w:rsidRPr="001204F8" w:rsidRDefault="00885D45" w:rsidP="00885D45">
            <w:pPr>
              <w:spacing w:after="0"/>
              <w:jc w:val="left"/>
              <w:rPr>
                <w:rFonts w:cs="Calibri"/>
                <w:szCs w:val="20"/>
              </w:rPr>
            </w:pPr>
            <w:r w:rsidRPr="001204F8">
              <w:rPr>
                <w:rFonts w:cs="Calibri"/>
                <w:szCs w:val="20"/>
              </w:rPr>
              <w:t xml:space="preserve">Documentation of the approved and promulgated </w:t>
            </w:r>
            <w:r w:rsidRPr="001204F8">
              <w:rPr>
                <w:rFonts w:cs="Calibri"/>
                <w:szCs w:val="20"/>
              </w:rPr>
              <w:lastRenderedPageBreak/>
              <w:t xml:space="preserve">regulations and policy instruments in the Output 1.2 </w:t>
            </w:r>
            <w:r w:rsidRPr="001204F8">
              <w:rPr>
                <w:rFonts w:eastAsia="Times New Roman" w:cs="Calibri"/>
                <w:color w:val="000000"/>
                <w:szCs w:val="20"/>
              </w:rPr>
              <w:t>activities (baseline and incremental) reports.</w:t>
            </w:r>
          </w:p>
          <w:p w14:paraId="0F565436" w14:textId="77777777" w:rsidR="00885D45" w:rsidRPr="001204F8" w:rsidRDefault="00885D45" w:rsidP="00885D45">
            <w:pPr>
              <w:spacing w:after="0"/>
              <w:ind w:left="24"/>
              <w:jc w:val="left"/>
              <w:rPr>
                <w:rFonts w:cs="Calibri"/>
                <w:szCs w:val="20"/>
              </w:rPr>
            </w:pPr>
            <w:r w:rsidRPr="001204F8">
              <w:rPr>
                <w:rFonts w:eastAsia="Times New Roman" w:cs="Calibri"/>
                <w:color w:val="000000"/>
                <w:szCs w:val="20"/>
              </w:rPr>
              <w:t>Project M&amp;E reports.</w:t>
            </w:r>
          </w:p>
        </w:tc>
        <w:tc>
          <w:tcPr>
            <w:tcW w:w="1882" w:type="dxa"/>
            <w:shd w:val="clear" w:color="auto" w:fill="auto"/>
          </w:tcPr>
          <w:p w14:paraId="7DE94FB0" w14:textId="77777777" w:rsidR="00885D45" w:rsidRPr="001204F8" w:rsidRDefault="00885D45" w:rsidP="00885D45">
            <w:pPr>
              <w:pStyle w:val="Default"/>
              <w:rPr>
                <w:rFonts w:ascii="Calibri" w:hAnsi="Calibri" w:cs="Calibri"/>
                <w:color w:val="auto"/>
                <w:sz w:val="20"/>
                <w:szCs w:val="20"/>
              </w:rPr>
            </w:pPr>
          </w:p>
        </w:tc>
      </w:tr>
      <w:tr w:rsidR="00FC3746" w:rsidRPr="001204F8" w14:paraId="01400818" w14:textId="77777777" w:rsidTr="00885D45">
        <w:trPr>
          <w:trHeight w:val="424"/>
        </w:trPr>
        <w:tc>
          <w:tcPr>
            <w:tcW w:w="2072" w:type="dxa"/>
            <w:vMerge/>
            <w:shd w:val="clear" w:color="auto" w:fill="auto"/>
          </w:tcPr>
          <w:p w14:paraId="5E83ADFE" w14:textId="77777777" w:rsidR="00885D45" w:rsidRPr="001204F8" w:rsidRDefault="00885D45" w:rsidP="00CD0370">
            <w:pPr>
              <w:spacing w:after="0"/>
              <w:rPr>
                <w:rFonts w:cs="Calibri"/>
                <w:b/>
                <w:szCs w:val="20"/>
              </w:rPr>
            </w:pPr>
          </w:p>
        </w:tc>
        <w:tc>
          <w:tcPr>
            <w:tcW w:w="1797" w:type="dxa"/>
            <w:shd w:val="clear" w:color="auto" w:fill="auto"/>
          </w:tcPr>
          <w:p w14:paraId="7CB6C881" w14:textId="77777777" w:rsidR="00885D45" w:rsidRPr="001204F8" w:rsidRDefault="00885D45" w:rsidP="00885D45">
            <w:pPr>
              <w:spacing w:after="0"/>
              <w:jc w:val="left"/>
              <w:rPr>
                <w:rFonts w:cs="Calibri"/>
                <w:b/>
                <w:i/>
                <w:szCs w:val="20"/>
              </w:rPr>
            </w:pPr>
            <w:r w:rsidRPr="001204F8">
              <w:rPr>
                <w:rFonts w:cs="Calibri"/>
                <w:b/>
                <w:i/>
                <w:szCs w:val="20"/>
              </w:rPr>
              <w:t xml:space="preserve">Indicator 8: </w:t>
            </w:r>
            <w:r w:rsidRPr="001204F8">
              <w:rPr>
                <w:rFonts w:cs="Calibri"/>
                <w:iCs/>
                <w:szCs w:val="20"/>
              </w:rPr>
              <w:t>Cumulative no. of standards for equipment to use woody biomass for energy generation and EE utilization established and enforced</w:t>
            </w:r>
          </w:p>
        </w:tc>
        <w:tc>
          <w:tcPr>
            <w:tcW w:w="1032" w:type="dxa"/>
          </w:tcPr>
          <w:p w14:paraId="0B36F7E6" w14:textId="77777777" w:rsidR="00885D45" w:rsidRPr="001204F8" w:rsidRDefault="00885D45" w:rsidP="00CD0370">
            <w:pPr>
              <w:spacing w:after="0"/>
              <w:rPr>
                <w:rFonts w:cs="Calibri"/>
                <w:b/>
                <w:szCs w:val="20"/>
              </w:rPr>
            </w:pPr>
            <w:r w:rsidRPr="001204F8">
              <w:rPr>
                <w:rFonts w:cs="Calibri"/>
                <w:b/>
                <w:szCs w:val="20"/>
              </w:rPr>
              <w:t>3</w:t>
            </w:r>
            <w:r w:rsidRPr="001204F8">
              <w:rPr>
                <w:rFonts w:cs="Calibri"/>
                <w:b/>
                <w:szCs w:val="20"/>
                <w:vertAlign w:val="superscript"/>
              </w:rPr>
              <w:footnoteReference w:id="61"/>
            </w:r>
          </w:p>
          <w:p w14:paraId="56D0EFEB" w14:textId="77777777" w:rsidR="00885D45" w:rsidRPr="001204F8" w:rsidRDefault="00885D45" w:rsidP="00CD0370">
            <w:pPr>
              <w:spacing w:after="0"/>
              <w:rPr>
                <w:rFonts w:cs="Calibri"/>
                <w:szCs w:val="20"/>
              </w:rPr>
            </w:pPr>
          </w:p>
        </w:tc>
        <w:tc>
          <w:tcPr>
            <w:tcW w:w="1032" w:type="dxa"/>
          </w:tcPr>
          <w:p w14:paraId="28910182" w14:textId="77777777" w:rsidR="00885D45" w:rsidRPr="001204F8" w:rsidRDefault="00885D45" w:rsidP="00CD0370">
            <w:pPr>
              <w:spacing w:after="0"/>
              <w:rPr>
                <w:rFonts w:cs="Calibri"/>
                <w:b/>
                <w:szCs w:val="20"/>
              </w:rPr>
            </w:pPr>
            <w:r w:rsidRPr="001204F8">
              <w:rPr>
                <w:rFonts w:cs="Calibri"/>
                <w:b/>
                <w:szCs w:val="20"/>
              </w:rPr>
              <w:t>4</w:t>
            </w:r>
            <w:r w:rsidRPr="001204F8">
              <w:rPr>
                <w:rFonts w:cs="Calibri"/>
                <w:b/>
                <w:szCs w:val="20"/>
                <w:vertAlign w:val="superscript"/>
              </w:rPr>
              <w:footnoteReference w:id="62"/>
            </w:r>
          </w:p>
          <w:p w14:paraId="5DF3AAB9" w14:textId="77777777" w:rsidR="00885D45" w:rsidRPr="001204F8" w:rsidRDefault="00885D45" w:rsidP="00CD0370">
            <w:pPr>
              <w:spacing w:after="0"/>
              <w:rPr>
                <w:rFonts w:cs="Calibri"/>
                <w:szCs w:val="20"/>
              </w:rPr>
            </w:pPr>
          </w:p>
        </w:tc>
        <w:tc>
          <w:tcPr>
            <w:tcW w:w="1457" w:type="dxa"/>
          </w:tcPr>
          <w:p w14:paraId="67E95485" w14:textId="77777777" w:rsidR="00885D45" w:rsidRPr="001204F8" w:rsidRDefault="00885D45" w:rsidP="00885D45">
            <w:pPr>
              <w:spacing w:after="0"/>
              <w:jc w:val="left"/>
              <w:rPr>
                <w:rFonts w:cs="Calibri"/>
                <w:szCs w:val="20"/>
              </w:rPr>
            </w:pPr>
            <w:r w:rsidRPr="001204F8">
              <w:rPr>
                <w:rFonts w:cs="Calibri"/>
                <w:szCs w:val="20"/>
              </w:rPr>
              <w:t>Standards that are developed by the project and approved by authorized agencies</w:t>
            </w:r>
          </w:p>
        </w:tc>
        <w:tc>
          <w:tcPr>
            <w:tcW w:w="1457" w:type="dxa"/>
            <w:shd w:val="clear" w:color="auto" w:fill="auto"/>
          </w:tcPr>
          <w:p w14:paraId="7D5C5FEF" w14:textId="77777777" w:rsidR="00885D45" w:rsidRPr="001204F8" w:rsidRDefault="00885D45" w:rsidP="00885D45">
            <w:pPr>
              <w:spacing w:after="0"/>
              <w:jc w:val="left"/>
              <w:rPr>
                <w:rFonts w:cs="Calibri"/>
                <w:szCs w:val="20"/>
              </w:rPr>
            </w:pPr>
            <w:r w:rsidRPr="001204F8">
              <w:rPr>
                <w:rFonts w:eastAsia="Times New Roman" w:cs="Calibri"/>
                <w:color w:val="000000"/>
                <w:szCs w:val="20"/>
              </w:rPr>
              <w:t>Project M&amp;E and activity reports</w:t>
            </w:r>
          </w:p>
        </w:tc>
        <w:tc>
          <w:tcPr>
            <w:tcW w:w="947" w:type="dxa"/>
            <w:shd w:val="clear" w:color="auto" w:fill="auto"/>
          </w:tcPr>
          <w:p w14:paraId="5BD94A0F" w14:textId="77777777" w:rsidR="00885D45" w:rsidRPr="001204F8" w:rsidRDefault="00885D45" w:rsidP="00885D45">
            <w:pPr>
              <w:spacing w:after="0"/>
              <w:ind w:left="-20" w:right="-112" w:hanging="90"/>
              <w:jc w:val="left"/>
              <w:rPr>
                <w:rFonts w:cs="Calibri"/>
                <w:szCs w:val="20"/>
              </w:rPr>
            </w:pPr>
            <w:r w:rsidRPr="001204F8">
              <w:rPr>
                <w:rFonts w:cs="Calibri"/>
                <w:szCs w:val="20"/>
              </w:rPr>
              <w:t>Quarterly</w:t>
            </w:r>
          </w:p>
        </w:tc>
        <w:tc>
          <w:tcPr>
            <w:tcW w:w="1287" w:type="dxa"/>
            <w:shd w:val="clear" w:color="auto" w:fill="auto"/>
          </w:tcPr>
          <w:p w14:paraId="39FB1391" w14:textId="1311466B" w:rsidR="00885D45" w:rsidRPr="001204F8" w:rsidRDefault="00885D45" w:rsidP="00885D45">
            <w:pPr>
              <w:spacing w:after="0"/>
              <w:jc w:val="left"/>
              <w:rPr>
                <w:rFonts w:cs="Calibri"/>
                <w:szCs w:val="20"/>
              </w:rPr>
            </w:pPr>
            <w:r w:rsidRPr="001204F8">
              <w:rPr>
                <w:rFonts w:cs="Calibri"/>
                <w:szCs w:val="20"/>
              </w:rPr>
              <w:t>PMU/</w:t>
            </w:r>
            <w:r w:rsidR="002F31CF">
              <w:rPr>
                <w:rFonts w:cs="Calibri"/>
                <w:szCs w:val="20"/>
              </w:rPr>
              <w:t>MoCC&amp;EC</w:t>
            </w:r>
          </w:p>
        </w:tc>
        <w:tc>
          <w:tcPr>
            <w:tcW w:w="1797" w:type="dxa"/>
            <w:shd w:val="clear" w:color="auto" w:fill="auto"/>
          </w:tcPr>
          <w:p w14:paraId="702A6DA7" w14:textId="77777777" w:rsidR="00885D45" w:rsidRPr="001204F8" w:rsidRDefault="00885D45" w:rsidP="00885D45">
            <w:pPr>
              <w:spacing w:after="0"/>
              <w:jc w:val="left"/>
              <w:rPr>
                <w:rFonts w:cs="Calibri"/>
                <w:szCs w:val="20"/>
              </w:rPr>
            </w:pPr>
            <w:r w:rsidRPr="001204F8">
              <w:rPr>
                <w:rFonts w:cs="Calibri"/>
                <w:szCs w:val="20"/>
              </w:rPr>
              <w:t xml:space="preserve">Documentation of the approved and promulgated regulations and policy instruments in the Output 1.2  </w:t>
            </w:r>
          </w:p>
          <w:p w14:paraId="26BD808D" w14:textId="77777777" w:rsidR="00885D45" w:rsidRPr="001204F8" w:rsidRDefault="00885D45" w:rsidP="00885D45">
            <w:pPr>
              <w:spacing w:after="0"/>
              <w:jc w:val="left"/>
              <w:rPr>
                <w:rFonts w:eastAsia="Times New Roman" w:cs="Calibri"/>
                <w:color w:val="000000"/>
                <w:szCs w:val="20"/>
              </w:rPr>
            </w:pPr>
            <w:r w:rsidRPr="001204F8">
              <w:rPr>
                <w:rFonts w:eastAsia="Times New Roman" w:cs="Calibri"/>
                <w:color w:val="000000"/>
                <w:szCs w:val="20"/>
              </w:rPr>
              <w:t>activities (baseline and incremental) reports.</w:t>
            </w:r>
          </w:p>
          <w:p w14:paraId="4EF975D1" w14:textId="77777777" w:rsidR="00885D45" w:rsidRPr="001204F8" w:rsidRDefault="00885D45" w:rsidP="00885D45">
            <w:pPr>
              <w:spacing w:after="0"/>
              <w:ind w:left="24"/>
              <w:jc w:val="left"/>
              <w:rPr>
                <w:rFonts w:cs="Calibri"/>
                <w:szCs w:val="20"/>
              </w:rPr>
            </w:pPr>
            <w:r w:rsidRPr="001204F8">
              <w:rPr>
                <w:rFonts w:eastAsia="Times New Roman" w:cs="Calibri"/>
                <w:color w:val="000000"/>
                <w:szCs w:val="20"/>
              </w:rPr>
              <w:t>Project M&amp;E reports.</w:t>
            </w:r>
          </w:p>
        </w:tc>
        <w:tc>
          <w:tcPr>
            <w:tcW w:w="1882" w:type="dxa"/>
            <w:shd w:val="clear" w:color="auto" w:fill="auto"/>
          </w:tcPr>
          <w:p w14:paraId="5329AF89" w14:textId="77777777" w:rsidR="00885D45" w:rsidRPr="001204F8" w:rsidRDefault="00885D45" w:rsidP="00885D45">
            <w:pPr>
              <w:pStyle w:val="Default"/>
              <w:rPr>
                <w:rFonts w:ascii="Calibri" w:eastAsia="SimSun" w:hAnsi="Calibri" w:cs="Calibri"/>
                <w:color w:val="auto"/>
                <w:sz w:val="20"/>
                <w:szCs w:val="20"/>
                <w:lang w:eastAsia="en-US"/>
              </w:rPr>
            </w:pPr>
          </w:p>
        </w:tc>
      </w:tr>
      <w:tr w:rsidR="00FC3746" w:rsidRPr="001204F8" w14:paraId="34004031" w14:textId="77777777" w:rsidTr="00885D45">
        <w:trPr>
          <w:trHeight w:val="424"/>
        </w:trPr>
        <w:tc>
          <w:tcPr>
            <w:tcW w:w="2072" w:type="dxa"/>
            <w:vMerge w:val="restart"/>
            <w:shd w:val="clear" w:color="auto" w:fill="auto"/>
          </w:tcPr>
          <w:p w14:paraId="108334B9" w14:textId="77777777" w:rsidR="00885D45" w:rsidRPr="001204F8" w:rsidRDefault="00885D45" w:rsidP="00885D45">
            <w:pPr>
              <w:spacing w:after="0"/>
              <w:jc w:val="left"/>
              <w:rPr>
                <w:rFonts w:cs="Calibri"/>
                <w:b/>
                <w:szCs w:val="20"/>
              </w:rPr>
            </w:pPr>
            <w:r w:rsidRPr="001204F8">
              <w:rPr>
                <w:rFonts w:cs="Calibri"/>
                <w:b/>
                <w:szCs w:val="20"/>
              </w:rPr>
              <w:t xml:space="preserve">Project Outcome 2.1: </w:t>
            </w:r>
            <w:r w:rsidRPr="001204F8">
              <w:rPr>
                <w:rFonts w:cs="Calibri"/>
                <w:szCs w:val="20"/>
              </w:rPr>
              <w:t xml:space="preserve">Enhanced woody biomass production on forested, non-forested, and on farmlands to cater local biomass energy needs, including for power generation and </w:t>
            </w:r>
            <w:r w:rsidRPr="001204F8">
              <w:rPr>
                <w:rFonts w:cs="Calibri"/>
                <w:szCs w:val="20"/>
              </w:rPr>
              <w:lastRenderedPageBreak/>
              <w:t>rural industry operations.</w:t>
            </w:r>
          </w:p>
        </w:tc>
        <w:tc>
          <w:tcPr>
            <w:tcW w:w="1797" w:type="dxa"/>
            <w:shd w:val="clear" w:color="auto" w:fill="auto"/>
          </w:tcPr>
          <w:p w14:paraId="148A52EF" w14:textId="77777777" w:rsidR="00885D45" w:rsidRPr="001204F8" w:rsidRDefault="00885D45" w:rsidP="00885D45">
            <w:pPr>
              <w:spacing w:after="0"/>
              <w:jc w:val="left"/>
              <w:rPr>
                <w:rFonts w:cs="Calibri"/>
                <w:b/>
                <w:i/>
                <w:szCs w:val="20"/>
              </w:rPr>
            </w:pPr>
            <w:r w:rsidRPr="001204F8">
              <w:rPr>
                <w:rFonts w:cs="Calibri"/>
                <w:b/>
                <w:i/>
                <w:szCs w:val="20"/>
              </w:rPr>
              <w:lastRenderedPageBreak/>
              <w:t xml:space="preserve">Indicator 9: </w:t>
            </w:r>
            <w:r w:rsidRPr="001204F8">
              <w:rPr>
                <w:rFonts w:cs="Calibri"/>
                <w:szCs w:val="20"/>
              </w:rPr>
              <w:t>No. of established and commercially operated sustainable woody biomass production facilities.</w:t>
            </w:r>
          </w:p>
          <w:p w14:paraId="199C62DF" w14:textId="77777777" w:rsidR="00885D45" w:rsidRPr="001204F8" w:rsidRDefault="00885D45" w:rsidP="00885D45">
            <w:pPr>
              <w:spacing w:after="0"/>
              <w:jc w:val="left"/>
              <w:rPr>
                <w:rFonts w:cs="Calibri"/>
                <w:szCs w:val="20"/>
              </w:rPr>
            </w:pPr>
          </w:p>
        </w:tc>
        <w:tc>
          <w:tcPr>
            <w:tcW w:w="1032" w:type="dxa"/>
          </w:tcPr>
          <w:p w14:paraId="1F89BE26" w14:textId="77777777" w:rsidR="00885D45" w:rsidRPr="001204F8" w:rsidRDefault="00885D45" w:rsidP="00CD0370">
            <w:pPr>
              <w:spacing w:after="0"/>
              <w:rPr>
                <w:rFonts w:cs="Calibri"/>
                <w:b/>
                <w:szCs w:val="20"/>
              </w:rPr>
            </w:pPr>
            <w:r w:rsidRPr="001204F8">
              <w:rPr>
                <w:rFonts w:cs="Calibri"/>
                <w:b/>
                <w:szCs w:val="20"/>
              </w:rPr>
              <w:t>1</w:t>
            </w:r>
          </w:p>
          <w:p w14:paraId="02506B52" w14:textId="77777777" w:rsidR="00885D45" w:rsidRPr="001204F8" w:rsidRDefault="00885D45" w:rsidP="00CD0370">
            <w:pPr>
              <w:spacing w:after="0"/>
              <w:rPr>
                <w:rFonts w:cs="Calibri"/>
                <w:szCs w:val="20"/>
              </w:rPr>
            </w:pPr>
          </w:p>
        </w:tc>
        <w:tc>
          <w:tcPr>
            <w:tcW w:w="1032" w:type="dxa"/>
          </w:tcPr>
          <w:p w14:paraId="6231EAC3" w14:textId="77777777" w:rsidR="00885D45" w:rsidRPr="001204F8" w:rsidRDefault="00885D45" w:rsidP="00CD0370">
            <w:pPr>
              <w:spacing w:after="0"/>
              <w:rPr>
                <w:rFonts w:cs="Calibri"/>
                <w:b/>
                <w:szCs w:val="20"/>
              </w:rPr>
            </w:pPr>
            <w:r w:rsidRPr="001204F8">
              <w:rPr>
                <w:rFonts w:cs="Calibri"/>
                <w:b/>
                <w:szCs w:val="20"/>
              </w:rPr>
              <w:t>3</w:t>
            </w:r>
            <w:r w:rsidRPr="001204F8">
              <w:rPr>
                <w:rFonts w:cs="Calibri"/>
                <w:b/>
                <w:szCs w:val="20"/>
                <w:vertAlign w:val="superscript"/>
              </w:rPr>
              <w:footnoteReference w:id="63"/>
            </w:r>
          </w:p>
          <w:p w14:paraId="3008255B" w14:textId="77777777" w:rsidR="00885D45" w:rsidRPr="001204F8" w:rsidRDefault="00885D45" w:rsidP="00CD0370">
            <w:pPr>
              <w:spacing w:after="0"/>
              <w:rPr>
                <w:rFonts w:cs="Calibri"/>
                <w:szCs w:val="20"/>
              </w:rPr>
            </w:pPr>
          </w:p>
        </w:tc>
        <w:tc>
          <w:tcPr>
            <w:tcW w:w="1457" w:type="dxa"/>
          </w:tcPr>
          <w:p w14:paraId="438DD313" w14:textId="77777777" w:rsidR="00885D45" w:rsidRPr="001204F8" w:rsidRDefault="00885D45" w:rsidP="00885D45">
            <w:pPr>
              <w:spacing w:after="0"/>
              <w:jc w:val="left"/>
              <w:rPr>
                <w:rFonts w:cs="Calibri"/>
                <w:szCs w:val="20"/>
              </w:rPr>
            </w:pPr>
            <w:r w:rsidRPr="001204F8">
              <w:rPr>
                <w:rFonts w:cs="Calibri"/>
                <w:szCs w:val="20"/>
              </w:rPr>
              <w:t>Woody production facilities supported by the Project</w:t>
            </w:r>
          </w:p>
        </w:tc>
        <w:tc>
          <w:tcPr>
            <w:tcW w:w="1457" w:type="dxa"/>
            <w:shd w:val="clear" w:color="auto" w:fill="auto"/>
          </w:tcPr>
          <w:p w14:paraId="32E75087" w14:textId="77777777" w:rsidR="00885D45" w:rsidRPr="001204F8" w:rsidRDefault="00885D45" w:rsidP="00885D45">
            <w:pPr>
              <w:spacing w:after="0"/>
              <w:jc w:val="left"/>
              <w:rPr>
                <w:rFonts w:cs="Calibri"/>
                <w:szCs w:val="20"/>
              </w:rPr>
            </w:pPr>
            <w:r w:rsidRPr="001204F8">
              <w:rPr>
                <w:rFonts w:eastAsia="Times New Roman" w:cs="Calibri"/>
                <w:color w:val="000000"/>
                <w:szCs w:val="20"/>
              </w:rPr>
              <w:t>Project M&amp;E and activity reports</w:t>
            </w:r>
          </w:p>
        </w:tc>
        <w:tc>
          <w:tcPr>
            <w:tcW w:w="947" w:type="dxa"/>
            <w:shd w:val="clear" w:color="auto" w:fill="auto"/>
          </w:tcPr>
          <w:p w14:paraId="6F090F9A" w14:textId="77777777" w:rsidR="00885D45" w:rsidRPr="001204F8" w:rsidRDefault="00885D45" w:rsidP="00885D45">
            <w:pPr>
              <w:spacing w:after="0"/>
              <w:ind w:left="-20" w:right="-112" w:hanging="90"/>
              <w:jc w:val="left"/>
              <w:rPr>
                <w:rFonts w:cs="Calibri"/>
                <w:szCs w:val="20"/>
              </w:rPr>
            </w:pPr>
            <w:r w:rsidRPr="001204F8">
              <w:rPr>
                <w:rFonts w:cs="Calibri"/>
                <w:szCs w:val="20"/>
              </w:rPr>
              <w:t>Quarterly</w:t>
            </w:r>
          </w:p>
        </w:tc>
        <w:tc>
          <w:tcPr>
            <w:tcW w:w="1287" w:type="dxa"/>
            <w:shd w:val="clear" w:color="auto" w:fill="auto"/>
          </w:tcPr>
          <w:p w14:paraId="49A86880" w14:textId="2F52502B" w:rsidR="00885D45" w:rsidRPr="001204F8" w:rsidRDefault="00885D45" w:rsidP="00885D45">
            <w:pPr>
              <w:spacing w:after="0"/>
              <w:jc w:val="left"/>
              <w:rPr>
                <w:rFonts w:cs="Calibri"/>
                <w:i/>
                <w:szCs w:val="20"/>
              </w:rPr>
            </w:pPr>
            <w:r w:rsidRPr="001204F8">
              <w:rPr>
                <w:rFonts w:cs="Calibri"/>
                <w:szCs w:val="20"/>
              </w:rPr>
              <w:t>PMU/</w:t>
            </w:r>
            <w:r w:rsidR="002F31CF">
              <w:rPr>
                <w:rFonts w:cs="Calibri"/>
                <w:szCs w:val="20"/>
              </w:rPr>
              <w:t>MoCC&amp;EC</w:t>
            </w:r>
          </w:p>
        </w:tc>
        <w:tc>
          <w:tcPr>
            <w:tcW w:w="1797" w:type="dxa"/>
            <w:shd w:val="clear" w:color="auto" w:fill="auto"/>
          </w:tcPr>
          <w:p w14:paraId="5CBDE385" w14:textId="77777777" w:rsidR="00885D45" w:rsidRPr="001204F8" w:rsidRDefault="00885D45" w:rsidP="00885D45">
            <w:pPr>
              <w:spacing w:after="0"/>
              <w:jc w:val="left"/>
              <w:rPr>
                <w:rFonts w:cs="Calibri"/>
                <w:szCs w:val="20"/>
              </w:rPr>
            </w:pPr>
            <w:r w:rsidRPr="001204F8">
              <w:rPr>
                <w:rFonts w:cs="Calibri"/>
                <w:szCs w:val="20"/>
              </w:rPr>
              <w:t>Forest industry reports</w:t>
            </w:r>
            <w:r w:rsidRPr="001204F8">
              <w:rPr>
                <w:rFonts w:cs="Calibri"/>
                <w:szCs w:val="20"/>
              </w:rPr>
              <w:br/>
              <w:t>Trade and commerce reports</w:t>
            </w:r>
          </w:p>
        </w:tc>
        <w:tc>
          <w:tcPr>
            <w:tcW w:w="1882" w:type="dxa"/>
            <w:shd w:val="clear" w:color="auto" w:fill="auto"/>
          </w:tcPr>
          <w:p w14:paraId="7BCE4A2B" w14:textId="77777777" w:rsidR="00885D45" w:rsidRPr="001204F8" w:rsidRDefault="00885D45" w:rsidP="00885D45">
            <w:pPr>
              <w:pStyle w:val="Default"/>
              <w:rPr>
                <w:rFonts w:ascii="Calibri" w:eastAsia="SimSun" w:hAnsi="Calibri" w:cs="Calibri"/>
                <w:color w:val="auto"/>
                <w:sz w:val="20"/>
                <w:szCs w:val="20"/>
                <w:lang w:eastAsia="en-US"/>
              </w:rPr>
            </w:pPr>
            <w:r w:rsidRPr="001204F8">
              <w:rPr>
                <w:rFonts w:ascii="Calibri" w:eastAsia="SimSun" w:hAnsi="Calibri" w:cs="Calibri"/>
                <w:color w:val="auto"/>
                <w:sz w:val="20"/>
                <w:szCs w:val="20"/>
                <w:lang w:eastAsia="en-US"/>
              </w:rPr>
              <w:t>Continuous consistent commitment of the national and local governments in politically supporting RE and EE initiatives in rural towns/villages</w:t>
            </w:r>
          </w:p>
        </w:tc>
      </w:tr>
      <w:tr w:rsidR="00FC3746" w:rsidRPr="001204F8" w14:paraId="1A4A066F" w14:textId="77777777" w:rsidTr="00885D45">
        <w:trPr>
          <w:trHeight w:val="424"/>
        </w:trPr>
        <w:tc>
          <w:tcPr>
            <w:tcW w:w="2072" w:type="dxa"/>
            <w:vMerge/>
            <w:shd w:val="clear" w:color="auto" w:fill="auto"/>
          </w:tcPr>
          <w:p w14:paraId="08AB7949" w14:textId="77777777" w:rsidR="00885D45" w:rsidRPr="001204F8" w:rsidRDefault="00885D45" w:rsidP="00885D45">
            <w:pPr>
              <w:spacing w:after="0"/>
              <w:jc w:val="left"/>
              <w:rPr>
                <w:rFonts w:cs="Calibri"/>
                <w:b/>
                <w:szCs w:val="20"/>
              </w:rPr>
            </w:pPr>
          </w:p>
        </w:tc>
        <w:tc>
          <w:tcPr>
            <w:tcW w:w="1797" w:type="dxa"/>
            <w:shd w:val="clear" w:color="auto" w:fill="auto"/>
          </w:tcPr>
          <w:p w14:paraId="3558A50F" w14:textId="77777777" w:rsidR="00885D45" w:rsidRPr="001204F8" w:rsidRDefault="00885D45" w:rsidP="00885D45">
            <w:pPr>
              <w:spacing w:after="0"/>
              <w:jc w:val="left"/>
              <w:rPr>
                <w:rFonts w:cs="Calibri"/>
                <w:bCs/>
                <w:szCs w:val="20"/>
              </w:rPr>
            </w:pPr>
            <w:r w:rsidRPr="001204F8">
              <w:rPr>
                <w:rFonts w:cs="Calibri"/>
                <w:bCs/>
                <w:i/>
                <w:szCs w:val="20"/>
              </w:rPr>
              <w:t xml:space="preserve">Indicator 10: </w:t>
            </w:r>
            <w:r w:rsidRPr="001204F8">
              <w:rPr>
                <w:rFonts w:cs="Calibri"/>
                <w:bCs/>
                <w:szCs w:val="20"/>
              </w:rPr>
              <w:t>Cumulative number of entities that are interested and planned to invest in sustainable woody biomass fuel production.</w:t>
            </w:r>
          </w:p>
          <w:p w14:paraId="24C10B7D" w14:textId="77777777" w:rsidR="00885D45" w:rsidRPr="001204F8" w:rsidRDefault="00885D45" w:rsidP="00154510">
            <w:pPr>
              <w:numPr>
                <w:ilvl w:val="0"/>
                <w:numId w:val="56"/>
              </w:numPr>
              <w:spacing w:after="0"/>
              <w:ind w:left="85" w:hanging="153"/>
              <w:jc w:val="left"/>
              <w:rPr>
                <w:rFonts w:cs="Calibri"/>
                <w:bCs/>
                <w:i/>
                <w:szCs w:val="20"/>
              </w:rPr>
            </w:pPr>
            <w:r w:rsidRPr="001204F8">
              <w:rPr>
                <w:rFonts w:cs="Calibri"/>
                <w:bCs/>
                <w:szCs w:val="20"/>
              </w:rPr>
              <w:t>Local Gov’ts</w:t>
            </w:r>
          </w:p>
          <w:p w14:paraId="1CE2887D" w14:textId="77777777" w:rsidR="00885D45" w:rsidRPr="001204F8" w:rsidRDefault="00885D45" w:rsidP="00154510">
            <w:pPr>
              <w:numPr>
                <w:ilvl w:val="0"/>
                <w:numId w:val="56"/>
              </w:numPr>
              <w:spacing w:after="0"/>
              <w:ind w:left="85" w:hanging="153"/>
              <w:jc w:val="left"/>
              <w:rPr>
                <w:rFonts w:cs="Calibri"/>
                <w:bCs/>
                <w:i/>
                <w:szCs w:val="20"/>
              </w:rPr>
            </w:pPr>
            <w:r w:rsidRPr="001204F8">
              <w:rPr>
                <w:rFonts w:cs="Calibri"/>
                <w:bCs/>
                <w:szCs w:val="20"/>
              </w:rPr>
              <w:t>Private Sector entities</w:t>
            </w:r>
          </w:p>
        </w:tc>
        <w:tc>
          <w:tcPr>
            <w:tcW w:w="1032" w:type="dxa"/>
          </w:tcPr>
          <w:p w14:paraId="399AE13A" w14:textId="77777777" w:rsidR="00885D45" w:rsidRPr="001204F8" w:rsidRDefault="00885D45" w:rsidP="00154510">
            <w:pPr>
              <w:pStyle w:val="ListParagraph"/>
              <w:numPr>
                <w:ilvl w:val="0"/>
                <w:numId w:val="85"/>
              </w:numPr>
              <w:spacing w:after="0"/>
              <w:ind w:left="85"/>
              <w:contextualSpacing w:val="0"/>
              <w:jc w:val="left"/>
              <w:rPr>
                <w:bCs/>
                <w:szCs w:val="20"/>
              </w:rPr>
            </w:pPr>
          </w:p>
          <w:p w14:paraId="05BF424B" w14:textId="77777777" w:rsidR="00885D45" w:rsidRPr="001204F8" w:rsidRDefault="00885D45" w:rsidP="00CD0370">
            <w:pPr>
              <w:spacing w:after="0"/>
              <w:ind w:left="85" w:hanging="153"/>
              <w:rPr>
                <w:rFonts w:cs="Calibri"/>
                <w:bCs/>
                <w:szCs w:val="20"/>
              </w:rPr>
            </w:pPr>
          </w:p>
          <w:p w14:paraId="155EF105" w14:textId="77777777" w:rsidR="00885D45" w:rsidRPr="001204F8" w:rsidRDefault="00885D45" w:rsidP="00CD0370">
            <w:pPr>
              <w:spacing w:after="0"/>
              <w:ind w:left="85" w:hanging="153"/>
              <w:rPr>
                <w:rFonts w:cs="Calibri"/>
                <w:bCs/>
                <w:szCs w:val="20"/>
              </w:rPr>
            </w:pPr>
          </w:p>
          <w:p w14:paraId="76510203" w14:textId="77777777" w:rsidR="00885D45" w:rsidRPr="001204F8" w:rsidRDefault="00885D45" w:rsidP="00CD0370">
            <w:pPr>
              <w:spacing w:after="0"/>
              <w:ind w:left="85" w:hanging="153"/>
              <w:rPr>
                <w:rFonts w:cs="Calibri"/>
                <w:bCs/>
                <w:szCs w:val="20"/>
              </w:rPr>
            </w:pPr>
          </w:p>
          <w:p w14:paraId="1CC72BF2" w14:textId="77777777" w:rsidR="00885D45" w:rsidRPr="001204F8" w:rsidRDefault="00885D45" w:rsidP="00CD0370">
            <w:pPr>
              <w:spacing w:after="0"/>
              <w:ind w:left="85" w:hanging="153"/>
              <w:rPr>
                <w:rFonts w:cs="Calibri"/>
                <w:bCs/>
                <w:szCs w:val="20"/>
              </w:rPr>
            </w:pPr>
          </w:p>
          <w:p w14:paraId="1FEDAA53" w14:textId="77777777" w:rsidR="00885D45" w:rsidRPr="001204F8" w:rsidRDefault="00885D45" w:rsidP="00CD0370">
            <w:pPr>
              <w:spacing w:after="0"/>
              <w:ind w:left="85" w:hanging="153"/>
              <w:rPr>
                <w:rFonts w:cs="Calibri"/>
                <w:bCs/>
                <w:szCs w:val="20"/>
              </w:rPr>
            </w:pPr>
          </w:p>
          <w:p w14:paraId="7BABE999" w14:textId="77777777" w:rsidR="00885D45" w:rsidRPr="001204F8" w:rsidRDefault="00885D45" w:rsidP="00CD0370">
            <w:pPr>
              <w:spacing w:after="0"/>
              <w:ind w:left="85" w:hanging="153"/>
              <w:rPr>
                <w:rFonts w:cs="Calibri"/>
                <w:bCs/>
                <w:szCs w:val="20"/>
              </w:rPr>
            </w:pPr>
          </w:p>
          <w:p w14:paraId="0D2D7C4F" w14:textId="77777777" w:rsidR="00885D45" w:rsidRPr="001204F8" w:rsidRDefault="00885D45" w:rsidP="00CD0370">
            <w:pPr>
              <w:spacing w:after="0"/>
              <w:ind w:left="85" w:hanging="153"/>
              <w:rPr>
                <w:rFonts w:cs="Calibri"/>
                <w:bCs/>
                <w:szCs w:val="20"/>
              </w:rPr>
            </w:pPr>
          </w:p>
          <w:p w14:paraId="2506A191" w14:textId="77777777" w:rsidR="00885D45" w:rsidRPr="001204F8" w:rsidRDefault="00885D45" w:rsidP="00154510">
            <w:pPr>
              <w:numPr>
                <w:ilvl w:val="0"/>
                <w:numId w:val="56"/>
              </w:numPr>
              <w:spacing w:after="0"/>
              <w:ind w:left="85" w:hanging="153"/>
              <w:jc w:val="left"/>
              <w:rPr>
                <w:rFonts w:cs="Calibri"/>
                <w:bCs/>
                <w:szCs w:val="20"/>
              </w:rPr>
            </w:pPr>
            <w:r w:rsidRPr="001204F8">
              <w:rPr>
                <w:rFonts w:cs="Calibri"/>
                <w:bCs/>
                <w:szCs w:val="20"/>
              </w:rPr>
              <w:t>1</w:t>
            </w:r>
          </w:p>
          <w:p w14:paraId="0A70FA5E" w14:textId="77777777" w:rsidR="00885D45" w:rsidRPr="001204F8" w:rsidRDefault="00885D45" w:rsidP="00154510">
            <w:pPr>
              <w:numPr>
                <w:ilvl w:val="0"/>
                <w:numId w:val="56"/>
              </w:numPr>
              <w:spacing w:after="0"/>
              <w:ind w:left="85" w:hanging="153"/>
              <w:jc w:val="left"/>
              <w:rPr>
                <w:rFonts w:cs="Calibri"/>
                <w:bCs/>
                <w:szCs w:val="20"/>
              </w:rPr>
            </w:pPr>
            <w:r w:rsidRPr="001204F8">
              <w:rPr>
                <w:rFonts w:cs="Calibri"/>
                <w:bCs/>
                <w:szCs w:val="20"/>
              </w:rPr>
              <w:t>1</w:t>
            </w:r>
          </w:p>
          <w:p w14:paraId="2B418E97" w14:textId="77777777" w:rsidR="00885D45" w:rsidRPr="001204F8" w:rsidRDefault="00885D45" w:rsidP="00CD0370">
            <w:pPr>
              <w:spacing w:after="0"/>
              <w:ind w:left="85" w:hanging="153"/>
              <w:rPr>
                <w:rFonts w:cs="Calibri"/>
                <w:bCs/>
                <w:szCs w:val="20"/>
              </w:rPr>
            </w:pPr>
          </w:p>
        </w:tc>
        <w:tc>
          <w:tcPr>
            <w:tcW w:w="1032" w:type="dxa"/>
          </w:tcPr>
          <w:p w14:paraId="0D07F14E" w14:textId="77777777" w:rsidR="00885D45" w:rsidRPr="001204F8" w:rsidRDefault="00885D45" w:rsidP="00154510">
            <w:pPr>
              <w:pStyle w:val="ListParagraph"/>
              <w:numPr>
                <w:ilvl w:val="0"/>
                <w:numId w:val="85"/>
              </w:numPr>
              <w:spacing w:after="0"/>
              <w:ind w:left="85"/>
              <w:contextualSpacing w:val="0"/>
              <w:jc w:val="left"/>
              <w:rPr>
                <w:bCs/>
                <w:szCs w:val="20"/>
              </w:rPr>
            </w:pPr>
          </w:p>
          <w:p w14:paraId="04C0E487" w14:textId="77777777" w:rsidR="00885D45" w:rsidRPr="001204F8" w:rsidRDefault="00885D45" w:rsidP="00CD0370">
            <w:pPr>
              <w:spacing w:after="0"/>
              <w:ind w:left="85" w:hanging="153"/>
              <w:rPr>
                <w:rFonts w:cs="Calibri"/>
                <w:bCs/>
                <w:szCs w:val="20"/>
              </w:rPr>
            </w:pPr>
          </w:p>
          <w:p w14:paraId="770BC271" w14:textId="77777777" w:rsidR="00885D45" w:rsidRPr="001204F8" w:rsidRDefault="00885D45" w:rsidP="00CD0370">
            <w:pPr>
              <w:spacing w:after="0"/>
              <w:ind w:left="85" w:hanging="153"/>
              <w:rPr>
                <w:rFonts w:cs="Calibri"/>
                <w:bCs/>
                <w:szCs w:val="20"/>
              </w:rPr>
            </w:pPr>
          </w:p>
          <w:p w14:paraId="192F5A1F" w14:textId="77777777" w:rsidR="00885D45" w:rsidRPr="001204F8" w:rsidRDefault="00885D45" w:rsidP="00CD0370">
            <w:pPr>
              <w:spacing w:after="0"/>
              <w:ind w:left="85" w:hanging="153"/>
              <w:rPr>
                <w:rFonts w:cs="Calibri"/>
                <w:bCs/>
                <w:szCs w:val="20"/>
              </w:rPr>
            </w:pPr>
          </w:p>
          <w:p w14:paraId="48A10E7C" w14:textId="77777777" w:rsidR="00885D45" w:rsidRPr="001204F8" w:rsidRDefault="00885D45" w:rsidP="00CD0370">
            <w:pPr>
              <w:spacing w:after="0"/>
              <w:ind w:left="85" w:hanging="153"/>
              <w:rPr>
                <w:rFonts w:cs="Calibri"/>
                <w:bCs/>
                <w:szCs w:val="20"/>
              </w:rPr>
            </w:pPr>
          </w:p>
          <w:p w14:paraId="65B57FDD" w14:textId="77777777" w:rsidR="00885D45" w:rsidRPr="001204F8" w:rsidRDefault="00885D45" w:rsidP="00CD0370">
            <w:pPr>
              <w:spacing w:after="0"/>
              <w:ind w:left="85" w:hanging="153"/>
              <w:rPr>
                <w:rFonts w:cs="Calibri"/>
                <w:bCs/>
                <w:szCs w:val="20"/>
              </w:rPr>
            </w:pPr>
          </w:p>
          <w:p w14:paraId="7EF732CC" w14:textId="77777777" w:rsidR="00885D45" w:rsidRPr="001204F8" w:rsidRDefault="00885D45" w:rsidP="00CD0370">
            <w:pPr>
              <w:spacing w:after="0"/>
              <w:ind w:left="85" w:hanging="153"/>
              <w:rPr>
                <w:rFonts w:cs="Calibri"/>
                <w:bCs/>
                <w:szCs w:val="20"/>
              </w:rPr>
            </w:pPr>
          </w:p>
          <w:p w14:paraId="6C64C36D" w14:textId="77777777" w:rsidR="00885D45" w:rsidRPr="001204F8" w:rsidRDefault="00885D45" w:rsidP="00CD0370">
            <w:pPr>
              <w:spacing w:after="0"/>
              <w:ind w:left="85" w:hanging="153"/>
              <w:rPr>
                <w:rFonts w:cs="Calibri"/>
                <w:bCs/>
                <w:szCs w:val="20"/>
              </w:rPr>
            </w:pPr>
          </w:p>
          <w:p w14:paraId="70AA2E98" w14:textId="77777777" w:rsidR="00885D45" w:rsidRPr="001204F8" w:rsidRDefault="00885D45" w:rsidP="00154510">
            <w:pPr>
              <w:numPr>
                <w:ilvl w:val="0"/>
                <w:numId w:val="56"/>
              </w:numPr>
              <w:spacing w:after="0"/>
              <w:ind w:left="85" w:hanging="153"/>
              <w:jc w:val="left"/>
              <w:rPr>
                <w:rFonts w:cs="Calibri"/>
                <w:bCs/>
                <w:szCs w:val="20"/>
              </w:rPr>
            </w:pPr>
            <w:r w:rsidRPr="001204F8">
              <w:rPr>
                <w:rFonts w:cs="Calibri"/>
                <w:bCs/>
                <w:szCs w:val="20"/>
              </w:rPr>
              <w:t>4</w:t>
            </w:r>
          </w:p>
          <w:p w14:paraId="4BCA831D" w14:textId="77777777" w:rsidR="00885D45" w:rsidRPr="001204F8" w:rsidRDefault="00885D45" w:rsidP="00154510">
            <w:pPr>
              <w:numPr>
                <w:ilvl w:val="0"/>
                <w:numId w:val="56"/>
              </w:numPr>
              <w:spacing w:after="0"/>
              <w:ind w:left="85" w:hanging="153"/>
              <w:jc w:val="left"/>
              <w:rPr>
                <w:rFonts w:cs="Calibri"/>
                <w:bCs/>
                <w:szCs w:val="20"/>
              </w:rPr>
            </w:pPr>
            <w:r w:rsidRPr="001204F8">
              <w:rPr>
                <w:rFonts w:cs="Calibri"/>
                <w:bCs/>
                <w:szCs w:val="20"/>
              </w:rPr>
              <w:t>2</w:t>
            </w:r>
          </w:p>
          <w:p w14:paraId="3314E027" w14:textId="77777777" w:rsidR="00885D45" w:rsidRPr="001204F8" w:rsidRDefault="00885D45" w:rsidP="00CD0370">
            <w:pPr>
              <w:spacing w:after="0"/>
              <w:ind w:left="85" w:hanging="153"/>
              <w:rPr>
                <w:rFonts w:cs="Calibri"/>
                <w:bCs/>
                <w:szCs w:val="20"/>
              </w:rPr>
            </w:pPr>
          </w:p>
        </w:tc>
        <w:tc>
          <w:tcPr>
            <w:tcW w:w="1457" w:type="dxa"/>
          </w:tcPr>
          <w:p w14:paraId="42E8123B" w14:textId="77777777" w:rsidR="00885D45" w:rsidRPr="001204F8" w:rsidRDefault="00885D45" w:rsidP="00885D45">
            <w:pPr>
              <w:spacing w:after="0"/>
              <w:jc w:val="left"/>
              <w:rPr>
                <w:rFonts w:cs="Calibri"/>
                <w:szCs w:val="20"/>
              </w:rPr>
            </w:pPr>
            <w:r w:rsidRPr="001204F8">
              <w:rPr>
                <w:rFonts w:cs="Calibri"/>
                <w:szCs w:val="20"/>
              </w:rPr>
              <w:t>Number of projects on fuel production supported by the project</w:t>
            </w:r>
          </w:p>
          <w:p w14:paraId="5C104802" w14:textId="77777777" w:rsidR="00885D45" w:rsidRPr="001204F8" w:rsidRDefault="00885D45" w:rsidP="00885D45">
            <w:pPr>
              <w:spacing w:after="0"/>
              <w:jc w:val="left"/>
              <w:rPr>
                <w:rFonts w:cs="Calibri"/>
                <w:szCs w:val="20"/>
              </w:rPr>
            </w:pPr>
          </w:p>
        </w:tc>
        <w:tc>
          <w:tcPr>
            <w:tcW w:w="1457" w:type="dxa"/>
            <w:shd w:val="clear" w:color="auto" w:fill="auto"/>
          </w:tcPr>
          <w:p w14:paraId="77A7681D"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Project M&amp;E and activity reports</w:t>
            </w:r>
          </w:p>
        </w:tc>
        <w:tc>
          <w:tcPr>
            <w:tcW w:w="947" w:type="dxa"/>
            <w:shd w:val="clear" w:color="auto" w:fill="auto"/>
          </w:tcPr>
          <w:p w14:paraId="6C52163F" w14:textId="77777777" w:rsidR="00885D45" w:rsidRPr="001204F8" w:rsidRDefault="00885D45" w:rsidP="00885D45">
            <w:pPr>
              <w:spacing w:after="0"/>
              <w:ind w:left="-20" w:right="-112" w:hanging="90"/>
              <w:jc w:val="left"/>
              <w:rPr>
                <w:rFonts w:cs="Calibri"/>
                <w:szCs w:val="20"/>
              </w:rPr>
            </w:pPr>
            <w:r w:rsidRPr="001204F8">
              <w:rPr>
                <w:rFonts w:cs="Calibri"/>
                <w:szCs w:val="20"/>
              </w:rPr>
              <w:t>Quarterly</w:t>
            </w:r>
          </w:p>
        </w:tc>
        <w:tc>
          <w:tcPr>
            <w:tcW w:w="1287" w:type="dxa"/>
            <w:shd w:val="clear" w:color="auto" w:fill="auto"/>
          </w:tcPr>
          <w:p w14:paraId="242C5684" w14:textId="6970F0EE" w:rsidR="00885D45" w:rsidRPr="001204F8" w:rsidRDefault="00885D45" w:rsidP="00885D45">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xml:space="preserve"> and forest departments</w:t>
            </w:r>
          </w:p>
        </w:tc>
        <w:tc>
          <w:tcPr>
            <w:tcW w:w="1797" w:type="dxa"/>
            <w:shd w:val="clear" w:color="auto" w:fill="auto"/>
          </w:tcPr>
          <w:p w14:paraId="53FFC185" w14:textId="77777777" w:rsidR="00885D45" w:rsidRPr="001204F8" w:rsidRDefault="00885D45" w:rsidP="00885D45">
            <w:pPr>
              <w:spacing w:after="0"/>
              <w:jc w:val="left"/>
              <w:rPr>
                <w:rFonts w:cs="Calibri"/>
                <w:i/>
                <w:szCs w:val="20"/>
              </w:rPr>
            </w:pPr>
            <w:r w:rsidRPr="001204F8">
              <w:rPr>
                <w:rFonts w:cs="Calibri"/>
                <w:szCs w:val="20"/>
              </w:rPr>
              <w:t>Forest industry reports</w:t>
            </w:r>
            <w:r w:rsidRPr="001204F8">
              <w:rPr>
                <w:rFonts w:cs="Calibri"/>
                <w:szCs w:val="20"/>
              </w:rPr>
              <w:br/>
              <w:t>Trade and commerce reports</w:t>
            </w:r>
          </w:p>
        </w:tc>
        <w:tc>
          <w:tcPr>
            <w:tcW w:w="1882" w:type="dxa"/>
            <w:shd w:val="clear" w:color="auto" w:fill="auto"/>
          </w:tcPr>
          <w:p w14:paraId="15AFF4AB" w14:textId="77777777" w:rsidR="00885D45" w:rsidRPr="001204F8" w:rsidRDefault="00885D45" w:rsidP="00885D45">
            <w:pPr>
              <w:spacing w:after="0"/>
              <w:jc w:val="left"/>
              <w:rPr>
                <w:rFonts w:cs="Calibri"/>
                <w:i/>
                <w:szCs w:val="20"/>
              </w:rPr>
            </w:pPr>
            <w:r w:rsidRPr="001204F8">
              <w:rPr>
                <w:rFonts w:cs="Calibri"/>
                <w:szCs w:val="20"/>
              </w:rPr>
              <w:t>Continuous consistent commitment of the national and local governments in politically supporting RE and EE initiatives in rural towns/villages</w:t>
            </w:r>
          </w:p>
        </w:tc>
      </w:tr>
      <w:tr w:rsidR="00FC3746" w:rsidRPr="001204F8" w14:paraId="26A2751B" w14:textId="77777777" w:rsidTr="00885D45">
        <w:trPr>
          <w:trHeight w:val="424"/>
        </w:trPr>
        <w:tc>
          <w:tcPr>
            <w:tcW w:w="2072" w:type="dxa"/>
            <w:vMerge/>
            <w:shd w:val="clear" w:color="auto" w:fill="auto"/>
          </w:tcPr>
          <w:p w14:paraId="24E5A0A6" w14:textId="77777777" w:rsidR="00885D45" w:rsidRPr="001204F8" w:rsidRDefault="00885D45" w:rsidP="00885D45">
            <w:pPr>
              <w:spacing w:after="0"/>
              <w:jc w:val="left"/>
              <w:rPr>
                <w:rFonts w:cs="Calibri"/>
                <w:b/>
                <w:szCs w:val="20"/>
              </w:rPr>
            </w:pPr>
          </w:p>
        </w:tc>
        <w:tc>
          <w:tcPr>
            <w:tcW w:w="1797" w:type="dxa"/>
            <w:shd w:val="clear" w:color="auto" w:fill="auto"/>
          </w:tcPr>
          <w:p w14:paraId="1850CF5B" w14:textId="77777777" w:rsidR="00885D45" w:rsidRPr="001204F8" w:rsidRDefault="00885D45" w:rsidP="00885D45">
            <w:pPr>
              <w:spacing w:after="0"/>
              <w:jc w:val="left"/>
              <w:rPr>
                <w:rFonts w:cs="Calibri"/>
                <w:b/>
                <w:i/>
                <w:szCs w:val="20"/>
              </w:rPr>
            </w:pPr>
            <w:r w:rsidRPr="001204F8">
              <w:rPr>
                <w:rFonts w:cs="Calibri"/>
                <w:b/>
                <w:i/>
                <w:szCs w:val="20"/>
              </w:rPr>
              <w:t xml:space="preserve">Indicator 11: </w:t>
            </w:r>
            <w:r w:rsidRPr="001204F8">
              <w:rPr>
                <w:rFonts w:cs="Calibri"/>
                <w:szCs w:val="20"/>
              </w:rPr>
              <w:t xml:space="preserve">Average annual local production and consumption of sustainable woody biomass fuel, </w:t>
            </w:r>
            <w:r w:rsidR="009F76A7" w:rsidRPr="001204F8">
              <w:rPr>
                <w:rFonts w:cs="Calibri"/>
                <w:szCs w:val="20"/>
              </w:rPr>
              <w:t>ton</w:t>
            </w:r>
            <w:r w:rsidRPr="001204F8">
              <w:rPr>
                <w:rFonts w:cs="Calibri"/>
                <w:szCs w:val="20"/>
              </w:rPr>
              <w:t>s/year</w:t>
            </w:r>
          </w:p>
        </w:tc>
        <w:tc>
          <w:tcPr>
            <w:tcW w:w="1032" w:type="dxa"/>
          </w:tcPr>
          <w:p w14:paraId="6F2FA1BC" w14:textId="77777777" w:rsidR="00885D45" w:rsidRPr="001204F8" w:rsidRDefault="00885D45" w:rsidP="00CD0370">
            <w:pPr>
              <w:spacing w:after="0"/>
              <w:rPr>
                <w:rFonts w:cs="Calibri"/>
                <w:szCs w:val="20"/>
              </w:rPr>
            </w:pPr>
            <w:r w:rsidRPr="001204F8">
              <w:rPr>
                <w:rFonts w:cs="Calibri"/>
                <w:szCs w:val="20"/>
              </w:rPr>
              <w:t>38,071</w:t>
            </w:r>
            <w:r w:rsidRPr="001204F8">
              <w:rPr>
                <w:rStyle w:val="FootnoteReference"/>
                <w:rFonts w:cs="Calibri"/>
                <w:szCs w:val="20"/>
              </w:rPr>
              <w:footnoteReference w:id="64"/>
            </w:r>
          </w:p>
          <w:p w14:paraId="115C94AC" w14:textId="77777777" w:rsidR="00885D45" w:rsidRPr="001204F8" w:rsidRDefault="00885D45" w:rsidP="00CD0370">
            <w:pPr>
              <w:spacing w:after="0"/>
              <w:rPr>
                <w:rFonts w:cs="Calibri"/>
                <w:szCs w:val="20"/>
              </w:rPr>
            </w:pPr>
          </w:p>
          <w:p w14:paraId="27C04933" w14:textId="77777777" w:rsidR="00885D45" w:rsidRPr="001204F8" w:rsidRDefault="00885D45" w:rsidP="00CD0370">
            <w:pPr>
              <w:spacing w:after="0"/>
              <w:rPr>
                <w:rFonts w:cs="Calibri"/>
                <w:szCs w:val="20"/>
              </w:rPr>
            </w:pPr>
          </w:p>
        </w:tc>
        <w:tc>
          <w:tcPr>
            <w:tcW w:w="1032" w:type="dxa"/>
          </w:tcPr>
          <w:p w14:paraId="16C504A5" w14:textId="77777777" w:rsidR="00885D45" w:rsidRPr="001204F8" w:rsidRDefault="00885D45" w:rsidP="00CD0370">
            <w:pPr>
              <w:spacing w:after="0"/>
              <w:rPr>
                <w:rFonts w:cs="Calibri"/>
                <w:b/>
                <w:szCs w:val="20"/>
              </w:rPr>
            </w:pPr>
            <w:r w:rsidRPr="001204F8">
              <w:rPr>
                <w:rFonts w:cs="Calibri"/>
                <w:b/>
                <w:szCs w:val="20"/>
              </w:rPr>
              <w:t>95,178</w:t>
            </w:r>
          </w:p>
          <w:p w14:paraId="1F4FDCA0" w14:textId="77777777" w:rsidR="00885D45" w:rsidRPr="001204F8" w:rsidRDefault="00885D45" w:rsidP="00CD0370">
            <w:pPr>
              <w:spacing w:after="0"/>
              <w:rPr>
                <w:rFonts w:cs="Calibri"/>
                <w:szCs w:val="20"/>
              </w:rPr>
            </w:pPr>
          </w:p>
        </w:tc>
        <w:tc>
          <w:tcPr>
            <w:tcW w:w="1457" w:type="dxa"/>
          </w:tcPr>
          <w:p w14:paraId="55CF9FD2" w14:textId="77777777" w:rsidR="00885D45" w:rsidRPr="001204F8" w:rsidRDefault="00885D45" w:rsidP="00885D45">
            <w:pPr>
              <w:spacing w:after="0"/>
              <w:jc w:val="left"/>
              <w:rPr>
                <w:rFonts w:cs="Calibri"/>
                <w:szCs w:val="20"/>
              </w:rPr>
            </w:pPr>
            <w:r w:rsidRPr="001204F8">
              <w:rPr>
                <w:rFonts w:cs="Calibri"/>
                <w:szCs w:val="20"/>
              </w:rPr>
              <w:t>Including all production and consumption of biomass fuels used of r power and non-power uses</w:t>
            </w:r>
          </w:p>
        </w:tc>
        <w:tc>
          <w:tcPr>
            <w:tcW w:w="1457" w:type="dxa"/>
            <w:shd w:val="clear" w:color="auto" w:fill="auto"/>
          </w:tcPr>
          <w:p w14:paraId="19330FE3"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Project M&amp;E and activity reports</w:t>
            </w:r>
          </w:p>
        </w:tc>
        <w:tc>
          <w:tcPr>
            <w:tcW w:w="947" w:type="dxa"/>
            <w:shd w:val="clear" w:color="auto" w:fill="auto"/>
          </w:tcPr>
          <w:p w14:paraId="56F52DB6" w14:textId="77777777" w:rsidR="00885D45" w:rsidRPr="001204F8" w:rsidRDefault="00885D45" w:rsidP="00885D45">
            <w:pPr>
              <w:spacing w:after="0"/>
              <w:ind w:left="-20" w:right="-112" w:hanging="90"/>
              <w:jc w:val="left"/>
              <w:rPr>
                <w:rFonts w:cs="Calibri"/>
                <w:szCs w:val="20"/>
              </w:rPr>
            </w:pPr>
            <w:r w:rsidRPr="001204F8">
              <w:rPr>
                <w:rFonts w:cs="Calibri"/>
                <w:szCs w:val="20"/>
              </w:rPr>
              <w:t xml:space="preserve">Quarterly </w:t>
            </w:r>
          </w:p>
        </w:tc>
        <w:tc>
          <w:tcPr>
            <w:tcW w:w="1287" w:type="dxa"/>
            <w:shd w:val="clear" w:color="auto" w:fill="auto"/>
          </w:tcPr>
          <w:p w14:paraId="16E78C71" w14:textId="6F8F11AB" w:rsidR="00885D45" w:rsidRPr="001204F8" w:rsidRDefault="00885D45" w:rsidP="00885D45">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797" w:type="dxa"/>
            <w:shd w:val="clear" w:color="auto" w:fill="auto"/>
          </w:tcPr>
          <w:p w14:paraId="4C037F0D" w14:textId="77777777" w:rsidR="00885D45" w:rsidRPr="001204F8" w:rsidRDefault="00885D45" w:rsidP="00885D45">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departments reports</w:t>
            </w:r>
          </w:p>
        </w:tc>
        <w:tc>
          <w:tcPr>
            <w:tcW w:w="1882" w:type="dxa"/>
            <w:shd w:val="clear" w:color="auto" w:fill="auto"/>
          </w:tcPr>
          <w:p w14:paraId="3D2DF1CF" w14:textId="77777777" w:rsidR="00885D45" w:rsidRPr="001204F8" w:rsidRDefault="00885D45" w:rsidP="00885D45">
            <w:pPr>
              <w:spacing w:after="0"/>
              <w:jc w:val="left"/>
              <w:rPr>
                <w:rFonts w:cs="Calibri"/>
                <w:i/>
                <w:szCs w:val="20"/>
              </w:rPr>
            </w:pPr>
            <w:r w:rsidRPr="001204F8">
              <w:rPr>
                <w:rFonts w:cs="Calibri"/>
                <w:szCs w:val="20"/>
              </w:rPr>
              <w:t>Continuous consistent commitment of the national and local governments in politically supporting RE and EE initiatives in rural towns/villages</w:t>
            </w:r>
          </w:p>
        </w:tc>
      </w:tr>
      <w:tr w:rsidR="00FC3746" w:rsidRPr="001204F8" w14:paraId="2E8555FC" w14:textId="77777777" w:rsidTr="00885D45">
        <w:trPr>
          <w:trHeight w:val="424"/>
        </w:trPr>
        <w:tc>
          <w:tcPr>
            <w:tcW w:w="2072" w:type="dxa"/>
            <w:vMerge w:val="restart"/>
            <w:shd w:val="clear" w:color="auto" w:fill="auto"/>
          </w:tcPr>
          <w:p w14:paraId="41735DA8" w14:textId="77777777" w:rsidR="00885D45" w:rsidRPr="001204F8" w:rsidRDefault="00885D45" w:rsidP="00885D45">
            <w:pPr>
              <w:spacing w:after="0"/>
              <w:jc w:val="left"/>
              <w:rPr>
                <w:rFonts w:cs="Calibri"/>
                <w:b/>
                <w:szCs w:val="20"/>
              </w:rPr>
            </w:pPr>
            <w:r w:rsidRPr="001204F8">
              <w:rPr>
                <w:rFonts w:cs="Calibri"/>
                <w:b/>
                <w:szCs w:val="20"/>
              </w:rPr>
              <w:t xml:space="preserve">Project Outcome 2.2: </w:t>
            </w:r>
            <w:r w:rsidRPr="001204F8">
              <w:rPr>
                <w:rFonts w:cs="Calibri"/>
                <w:szCs w:val="20"/>
              </w:rPr>
              <w:t>Increased investments in the application of technologies for the production, and energy efficient utilization of woody biomass energy.</w:t>
            </w:r>
          </w:p>
        </w:tc>
        <w:tc>
          <w:tcPr>
            <w:tcW w:w="1797" w:type="dxa"/>
            <w:shd w:val="clear" w:color="auto" w:fill="auto"/>
          </w:tcPr>
          <w:p w14:paraId="01DCCF80" w14:textId="77777777" w:rsidR="00885D45" w:rsidRPr="001204F8" w:rsidRDefault="00885D45" w:rsidP="00885D45">
            <w:pPr>
              <w:spacing w:after="0"/>
              <w:jc w:val="left"/>
              <w:rPr>
                <w:rFonts w:cs="Calibri"/>
                <w:szCs w:val="20"/>
              </w:rPr>
            </w:pPr>
            <w:r w:rsidRPr="001204F8">
              <w:rPr>
                <w:rFonts w:cs="Calibri"/>
                <w:b/>
                <w:i/>
                <w:szCs w:val="20"/>
              </w:rPr>
              <w:t xml:space="preserve">Indicator 12: </w:t>
            </w:r>
            <w:r w:rsidRPr="001204F8">
              <w:rPr>
                <w:rFonts w:cs="Calibri"/>
                <w:szCs w:val="20"/>
              </w:rPr>
              <w:t>Cumulative amount of fossil fuel energy displaced by sustainable woody biomass fuels.</w:t>
            </w:r>
          </w:p>
          <w:p w14:paraId="0F111055" w14:textId="77777777" w:rsidR="00885D45" w:rsidRPr="001204F8" w:rsidRDefault="00885D45" w:rsidP="00885D45">
            <w:pPr>
              <w:spacing w:after="0"/>
              <w:jc w:val="left"/>
              <w:rPr>
                <w:rFonts w:cs="Calibri"/>
                <w:b/>
                <w:i/>
                <w:szCs w:val="20"/>
              </w:rPr>
            </w:pPr>
            <w:r w:rsidRPr="001204F8">
              <w:rPr>
                <w:rFonts w:cs="Calibri"/>
                <w:szCs w:val="20"/>
              </w:rPr>
              <w:lastRenderedPageBreak/>
              <w:br/>
              <w:t>* Power Applications, ktoe</w:t>
            </w:r>
            <w:r w:rsidRPr="001204F8">
              <w:rPr>
                <w:rFonts w:cs="Calibri"/>
                <w:szCs w:val="20"/>
              </w:rPr>
              <w:br/>
              <w:t>*Non-Power Applications, ktoe</w:t>
            </w:r>
          </w:p>
        </w:tc>
        <w:tc>
          <w:tcPr>
            <w:tcW w:w="1032" w:type="dxa"/>
          </w:tcPr>
          <w:p w14:paraId="1CAC5484" w14:textId="77777777" w:rsidR="00885D45" w:rsidRPr="001204F8" w:rsidRDefault="00885D45" w:rsidP="00CD0370">
            <w:pPr>
              <w:spacing w:after="0"/>
              <w:rPr>
                <w:rFonts w:cs="Calibri"/>
                <w:b/>
                <w:szCs w:val="20"/>
              </w:rPr>
            </w:pPr>
          </w:p>
          <w:p w14:paraId="1A3308F3" w14:textId="77777777" w:rsidR="00885D45" w:rsidRPr="001204F8" w:rsidRDefault="00885D45" w:rsidP="00CD0370">
            <w:pPr>
              <w:spacing w:after="0"/>
              <w:rPr>
                <w:rFonts w:cs="Calibri"/>
                <w:b/>
                <w:szCs w:val="20"/>
              </w:rPr>
            </w:pPr>
          </w:p>
          <w:p w14:paraId="32EB0036" w14:textId="77777777" w:rsidR="00885D45" w:rsidRPr="001204F8" w:rsidRDefault="00885D45" w:rsidP="00CD0370">
            <w:pPr>
              <w:spacing w:after="0"/>
              <w:rPr>
                <w:rFonts w:cs="Calibri"/>
                <w:b/>
                <w:szCs w:val="20"/>
              </w:rPr>
            </w:pPr>
          </w:p>
          <w:p w14:paraId="7C73D85A" w14:textId="77777777" w:rsidR="00885D45" w:rsidRPr="001204F8" w:rsidRDefault="00885D45" w:rsidP="00CD0370">
            <w:pPr>
              <w:spacing w:after="0"/>
              <w:rPr>
                <w:rFonts w:cs="Calibri"/>
                <w:b/>
                <w:szCs w:val="20"/>
              </w:rPr>
            </w:pPr>
          </w:p>
          <w:p w14:paraId="033FF281" w14:textId="77777777" w:rsidR="00885D45" w:rsidRPr="001204F8" w:rsidRDefault="00885D45" w:rsidP="00CD0370">
            <w:pPr>
              <w:spacing w:after="0"/>
              <w:rPr>
                <w:rFonts w:cs="Calibri"/>
                <w:b/>
                <w:szCs w:val="20"/>
              </w:rPr>
            </w:pPr>
          </w:p>
          <w:p w14:paraId="4746F171" w14:textId="77777777" w:rsidR="00885D45" w:rsidRPr="001204F8" w:rsidRDefault="00885D45" w:rsidP="00CD0370">
            <w:pPr>
              <w:spacing w:after="0"/>
              <w:rPr>
                <w:rFonts w:cs="Calibri"/>
                <w:b/>
                <w:szCs w:val="20"/>
              </w:rPr>
            </w:pPr>
          </w:p>
          <w:p w14:paraId="07A946D6" w14:textId="77777777" w:rsidR="00885D45" w:rsidRPr="001204F8" w:rsidRDefault="00885D45" w:rsidP="00CD0370">
            <w:pPr>
              <w:spacing w:after="0"/>
              <w:rPr>
                <w:rFonts w:cs="Calibri"/>
                <w:b/>
                <w:szCs w:val="20"/>
              </w:rPr>
            </w:pPr>
          </w:p>
          <w:p w14:paraId="040F2E80" w14:textId="77777777" w:rsidR="00885D45" w:rsidRPr="001204F8" w:rsidRDefault="00885D45" w:rsidP="00CD0370">
            <w:pPr>
              <w:spacing w:after="0"/>
              <w:rPr>
                <w:rFonts w:cs="Calibri"/>
                <w:b/>
                <w:szCs w:val="20"/>
              </w:rPr>
            </w:pPr>
            <w:r w:rsidRPr="001204F8">
              <w:rPr>
                <w:rFonts w:cs="Calibri"/>
                <w:b/>
                <w:szCs w:val="20"/>
              </w:rPr>
              <w:t xml:space="preserve">1,500 </w:t>
            </w:r>
          </w:p>
          <w:p w14:paraId="5577A52A" w14:textId="77777777" w:rsidR="00885D45" w:rsidRPr="001204F8" w:rsidRDefault="00885D45" w:rsidP="00CD0370">
            <w:pPr>
              <w:spacing w:after="0"/>
              <w:rPr>
                <w:rFonts w:cs="Calibri"/>
                <w:szCs w:val="20"/>
              </w:rPr>
            </w:pPr>
            <w:r w:rsidRPr="001204F8">
              <w:rPr>
                <w:rFonts w:cs="Calibri"/>
                <w:szCs w:val="20"/>
              </w:rPr>
              <w:lastRenderedPageBreak/>
              <w:t xml:space="preserve">    </w:t>
            </w:r>
          </w:p>
          <w:p w14:paraId="6A080CBB" w14:textId="77777777" w:rsidR="00885D45" w:rsidRPr="001204F8" w:rsidRDefault="00885D45" w:rsidP="00CD0370">
            <w:pPr>
              <w:spacing w:after="0"/>
              <w:rPr>
                <w:rFonts w:cs="Calibri"/>
                <w:b/>
                <w:szCs w:val="20"/>
              </w:rPr>
            </w:pPr>
            <w:r w:rsidRPr="001204F8">
              <w:rPr>
                <w:rFonts w:cs="Calibri"/>
                <w:b/>
                <w:szCs w:val="20"/>
              </w:rPr>
              <w:t xml:space="preserve">150 </w:t>
            </w:r>
          </w:p>
        </w:tc>
        <w:tc>
          <w:tcPr>
            <w:tcW w:w="1032" w:type="dxa"/>
          </w:tcPr>
          <w:p w14:paraId="51DD3EEB" w14:textId="77777777" w:rsidR="00885D45" w:rsidRPr="001204F8" w:rsidRDefault="00885D45" w:rsidP="00CD0370">
            <w:pPr>
              <w:spacing w:after="0"/>
              <w:rPr>
                <w:rFonts w:eastAsia="Times New Roman" w:cs="Calibri"/>
                <w:b/>
                <w:color w:val="000000"/>
                <w:szCs w:val="20"/>
                <w:lang w:eastAsia="en-GB"/>
              </w:rPr>
            </w:pPr>
          </w:p>
          <w:p w14:paraId="2FC3A72C" w14:textId="77777777" w:rsidR="00885D45" w:rsidRPr="001204F8" w:rsidRDefault="00885D45" w:rsidP="00CD0370">
            <w:pPr>
              <w:spacing w:after="0"/>
              <w:rPr>
                <w:rFonts w:eastAsia="Times New Roman" w:cs="Calibri"/>
                <w:b/>
                <w:color w:val="000000"/>
                <w:szCs w:val="20"/>
                <w:lang w:eastAsia="en-GB"/>
              </w:rPr>
            </w:pPr>
          </w:p>
          <w:p w14:paraId="7FF108BD" w14:textId="77777777" w:rsidR="00885D45" w:rsidRPr="001204F8" w:rsidRDefault="00885D45" w:rsidP="00CD0370">
            <w:pPr>
              <w:spacing w:after="0"/>
              <w:rPr>
                <w:rFonts w:eastAsia="Times New Roman" w:cs="Calibri"/>
                <w:b/>
                <w:color w:val="000000"/>
                <w:szCs w:val="20"/>
                <w:lang w:eastAsia="en-GB"/>
              </w:rPr>
            </w:pPr>
          </w:p>
          <w:p w14:paraId="5CE93EFB" w14:textId="77777777" w:rsidR="00885D45" w:rsidRPr="001204F8" w:rsidRDefault="00885D45" w:rsidP="00CD0370">
            <w:pPr>
              <w:spacing w:after="0"/>
              <w:rPr>
                <w:rFonts w:eastAsia="Times New Roman" w:cs="Calibri"/>
                <w:b/>
                <w:color w:val="000000"/>
                <w:szCs w:val="20"/>
                <w:lang w:eastAsia="en-GB"/>
              </w:rPr>
            </w:pPr>
          </w:p>
          <w:p w14:paraId="7B221AFE" w14:textId="77777777" w:rsidR="00885D45" w:rsidRPr="001204F8" w:rsidRDefault="00885D45" w:rsidP="00CD0370">
            <w:pPr>
              <w:spacing w:after="0"/>
              <w:rPr>
                <w:rFonts w:eastAsia="Times New Roman" w:cs="Calibri"/>
                <w:b/>
                <w:color w:val="000000"/>
                <w:szCs w:val="20"/>
                <w:lang w:eastAsia="en-GB"/>
              </w:rPr>
            </w:pPr>
          </w:p>
          <w:p w14:paraId="66726D1F" w14:textId="77777777" w:rsidR="00885D45" w:rsidRPr="001204F8" w:rsidRDefault="00885D45" w:rsidP="00CD0370">
            <w:pPr>
              <w:spacing w:after="0"/>
              <w:rPr>
                <w:rFonts w:eastAsia="Times New Roman" w:cs="Calibri"/>
                <w:b/>
                <w:color w:val="000000"/>
                <w:szCs w:val="20"/>
                <w:lang w:eastAsia="en-GB"/>
              </w:rPr>
            </w:pPr>
          </w:p>
          <w:p w14:paraId="4ED11900" w14:textId="77777777" w:rsidR="00885D45" w:rsidRPr="001204F8" w:rsidRDefault="00885D45" w:rsidP="00CD0370">
            <w:pPr>
              <w:spacing w:after="0"/>
              <w:rPr>
                <w:rFonts w:eastAsia="Times New Roman" w:cs="Calibri"/>
                <w:b/>
                <w:color w:val="000000"/>
                <w:szCs w:val="20"/>
                <w:lang w:eastAsia="en-GB"/>
              </w:rPr>
            </w:pPr>
          </w:p>
          <w:p w14:paraId="46B8ED91" w14:textId="77777777" w:rsidR="00885D45" w:rsidRPr="001204F8" w:rsidRDefault="00885D45" w:rsidP="00CD0370">
            <w:pPr>
              <w:spacing w:after="0"/>
              <w:rPr>
                <w:rFonts w:eastAsia="Times New Roman" w:cs="Calibri"/>
                <w:b/>
                <w:color w:val="000000"/>
                <w:szCs w:val="20"/>
                <w:lang w:eastAsia="en-GB"/>
              </w:rPr>
            </w:pPr>
            <w:r w:rsidRPr="001204F8">
              <w:rPr>
                <w:rFonts w:eastAsia="Times New Roman" w:cs="Calibri"/>
                <w:b/>
                <w:color w:val="000000"/>
                <w:szCs w:val="20"/>
                <w:lang w:eastAsia="en-GB"/>
              </w:rPr>
              <w:t>3,800</w:t>
            </w:r>
            <w:r w:rsidRPr="001204F8">
              <w:rPr>
                <w:rFonts w:eastAsia="Times New Roman" w:cs="Calibri"/>
                <w:b/>
                <w:color w:val="000000"/>
                <w:szCs w:val="20"/>
                <w:vertAlign w:val="superscript"/>
                <w:lang w:eastAsia="en-GB"/>
              </w:rPr>
              <w:footnoteReference w:id="65"/>
            </w:r>
            <w:r w:rsidRPr="001204F8">
              <w:rPr>
                <w:rFonts w:eastAsia="Times New Roman" w:cs="Calibri"/>
                <w:b/>
                <w:color w:val="000000"/>
                <w:szCs w:val="20"/>
                <w:lang w:eastAsia="en-GB"/>
              </w:rPr>
              <w:t xml:space="preserve"> </w:t>
            </w:r>
          </w:p>
          <w:p w14:paraId="3F7EA1FA" w14:textId="77777777" w:rsidR="00885D45" w:rsidRPr="001204F8" w:rsidRDefault="00885D45" w:rsidP="00CD0370">
            <w:pPr>
              <w:spacing w:after="0"/>
              <w:rPr>
                <w:rFonts w:eastAsia="Times New Roman" w:cs="Calibri"/>
                <w:b/>
                <w:color w:val="000000"/>
                <w:szCs w:val="20"/>
                <w:lang w:eastAsia="en-GB"/>
              </w:rPr>
            </w:pPr>
            <w:r w:rsidRPr="001204F8">
              <w:rPr>
                <w:rFonts w:eastAsia="Times New Roman" w:cs="Calibri"/>
                <w:b/>
                <w:color w:val="000000"/>
                <w:szCs w:val="20"/>
                <w:lang w:eastAsia="en-GB"/>
              </w:rPr>
              <w:lastRenderedPageBreak/>
              <w:t xml:space="preserve">    </w:t>
            </w:r>
          </w:p>
          <w:p w14:paraId="7818C68A" w14:textId="77777777" w:rsidR="00885D45" w:rsidRPr="001204F8" w:rsidRDefault="00885D45" w:rsidP="00CD0370">
            <w:pPr>
              <w:spacing w:after="0"/>
              <w:rPr>
                <w:rFonts w:cs="Calibri"/>
                <w:szCs w:val="20"/>
              </w:rPr>
            </w:pPr>
            <w:r w:rsidRPr="001204F8">
              <w:rPr>
                <w:rFonts w:eastAsia="Times New Roman" w:cs="Calibri"/>
                <w:b/>
                <w:color w:val="000000"/>
                <w:szCs w:val="20"/>
                <w:lang w:eastAsia="en-GB"/>
              </w:rPr>
              <w:t xml:space="preserve">300 </w:t>
            </w:r>
          </w:p>
        </w:tc>
        <w:tc>
          <w:tcPr>
            <w:tcW w:w="1457" w:type="dxa"/>
          </w:tcPr>
          <w:p w14:paraId="69858A5A" w14:textId="77777777" w:rsidR="00885D45" w:rsidRPr="001204F8" w:rsidRDefault="00885D45" w:rsidP="00885D45">
            <w:pPr>
              <w:spacing w:after="0"/>
              <w:jc w:val="left"/>
              <w:rPr>
                <w:rFonts w:cs="Calibri"/>
                <w:szCs w:val="20"/>
              </w:rPr>
            </w:pPr>
            <w:r w:rsidRPr="001204F8">
              <w:rPr>
                <w:rFonts w:cs="Calibri"/>
                <w:szCs w:val="20"/>
              </w:rPr>
              <w:lastRenderedPageBreak/>
              <w:t xml:space="preserve">Including all production and consumption of biomass fuels used of r power and </w:t>
            </w:r>
            <w:r w:rsidRPr="001204F8">
              <w:rPr>
                <w:rFonts w:cs="Calibri"/>
                <w:szCs w:val="20"/>
              </w:rPr>
              <w:lastRenderedPageBreak/>
              <w:t>non-power uses</w:t>
            </w:r>
          </w:p>
        </w:tc>
        <w:tc>
          <w:tcPr>
            <w:tcW w:w="1457" w:type="dxa"/>
            <w:shd w:val="clear" w:color="auto" w:fill="auto"/>
          </w:tcPr>
          <w:p w14:paraId="43198007" w14:textId="77777777" w:rsidR="00885D45" w:rsidRPr="001204F8" w:rsidRDefault="00885D45" w:rsidP="00885D45">
            <w:pPr>
              <w:spacing w:after="0"/>
              <w:jc w:val="left"/>
              <w:rPr>
                <w:rFonts w:cs="Calibri"/>
                <w:szCs w:val="20"/>
              </w:rPr>
            </w:pPr>
            <w:r w:rsidRPr="001204F8">
              <w:rPr>
                <w:rFonts w:eastAsia="Times New Roman" w:cs="Calibri"/>
                <w:color w:val="000000"/>
                <w:szCs w:val="20"/>
              </w:rPr>
              <w:lastRenderedPageBreak/>
              <w:t>Project M&amp;E and activity reports</w:t>
            </w:r>
          </w:p>
        </w:tc>
        <w:tc>
          <w:tcPr>
            <w:tcW w:w="947" w:type="dxa"/>
            <w:shd w:val="clear" w:color="auto" w:fill="auto"/>
          </w:tcPr>
          <w:p w14:paraId="44516482" w14:textId="77777777" w:rsidR="00885D45" w:rsidRPr="001204F8" w:rsidRDefault="00885D45" w:rsidP="00885D45">
            <w:pPr>
              <w:spacing w:after="0"/>
              <w:ind w:left="-20" w:right="-112" w:hanging="90"/>
              <w:jc w:val="left"/>
              <w:rPr>
                <w:rFonts w:cs="Calibri"/>
                <w:szCs w:val="20"/>
              </w:rPr>
            </w:pPr>
            <w:r w:rsidRPr="001204F8">
              <w:rPr>
                <w:rFonts w:cs="Calibri"/>
                <w:szCs w:val="20"/>
              </w:rPr>
              <w:t xml:space="preserve">Monthly </w:t>
            </w:r>
          </w:p>
        </w:tc>
        <w:tc>
          <w:tcPr>
            <w:tcW w:w="1287" w:type="dxa"/>
            <w:shd w:val="clear" w:color="auto" w:fill="auto"/>
          </w:tcPr>
          <w:p w14:paraId="0189B283" w14:textId="174A575B" w:rsidR="00885D45" w:rsidRPr="001204F8" w:rsidRDefault="00885D45" w:rsidP="00885D45">
            <w:pPr>
              <w:spacing w:after="0"/>
              <w:jc w:val="left"/>
              <w:rPr>
                <w:rFonts w:cs="Calibri"/>
                <w: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797" w:type="dxa"/>
            <w:shd w:val="clear" w:color="auto" w:fill="auto"/>
          </w:tcPr>
          <w:p w14:paraId="1A91F28E" w14:textId="77777777" w:rsidR="00885D45" w:rsidRPr="001204F8" w:rsidRDefault="00885D45" w:rsidP="00885D45">
            <w:pPr>
              <w:spacing w:after="0"/>
              <w:jc w:val="left"/>
              <w:rPr>
                <w:rFonts w:cs="Calibri"/>
                <w:szCs w:val="20"/>
              </w:rPr>
            </w:pPr>
            <w:r w:rsidRPr="001204F8">
              <w:rPr>
                <w:rFonts w:cs="Calibri"/>
                <w:szCs w:val="20"/>
              </w:rPr>
              <w:t>Forest industry reports</w:t>
            </w:r>
            <w:r w:rsidRPr="001204F8">
              <w:rPr>
                <w:rFonts w:cs="Calibri"/>
                <w:szCs w:val="20"/>
              </w:rPr>
              <w:br/>
              <w:t>Trade and commerce and energy departments reports</w:t>
            </w:r>
          </w:p>
        </w:tc>
        <w:tc>
          <w:tcPr>
            <w:tcW w:w="1882" w:type="dxa"/>
            <w:shd w:val="clear" w:color="auto" w:fill="auto"/>
          </w:tcPr>
          <w:p w14:paraId="6C12F672" w14:textId="77777777" w:rsidR="00885D45" w:rsidRPr="001204F8" w:rsidRDefault="00885D45" w:rsidP="00885D45">
            <w:pPr>
              <w:spacing w:after="0"/>
              <w:jc w:val="left"/>
              <w:rPr>
                <w:rFonts w:cs="Calibri"/>
                <w:szCs w:val="20"/>
              </w:rPr>
            </w:pPr>
            <w:r w:rsidRPr="001204F8">
              <w:rPr>
                <w:rFonts w:cs="Calibri"/>
                <w:szCs w:val="20"/>
              </w:rPr>
              <w:t xml:space="preserve">Continuous consistent commitment of the national and local governments in politically supporting RE and </w:t>
            </w:r>
            <w:r w:rsidRPr="001204F8">
              <w:rPr>
                <w:rFonts w:cs="Calibri"/>
                <w:szCs w:val="20"/>
              </w:rPr>
              <w:lastRenderedPageBreak/>
              <w:t>EE initiatives in rural towns/villages</w:t>
            </w:r>
          </w:p>
        </w:tc>
      </w:tr>
      <w:tr w:rsidR="00FC3746" w:rsidRPr="001204F8" w14:paraId="7473076A" w14:textId="77777777" w:rsidTr="00885D45">
        <w:trPr>
          <w:trHeight w:val="424"/>
        </w:trPr>
        <w:tc>
          <w:tcPr>
            <w:tcW w:w="2072" w:type="dxa"/>
            <w:vMerge/>
            <w:shd w:val="clear" w:color="auto" w:fill="auto"/>
          </w:tcPr>
          <w:p w14:paraId="4C406941" w14:textId="77777777" w:rsidR="00885D45" w:rsidRPr="001204F8" w:rsidRDefault="00885D45" w:rsidP="00885D45">
            <w:pPr>
              <w:spacing w:after="0"/>
              <w:jc w:val="left"/>
              <w:rPr>
                <w:rFonts w:cs="Calibri"/>
                <w:b/>
                <w:szCs w:val="20"/>
              </w:rPr>
            </w:pPr>
          </w:p>
        </w:tc>
        <w:tc>
          <w:tcPr>
            <w:tcW w:w="1797" w:type="dxa"/>
            <w:shd w:val="clear" w:color="auto" w:fill="auto"/>
          </w:tcPr>
          <w:p w14:paraId="5E12D21B" w14:textId="77777777" w:rsidR="00885D45" w:rsidRPr="001204F8" w:rsidRDefault="00885D45" w:rsidP="00885D45">
            <w:pPr>
              <w:spacing w:after="0"/>
              <w:jc w:val="left"/>
              <w:rPr>
                <w:rFonts w:cs="Calibri"/>
                <w:b/>
                <w:i/>
                <w:szCs w:val="20"/>
              </w:rPr>
            </w:pPr>
            <w:r w:rsidRPr="001204F8">
              <w:rPr>
                <w:rFonts w:cs="Calibri"/>
                <w:b/>
                <w:i/>
                <w:szCs w:val="20"/>
              </w:rPr>
              <w:t xml:space="preserve">Indicator 13: </w:t>
            </w:r>
            <w:r w:rsidRPr="001204F8">
              <w:rPr>
                <w:rFonts w:cs="Calibri"/>
                <w:szCs w:val="20"/>
              </w:rPr>
              <w:t>Cumulative number of private sector entities that are interested and plans to invest in sustainable woody biomass-based energy projects in rural towns and municipalities</w:t>
            </w:r>
          </w:p>
        </w:tc>
        <w:tc>
          <w:tcPr>
            <w:tcW w:w="1032" w:type="dxa"/>
          </w:tcPr>
          <w:p w14:paraId="13133A71" w14:textId="77777777" w:rsidR="00885D45" w:rsidRPr="001204F8" w:rsidRDefault="00885D45" w:rsidP="00CD0370">
            <w:pPr>
              <w:spacing w:after="0"/>
              <w:rPr>
                <w:rFonts w:cs="Calibri"/>
                <w:b/>
                <w:szCs w:val="20"/>
              </w:rPr>
            </w:pPr>
            <w:r w:rsidRPr="001204F8">
              <w:rPr>
                <w:rFonts w:cs="Calibri"/>
                <w:b/>
                <w:szCs w:val="20"/>
              </w:rPr>
              <w:t>3</w:t>
            </w:r>
          </w:p>
          <w:p w14:paraId="63B5B25A" w14:textId="77777777" w:rsidR="00885D45" w:rsidRPr="001204F8" w:rsidRDefault="00885D45" w:rsidP="00CD0370">
            <w:pPr>
              <w:spacing w:after="0"/>
              <w:rPr>
                <w:rFonts w:cs="Calibri"/>
                <w:szCs w:val="20"/>
              </w:rPr>
            </w:pPr>
          </w:p>
        </w:tc>
        <w:tc>
          <w:tcPr>
            <w:tcW w:w="1032" w:type="dxa"/>
          </w:tcPr>
          <w:p w14:paraId="4C881477" w14:textId="77777777" w:rsidR="00885D45" w:rsidRPr="001204F8" w:rsidRDefault="00885D45" w:rsidP="00CD0370">
            <w:pPr>
              <w:spacing w:after="0"/>
              <w:rPr>
                <w:rFonts w:cs="Calibri"/>
                <w:b/>
                <w:szCs w:val="20"/>
              </w:rPr>
            </w:pPr>
            <w:r w:rsidRPr="001204F8">
              <w:rPr>
                <w:rFonts w:cs="Calibri"/>
                <w:b/>
                <w:szCs w:val="20"/>
              </w:rPr>
              <w:t>5</w:t>
            </w:r>
          </w:p>
          <w:p w14:paraId="1B85F70B" w14:textId="77777777" w:rsidR="00885D45" w:rsidRPr="001204F8" w:rsidRDefault="00885D45" w:rsidP="00CD0370">
            <w:pPr>
              <w:spacing w:after="0"/>
              <w:rPr>
                <w:rFonts w:cs="Calibri"/>
                <w:szCs w:val="20"/>
              </w:rPr>
            </w:pPr>
          </w:p>
        </w:tc>
        <w:tc>
          <w:tcPr>
            <w:tcW w:w="1457" w:type="dxa"/>
          </w:tcPr>
          <w:p w14:paraId="7D63245A" w14:textId="77777777" w:rsidR="00885D45" w:rsidRPr="001204F8" w:rsidRDefault="00885D45" w:rsidP="00885D45">
            <w:pPr>
              <w:spacing w:after="0"/>
              <w:jc w:val="left"/>
              <w:rPr>
                <w:rFonts w:cs="Calibri"/>
                <w:szCs w:val="20"/>
              </w:rPr>
            </w:pPr>
            <w:r w:rsidRPr="001204F8">
              <w:rPr>
                <w:rFonts w:cs="Calibri"/>
                <w:szCs w:val="20"/>
              </w:rPr>
              <w:t xml:space="preserve">Private companies that have registered and started implementation  </w:t>
            </w:r>
          </w:p>
        </w:tc>
        <w:tc>
          <w:tcPr>
            <w:tcW w:w="1457" w:type="dxa"/>
            <w:shd w:val="clear" w:color="auto" w:fill="auto"/>
          </w:tcPr>
          <w:p w14:paraId="5F769C36"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Project M&amp;E and activity reports</w:t>
            </w:r>
          </w:p>
        </w:tc>
        <w:tc>
          <w:tcPr>
            <w:tcW w:w="947" w:type="dxa"/>
            <w:shd w:val="clear" w:color="auto" w:fill="auto"/>
          </w:tcPr>
          <w:p w14:paraId="6453A5D9" w14:textId="77777777" w:rsidR="00885D45" w:rsidRPr="001204F8" w:rsidRDefault="00885D45" w:rsidP="00885D45">
            <w:pPr>
              <w:spacing w:after="0"/>
              <w:ind w:left="-20" w:right="-112" w:hanging="90"/>
              <w:jc w:val="left"/>
              <w:rPr>
                <w:rFonts w:cs="Calibri"/>
                <w:szCs w:val="20"/>
              </w:rPr>
            </w:pPr>
            <w:r w:rsidRPr="001204F8">
              <w:rPr>
                <w:rFonts w:cs="Calibri"/>
                <w:szCs w:val="20"/>
              </w:rPr>
              <w:t xml:space="preserve">Monthly </w:t>
            </w:r>
          </w:p>
        </w:tc>
        <w:tc>
          <w:tcPr>
            <w:tcW w:w="1287" w:type="dxa"/>
            <w:shd w:val="clear" w:color="auto" w:fill="auto"/>
          </w:tcPr>
          <w:p w14:paraId="780E54B0" w14:textId="6FED9380" w:rsidR="00885D45" w:rsidRPr="001204F8" w:rsidRDefault="00885D45" w:rsidP="00885D45">
            <w:pPr>
              <w:spacing w:after="0"/>
              <w:jc w:val="left"/>
              <w:rPr>
                <w:rFonts w:cs="Calibri"/>
                <w: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797" w:type="dxa"/>
            <w:shd w:val="clear" w:color="auto" w:fill="auto"/>
          </w:tcPr>
          <w:p w14:paraId="58D3E27D" w14:textId="77777777" w:rsidR="00885D45" w:rsidRPr="001204F8" w:rsidRDefault="00885D45" w:rsidP="00885D45">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departments reports</w:t>
            </w:r>
          </w:p>
        </w:tc>
        <w:tc>
          <w:tcPr>
            <w:tcW w:w="1882" w:type="dxa"/>
            <w:shd w:val="clear" w:color="auto" w:fill="auto"/>
          </w:tcPr>
          <w:p w14:paraId="53A4CDAB" w14:textId="77777777" w:rsidR="00885D45" w:rsidRPr="001204F8" w:rsidRDefault="00885D45" w:rsidP="00885D45">
            <w:pPr>
              <w:spacing w:after="0"/>
              <w:jc w:val="left"/>
              <w:rPr>
                <w:rFonts w:cs="Calibri"/>
                <w:i/>
                <w:szCs w:val="20"/>
              </w:rPr>
            </w:pPr>
            <w:r w:rsidRPr="001204F8">
              <w:rPr>
                <w:rFonts w:cs="Calibri"/>
                <w:szCs w:val="20"/>
              </w:rPr>
              <w:t>Continuous consistent commitment of the national and local governments in politically supporting RE and EE initiatives in rural towns/villages</w:t>
            </w:r>
          </w:p>
        </w:tc>
      </w:tr>
      <w:tr w:rsidR="00FC3746" w:rsidRPr="001204F8" w14:paraId="761A3A42" w14:textId="77777777" w:rsidTr="00885D45">
        <w:trPr>
          <w:trHeight w:val="424"/>
        </w:trPr>
        <w:tc>
          <w:tcPr>
            <w:tcW w:w="2072" w:type="dxa"/>
            <w:vMerge w:val="restart"/>
            <w:shd w:val="clear" w:color="auto" w:fill="auto"/>
          </w:tcPr>
          <w:p w14:paraId="7BF055BB" w14:textId="77777777" w:rsidR="00885D45" w:rsidRPr="001204F8" w:rsidRDefault="00885D45" w:rsidP="00885D45">
            <w:pPr>
              <w:spacing w:after="0"/>
              <w:jc w:val="left"/>
              <w:rPr>
                <w:rFonts w:cs="Calibri"/>
                <w:b/>
                <w:szCs w:val="20"/>
              </w:rPr>
            </w:pPr>
            <w:r w:rsidRPr="001204F8">
              <w:rPr>
                <w:rFonts w:cs="Calibri"/>
                <w:b/>
                <w:bCs/>
                <w:szCs w:val="20"/>
              </w:rPr>
              <w:t>Outcome 3</w:t>
            </w:r>
            <w:r w:rsidRPr="001204F8">
              <w:rPr>
                <w:rFonts w:cs="Calibri"/>
                <w:szCs w:val="20"/>
              </w:rPr>
              <w:t>: Adequate amounts of financial resources available for woody biomass energy technology application projects in the country.</w:t>
            </w:r>
          </w:p>
        </w:tc>
        <w:tc>
          <w:tcPr>
            <w:tcW w:w="1797" w:type="dxa"/>
            <w:shd w:val="clear" w:color="auto" w:fill="auto"/>
          </w:tcPr>
          <w:p w14:paraId="4E15DA3F" w14:textId="77777777" w:rsidR="00885D45" w:rsidRPr="001204F8" w:rsidRDefault="00885D45" w:rsidP="00885D45">
            <w:pPr>
              <w:spacing w:after="0"/>
              <w:jc w:val="left"/>
              <w:rPr>
                <w:rFonts w:cs="Calibri"/>
                <w:szCs w:val="20"/>
              </w:rPr>
            </w:pPr>
            <w:r w:rsidRPr="001204F8">
              <w:rPr>
                <w:rFonts w:cs="Calibri"/>
                <w:b/>
                <w:i/>
                <w:szCs w:val="20"/>
              </w:rPr>
              <w:t>Indicator 14:</w:t>
            </w:r>
            <w:r w:rsidRPr="001204F8">
              <w:rPr>
                <w:rFonts w:cs="Calibri"/>
                <w:szCs w:val="20"/>
              </w:rPr>
              <w:t xml:space="preserve"> Cumulative number of sustainable biomass energy projects whose funding are sourced from other sources of funds apart from national/local government.</w:t>
            </w:r>
            <w:r w:rsidRPr="001204F8">
              <w:rPr>
                <w:rFonts w:cs="Calibri"/>
                <w:szCs w:val="20"/>
              </w:rPr>
              <w:br/>
            </w:r>
            <w:r w:rsidRPr="001204F8">
              <w:rPr>
                <w:rFonts w:cs="Calibri"/>
                <w:szCs w:val="20"/>
              </w:rPr>
              <w:br/>
              <w:t>* Sustainable woody biomass fuel production</w:t>
            </w:r>
            <w:r w:rsidRPr="001204F8">
              <w:rPr>
                <w:rFonts w:cs="Calibri"/>
                <w:szCs w:val="20"/>
              </w:rPr>
              <w:br/>
              <w:t>* Sustainable woody biomass-</w:t>
            </w:r>
            <w:r w:rsidRPr="001204F8">
              <w:rPr>
                <w:rFonts w:cs="Calibri"/>
                <w:szCs w:val="20"/>
              </w:rPr>
              <w:lastRenderedPageBreak/>
              <w:t>based power generation and distribution</w:t>
            </w:r>
          </w:p>
          <w:p w14:paraId="376291B5" w14:textId="77777777" w:rsidR="00885D45" w:rsidRPr="001204F8" w:rsidRDefault="00885D45" w:rsidP="00885D45">
            <w:pPr>
              <w:spacing w:after="0"/>
              <w:jc w:val="left"/>
              <w:rPr>
                <w:rFonts w:cs="Calibri"/>
                <w:b/>
                <w:i/>
                <w:szCs w:val="20"/>
              </w:rPr>
            </w:pPr>
            <w:r w:rsidRPr="001204F8">
              <w:rPr>
                <w:rFonts w:cs="Calibri"/>
                <w:szCs w:val="20"/>
              </w:rPr>
              <w:t>* Sustainable woody biomass-based energy generation and utilization.</w:t>
            </w:r>
          </w:p>
        </w:tc>
        <w:tc>
          <w:tcPr>
            <w:tcW w:w="1032" w:type="dxa"/>
          </w:tcPr>
          <w:p w14:paraId="5B7C9908" w14:textId="77777777" w:rsidR="00885D45" w:rsidRPr="001204F8" w:rsidRDefault="00885D45" w:rsidP="00CD0370">
            <w:pPr>
              <w:spacing w:after="0"/>
              <w:rPr>
                <w:rFonts w:cs="Calibri"/>
                <w:b/>
                <w:szCs w:val="20"/>
              </w:rPr>
            </w:pPr>
          </w:p>
          <w:p w14:paraId="56079E4C" w14:textId="77777777" w:rsidR="00885D45" w:rsidRPr="001204F8" w:rsidRDefault="00885D45" w:rsidP="00CD0370">
            <w:pPr>
              <w:spacing w:after="0"/>
              <w:rPr>
                <w:rFonts w:cs="Calibri"/>
                <w:b/>
                <w:szCs w:val="20"/>
              </w:rPr>
            </w:pPr>
          </w:p>
          <w:p w14:paraId="7D50B401" w14:textId="77777777" w:rsidR="00885D45" w:rsidRPr="001204F8" w:rsidRDefault="00885D45" w:rsidP="00CD0370">
            <w:pPr>
              <w:spacing w:after="0"/>
              <w:rPr>
                <w:rFonts w:cs="Calibri"/>
                <w:b/>
                <w:szCs w:val="20"/>
              </w:rPr>
            </w:pPr>
          </w:p>
          <w:p w14:paraId="1C1687DF" w14:textId="77777777" w:rsidR="00885D45" w:rsidRPr="001204F8" w:rsidRDefault="00885D45" w:rsidP="00CD0370">
            <w:pPr>
              <w:spacing w:after="0"/>
              <w:rPr>
                <w:rFonts w:cs="Calibri"/>
                <w:b/>
                <w:szCs w:val="20"/>
              </w:rPr>
            </w:pPr>
          </w:p>
          <w:p w14:paraId="27673315" w14:textId="77777777" w:rsidR="00885D45" w:rsidRPr="001204F8" w:rsidRDefault="00885D45" w:rsidP="00CD0370">
            <w:pPr>
              <w:spacing w:after="0"/>
              <w:rPr>
                <w:rFonts w:cs="Calibri"/>
                <w:b/>
                <w:szCs w:val="20"/>
              </w:rPr>
            </w:pPr>
          </w:p>
          <w:p w14:paraId="3D1F6187" w14:textId="77777777" w:rsidR="00885D45" w:rsidRPr="001204F8" w:rsidRDefault="00885D45" w:rsidP="00CD0370">
            <w:pPr>
              <w:spacing w:after="0"/>
              <w:rPr>
                <w:rFonts w:cs="Calibri"/>
                <w:b/>
                <w:szCs w:val="20"/>
              </w:rPr>
            </w:pPr>
          </w:p>
          <w:p w14:paraId="77ED5B05" w14:textId="77777777" w:rsidR="00885D45" w:rsidRPr="001204F8" w:rsidRDefault="00885D45" w:rsidP="00CD0370">
            <w:pPr>
              <w:spacing w:after="0"/>
              <w:rPr>
                <w:rFonts w:cs="Calibri"/>
                <w:b/>
                <w:szCs w:val="20"/>
              </w:rPr>
            </w:pPr>
          </w:p>
          <w:p w14:paraId="67C9CCFE" w14:textId="77777777" w:rsidR="00885D45" w:rsidRPr="001204F8" w:rsidRDefault="00885D45" w:rsidP="00CD0370">
            <w:pPr>
              <w:spacing w:after="0"/>
              <w:rPr>
                <w:rFonts w:cs="Calibri"/>
                <w:b/>
                <w:szCs w:val="20"/>
              </w:rPr>
            </w:pPr>
          </w:p>
          <w:p w14:paraId="43CA27FB" w14:textId="77777777" w:rsidR="00885D45" w:rsidRPr="001204F8" w:rsidRDefault="00885D45" w:rsidP="00CD0370">
            <w:pPr>
              <w:spacing w:after="0"/>
              <w:rPr>
                <w:rFonts w:cs="Calibri"/>
                <w:b/>
                <w:szCs w:val="20"/>
              </w:rPr>
            </w:pPr>
          </w:p>
          <w:p w14:paraId="3D6C9DC1" w14:textId="77777777" w:rsidR="00885D45" w:rsidRPr="001204F8" w:rsidRDefault="00885D45" w:rsidP="00CD0370">
            <w:pPr>
              <w:spacing w:after="0"/>
              <w:rPr>
                <w:rFonts w:cs="Calibri"/>
                <w:b/>
                <w:szCs w:val="20"/>
              </w:rPr>
            </w:pPr>
          </w:p>
          <w:p w14:paraId="0AECB93A" w14:textId="77777777" w:rsidR="00885D45" w:rsidRPr="001204F8" w:rsidRDefault="00885D45" w:rsidP="00CD0370">
            <w:pPr>
              <w:spacing w:after="0"/>
              <w:rPr>
                <w:rFonts w:cs="Calibri"/>
                <w:b/>
                <w:szCs w:val="20"/>
              </w:rPr>
            </w:pPr>
          </w:p>
          <w:p w14:paraId="368A9DD1" w14:textId="77777777" w:rsidR="00885D45" w:rsidRPr="001204F8" w:rsidRDefault="00885D45" w:rsidP="00154510">
            <w:pPr>
              <w:numPr>
                <w:ilvl w:val="0"/>
                <w:numId w:val="51"/>
              </w:numPr>
              <w:spacing w:after="0"/>
              <w:ind w:left="224" w:hanging="194"/>
              <w:jc w:val="left"/>
              <w:rPr>
                <w:rFonts w:cs="Calibri"/>
                <w:b/>
                <w:szCs w:val="20"/>
              </w:rPr>
            </w:pPr>
            <w:r w:rsidRPr="001204F8">
              <w:rPr>
                <w:rFonts w:cs="Calibri"/>
                <w:b/>
                <w:szCs w:val="20"/>
              </w:rPr>
              <w:t>4</w:t>
            </w:r>
          </w:p>
          <w:p w14:paraId="7ED53A28" w14:textId="77777777" w:rsidR="00885D45" w:rsidRPr="001204F8" w:rsidRDefault="00885D45" w:rsidP="00CD0370">
            <w:pPr>
              <w:spacing w:after="0"/>
              <w:rPr>
                <w:rFonts w:cs="Calibri"/>
                <w:b/>
                <w:szCs w:val="20"/>
              </w:rPr>
            </w:pPr>
          </w:p>
          <w:p w14:paraId="55250B90" w14:textId="77777777" w:rsidR="00885D45" w:rsidRPr="001204F8" w:rsidRDefault="00885D45" w:rsidP="00CD0370">
            <w:pPr>
              <w:spacing w:after="0"/>
              <w:rPr>
                <w:rFonts w:cs="Calibri"/>
                <w:b/>
                <w:szCs w:val="20"/>
              </w:rPr>
            </w:pPr>
          </w:p>
          <w:p w14:paraId="0939770C" w14:textId="77777777" w:rsidR="00885D45" w:rsidRPr="001204F8" w:rsidRDefault="00885D45" w:rsidP="00154510">
            <w:pPr>
              <w:numPr>
                <w:ilvl w:val="0"/>
                <w:numId w:val="51"/>
              </w:numPr>
              <w:spacing w:after="0"/>
              <w:ind w:left="224" w:hanging="194"/>
              <w:jc w:val="left"/>
              <w:rPr>
                <w:rFonts w:cs="Calibri"/>
                <w:b/>
                <w:szCs w:val="20"/>
              </w:rPr>
            </w:pPr>
            <w:r w:rsidRPr="001204F8">
              <w:rPr>
                <w:rFonts w:cs="Calibri"/>
                <w:b/>
                <w:szCs w:val="20"/>
              </w:rPr>
              <w:t>4</w:t>
            </w:r>
          </w:p>
          <w:p w14:paraId="7C98B1C4" w14:textId="77777777" w:rsidR="00885D45" w:rsidRPr="001204F8" w:rsidRDefault="00885D45" w:rsidP="00CD0370">
            <w:pPr>
              <w:spacing w:after="0"/>
              <w:rPr>
                <w:rFonts w:cs="Calibri"/>
                <w:b/>
                <w:szCs w:val="20"/>
              </w:rPr>
            </w:pPr>
          </w:p>
          <w:p w14:paraId="08E8A511" w14:textId="77777777" w:rsidR="00885D45" w:rsidRPr="001204F8" w:rsidRDefault="00885D45" w:rsidP="00CD0370">
            <w:pPr>
              <w:spacing w:after="0"/>
              <w:rPr>
                <w:rFonts w:cs="Calibri"/>
                <w:b/>
                <w:szCs w:val="20"/>
              </w:rPr>
            </w:pPr>
          </w:p>
          <w:p w14:paraId="60113033" w14:textId="77777777" w:rsidR="00885D45" w:rsidRPr="001204F8" w:rsidRDefault="00885D45" w:rsidP="00CD0370">
            <w:pPr>
              <w:spacing w:after="0"/>
              <w:rPr>
                <w:rFonts w:cs="Calibri"/>
                <w:b/>
                <w:szCs w:val="20"/>
              </w:rPr>
            </w:pPr>
          </w:p>
          <w:p w14:paraId="0E73091E" w14:textId="77777777" w:rsidR="00885D45" w:rsidRPr="001204F8" w:rsidRDefault="00885D45" w:rsidP="00CD0370">
            <w:pPr>
              <w:spacing w:after="0"/>
              <w:rPr>
                <w:rFonts w:cs="Calibri"/>
                <w:b/>
                <w:szCs w:val="20"/>
              </w:rPr>
            </w:pPr>
          </w:p>
          <w:p w14:paraId="6E318FA6" w14:textId="77777777" w:rsidR="00885D45" w:rsidRPr="001204F8" w:rsidRDefault="00885D45" w:rsidP="00154510">
            <w:pPr>
              <w:numPr>
                <w:ilvl w:val="0"/>
                <w:numId w:val="51"/>
              </w:numPr>
              <w:spacing w:after="0"/>
              <w:ind w:left="224" w:hanging="194"/>
              <w:jc w:val="left"/>
              <w:rPr>
                <w:rFonts w:cs="Calibri"/>
                <w:b/>
                <w:szCs w:val="20"/>
              </w:rPr>
            </w:pPr>
            <w:r w:rsidRPr="001204F8">
              <w:rPr>
                <w:rFonts w:cs="Calibri"/>
                <w:b/>
                <w:szCs w:val="20"/>
              </w:rPr>
              <w:t>4</w:t>
            </w:r>
          </w:p>
          <w:p w14:paraId="7E60C5A4" w14:textId="77777777" w:rsidR="00885D45" w:rsidRPr="001204F8" w:rsidRDefault="00885D45" w:rsidP="00CD0370">
            <w:pPr>
              <w:spacing w:after="0"/>
              <w:rPr>
                <w:rFonts w:cs="Calibri"/>
                <w:b/>
                <w:szCs w:val="20"/>
              </w:rPr>
            </w:pPr>
          </w:p>
          <w:p w14:paraId="618B2BF9" w14:textId="77777777" w:rsidR="00885D45" w:rsidRPr="001204F8" w:rsidRDefault="00885D45" w:rsidP="00CD0370">
            <w:pPr>
              <w:spacing w:after="0"/>
              <w:rPr>
                <w:rFonts w:cs="Calibri"/>
                <w:szCs w:val="20"/>
              </w:rPr>
            </w:pPr>
          </w:p>
        </w:tc>
        <w:tc>
          <w:tcPr>
            <w:tcW w:w="1032" w:type="dxa"/>
          </w:tcPr>
          <w:p w14:paraId="3322D1FD" w14:textId="77777777" w:rsidR="00885D45" w:rsidRPr="001204F8" w:rsidRDefault="00885D45" w:rsidP="00CD0370">
            <w:pPr>
              <w:spacing w:after="0"/>
              <w:rPr>
                <w:rFonts w:cs="Calibri"/>
                <w:b/>
                <w:szCs w:val="20"/>
              </w:rPr>
            </w:pPr>
          </w:p>
          <w:p w14:paraId="59DEAB47" w14:textId="77777777" w:rsidR="00885D45" w:rsidRPr="001204F8" w:rsidRDefault="00885D45" w:rsidP="00CD0370">
            <w:pPr>
              <w:spacing w:after="0"/>
              <w:rPr>
                <w:rFonts w:cs="Calibri"/>
                <w:b/>
                <w:szCs w:val="20"/>
              </w:rPr>
            </w:pPr>
          </w:p>
          <w:p w14:paraId="4E5DB0DD" w14:textId="77777777" w:rsidR="00885D45" w:rsidRPr="001204F8" w:rsidRDefault="00885D45" w:rsidP="00CD0370">
            <w:pPr>
              <w:spacing w:after="0"/>
              <w:rPr>
                <w:rFonts w:cs="Calibri"/>
                <w:b/>
                <w:szCs w:val="20"/>
              </w:rPr>
            </w:pPr>
          </w:p>
          <w:p w14:paraId="7B56E19A" w14:textId="77777777" w:rsidR="00885D45" w:rsidRPr="001204F8" w:rsidRDefault="00885D45" w:rsidP="00CD0370">
            <w:pPr>
              <w:spacing w:after="0"/>
              <w:rPr>
                <w:rFonts w:cs="Calibri"/>
                <w:b/>
                <w:szCs w:val="20"/>
              </w:rPr>
            </w:pPr>
          </w:p>
          <w:p w14:paraId="4F19D08C" w14:textId="77777777" w:rsidR="00885D45" w:rsidRPr="001204F8" w:rsidRDefault="00885D45" w:rsidP="00CD0370">
            <w:pPr>
              <w:spacing w:after="0"/>
              <w:rPr>
                <w:rFonts w:cs="Calibri"/>
                <w:b/>
                <w:szCs w:val="20"/>
              </w:rPr>
            </w:pPr>
          </w:p>
          <w:p w14:paraId="2C627196" w14:textId="77777777" w:rsidR="00885D45" w:rsidRPr="001204F8" w:rsidRDefault="00885D45" w:rsidP="00CD0370">
            <w:pPr>
              <w:spacing w:after="0"/>
              <w:rPr>
                <w:rFonts w:cs="Calibri"/>
                <w:b/>
                <w:szCs w:val="20"/>
              </w:rPr>
            </w:pPr>
          </w:p>
          <w:p w14:paraId="57AC6274" w14:textId="77777777" w:rsidR="00885D45" w:rsidRPr="001204F8" w:rsidRDefault="00885D45" w:rsidP="00CD0370">
            <w:pPr>
              <w:spacing w:after="0"/>
              <w:rPr>
                <w:rFonts w:cs="Calibri"/>
                <w:b/>
                <w:szCs w:val="20"/>
              </w:rPr>
            </w:pPr>
          </w:p>
          <w:p w14:paraId="0B49E99D" w14:textId="77777777" w:rsidR="00885D45" w:rsidRPr="001204F8" w:rsidRDefault="00885D45" w:rsidP="00CD0370">
            <w:pPr>
              <w:spacing w:after="0"/>
              <w:rPr>
                <w:rFonts w:cs="Calibri"/>
                <w:b/>
                <w:szCs w:val="20"/>
              </w:rPr>
            </w:pPr>
          </w:p>
          <w:p w14:paraId="2D93EDF9" w14:textId="77777777" w:rsidR="00885D45" w:rsidRPr="001204F8" w:rsidRDefault="00885D45" w:rsidP="00CD0370">
            <w:pPr>
              <w:spacing w:after="0"/>
              <w:rPr>
                <w:rFonts w:cs="Calibri"/>
                <w:b/>
                <w:szCs w:val="20"/>
              </w:rPr>
            </w:pPr>
          </w:p>
          <w:p w14:paraId="1F1D3D4E" w14:textId="77777777" w:rsidR="00885D45" w:rsidRPr="001204F8" w:rsidRDefault="00885D45" w:rsidP="00CD0370">
            <w:pPr>
              <w:spacing w:after="0"/>
              <w:rPr>
                <w:rFonts w:cs="Calibri"/>
                <w:b/>
                <w:szCs w:val="20"/>
              </w:rPr>
            </w:pPr>
          </w:p>
          <w:p w14:paraId="3FC596A1" w14:textId="77777777" w:rsidR="00885D45" w:rsidRPr="001204F8" w:rsidRDefault="00885D45" w:rsidP="00CD0370">
            <w:pPr>
              <w:spacing w:after="0"/>
              <w:rPr>
                <w:rFonts w:cs="Calibri"/>
                <w:b/>
                <w:szCs w:val="20"/>
              </w:rPr>
            </w:pPr>
          </w:p>
          <w:p w14:paraId="1A30684C" w14:textId="77777777" w:rsidR="00885D45" w:rsidRPr="001204F8" w:rsidRDefault="00885D45" w:rsidP="00154510">
            <w:pPr>
              <w:numPr>
                <w:ilvl w:val="0"/>
                <w:numId w:val="51"/>
              </w:numPr>
              <w:spacing w:after="0"/>
              <w:ind w:left="224" w:hanging="194"/>
              <w:jc w:val="left"/>
              <w:rPr>
                <w:rFonts w:cs="Calibri"/>
                <w:b/>
                <w:szCs w:val="20"/>
              </w:rPr>
            </w:pPr>
            <w:r w:rsidRPr="001204F8">
              <w:rPr>
                <w:rFonts w:cs="Calibri"/>
                <w:b/>
                <w:szCs w:val="20"/>
              </w:rPr>
              <w:t>8</w:t>
            </w:r>
          </w:p>
          <w:p w14:paraId="4E1DDBDD" w14:textId="77777777" w:rsidR="00885D45" w:rsidRPr="001204F8" w:rsidRDefault="00885D45" w:rsidP="00CD0370">
            <w:pPr>
              <w:spacing w:after="0"/>
              <w:rPr>
                <w:rFonts w:cs="Calibri"/>
                <w:b/>
                <w:szCs w:val="20"/>
              </w:rPr>
            </w:pPr>
          </w:p>
          <w:p w14:paraId="6A888639" w14:textId="77777777" w:rsidR="00885D45" w:rsidRPr="001204F8" w:rsidRDefault="00885D45" w:rsidP="00CD0370">
            <w:pPr>
              <w:spacing w:after="0"/>
              <w:rPr>
                <w:rFonts w:cs="Calibri"/>
                <w:b/>
                <w:szCs w:val="20"/>
              </w:rPr>
            </w:pPr>
          </w:p>
          <w:p w14:paraId="129229DA" w14:textId="77777777" w:rsidR="00885D45" w:rsidRPr="001204F8" w:rsidRDefault="00885D45" w:rsidP="00154510">
            <w:pPr>
              <w:numPr>
                <w:ilvl w:val="0"/>
                <w:numId w:val="51"/>
              </w:numPr>
              <w:spacing w:after="0"/>
              <w:ind w:left="224" w:hanging="194"/>
              <w:jc w:val="left"/>
              <w:rPr>
                <w:rFonts w:cs="Calibri"/>
                <w:b/>
                <w:szCs w:val="20"/>
              </w:rPr>
            </w:pPr>
            <w:r w:rsidRPr="001204F8">
              <w:rPr>
                <w:rFonts w:cs="Calibri"/>
                <w:b/>
                <w:szCs w:val="20"/>
              </w:rPr>
              <w:t>8</w:t>
            </w:r>
          </w:p>
          <w:p w14:paraId="0C5C4E50" w14:textId="77777777" w:rsidR="00885D45" w:rsidRPr="001204F8" w:rsidRDefault="00885D45" w:rsidP="00CD0370">
            <w:pPr>
              <w:spacing w:after="0"/>
              <w:rPr>
                <w:rFonts w:cs="Calibri"/>
                <w:b/>
                <w:szCs w:val="20"/>
              </w:rPr>
            </w:pPr>
          </w:p>
          <w:p w14:paraId="4C351CCB" w14:textId="77777777" w:rsidR="00885D45" w:rsidRPr="001204F8" w:rsidRDefault="00885D45" w:rsidP="00CD0370">
            <w:pPr>
              <w:spacing w:after="0"/>
              <w:rPr>
                <w:rFonts w:cs="Calibri"/>
                <w:b/>
                <w:szCs w:val="20"/>
              </w:rPr>
            </w:pPr>
          </w:p>
          <w:p w14:paraId="2C9E6765" w14:textId="77777777" w:rsidR="00885D45" w:rsidRPr="001204F8" w:rsidRDefault="00885D45" w:rsidP="00CD0370">
            <w:pPr>
              <w:spacing w:after="0"/>
              <w:rPr>
                <w:rFonts w:cs="Calibri"/>
                <w:b/>
                <w:szCs w:val="20"/>
              </w:rPr>
            </w:pPr>
          </w:p>
          <w:p w14:paraId="53F16AC0" w14:textId="77777777" w:rsidR="00885D45" w:rsidRPr="001204F8" w:rsidRDefault="00885D45" w:rsidP="00CD0370">
            <w:pPr>
              <w:spacing w:after="0"/>
              <w:rPr>
                <w:rFonts w:cs="Calibri"/>
                <w:b/>
                <w:szCs w:val="20"/>
              </w:rPr>
            </w:pPr>
          </w:p>
          <w:p w14:paraId="6F993884" w14:textId="77777777" w:rsidR="00885D45" w:rsidRPr="001204F8" w:rsidRDefault="00885D45" w:rsidP="00154510">
            <w:pPr>
              <w:numPr>
                <w:ilvl w:val="0"/>
                <w:numId w:val="51"/>
              </w:numPr>
              <w:spacing w:after="0"/>
              <w:ind w:left="224" w:hanging="194"/>
              <w:jc w:val="left"/>
              <w:rPr>
                <w:rFonts w:cs="Calibri"/>
                <w:szCs w:val="20"/>
              </w:rPr>
            </w:pPr>
            <w:r w:rsidRPr="001204F8">
              <w:rPr>
                <w:rFonts w:cs="Calibri"/>
                <w:b/>
                <w:szCs w:val="20"/>
              </w:rPr>
              <w:t> 8</w:t>
            </w:r>
          </w:p>
        </w:tc>
        <w:tc>
          <w:tcPr>
            <w:tcW w:w="1457" w:type="dxa"/>
          </w:tcPr>
          <w:p w14:paraId="641A07F4" w14:textId="77777777" w:rsidR="00885D45" w:rsidRPr="001204F8" w:rsidRDefault="00885D45" w:rsidP="00885D45">
            <w:pPr>
              <w:spacing w:after="0"/>
              <w:jc w:val="left"/>
              <w:rPr>
                <w:rFonts w:cs="Calibri"/>
                <w:szCs w:val="20"/>
              </w:rPr>
            </w:pPr>
            <w:r w:rsidRPr="001204F8">
              <w:rPr>
                <w:rFonts w:cs="Calibri"/>
                <w:szCs w:val="20"/>
              </w:rPr>
              <w:lastRenderedPageBreak/>
              <w:t>Projects that are funded by private sector</w:t>
            </w:r>
          </w:p>
        </w:tc>
        <w:tc>
          <w:tcPr>
            <w:tcW w:w="1457" w:type="dxa"/>
            <w:shd w:val="clear" w:color="auto" w:fill="auto"/>
          </w:tcPr>
          <w:p w14:paraId="55AFF9F9"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Project M&amp;E and activity reports</w:t>
            </w:r>
          </w:p>
        </w:tc>
        <w:tc>
          <w:tcPr>
            <w:tcW w:w="947" w:type="dxa"/>
            <w:shd w:val="clear" w:color="auto" w:fill="auto"/>
          </w:tcPr>
          <w:p w14:paraId="5B15B998" w14:textId="77777777" w:rsidR="00885D45" w:rsidRPr="001204F8" w:rsidRDefault="00885D45" w:rsidP="00885D45">
            <w:pPr>
              <w:spacing w:after="0"/>
              <w:ind w:left="-20" w:right="-112" w:hanging="90"/>
              <w:jc w:val="left"/>
              <w:rPr>
                <w:rFonts w:cs="Calibri"/>
                <w:szCs w:val="20"/>
              </w:rPr>
            </w:pPr>
            <w:r w:rsidRPr="001204F8">
              <w:rPr>
                <w:rFonts w:cs="Calibri"/>
                <w:szCs w:val="20"/>
              </w:rPr>
              <w:t xml:space="preserve">Monthly </w:t>
            </w:r>
          </w:p>
        </w:tc>
        <w:tc>
          <w:tcPr>
            <w:tcW w:w="1287" w:type="dxa"/>
            <w:shd w:val="clear" w:color="auto" w:fill="auto"/>
          </w:tcPr>
          <w:p w14:paraId="6B7DEAE3" w14:textId="2FCD56CC" w:rsidR="00885D45" w:rsidRPr="001204F8" w:rsidRDefault="00885D45" w:rsidP="00885D45">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797" w:type="dxa"/>
            <w:shd w:val="clear" w:color="auto" w:fill="auto"/>
          </w:tcPr>
          <w:p w14:paraId="58A8EB2B" w14:textId="77777777" w:rsidR="00885D45" w:rsidRPr="001204F8" w:rsidRDefault="00885D45" w:rsidP="00885D45">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departments reports</w:t>
            </w:r>
          </w:p>
        </w:tc>
        <w:tc>
          <w:tcPr>
            <w:tcW w:w="1882" w:type="dxa"/>
            <w:shd w:val="clear" w:color="auto" w:fill="auto"/>
          </w:tcPr>
          <w:p w14:paraId="6352AF41" w14:textId="77777777" w:rsidR="00885D45" w:rsidRPr="001204F8" w:rsidRDefault="00885D45" w:rsidP="00885D45">
            <w:pPr>
              <w:spacing w:after="0"/>
              <w:jc w:val="left"/>
              <w:rPr>
                <w:rFonts w:cs="Calibri"/>
                <w:i/>
                <w:szCs w:val="20"/>
              </w:rPr>
            </w:pPr>
            <w:r w:rsidRPr="001204F8">
              <w:rPr>
                <w:rFonts w:cs="Calibri"/>
                <w:szCs w:val="20"/>
              </w:rPr>
              <w:t>Continuous consistent commitment of the national and local governments in politically supporting RE and EE initiatives in rural towns/villages</w:t>
            </w:r>
          </w:p>
        </w:tc>
      </w:tr>
      <w:tr w:rsidR="00FC3746" w:rsidRPr="001204F8" w14:paraId="4AE4E489" w14:textId="77777777" w:rsidTr="00885D45">
        <w:trPr>
          <w:trHeight w:val="424"/>
        </w:trPr>
        <w:tc>
          <w:tcPr>
            <w:tcW w:w="2072" w:type="dxa"/>
            <w:vMerge/>
            <w:shd w:val="clear" w:color="auto" w:fill="auto"/>
          </w:tcPr>
          <w:p w14:paraId="6739FA86" w14:textId="77777777" w:rsidR="00885D45" w:rsidRPr="001204F8" w:rsidRDefault="00885D45" w:rsidP="00CD0370">
            <w:pPr>
              <w:spacing w:after="0"/>
              <w:rPr>
                <w:rFonts w:cs="Calibri"/>
                <w:b/>
                <w:szCs w:val="20"/>
              </w:rPr>
            </w:pPr>
          </w:p>
        </w:tc>
        <w:tc>
          <w:tcPr>
            <w:tcW w:w="1797" w:type="dxa"/>
            <w:shd w:val="clear" w:color="auto" w:fill="auto"/>
          </w:tcPr>
          <w:p w14:paraId="364CCCF5" w14:textId="77777777" w:rsidR="00885D45" w:rsidRPr="001204F8" w:rsidRDefault="00885D45" w:rsidP="00885D45">
            <w:pPr>
              <w:spacing w:after="0"/>
              <w:jc w:val="left"/>
              <w:rPr>
                <w:rFonts w:cs="Calibri"/>
                <w:b/>
                <w:i/>
                <w:szCs w:val="20"/>
              </w:rPr>
            </w:pPr>
            <w:r w:rsidRPr="001204F8">
              <w:rPr>
                <w:rFonts w:cs="Calibri"/>
                <w:b/>
                <w:i/>
                <w:szCs w:val="20"/>
              </w:rPr>
              <w:t xml:space="preserve">Indicator 15: </w:t>
            </w:r>
            <w:r w:rsidRPr="001204F8">
              <w:rPr>
                <w:rFonts w:cs="Calibri"/>
                <w:szCs w:val="20"/>
              </w:rPr>
              <w:t>Cumulative number of financing schemes/mechanisms adopted by financial institutions for supporting sustainable biomass energy initiatives in Pakistan.</w:t>
            </w:r>
          </w:p>
        </w:tc>
        <w:tc>
          <w:tcPr>
            <w:tcW w:w="1032" w:type="dxa"/>
          </w:tcPr>
          <w:p w14:paraId="3B5FAA85" w14:textId="77777777" w:rsidR="00885D45" w:rsidRPr="001204F8" w:rsidRDefault="00885D45" w:rsidP="00CD0370">
            <w:pPr>
              <w:spacing w:after="0"/>
              <w:rPr>
                <w:rFonts w:cs="Calibri"/>
                <w:szCs w:val="20"/>
              </w:rPr>
            </w:pPr>
            <w:r w:rsidRPr="001204F8">
              <w:rPr>
                <w:rFonts w:cs="Calibri"/>
                <w:b/>
                <w:szCs w:val="20"/>
              </w:rPr>
              <w:t>1</w:t>
            </w:r>
          </w:p>
        </w:tc>
        <w:tc>
          <w:tcPr>
            <w:tcW w:w="1032" w:type="dxa"/>
          </w:tcPr>
          <w:p w14:paraId="601D9026" w14:textId="77777777" w:rsidR="00885D45" w:rsidRPr="001204F8" w:rsidRDefault="00885D45" w:rsidP="00CD0370">
            <w:pPr>
              <w:spacing w:after="0"/>
              <w:rPr>
                <w:rFonts w:cs="Calibri"/>
                <w:szCs w:val="20"/>
              </w:rPr>
            </w:pPr>
            <w:r w:rsidRPr="001204F8">
              <w:rPr>
                <w:rFonts w:cs="Calibri"/>
                <w:b/>
                <w:szCs w:val="20"/>
              </w:rPr>
              <w:t>2</w:t>
            </w:r>
          </w:p>
        </w:tc>
        <w:tc>
          <w:tcPr>
            <w:tcW w:w="1457" w:type="dxa"/>
          </w:tcPr>
          <w:p w14:paraId="692FE7DB" w14:textId="77777777" w:rsidR="00885D45" w:rsidRPr="001204F8" w:rsidRDefault="00885D45" w:rsidP="00885D45">
            <w:pPr>
              <w:spacing w:after="0"/>
              <w:jc w:val="left"/>
              <w:rPr>
                <w:rFonts w:cs="Calibri"/>
                <w:szCs w:val="20"/>
              </w:rPr>
            </w:pPr>
            <w:r w:rsidRPr="001204F8">
              <w:rPr>
                <w:rFonts w:cs="Calibri"/>
                <w:szCs w:val="20"/>
              </w:rPr>
              <w:t>Financial mechanisms that are by banks and financial institutions</w:t>
            </w:r>
          </w:p>
        </w:tc>
        <w:tc>
          <w:tcPr>
            <w:tcW w:w="1457" w:type="dxa"/>
            <w:shd w:val="clear" w:color="auto" w:fill="auto"/>
          </w:tcPr>
          <w:p w14:paraId="6DDEA588"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Project M&amp;E and activity reports</w:t>
            </w:r>
          </w:p>
        </w:tc>
        <w:tc>
          <w:tcPr>
            <w:tcW w:w="947" w:type="dxa"/>
            <w:shd w:val="clear" w:color="auto" w:fill="auto"/>
          </w:tcPr>
          <w:p w14:paraId="11813E9B" w14:textId="77777777" w:rsidR="00885D45" w:rsidRPr="001204F8" w:rsidRDefault="00885D45" w:rsidP="00885D45">
            <w:pPr>
              <w:spacing w:after="0"/>
              <w:ind w:left="-20" w:right="-112" w:hanging="90"/>
              <w:jc w:val="left"/>
              <w:rPr>
                <w:rFonts w:cs="Calibri"/>
                <w:szCs w:val="20"/>
              </w:rPr>
            </w:pPr>
            <w:r w:rsidRPr="001204F8">
              <w:rPr>
                <w:rFonts w:cs="Calibri"/>
                <w:szCs w:val="20"/>
              </w:rPr>
              <w:t xml:space="preserve">Monthly </w:t>
            </w:r>
          </w:p>
        </w:tc>
        <w:tc>
          <w:tcPr>
            <w:tcW w:w="1287" w:type="dxa"/>
            <w:shd w:val="clear" w:color="auto" w:fill="auto"/>
          </w:tcPr>
          <w:p w14:paraId="264B7EE0" w14:textId="3602C749" w:rsidR="00885D45" w:rsidRPr="001204F8" w:rsidRDefault="00885D45" w:rsidP="00885D45">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797" w:type="dxa"/>
            <w:shd w:val="clear" w:color="auto" w:fill="auto"/>
          </w:tcPr>
          <w:p w14:paraId="394F248D" w14:textId="77777777" w:rsidR="00885D45" w:rsidRPr="001204F8" w:rsidRDefault="00885D45" w:rsidP="00885D45">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 reports</w:t>
            </w:r>
          </w:p>
        </w:tc>
        <w:tc>
          <w:tcPr>
            <w:tcW w:w="1882" w:type="dxa"/>
            <w:shd w:val="clear" w:color="auto" w:fill="auto"/>
          </w:tcPr>
          <w:p w14:paraId="2C3A1283" w14:textId="77777777" w:rsidR="00885D45" w:rsidRPr="001204F8" w:rsidRDefault="00885D45" w:rsidP="00885D45">
            <w:pPr>
              <w:spacing w:after="0"/>
              <w:jc w:val="left"/>
              <w:rPr>
                <w:rFonts w:cs="Calibri"/>
                <w:i/>
                <w:szCs w:val="20"/>
              </w:rPr>
            </w:pPr>
            <w:r w:rsidRPr="001204F8">
              <w:rPr>
                <w:rFonts w:cs="Calibri"/>
                <w:szCs w:val="20"/>
              </w:rPr>
              <w:t>Continuous consistent commitment of the financing institutions, national and local governments in politically supporting RE and EE initiatives in rural towns/villages</w:t>
            </w:r>
          </w:p>
        </w:tc>
      </w:tr>
      <w:tr w:rsidR="00FC3746" w:rsidRPr="001204F8" w14:paraId="08335B3B" w14:textId="77777777" w:rsidTr="00885D45">
        <w:trPr>
          <w:trHeight w:val="424"/>
        </w:trPr>
        <w:tc>
          <w:tcPr>
            <w:tcW w:w="2072" w:type="dxa"/>
            <w:vMerge w:val="restart"/>
            <w:shd w:val="clear" w:color="auto" w:fill="auto"/>
          </w:tcPr>
          <w:p w14:paraId="4A203768" w14:textId="77777777" w:rsidR="00885D45" w:rsidRPr="001204F8" w:rsidRDefault="00885D45" w:rsidP="00885D45">
            <w:pPr>
              <w:spacing w:after="0"/>
              <w:jc w:val="left"/>
              <w:rPr>
                <w:rFonts w:cs="Calibri"/>
                <w:b/>
                <w:szCs w:val="20"/>
              </w:rPr>
            </w:pPr>
            <w:r w:rsidRPr="001204F8">
              <w:rPr>
                <w:rFonts w:cs="Calibri"/>
                <w:b/>
                <w:bCs/>
                <w:szCs w:val="20"/>
              </w:rPr>
              <w:t>Outcome 4</w:t>
            </w:r>
            <w:r w:rsidRPr="001204F8">
              <w:rPr>
                <w:rFonts w:cs="Calibri"/>
                <w:szCs w:val="20"/>
              </w:rPr>
              <w:t>: Enhanced local capacity, skills and knowledge in the development, installation, and operation of biomass energy technology systems in rural Pakistan.</w:t>
            </w:r>
          </w:p>
        </w:tc>
        <w:tc>
          <w:tcPr>
            <w:tcW w:w="1797" w:type="dxa"/>
            <w:shd w:val="clear" w:color="auto" w:fill="auto"/>
          </w:tcPr>
          <w:p w14:paraId="50FA703D" w14:textId="77777777" w:rsidR="00885D45" w:rsidRPr="001204F8" w:rsidRDefault="00885D45" w:rsidP="00885D45">
            <w:pPr>
              <w:spacing w:after="0"/>
              <w:jc w:val="left"/>
              <w:rPr>
                <w:rFonts w:cs="Calibri"/>
                <w:b/>
                <w:i/>
                <w:szCs w:val="20"/>
              </w:rPr>
            </w:pPr>
            <w:r w:rsidRPr="001204F8">
              <w:rPr>
                <w:rFonts w:cs="Calibri"/>
                <w:b/>
                <w:i/>
                <w:szCs w:val="20"/>
              </w:rPr>
              <w:t xml:space="preserve">Indicator 16: </w:t>
            </w:r>
            <w:r w:rsidRPr="001204F8">
              <w:rPr>
                <w:rFonts w:cs="Calibri"/>
                <w:szCs w:val="20"/>
              </w:rPr>
              <w:t>Cumulative number of sustainable biomass woody energy projects designed, implemented, and maintained by rural towns and municipalities</w:t>
            </w:r>
          </w:p>
        </w:tc>
        <w:tc>
          <w:tcPr>
            <w:tcW w:w="1032" w:type="dxa"/>
          </w:tcPr>
          <w:p w14:paraId="32B0BDBC" w14:textId="77777777" w:rsidR="00885D45" w:rsidRPr="001204F8" w:rsidRDefault="00885D45" w:rsidP="00CD0370">
            <w:pPr>
              <w:spacing w:after="0"/>
              <w:rPr>
                <w:rFonts w:cs="Calibri"/>
                <w:b/>
                <w:szCs w:val="20"/>
              </w:rPr>
            </w:pPr>
            <w:r w:rsidRPr="001204F8">
              <w:rPr>
                <w:rFonts w:cs="Calibri"/>
                <w:b/>
                <w:szCs w:val="20"/>
              </w:rPr>
              <w:t>4</w:t>
            </w:r>
          </w:p>
          <w:p w14:paraId="416BAC83" w14:textId="77777777" w:rsidR="00885D45" w:rsidRPr="001204F8" w:rsidRDefault="00885D45" w:rsidP="00CD0370">
            <w:pPr>
              <w:spacing w:after="0"/>
              <w:rPr>
                <w:rFonts w:cs="Calibri"/>
                <w:szCs w:val="20"/>
              </w:rPr>
            </w:pPr>
          </w:p>
          <w:p w14:paraId="5AC607E9" w14:textId="77777777" w:rsidR="00885D45" w:rsidRPr="001204F8" w:rsidRDefault="00885D45" w:rsidP="00CD0370">
            <w:pPr>
              <w:spacing w:after="0"/>
              <w:rPr>
                <w:rFonts w:cs="Calibri"/>
                <w:szCs w:val="20"/>
              </w:rPr>
            </w:pPr>
          </w:p>
        </w:tc>
        <w:tc>
          <w:tcPr>
            <w:tcW w:w="1032" w:type="dxa"/>
          </w:tcPr>
          <w:p w14:paraId="7A2A6C2E" w14:textId="77777777" w:rsidR="00885D45" w:rsidRPr="001204F8" w:rsidRDefault="00885D45" w:rsidP="00CD0370">
            <w:pPr>
              <w:spacing w:after="0"/>
              <w:rPr>
                <w:rFonts w:cs="Calibri"/>
                <w:b/>
                <w:szCs w:val="20"/>
              </w:rPr>
            </w:pPr>
            <w:r w:rsidRPr="001204F8">
              <w:rPr>
                <w:rFonts w:cs="Calibri"/>
                <w:b/>
                <w:szCs w:val="20"/>
              </w:rPr>
              <w:t>32</w:t>
            </w:r>
          </w:p>
          <w:p w14:paraId="48850830" w14:textId="77777777" w:rsidR="00885D45" w:rsidRPr="001204F8" w:rsidRDefault="00885D45" w:rsidP="00CD0370">
            <w:pPr>
              <w:spacing w:after="0"/>
              <w:rPr>
                <w:rFonts w:cs="Calibri"/>
                <w:szCs w:val="20"/>
              </w:rPr>
            </w:pPr>
          </w:p>
          <w:p w14:paraId="3297ED6F" w14:textId="77777777" w:rsidR="00885D45" w:rsidRPr="001204F8" w:rsidRDefault="00885D45" w:rsidP="00CD0370">
            <w:pPr>
              <w:spacing w:after="0"/>
              <w:rPr>
                <w:rFonts w:cs="Calibri"/>
                <w:szCs w:val="20"/>
              </w:rPr>
            </w:pPr>
          </w:p>
        </w:tc>
        <w:tc>
          <w:tcPr>
            <w:tcW w:w="1457" w:type="dxa"/>
          </w:tcPr>
          <w:p w14:paraId="097C868E" w14:textId="77777777" w:rsidR="00885D45" w:rsidRPr="001204F8" w:rsidRDefault="00885D45" w:rsidP="00885D45">
            <w:pPr>
              <w:spacing w:after="0"/>
              <w:jc w:val="left"/>
              <w:rPr>
                <w:rFonts w:cs="Calibri"/>
                <w:szCs w:val="20"/>
              </w:rPr>
            </w:pPr>
            <w:r w:rsidRPr="001204F8">
              <w:rPr>
                <w:rFonts w:cs="Calibri"/>
                <w:szCs w:val="20"/>
              </w:rPr>
              <w:t xml:space="preserve">Pertinent projects supported and attributable to PABET’s area of responsibility </w:t>
            </w:r>
          </w:p>
        </w:tc>
        <w:tc>
          <w:tcPr>
            <w:tcW w:w="1457" w:type="dxa"/>
            <w:shd w:val="clear" w:color="auto" w:fill="auto"/>
          </w:tcPr>
          <w:p w14:paraId="0942B727"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Project M&amp;E and activity reports</w:t>
            </w:r>
          </w:p>
        </w:tc>
        <w:tc>
          <w:tcPr>
            <w:tcW w:w="947" w:type="dxa"/>
            <w:shd w:val="clear" w:color="auto" w:fill="auto"/>
          </w:tcPr>
          <w:p w14:paraId="5F79042B" w14:textId="77777777" w:rsidR="00885D45" w:rsidRPr="001204F8" w:rsidRDefault="00885D45" w:rsidP="00885D45">
            <w:pPr>
              <w:spacing w:after="0"/>
              <w:ind w:left="-20" w:right="-112" w:hanging="90"/>
              <w:jc w:val="left"/>
              <w:rPr>
                <w:rFonts w:cs="Calibri"/>
                <w:szCs w:val="20"/>
              </w:rPr>
            </w:pPr>
            <w:r w:rsidRPr="001204F8">
              <w:rPr>
                <w:rFonts w:cs="Calibri"/>
                <w:szCs w:val="20"/>
              </w:rPr>
              <w:t xml:space="preserve">Monthly </w:t>
            </w:r>
          </w:p>
        </w:tc>
        <w:tc>
          <w:tcPr>
            <w:tcW w:w="1287" w:type="dxa"/>
            <w:shd w:val="clear" w:color="auto" w:fill="auto"/>
          </w:tcPr>
          <w:p w14:paraId="40A1DDE2" w14:textId="6A49EB47" w:rsidR="00885D45" w:rsidRPr="001204F8" w:rsidRDefault="00885D45" w:rsidP="00885D45">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797" w:type="dxa"/>
            <w:shd w:val="clear" w:color="auto" w:fill="auto"/>
          </w:tcPr>
          <w:p w14:paraId="1CC9EF09" w14:textId="77777777" w:rsidR="00885D45" w:rsidRPr="001204F8" w:rsidRDefault="00885D45" w:rsidP="00885D45">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 reports</w:t>
            </w:r>
          </w:p>
        </w:tc>
        <w:tc>
          <w:tcPr>
            <w:tcW w:w="1882" w:type="dxa"/>
            <w:shd w:val="clear" w:color="auto" w:fill="auto"/>
          </w:tcPr>
          <w:p w14:paraId="09E3EE23" w14:textId="77777777" w:rsidR="00885D45" w:rsidRPr="001204F8" w:rsidRDefault="00885D45" w:rsidP="00885D45">
            <w:pPr>
              <w:spacing w:after="0"/>
              <w:jc w:val="left"/>
              <w:rPr>
                <w:rFonts w:cs="Calibri"/>
                <w:i/>
                <w:szCs w:val="20"/>
              </w:rPr>
            </w:pPr>
            <w:r w:rsidRPr="001204F8">
              <w:rPr>
                <w:rFonts w:cs="Calibri"/>
                <w:szCs w:val="20"/>
              </w:rPr>
              <w:t>Continuous consistent commitment of the financing institutions, national and local governments in politically supporting RE and EE initiatives in rural towns/villages</w:t>
            </w:r>
          </w:p>
        </w:tc>
      </w:tr>
      <w:tr w:rsidR="00FC3746" w:rsidRPr="001204F8" w14:paraId="7F78418B" w14:textId="77777777" w:rsidTr="00885D45">
        <w:trPr>
          <w:trHeight w:val="424"/>
        </w:trPr>
        <w:tc>
          <w:tcPr>
            <w:tcW w:w="2072" w:type="dxa"/>
            <w:vMerge/>
            <w:shd w:val="clear" w:color="auto" w:fill="auto"/>
          </w:tcPr>
          <w:p w14:paraId="353FA7D9" w14:textId="77777777" w:rsidR="00885D45" w:rsidRPr="001204F8" w:rsidRDefault="00885D45" w:rsidP="00CD0370">
            <w:pPr>
              <w:spacing w:after="0"/>
              <w:rPr>
                <w:rFonts w:cs="Calibri"/>
                <w:b/>
                <w:szCs w:val="20"/>
              </w:rPr>
            </w:pPr>
          </w:p>
        </w:tc>
        <w:tc>
          <w:tcPr>
            <w:tcW w:w="1797" w:type="dxa"/>
            <w:shd w:val="clear" w:color="auto" w:fill="auto"/>
          </w:tcPr>
          <w:p w14:paraId="6616F942" w14:textId="77777777" w:rsidR="00885D45" w:rsidRPr="001204F8" w:rsidRDefault="00885D45" w:rsidP="00885D45">
            <w:pPr>
              <w:spacing w:after="0"/>
              <w:jc w:val="left"/>
              <w:rPr>
                <w:rFonts w:cs="Calibri"/>
                <w:b/>
                <w:i/>
                <w:szCs w:val="20"/>
              </w:rPr>
            </w:pPr>
            <w:r w:rsidRPr="001204F8">
              <w:rPr>
                <w:rFonts w:cs="Calibri"/>
                <w:b/>
                <w:i/>
                <w:szCs w:val="20"/>
              </w:rPr>
              <w:t xml:space="preserve">Indicator 17: </w:t>
            </w:r>
            <w:r w:rsidRPr="001204F8">
              <w:rPr>
                <w:rFonts w:cs="Calibri"/>
                <w:szCs w:val="20"/>
              </w:rPr>
              <w:t>Cumulative number of operational woody biomass-based power generation system installations in rural towns and municipalities.</w:t>
            </w:r>
          </w:p>
        </w:tc>
        <w:tc>
          <w:tcPr>
            <w:tcW w:w="1032" w:type="dxa"/>
          </w:tcPr>
          <w:p w14:paraId="1A65597B" w14:textId="77777777" w:rsidR="00885D45" w:rsidRPr="001204F8" w:rsidRDefault="00885D45" w:rsidP="00CD0370">
            <w:pPr>
              <w:spacing w:after="0"/>
              <w:rPr>
                <w:rFonts w:cs="Calibri"/>
                <w:szCs w:val="20"/>
              </w:rPr>
            </w:pPr>
            <w:r w:rsidRPr="001204F8">
              <w:rPr>
                <w:rFonts w:cs="Calibri"/>
                <w:b/>
                <w:szCs w:val="20"/>
              </w:rPr>
              <w:t>4</w:t>
            </w:r>
          </w:p>
        </w:tc>
        <w:tc>
          <w:tcPr>
            <w:tcW w:w="1032" w:type="dxa"/>
          </w:tcPr>
          <w:p w14:paraId="3D268ADE" w14:textId="77777777" w:rsidR="00885D45" w:rsidRPr="001204F8" w:rsidRDefault="00885D45" w:rsidP="00CD0370">
            <w:pPr>
              <w:spacing w:after="0"/>
              <w:rPr>
                <w:rFonts w:cs="Calibri"/>
                <w:szCs w:val="20"/>
              </w:rPr>
            </w:pPr>
            <w:r w:rsidRPr="001204F8">
              <w:rPr>
                <w:rFonts w:cs="Calibri"/>
                <w:b/>
                <w:szCs w:val="20"/>
              </w:rPr>
              <w:t>16</w:t>
            </w:r>
          </w:p>
        </w:tc>
        <w:tc>
          <w:tcPr>
            <w:tcW w:w="1457" w:type="dxa"/>
          </w:tcPr>
          <w:p w14:paraId="0AAA2F8F" w14:textId="77777777" w:rsidR="00885D45" w:rsidRPr="001204F8" w:rsidRDefault="00885D45" w:rsidP="00885D45">
            <w:pPr>
              <w:spacing w:after="0"/>
              <w:jc w:val="left"/>
              <w:rPr>
                <w:rFonts w:cs="Calibri"/>
                <w:szCs w:val="20"/>
              </w:rPr>
            </w:pPr>
            <w:r w:rsidRPr="001204F8">
              <w:rPr>
                <w:rFonts w:cs="Calibri"/>
                <w:szCs w:val="20"/>
              </w:rPr>
              <w:t>Including installations supported by the project in the 4 provinces</w:t>
            </w:r>
          </w:p>
        </w:tc>
        <w:tc>
          <w:tcPr>
            <w:tcW w:w="1457" w:type="dxa"/>
            <w:shd w:val="clear" w:color="auto" w:fill="auto"/>
          </w:tcPr>
          <w:p w14:paraId="3DEF2A4F"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Project M&amp;E and activity reports</w:t>
            </w:r>
          </w:p>
        </w:tc>
        <w:tc>
          <w:tcPr>
            <w:tcW w:w="947" w:type="dxa"/>
            <w:shd w:val="clear" w:color="auto" w:fill="auto"/>
          </w:tcPr>
          <w:p w14:paraId="1B36FCBB" w14:textId="77777777" w:rsidR="00885D45" w:rsidRPr="001204F8" w:rsidRDefault="00885D45" w:rsidP="00885D45">
            <w:pPr>
              <w:spacing w:after="0"/>
              <w:ind w:left="-20" w:right="-112" w:hanging="90"/>
              <w:jc w:val="left"/>
              <w:rPr>
                <w:rFonts w:cs="Calibri"/>
                <w:szCs w:val="20"/>
              </w:rPr>
            </w:pPr>
            <w:r w:rsidRPr="001204F8">
              <w:rPr>
                <w:rFonts w:cs="Calibri"/>
                <w:szCs w:val="20"/>
              </w:rPr>
              <w:t xml:space="preserve">Monthly </w:t>
            </w:r>
          </w:p>
        </w:tc>
        <w:tc>
          <w:tcPr>
            <w:tcW w:w="1287" w:type="dxa"/>
            <w:shd w:val="clear" w:color="auto" w:fill="auto"/>
          </w:tcPr>
          <w:p w14:paraId="278A5838" w14:textId="50A640C2" w:rsidR="00885D45" w:rsidRPr="001204F8" w:rsidRDefault="00885D45" w:rsidP="00885D45">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797" w:type="dxa"/>
            <w:shd w:val="clear" w:color="auto" w:fill="auto"/>
          </w:tcPr>
          <w:p w14:paraId="01671E5C" w14:textId="77777777" w:rsidR="00885D45" w:rsidRPr="001204F8" w:rsidRDefault="00885D45" w:rsidP="00885D45">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 reports</w:t>
            </w:r>
          </w:p>
        </w:tc>
        <w:tc>
          <w:tcPr>
            <w:tcW w:w="1882" w:type="dxa"/>
            <w:shd w:val="clear" w:color="auto" w:fill="auto"/>
          </w:tcPr>
          <w:p w14:paraId="6C0463DF" w14:textId="77777777" w:rsidR="00885D45" w:rsidRPr="001204F8" w:rsidRDefault="00885D45" w:rsidP="00885D45">
            <w:pPr>
              <w:spacing w:after="0"/>
              <w:jc w:val="left"/>
              <w:rPr>
                <w:rFonts w:cs="Calibri"/>
                <w:i/>
                <w:szCs w:val="20"/>
              </w:rPr>
            </w:pPr>
            <w:r w:rsidRPr="001204F8">
              <w:rPr>
                <w:rFonts w:cs="Calibri"/>
                <w:szCs w:val="20"/>
              </w:rPr>
              <w:t>Continuous consistent commitment of the financing institutions, national and local governments in politically supporting RE and EE initiatives in rural towns and villages</w:t>
            </w:r>
          </w:p>
        </w:tc>
      </w:tr>
      <w:tr w:rsidR="00FC3746" w:rsidRPr="001204F8" w14:paraId="444845F7" w14:textId="77777777" w:rsidTr="00885D45">
        <w:trPr>
          <w:trHeight w:val="424"/>
        </w:trPr>
        <w:tc>
          <w:tcPr>
            <w:tcW w:w="2072" w:type="dxa"/>
            <w:vMerge/>
            <w:shd w:val="clear" w:color="auto" w:fill="auto"/>
          </w:tcPr>
          <w:p w14:paraId="43776DA7" w14:textId="77777777" w:rsidR="00885D45" w:rsidRPr="001204F8" w:rsidRDefault="00885D45" w:rsidP="00CD0370">
            <w:pPr>
              <w:spacing w:after="0"/>
              <w:rPr>
                <w:rFonts w:cs="Calibri"/>
                <w:b/>
                <w:szCs w:val="20"/>
              </w:rPr>
            </w:pPr>
          </w:p>
        </w:tc>
        <w:tc>
          <w:tcPr>
            <w:tcW w:w="1797" w:type="dxa"/>
            <w:shd w:val="clear" w:color="auto" w:fill="auto"/>
          </w:tcPr>
          <w:p w14:paraId="57B678C2" w14:textId="77777777" w:rsidR="00885D45" w:rsidRPr="001204F8" w:rsidRDefault="00885D45" w:rsidP="00885D45">
            <w:pPr>
              <w:spacing w:after="0"/>
              <w:jc w:val="left"/>
              <w:rPr>
                <w:rFonts w:cs="Calibri"/>
                <w:b/>
                <w:i/>
                <w:szCs w:val="20"/>
              </w:rPr>
            </w:pPr>
            <w:r w:rsidRPr="001204F8">
              <w:rPr>
                <w:rFonts w:cs="Calibri"/>
                <w:b/>
                <w:i/>
                <w:szCs w:val="20"/>
              </w:rPr>
              <w:t xml:space="preserve">Indicator 18: </w:t>
            </w:r>
            <w:r w:rsidRPr="001204F8">
              <w:rPr>
                <w:rFonts w:cs="Calibri"/>
                <w:szCs w:val="20"/>
              </w:rPr>
              <w:t>Cumulative number of energy consumers in rural areas that are utilizing: woody biomass-based energy generating and consuming equipment (persons)</w:t>
            </w:r>
          </w:p>
        </w:tc>
        <w:tc>
          <w:tcPr>
            <w:tcW w:w="1032" w:type="dxa"/>
          </w:tcPr>
          <w:p w14:paraId="0E438332" w14:textId="77777777" w:rsidR="00885D45" w:rsidRPr="001204F8" w:rsidRDefault="00885D45" w:rsidP="00CD0370">
            <w:pPr>
              <w:spacing w:after="0"/>
              <w:rPr>
                <w:rFonts w:cs="Calibri"/>
                <w:b/>
                <w:szCs w:val="20"/>
              </w:rPr>
            </w:pPr>
          </w:p>
          <w:p w14:paraId="4F0CCB09" w14:textId="77777777" w:rsidR="00885D45" w:rsidRPr="001204F8" w:rsidRDefault="00885D45" w:rsidP="00CD0370">
            <w:pPr>
              <w:spacing w:after="0"/>
              <w:rPr>
                <w:rFonts w:cs="Calibri"/>
                <w:b/>
                <w:szCs w:val="20"/>
              </w:rPr>
            </w:pPr>
            <w:r w:rsidRPr="001204F8">
              <w:rPr>
                <w:rFonts w:cs="Calibri"/>
                <w:b/>
                <w:szCs w:val="20"/>
              </w:rPr>
              <w:t>1,120</w:t>
            </w:r>
          </w:p>
          <w:p w14:paraId="38D6091D" w14:textId="77777777" w:rsidR="00885D45" w:rsidRPr="001204F8" w:rsidRDefault="00885D45" w:rsidP="00CD0370">
            <w:pPr>
              <w:spacing w:after="0"/>
              <w:rPr>
                <w:rFonts w:cs="Calibri"/>
                <w:b/>
                <w:szCs w:val="20"/>
              </w:rPr>
            </w:pPr>
          </w:p>
          <w:p w14:paraId="06286625" w14:textId="77777777" w:rsidR="00885D45" w:rsidRPr="001204F8" w:rsidRDefault="00885D45" w:rsidP="00CD0370">
            <w:pPr>
              <w:spacing w:after="0"/>
              <w:rPr>
                <w:rFonts w:cs="Calibri"/>
                <w:b/>
                <w:szCs w:val="20"/>
              </w:rPr>
            </w:pPr>
          </w:p>
          <w:p w14:paraId="56E34D4A" w14:textId="77777777" w:rsidR="00885D45" w:rsidRPr="001204F8" w:rsidRDefault="00885D45" w:rsidP="00CD0370">
            <w:pPr>
              <w:spacing w:after="0"/>
              <w:rPr>
                <w:rFonts w:cs="Calibri"/>
                <w:b/>
                <w:szCs w:val="20"/>
              </w:rPr>
            </w:pPr>
          </w:p>
          <w:p w14:paraId="69190465" w14:textId="77777777" w:rsidR="00885D45" w:rsidRPr="001204F8" w:rsidRDefault="00885D45" w:rsidP="00CD0370">
            <w:pPr>
              <w:spacing w:after="0"/>
              <w:rPr>
                <w:rFonts w:cs="Calibri"/>
                <w:b/>
                <w:szCs w:val="20"/>
              </w:rPr>
            </w:pPr>
          </w:p>
          <w:p w14:paraId="7FCA81D6" w14:textId="77777777" w:rsidR="00885D45" w:rsidRPr="001204F8" w:rsidRDefault="00885D45" w:rsidP="00CD0370">
            <w:pPr>
              <w:spacing w:after="0"/>
              <w:rPr>
                <w:rFonts w:cs="Calibri"/>
                <w:b/>
                <w:szCs w:val="20"/>
              </w:rPr>
            </w:pPr>
          </w:p>
          <w:p w14:paraId="16E3E535" w14:textId="77777777" w:rsidR="00885D45" w:rsidRPr="001204F8" w:rsidRDefault="00885D45" w:rsidP="00CD0370">
            <w:pPr>
              <w:spacing w:after="0"/>
              <w:rPr>
                <w:rFonts w:cs="Calibri"/>
                <w:szCs w:val="20"/>
              </w:rPr>
            </w:pPr>
          </w:p>
          <w:p w14:paraId="3FDCDC79" w14:textId="77777777" w:rsidR="00885D45" w:rsidRPr="001204F8" w:rsidRDefault="00885D45" w:rsidP="00CD0370">
            <w:pPr>
              <w:spacing w:after="0"/>
              <w:rPr>
                <w:rFonts w:cs="Calibri"/>
                <w:szCs w:val="20"/>
              </w:rPr>
            </w:pPr>
          </w:p>
          <w:p w14:paraId="1702ECF8" w14:textId="77777777" w:rsidR="00885D45" w:rsidRPr="001204F8" w:rsidRDefault="00885D45" w:rsidP="00CD0370">
            <w:pPr>
              <w:spacing w:after="0"/>
              <w:rPr>
                <w:rFonts w:cs="Calibri"/>
                <w:szCs w:val="20"/>
              </w:rPr>
            </w:pPr>
          </w:p>
        </w:tc>
        <w:tc>
          <w:tcPr>
            <w:tcW w:w="1032" w:type="dxa"/>
          </w:tcPr>
          <w:p w14:paraId="6649A5DB" w14:textId="77777777" w:rsidR="00885D45" w:rsidRPr="001204F8" w:rsidRDefault="00885D45" w:rsidP="00CD0370">
            <w:pPr>
              <w:spacing w:after="0"/>
              <w:rPr>
                <w:rFonts w:cs="Calibri"/>
                <w:szCs w:val="20"/>
              </w:rPr>
            </w:pPr>
          </w:p>
          <w:p w14:paraId="326CB281" w14:textId="77777777" w:rsidR="00885D45" w:rsidRPr="001204F8" w:rsidRDefault="00885D45" w:rsidP="00CD0370">
            <w:pPr>
              <w:spacing w:after="0"/>
              <w:rPr>
                <w:rFonts w:cs="Calibri"/>
                <w:b/>
                <w:szCs w:val="20"/>
              </w:rPr>
            </w:pPr>
            <w:r w:rsidRPr="001204F8">
              <w:rPr>
                <w:rFonts w:cs="Calibri"/>
                <w:b/>
                <w:szCs w:val="20"/>
              </w:rPr>
              <w:t>2,240</w:t>
            </w:r>
          </w:p>
          <w:p w14:paraId="0F08C094" w14:textId="77777777" w:rsidR="00885D45" w:rsidRPr="001204F8" w:rsidRDefault="00885D45" w:rsidP="00CD0370">
            <w:pPr>
              <w:spacing w:after="0"/>
              <w:rPr>
                <w:rFonts w:cs="Calibri"/>
                <w:b/>
                <w:szCs w:val="20"/>
              </w:rPr>
            </w:pPr>
          </w:p>
          <w:p w14:paraId="5DD0ACB4" w14:textId="77777777" w:rsidR="00885D45" w:rsidRPr="001204F8" w:rsidRDefault="00885D45" w:rsidP="00CD0370">
            <w:pPr>
              <w:spacing w:after="0"/>
              <w:rPr>
                <w:rFonts w:cs="Calibri"/>
                <w:b/>
                <w:szCs w:val="20"/>
              </w:rPr>
            </w:pPr>
          </w:p>
          <w:p w14:paraId="297E6569" w14:textId="77777777" w:rsidR="00885D45" w:rsidRPr="001204F8" w:rsidRDefault="00885D45" w:rsidP="00CD0370">
            <w:pPr>
              <w:spacing w:after="0"/>
              <w:rPr>
                <w:rFonts w:cs="Calibri"/>
                <w:b/>
                <w:szCs w:val="20"/>
              </w:rPr>
            </w:pPr>
          </w:p>
          <w:p w14:paraId="710535D3" w14:textId="77777777" w:rsidR="00885D45" w:rsidRPr="001204F8" w:rsidRDefault="00885D45" w:rsidP="00CD0370">
            <w:pPr>
              <w:spacing w:after="0"/>
              <w:rPr>
                <w:rFonts w:cs="Calibri"/>
                <w:szCs w:val="20"/>
              </w:rPr>
            </w:pPr>
          </w:p>
        </w:tc>
        <w:tc>
          <w:tcPr>
            <w:tcW w:w="1457" w:type="dxa"/>
          </w:tcPr>
          <w:p w14:paraId="6FEEC0D5" w14:textId="77777777" w:rsidR="00885D45" w:rsidRPr="001204F8" w:rsidRDefault="00885D45" w:rsidP="00885D45">
            <w:pPr>
              <w:spacing w:after="0"/>
              <w:jc w:val="left"/>
              <w:rPr>
                <w:rFonts w:cs="Calibri"/>
                <w:szCs w:val="20"/>
              </w:rPr>
            </w:pPr>
            <w:r w:rsidRPr="001204F8">
              <w:rPr>
                <w:rFonts w:cs="Calibri"/>
                <w:szCs w:val="20"/>
              </w:rPr>
              <w:t>Number of users of biomass based production and energy generation in the 4 provinces selected</w:t>
            </w:r>
          </w:p>
        </w:tc>
        <w:tc>
          <w:tcPr>
            <w:tcW w:w="1457" w:type="dxa"/>
            <w:shd w:val="clear" w:color="auto" w:fill="auto"/>
          </w:tcPr>
          <w:p w14:paraId="35689BD9" w14:textId="77777777" w:rsidR="00885D45" w:rsidRPr="001204F8" w:rsidRDefault="00885D45" w:rsidP="00885D45">
            <w:pPr>
              <w:spacing w:after="0"/>
              <w:jc w:val="left"/>
              <w:rPr>
                <w:rFonts w:cs="Calibri"/>
                <w:i/>
                <w:szCs w:val="20"/>
              </w:rPr>
            </w:pPr>
            <w:r w:rsidRPr="001204F8">
              <w:rPr>
                <w:rFonts w:eastAsia="Times New Roman" w:cs="Calibri"/>
                <w:color w:val="000000"/>
                <w:szCs w:val="20"/>
              </w:rPr>
              <w:t>Project M&amp;E and activity reports</w:t>
            </w:r>
          </w:p>
        </w:tc>
        <w:tc>
          <w:tcPr>
            <w:tcW w:w="947" w:type="dxa"/>
            <w:shd w:val="clear" w:color="auto" w:fill="auto"/>
          </w:tcPr>
          <w:p w14:paraId="092FA00A" w14:textId="77777777" w:rsidR="00885D45" w:rsidRPr="001204F8" w:rsidRDefault="00885D45" w:rsidP="00885D45">
            <w:pPr>
              <w:spacing w:after="0"/>
              <w:ind w:left="-20" w:right="-112" w:hanging="90"/>
              <w:jc w:val="left"/>
              <w:rPr>
                <w:rFonts w:cs="Calibri"/>
                <w:szCs w:val="20"/>
              </w:rPr>
            </w:pPr>
            <w:r w:rsidRPr="001204F8">
              <w:rPr>
                <w:rFonts w:cs="Calibri"/>
                <w:szCs w:val="20"/>
              </w:rPr>
              <w:t xml:space="preserve">Monthly </w:t>
            </w:r>
          </w:p>
        </w:tc>
        <w:tc>
          <w:tcPr>
            <w:tcW w:w="1287" w:type="dxa"/>
            <w:shd w:val="clear" w:color="auto" w:fill="auto"/>
          </w:tcPr>
          <w:p w14:paraId="031B48B3" w14:textId="00694505" w:rsidR="00885D45" w:rsidRPr="001204F8" w:rsidRDefault="00885D45" w:rsidP="00885D45">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797" w:type="dxa"/>
            <w:shd w:val="clear" w:color="auto" w:fill="auto"/>
          </w:tcPr>
          <w:p w14:paraId="48C09CD2" w14:textId="77777777" w:rsidR="00885D45" w:rsidRPr="001204F8" w:rsidRDefault="00885D45" w:rsidP="00885D45">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 reports</w:t>
            </w:r>
          </w:p>
        </w:tc>
        <w:tc>
          <w:tcPr>
            <w:tcW w:w="1882" w:type="dxa"/>
            <w:shd w:val="clear" w:color="auto" w:fill="auto"/>
          </w:tcPr>
          <w:p w14:paraId="204CFB10" w14:textId="77777777" w:rsidR="00885D45" w:rsidRPr="001204F8" w:rsidRDefault="00885D45" w:rsidP="00885D45">
            <w:pPr>
              <w:spacing w:after="0"/>
              <w:jc w:val="left"/>
              <w:rPr>
                <w:rFonts w:cs="Calibri"/>
                <w:i/>
                <w:szCs w:val="20"/>
              </w:rPr>
            </w:pPr>
            <w:r w:rsidRPr="001204F8">
              <w:rPr>
                <w:rFonts w:cs="Calibri"/>
                <w:szCs w:val="20"/>
              </w:rPr>
              <w:t>Continuous consistent commitment of the financing institutions, national and local governments in politically supporting RE and EE initiatives in rural towns/villages</w:t>
            </w:r>
          </w:p>
        </w:tc>
      </w:tr>
    </w:tbl>
    <w:p w14:paraId="23B0F491" w14:textId="77777777" w:rsidR="00885D45" w:rsidRPr="001204F8" w:rsidRDefault="00885D45" w:rsidP="007602E9">
      <w:pPr>
        <w:spacing w:after="0"/>
        <w:rPr>
          <w:rFonts w:cs="Calibri"/>
          <w:color w:val="000000"/>
          <w:sz w:val="22"/>
          <w:szCs w:val="22"/>
        </w:rPr>
        <w:sectPr w:rsidR="00885D45" w:rsidRPr="001204F8" w:rsidSect="00BB1DF1">
          <w:pgSz w:w="15840" w:h="12240" w:orient="landscape" w:code="1"/>
          <w:pgMar w:top="1440" w:right="1440" w:bottom="1440" w:left="1440" w:header="720" w:footer="432" w:gutter="0"/>
          <w:cols w:space="708"/>
          <w:titlePg/>
          <w:docGrid w:linePitch="360"/>
        </w:sectPr>
      </w:pPr>
    </w:p>
    <w:p w14:paraId="56A31E5D" w14:textId="77777777" w:rsidR="009F2B8B" w:rsidRPr="001204F8" w:rsidRDefault="009F2B8B" w:rsidP="007602E9">
      <w:pPr>
        <w:spacing w:after="0"/>
        <w:jc w:val="center"/>
        <w:rPr>
          <w:rFonts w:cs="Calibri"/>
          <w:b/>
          <w:sz w:val="22"/>
          <w:szCs w:val="22"/>
        </w:rPr>
      </w:pPr>
      <w:r w:rsidRPr="001204F8">
        <w:rPr>
          <w:rFonts w:cs="Calibri"/>
          <w:b/>
          <w:sz w:val="22"/>
          <w:szCs w:val="22"/>
        </w:rPr>
        <w:lastRenderedPageBreak/>
        <w:t xml:space="preserve">Table </w:t>
      </w:r>
      <w:r w:rsidR="0060613B" w:rsidRPr="001204F8">
        <w:rPr>
          <w:rFonts w:cs="Calibri"/>
          <w:b/>
          <w:sz w:val="22"/>
          <w:szCs w:val="22"/>
        </w:rPr>
        <w:t>4</w:t>
      </w:r>
      <w:r w:rsidRPr="001204F8">
        <w:rPr>
          <w:rFonts w:cs="Calibri"/>
          <w:b/>
          <w:sz w:val="22"/>
          <w:szCs w:val="22"/>
        </w:rPr>
        <w:t>: Monitoring and Evaluation Plan and Budget</w:t>
      </w:r>
    </w:p>
    <w:p w14:paraId="4AD0BEC2" w14:textId="77777777" w:rsidR="009F2B8B" w:rsidRPr="001204F8" w:rsidRDefault="009F2B8B" w:rsidP="007602E9">
      <w:pPr>
        <w:spacing w:after="0"/>
        <w:rPr>
          <w:rFonts w:cs="Calibri"/>
          <w:sz w:val="22"/>
          <w:szCs w:val="22"/>
          <w:u w:val="single"/>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45"/>
        <w:gridCol w:w="1980"/>
        <w:gridCol w:w="2783"/>
      </w:tblGrid>
      <w:tr w:rsidR="005D330B" w:rsidRPr="001204F8" w14:paraId="2A4700DD" w14:textId="77777777" w:rsidTr="002A57C4">
        <w:trPr>
          <w:trHeight w:val="512"/>
          <w:tblHeader/>
          <w:jc w:val="center"/>
        </w:trPr>
        <w:tc>
          <w:tcPr>
            <w:tcW w:w="4045" w:type="dxa"/>
            <w:shd w:val="clear" w:color="auto" w:fill="DEEAF6"/>
            <w:vAlign w:val="center"/>
          </w:tcPr>
          <w:p w14:paraId="453304AC" w14:textId="77777777" w:rsidR="005D330B" w:rsidRPr="001204F8" w:rsidRDefault="005D330B" w:rsidP="007602E9">
            <w:pPr>
              <w:spacing w:after="0"/>
              <w:jc w:val="center"/>
              <w:rPr>
                <w:rFonts w:cs="Calibri"/>
                <w:b/>
                <w:sz w:val="22"/>
                <w:szCs w:val="22"/>
              </w:rPr>
            </w:pPr>
            <w:r w:rsidRPr="001204F8">
              <w:rPr>
                <w:rFonts w:cs="Calibri"/>
                <w:b/>
                <w:sz w:val="22"/>
                <w:szCs w:val="22"/>
              </w:rPr>
              <w:t>GEF M&amp;E requirements</w:t>
            </w:r>
          </w:p>
        </w:tc>
        <w:tc>
          <w:tcPr>
            <w:tcW w:w="1980" w:type="dxa"/>
            <w:shd w:val="clear" w:color="auto" w:fill="DEEAF6"/>
            <w:vAlign w:val="center"/>
          </w:tcPr>
          <w:p w14:paraId="51471F69" w14:textId="77777777" w:rsidR="005D330B" w:rsidRPr="001204F8" w:rsidRDefault="005D330B" w:rsidP="007602E9">
            <w:pPr>
              <w:spacing w:after="0"/>
              <w:jc w:val="center"/>
              <w:rPr>
                <w:rFonts w:cs="Calibri"/>
                <w:b/>
                <w:sz w:val="22"/>
                <w:szCs w:val="22"/>
              </w:rPr>
            </w:pPr>
            <w:r w:rsidRPr="001204F8">
              <w:rPr>
                <w:rFonts w:cs="Calibri"/>
                <w:b/>
                <w:sz w:val="22"/>
                <w:szCs w:val="22"/>
              </w:rPr>
              <w:t>Indicative costs (US$)</w:t>
            </w:r>
          </w:p>
        </w:tc>
        <w:tc>
          <w:tcPr>
            <w:tcW w:w="2783" w:type="dxa"/>
            <w:shd w:val="clear" w:color="auto" w:fill="DEEAF6"/>
            <w:vAlign w:val="center"/>
          </w:tcPr>
          <w:p w14:paraId="308CF2AF" w14:textId="77777777" w:rsidR="005D330B" w:rsidRPr="001204F8" w:rsidRDefault="005D330B" w:rsidP="007602E9">
            <w:pPr>
              <w:spacing w:after="0"/>
              <w:jc w:val="center"/>
              <w:rPr>
                <w:rFonts w:cs="Calibri"/>
                <w:b/>
                <w:sz w:val="22"/>
                <w:szCs w:val="22"/>
              </w:rPr>
            </w:pPr>
            <w:r w:rsidRPr="001204F8">
              <w:rPr>
                <w:rFonts w:cs="Calibri"/>
                <w:b/>
                <w:sz w:val="22"/>
                <w:szCs w:val="22"/>
              </w:rPr>
              <w:t>Time frame</w:t>
            </w:r>
          </w:p>
        </w:tc>
      </w:tr>
      <w:tr w:rsidR="005D330B" w:rsidRPr="001204F8" w14:paraId="376596AD" w14:textId="77777777" w:rsidTr="005D330B">
        <w:trPr>
          <w:trHeight w:val="548"/>
          <w:jc w:val="center"/>
        </w:trPr>
        <w:tc>
          <w:tcPr>
            <w:tcW w:w="4045" w:type="dxa"/>
          </w:tcPr>
          <w:p w14:paraId="00F8D73C" w14:textId="77777777" w:rsidR="005D330B" w:rsidRPr="001204F8" w:rsidRDefault="005D330B" w:rsidP="007602E9">
            <w:pPr>
              <w:spacing w:after="0"/>
              <w:jc w:val="left"/>
              <w:rPr>
                <w:rFonts w:cs="Calibri"/>
                <w:sz w:val="22"/>
                <w:szCs w:val="22"/>
              </w:rPr>
            </w:pPr>
            <w:r w:rsidRPr="001204F8">
              <w:rPr>
                <w:rFonts w:cs="Calibri"/>
                <w:b/>
                <w:sz w:val="22"/>
                <w:szCs w:val="22"/>
              </w:rPr>
              <w:t xml:space="preserve">Inception Workshop </w:t>
            </w:r>
            <w:r w:rsidR="00D70D1E" w:rsidRPr="001204F8">
              <w:rPr>
                <w:rFonts w:cs="Calibri"/>
                <w:b/>
                <w:sz w:val="22"/>
                <w:szCs w:val="22"/>
              </w:rPr>
              <w:t>and report</w:t>
            </w:r>
          </w:p>
        </w:tc>
        <w:tc>
          <w:tcPr>
            <w:tcW w:w="1980" w:type="dxa"/>
          </w:tcPr>
          <w:p w14:paraId="6565CE12" w14:textId="77777777" w:rsidR="005D330B" w:rsidRPr="001204F8" w:rsidRDefault="00E525A8" w:rsidP="007602E9">
            <w:pPr>
              <w:spacing w:after="0"/>
              <w:jc w:val="left"/>
              <w:rPr>
                <w:rFonts w:cs="Calibri"/>
                <w:sz w:val="22"/>
                <w:szCs w:val="22"/>
              </w:rPr>
            </w:pPr>
            <w:r w:rsidRPr="001204F8">
              <w:rPr>
                <w:rFonts w:cs="Calibri"/>
                <w:sz w:val="22"/>
                <w:szCs w:val="22"/>
              </w:rPr>
              <w:t>3</w:t>
            </w:r>
            <w:r w:rsidR="00BF3DC1" w:rsidRPr="001204F8">
              <w:rPr>
                <w:rFonts w:cs="Calibri"/>
                <w:sz w:val="22"/>
                <w:szCs w:val="22"/>
              </w:rPr>
              <w:t>,000</w:t>
            </w:r>
          </w:p>
        </w:tc>
        <w:tc>
          <w:tcPr>
            <w:tcW w:w="2783" w:type="dxa"/>
          </w:tcPr>
          <w:p w14:paraId="0D9F6801" w14:textId="77777777" w:rsidR="005D330B" w:rsidRPr="001204F8" w:rsidRDefault="002157F4" w:rsidP="007602E9">
            <w:pPr>
              <w:spacing w:after="0"/>
              <w:jc w:val="left"/>
              <w:rPr>
                <w:rFonts w:cs="Calibri"/>
                <w:sz w:val="22"/>
                <w:szCs w:val="22"/>
              </w:rPr>
            </w:pPr>
            <w:r w:rsidRPr="001204F8">
              <w:rPr>
                <w:rFonts w:cs="Calibri"/>
                <w:sz w:val="22"/>
                <w:szCs w:val="22"/>
              </w:rPr>
              <w:t xml:space="preserve">Inception Workshop within 2 months of the First Disbursement  </w:t>
            </w:r>
          </w:p>
        </w:tc>
      </w:tr>
      <w:tr w:rsidR="005D330B" w:rsidRPr="001204F8" w14:paraId="312D963F" w14:textId="77777777" w:rsidTr="005D330B">
        <w:trPr>
          <w:jc w:val="center"/>
        </w:trPr>
        <w:tc>
          <w:tcPr>
            <w:tcW w:w="4045" w:type="dxa"/>
          </w:tcPr>
          <w:p w14:paraId="4F523A0C" w14:textId="77777777" w:rsidR="005D330B" w:rsidRPr="001204F8" w:rsidRDefault="005D330B" w:rsidP="007602E9">
            <w:pPr>
              <w:spacing w:after="0"/>
              <w:jc w:val="left"/>
              <w:rPr>
                <w:rFonts w:cs="Calibri"/>
                <w:sz w:val="22"/>
                <w:szCs w:val="22"/>
              </w:rPr>
            </w:pPr>
            <w:r w:rsidRPr="001204F8">
              <w:rPr>
                <w:rFonts w:cs="Calibri"/>
                <w:b/>
                <w:sz w:val="22"/>
                <w:szCs w:val="22"/>
              </w:rPr>
              <w:t xml:space="preserve">M&amp;E </w:t>
            </w:r>
            <w:r w:rsidR="00E41E51" w:rsidRPr="001204F8">
              <w:rPr>
                <w:rFonts w:cs="Calibri"/>
                <w:b/>
                <w:sz w:val="22"/>
                <w:szCs w:val="22"/>
              </w:rPr>
              <w:t>of GEF</w:t>
            </w:r>
            <w:r w:rsidRPr="001204F8">
              <w:rPr>
                <w:rFonts w:cs="Calibri"/>
                <w:b/>
                <w:sz w:val="22"/>
                <w:szCs w:val="22"/>
              </w:rPr>
              <w:t xml:space="preserve"> core indicators </w:t>
            </w:r>
            <w:r w:rsidR="00064B3A" w:rsidRPr="001204F8">
              <w:rPr>
                <w:rFonts w:cs="Calibri"/>
                <w:b/>
                <w:sz w:val="22"/>
                <w:szCs w:val="22"/>
              </w:rPr>
              <w:t>and project</w:t>
            </w:r>
            <w:r w:rsidRPr="001204F8">
              <w:rPr>
                <w:rFonts w:cs="Calibri"/>
                <w:b/>
                <w:sz w:val="22"/>
                <w:szCs w:val="22"/>
              </w:rPr>
              <w:t xml:space="preserve"> results framework </w:t>
            </w:r>
          </w:p>
        </w:tc>
        <w:tc>
          <w:tcPr>
            <w:tcW w:w="1980" w:type="dxa"/>
          </w:tcPr>
          <w:p w14:paraId="2089B7FA" w14:textId="77777777" w:rsidR="005D330B" w:rsidRPr="001204F8" w:rsidRDefault="00E525A8" w:rsidP="007602E9">
            <w:pPr>
              <w:pStyle w:val="BodyText23"/>
              <w:widowControl/>
              <w:tabs>
                <w:tab w:val="clear" w:pos="547"/>
              </w:tabs>
              <w:rPr>
                <w:rFonts w:ascii="Calibri" w:hAnsi="Calibri" w:cs="Calibri"/>
                <w:snapToGrid/>
                <w:sz w:val="22"/>
                <w:szCs w:val="22"/>
              </w:rPr>
            </w:pPr>
            <w:r w:rsidRPr="001204F8">
              <w:rPr>
                <w:rFonts w:ascii="Calibri" w:hAnsi="Calibri" w:cs="Calibri"/>
                <w:sz w:val="22"/>
                <w:szCs w:val="22"/>
              </w:rPr>
              <w:t>3</w:t>
            </w:r>
            <w:r w:rsidR="00BF3DC1" w:rsidRPr="001204F8">
              <w:rPr>
                <w:rFonts w:ascii="Calibri" w:hAnsi="Calibri" w:cs="Calibri"/>
                <w:sz w:val="22"/>
                <w:szCs w:val="22"/>
              </w:rPr>
              <w:t>,000 per year</w:t>
            </w:r>
          </w:p>
        </w:tc>
        <w:tc>
          <w:tcPr>
            <w:tcW w:w="2783" w:type="dxa"/>
          </w:tcPr>
          <w:p w14:paraId="5E63AE96" w14:textId="77777777" w:rsidR="005D330B" w:rsidRPr="001204F8" w:rsidRDefault="005D330B" w:rsidP="007602E9">
            <w:pPr>
              <w:spacing w:after="0"/>
              <w:jc w:val="left"/>
              <w:rPr>
                <w:rFonts w:cs="Calibri"/>
                <w:sz w:val="22"/>
                <w:szCs w:val="22"/>
              </w:rPr>
            </w:pPr>
            <w:r w:rsidRPr="001204F8">
              <w:rPr>
                <w:rFonts w:cs="Calibri"/>
                <w:sz w:val="22"/>
                <w:szCs w:val="22"/>
              </w:rPr>
              <w:t>Annually and at mid-point and closure.</w:t>
            </w:r>
          </w:p>
        </w:tc>
      </w:tr>
      <w:tr w:rsidR="005D330B" w:rsidRPr="001204F8" w14:paraId="243034D7" w14:textId="77777777" w:rsidTr="005D330B">
        <w:trPr>
          <w:jc w:val="center"/>
        </w:trPr>
        <w:tc>
          <w:tcPr>
            <w:tcW w:w="4045" w:type="dxa"/>
          </w:tcPr>
          <w:p w14:paraId="3CE9BBFD" w14:textId="77777777" w:rsidR="005D330B" w:rsidRPr="001204F8" w:rsidRDefault="005D330B" w:rsidP="007602E9">
            <w:pPr>
              <w:spacing w:after="0"/>
              <w:jc w:val="left"/>
              <w:rPr>
                <w:rFonts w:cs="Calibri"/>
                <w:sz w:val="22"/>
                <w:szCs w:val="22"/>
              </w:rPr>
            </w:pPr>
            <w:r w:rsidRPr="001204F8">
              <w:rPr>
                <w:rFonts w:cs="Calibri"/>
                <w:b/>
                <w:sz w:val="22"/>
                <w:szCs w:val="22"/>
              </w:rPr>
              <w:t xml:space="preserve">GEF Project Implementation Report (PIR) </w:t>
            </w:r>
          </w:p>
        </w:tc>
        <w:tc>
          <w:tcPr>
            <w:tcW w:w="1980" w:type="dxa"/>
          </w:tcPr>
          <w:p w14:paraId="6DDDAF3A" w14:textId="77777777" w:rsidR="005D330B" w:rsidRPr="001204F8" w:rsidRDefault="00BF3DC1" w:rsidP="007602E9">
            <w:pPr>
              <w:pStyle w:val="BodyText23"/>
              <w:widowControl/>
              <w:tabs>
                <w:tab w:val="clear" w:pos="547"/>
              </w:tabs>
              <w:rPr>
                <w:rFonts w:ascii="Calibri" w:hAnsi="Calibri" w:cs="Calibri"/>
                <w:snapToGrid/>
                <w:sz w:val="22"/>
                <w:szCs w:val="22"/>
              </w:rPr>
            </w:pPr>
            <w:r w:rsidRPr="001204F8">
              <w:rPr>
                <w:rFonts w:ascii="Calibri" w:hAnsi="Calibri" w:cs="Calibri"/>
                <w:snapToGrid/>
                <w:sz w:val="22"/>
                <w:szCs w:val="22"/>
              </w:rPr>
              <w:t>None</w:t>
            </w:r>
          </w:p>
        </w:tc>
        <w:tc>
          <w:tcPr>
            <w:tcW w:w="2783" w:type="dxa"/>
          </w:tcPr>
          <w:p w14:paraId="6C98277F" w14:textId="77777777" w:rsidR="005D330B" w:rsidRPr="001204F8" w:rsidRDefault="005D330B" w:rsidP="007602E9">
            <w:pPr>
              <w:spacing w:after="0"/>
              <w:jc w:val="left"/>
              <w:rPr>
                <w:rFonts w:cs="Calibri"/>
                <w:sz w:val="22"/>
                <w:szCs w:val="22"/>
              </w:rPr>
            </w:pPr>
            <w:r w:rsidRPr="001204F8">
              <w:rPr>
                <w:rFonts w:cs="Calibri"/>
                <w:sz w:val="22"/>
                <w:szCs w:val="22"/>
              </w:rPr>
              <w:t>Annually typically between June-August</w:t>
            </w:r>
          </w:p>
        </w:tc>
      </w:tr>
      <w:tr w:rsidR="00035346" w:rsidRPr="001204F8" w14:paraId="56935D62" w14:textId="77777777" w:rsidTr="0016244C">
        <w:trPr>
          <w:trHeight w:val="38"/>
          <w:jc w:val="center"/>
        </w:trPr>
        <w:tc>
          <w:tcPr>
            <w:tcW w:w="4045" w:type="dxa"/>
            <w:vAlign w:val="center"/>
          </w:tcPr>
          <w:p w14:paraId="6867DFC3" w14:textId="77777777" w:rsidR="00035346" w:rsidRPr="001204F8" w:rsidRDefault="00035346" w:rsidP="007602E9">
            <w:pPr>
              <w:spacing w:after="0"/>
              <w:jc w:val="left"/>
              <w:rPr>
                <w:rFonts w:cs="Calibri"/>
                <w:b/>
                <w:sz w:val="22"/>
                <w:szCs w:val="22"/>
              </w:rPr>
            </w:pPr>
            <w:r w:rsidRPr="001204F8">
              <w:rPr>
                <w:rFonts w:cs="Calibri"/>
                <w:b/>
                <w:sz w:val="22"/>
                <w:szCs w:val="22"/>
              </w:rPr>
              <w:t>Monitoring all risks</w:t>
            </w:r>
          </w:p>
        </w:tc>
        <w:tc>
          <w:tcPr>
            <w:tcW w:w="1980" w:type="dxa"/>
          </w:tcPr>
          <w:p w14:paraId="74003CDD" w14:textId="77777777" w:rsidR="00035346" w:rsidRPr="001204F8" w:rsidRDefault="00E525A8" w:rsidP="007602E9">
            <w:pPr>
              <w:spacing w:after="0"/>
              <w:jc w:val="left"/>
              <w:rPr>
                <w:rFonts w:cs="Calibri"/>
                <w:sz w:val="22"/>
                <w:szCs w:val="22"/>
              </w:rPr>
            </w:pPr>
            <w:r w:rsidRPr="001204F8">
              <w:rPr>
                <w:rFonts w:cs="Calibri"/>
                <w:sz w:val="22"/>
                <w:szCs w:val="22"/>
              </w:rPr>
              <w:t>2</w:t>
            </w:r>
            <w:r w:rsidR="00035346" w:rsidRPr="001204F8">
              <w:rPr>
                <w:rFonts w:cs="Calibri"/>
                <w:sz w:val="22"/>
                <w:szCs w:val="22"/>
              </w:rPr>
              <w:t>,000 per year</w:t>
            </w:r>
          </w:p>
        </w:tc>
        <w:tc>
          <w:tcPr>
            <w:tcW w:w="2783" w:type="dxa"/>
          </w:tcPr>
          <w:p w14:paraId="482BE23F" w14:textId="77777777" w:rsidR="00035346" w:rsidRPr="001204F8" w:rsidRDefault="00035346" w:rsidP="007602E9">
            <w:pPr>
              <w:spacing w:after="0"/>
              <w:jc w:val="left"/>
              <w:rPr>
                <w:rFonts w:cs="Calibri"/>
                <w:sz w:val="22"/>
                <w:szCs w:val="22"/>
              </w:rPr>
            </w:pPr>
            <w:r w:rsidRPr="001204F8">
              <w:rPr>
                <w:rFonts w:cs="Calibri"/>
                <w:sz w:val="22"/>
                <w:szCs w:val="22"/>
              </w:rPr>
              <w:t>On-going.</w:t>
            </w:r>
          </w:p>
        </w:tc>
      </w:tr>
      <w:tr w:rsidR="00035346" w:rsidRPr="001204F8" w14:paraId="76E0CE41" w14:textId="77777777" w:rsidTr="00BA7B46">
        <w:trPr>
          <w:jc w:val="center"/>
        </w:trPr>
        <w:tc>
          <w:tcPr>
            <w:tcW w:w="4045" w:type="dxa"/>
            <w:vAlign w:val="center"/>
          </w:tcPr>
          <w:p w14:paraId="6E7251EA" w14:textId="77777777" w:rsidR="00035346" w:rsidRPr="001204F8" w:rsidRDefault="00035346" w:rsidP="007602E9">
            <w:pPr>
              <w:spacing w:after="0"/>
              <w:jc w:val="left"/>
              <w:rPr>
                <w:rFonts w:cs="Calibri"/>
                <w:b/>
                <w:sz w:val="22"/>
                <w:szCs w:val="22"/>
              </w:rPr>
            </w:pPr>
            <w:r w:rsidRPr="001204F8">
              <w:rPr>
                <w:rFonts w:cs="Calibri"/>
                <w:b/>
                <w:sz w:val="22"/>
                <w:szCs w:val="22"/>
              </w:rPr>
              <w:t>Monitoring of social and environmental safeguard screening</w:t>
            </w:r>
          </w:p>
        </w:tc>
        <w:tc>
          <w:tcPr>
            <w:tcW w:w="1980" w:type="dxa"/>
          </w:tcPr>
          <w:p w14:paraId="32BD6BA1" w14:textId="77777777" w:rsidR="00035346" w:rsidRPr="001204F8" w:rsidRDefault="00E525A8" w:rsidP="007602E9">
            <w:pPr>
              <w:spacing w:after="0"/>
              <w:jc w:val="left"/>
              <w:rPr>
                <w:rFonts w:cs="Calibri"/>
                <w:sz w:val="22"/>
                <w:szCs w:val="22"/>
              </w:rPr>
            </w:pPr>
            <w:r w:rsidRPr="001204F8">
              <w:rPr>
                <w:rFonts w:cs="Calibri"/>
                <w:sz w:val="22"/>
                <w:szCs w:val="22"/>
              </w:rPr>
              <w:t>2</w:t>
            </w:r>
            <w:r w:rsidR="00035346" w:rsidRPr="001204F8">
              <w:rPr>
                <w:rFonts w:cs="Calibri"/>
                <w:sz w:val="22"/>
                <w:szCs w:val="22"/>
              </w:rPr>
              <w:t>,000 per year</w:t>
            </w:r>
          </w:p>
        </w:tc>
        <w:tc>
          <w:tcPr>
            <w:tcW w:w="2783" w:type="dxa"/>
          </w:tcPr>
          <w:p w14:paraId="27D6CF70" w14:textId="77777777" w:rsidR="00035346" w:rsidRPr="001204F8" w:rsidRDefault="00035346" w:rsidP="007602E9">
            <w:pPr>
              <w:spacing w:after="0"/>
              <w:jc w:val="left"/>
              <w:rPr>
                <w:rFonts w:cs="Calibri"/>
                <w:sz w:val="22"/>
                <w:szCs w:val="22"/>
              </w:rPr>
            </w:pPr>
            <w:r w:rsidRPr="001204F8">
              <w:rPr>
                <w:rFonts w:cs="Calibri"/>
                <w:sz w:val="22"/>
                <w:szCs w:val="22"/>
              </w:rPr>
              <w:t>On-going.</w:t>
            </w:r>
          </w:p>
        </w:tc>
      </w:tr>
      <w:tr w:rsidR="00035346" w:rsidRPr="001204F8" w14:paraId="2B80C203" w14:textId="77777777" w:rsidTr="00BA7B46">
        <w:trPr>
          <w:jc w:val="center"/>
        </w:trPr>
        <w:tc>
          <w:tcPr>
            <w:tcW w:w="4045" w:type="dxa"/>
            <w:vAlign w:val="center"/>
          </w:tcPr>
          <w:p w14:paraId="29559A43" w14:textId="77777777" w:rsidR="00035346" w:rsidRPr="001204F8" w:rsidRDefault="00035346" w:rsidP="007602E9">
            <w:pPr>
              <w:spacing w:after="0"/>
              <w:jc w:val="left"/>
              <w:rPr>
                <w:rFonts w:cs="Calibri"/>
                <w:b/>
                <w:sz w:val="22"/>
                <w:szCs w:val="22"/>
              </w:rPr>
            </w:pPr>
            <w:r w:rsidRPr="001204F8">
              <w:rPr>
                <w:rFonts w:cs="Calibri"/>
                <w:b/>
                <w:sz w:val="22"/>
                <w:szCs w:val="22"/>
              </w:rPr>
              <w:t>Monitoring of stakeholder engagement plan</w:t>
            </w:r>
          </w:p>
        </w:tc>
        <w:tc>
          <w:tcPr>
            <w:tcW w:w="1980" w:type="dxa"/>
          </w:tcPr>
          <w:p w14:paraId="540BBF8D" w14:textId="77777777" w:rsidR="00035346" w:rsidRPr="001204F8" w:rsidRDefault="00E525A8" w:rsidP="007602E9">
            <w:pPr>
              <w:spacing w:after="0"/>
              <w:jc w:val="left"/>
              <w:rPr>
                <w:rFonts w:cs="Calibri"/>
                <w:sz w:val="22"/>
                <w:szCs w:val="22"/>
              </w:rPr>
            </w:pPr>
            <w:r w:rsidRPr="001204F8">
              <w:rPr>
                <w:rFonts w:cs="Calibri"/>
                <w:sz w:val="22"/>
                <w:szCs w:val="22"/>
              </w:rPr>
              <w:t>2</w:t>
            </w:r>
            <w:r w:rsidR="00035346" w:rsidRPr="001204F8">
              <w:rPr>
                <w:rFonts w:cs="Calibri"/>
                <w:sz w:val="22"/>
                <w:szCs w:val="22"/>
              </w:rPr>
              <w:t>,000 per year</w:t>
            </w:r>
          </w:p>
        </w:tc>
        <w:tc>
          <w:tcPr>
            <w:tcW w:w="2783" w:type="dxa"/>
          </w:tcPr>
          <w:p w14:paraId="61C05B70" w14:textId="77777777" w:rsidR="00035346" w:rsidRPr="001204F8" w:rsidRDefault="00035346" w:rsidP="007602E9">
            <w:pPr>
              <w:spacing w:after="0"/>
              <w:jc w:val="left"/>
              <w:rPr>
                <w:rFonts w:cs="Calibri"/>
                <w:sz w:val="22"/>
                <w:szCs w:val="22"/>
              </w:rPr>
            </w:pPr>
            <w:r w:rsidRPr="001204F8">
              <w:rPr>
                <w:rFonts w:cs="Calibri"/>
                <w:sz w:val="22"/>
                <w:szCs w:val="22"/>
              </w:rPr>
              <w:t>On-going.</w:t>
            </w:r>
          </w:p>
        </w:tc>
      </w:tr>
      <w:tr w:rsidR="00035346" w:rsidRPr="001204F8" w14:paraId="3A6BA418" w14:textId="77777777" w:rsidTr="00BA7B46">
        <w:trPr>
          <w:jc w:val="center"/>
        </w:trPr>
        <w:tc>
          <w:tcPr>
            <w:tcW w:w="4045" w:type="dxa"/>
            <w:vAlign w:val="center"/>
          </w:tcPr>
          <w:p w14:paraId="059FBD44" w14:textId="77777777" w:rsidR="00035346" w:rsidRPr="001204F8" w:rsidRDefault="00035346" w:rsidP="007602E9">
            <w:pPr>
              <w:spacing w:after="0"/>
              <w:jc w:val="left"/>
              <w:rPr>
                <w:rFonts w:cs="Calibri"/>
                <w:b/>
                <w:sz w:val="22"/>
                <w:szCs w:val="22"/>
              </w:rPr>
            </w:pPr>
            <w:r w:rsidRPr="001204F8">
              <w:rPr>
                <w:rFonts w:cs="Calibri"/>
                <w:b/>
                <w:sz w:val="22"/>
                <w:szCs w:val="22"/>
              </w:rPr>
              <w:t>Monitoring of gender action plan</w:t>
            </w:r>
          </w:p>
        </w:tc>
        <w:tc>
          <w:tcPr>
            <w:tcW w:w="1980" w:type="dxa"/>
          </w:tcPr>
          <w:p w14:paraId="5C2C9AD0" w14:textId="77777777" w:rsidR="00035346" w:rsidRPr="001204F8" w:rsidRDefault="00E525A8" w:rsidP="007602E9">
            <w:pPr>
              <w:spacing w:after="0"/>
              <w:jc w:val="left"/>
              <w:rPr>
                <w:rFonts w:cs="Calibri"/>
                <w:sz w:val="22"/>
                <w:szCs w:val="22"/>
              </w:rPr>
            </w:pPr>
            <w:r w:rsidRPr="001204F8">
              <w:rPr>
                <w:rFonts w:cs="Calibri"/>
                <w:sz w:val="22"/>
                <w:szCs w:val="22"/>
              </w:rPr>
              <w:t>2</w:t>
            </w:r>
            <w:r w:rsidR="00035346" w:rsidRPr="001204F8">
              <w:rPr>
                <w:rFonts w:cs="Calibri"/>
                <w:sz w:val="22"/>
                <w:szCs w:val="22"/>
              </w:rPr>
              <w:t>,000 per year</w:t>
            </w:r>
          </w:p>
        </w:tc>
        <w:tc>
          <w:tcPr>
            <w:tcW w:w="2783" w:type="dxa"/>
          </w:tcPr>
          <w:p w14:paraId="363C17D9" w14:textId="77777777" w:rsidR="00035346" w:rsidRPr="001204F8" w:rsidRDefault="00035346" w:rsidP="007602E9">
            <w:pPr>
              <w:spacing w:after="0"/>
              <w:jc w:val="left"/>
              <w:rPr>
                <w:rFonts w:cs="Calibri"/>
                <w:sz w:val="22"/>
                <w:szCs w:val="22"/>
              </w:rPr>
            </w:pPr>
            <w:r w:rsidRPr="001204F8">
              <w:rPr>
                <w:rFonts w:cs="Calibri"/>
                <w:sz w:val="22"/>
                <w:szCs w:val="22"/>
              </w:rPr>
              <w:t>On-going.</w:t>
            </w:r>
          </w:p>
        </w:tc>
      </w:tr>
      <w:tr w:rsidR="00035346" w:rsidRPr="001204F8" w14:paraId="6088CDD9" w14:textId="77777777" w:rsidTr="00BA7B46">
        <w:trPr>
          <w:jc w:val="center"/>
        </w:trPr>
        <w:tc>
          <w:tcPr>
            <w:tcW w:w="4045" w:type="dxa"/>
            <w:vAlign w:val="center"/>
          </w:tcPr>
          <w:p w14:paraId="4E82F267" w14:textId="77777777" w:rsidR="00035346" w:rsidRPr="001204F8" w:rsidRDefault="00035346" w:rsidP="007602E9">
            <w:pPr>
              <w:spacing w:after="0"/>
              <w:jc w:val="left"/>
              <w:rPr>
                <w:rFonts w:cs="Calibri"/>
                <w:b/>
                <w:sz w:val="22"/>
                <w:szCs w:val="22"/>
              </w:rPr>
            </w:pPr>
            <w:r w:rsidRPr="001204F8">
              <w:rPr>
                <w:rFonts w:cs="Calibri"/>
                <w:b/>
                <w:sz w:val="22"/>
                <w:szCs w:val="22"/>
              </w:rPr>
              <w:t>Project Board Meetings</w:t>
            </w:r>
          </w:p>
        </w:tc>
        <w:tc>
          <w:tcPr>
            <w:tcW w:w="1980" w:type="dxa"/>
          </w:tcPr>
          <w:p w14:paraId="109A306A" w14:textId="77777777" w:rsidR="00035346" w:rsidRPr="001204F8" w:rsidRDefault="003253D8" w:rsidP="007602E9">
            <w:pPr>
              <w:spacing w:after="0"/>
              <w:jc w:val="left"/>
              <w:rPr>
                <w:rFonts w:cs="Calibri"/>
                <w:sz w:val="22"/>
                <w:szCs w:val="22"/>
              </w:rPr>
            </w:pPr>
            <w:r w:rsidRPr="001204F8">
              <w:rPr>
                <w:rFonts w:cs="Calibri"/>
                <w:sz w:val="22"/>
                <w:szCs w:val="22"/>
              </w:rPr>
              <w:t>2</w:t>
            </w:r>
            <w:r w:rsidR="004C6AB4" w:rsidRPr="001204F8">
              <w:rPr>
                <w:rFonts w:cs="Calibri"/>
                <w:sz w:val="22"/>
                <w:szCs w:val="22"/>
              </w:rPr>
              <w:t>,000</w:t>
            </w:r>
            <w:r w:rsidR="00035346" w:rsidRPr="001204F8">
              <w:rPr>
                <w:rFonts w:cs="Calibri"/>
                <w:sz w:val="22"/>
                <w:szCs w:val="22"/>
              </w:rPr>
              <w:t xml:space="preserve"> per year</w:t>
            </w:r>
          </w:p>
        </w:tc>
        <w:tc>
          <w:tcPr>
            <w:tcW w:w="2783" w:type="dxa"/>
          </w:tcPr>
          <w:p w14:paraId="06400191" w14:textId="77777777" w:rsidR="00035346" w:rsidRPr="001204F8" w:rsidRDefault="00035346" w:rsidP="007602E9">
            <w:pPr>
              <w:spacing w:after="0"/>
              <w:rPr>
                <w:rFonts w:cs="Calibri"/>
                <w:sz w:val="22"/>
                <w:szCs w:val="22"/>
              </w:rPr>
            </w:pPr>
            <w:r w:rsidRPr="001204F8">
              <w:rPr>
                <w:rFonts w:cs="Calibri"/>
                <w:sz w:val="22"/>
                <w:szCs w:val="22"/>
              </w:rPr>
              <w:t>Annually</w:t>
            </w:r>
          </w:p>
        </w:tc>
      </w:tr>
      <w:tr w:rsidR="00035346" w:rsidRPr="001204F8" w14:paraId="08C003C5" w14:textId="77777777" w:rsidTr="00BA7B46">
        <w:trPr>
          <w:jc w:val="center"/>
        </w:trPr>
        <w:tc>
          <w:tcPr>
            <w:tcW w:w="4045" w:type="dxa"/>
            <w:vAlign w:val="center"/>
          </w:tcPr>
          <w:p w14:paraId="7B4DE42E" w14:textId="77777777" w:rsidR="00035346" w:rsidRPr="001204F8" w:rsidRDefault="00035346" w:rsidP="007602E9">
            <w:pPr>
              <w:spacing w:after="0"/>
              <w:jc w:val="left"/>
              <w:rPr>
                <w:rFonts w:cs="Calibri"/>
                <w:b/>
                <w:sz w:val="22"/>
                <w:szCs w:val="22"/>
              </w:rPr>
            </w:pPr>
            <w:r w:rsidRPr="001204F8">
              <w:rPr>
                <w:rFonts w:cs="Calibri"/>
                <w:b/>
                <w:sz w:val="22"/>
                <w:szCs w:val="22"/>
              </w:rPr>
              <w:t>Reports of Project Board Meetings</w:t>
            </w:r>
          </w:p>
        </w:tc>
        <w:tc>
          <w:tcPr>
            <w:tcW w:w="1980" w:type="dxa"/>
          </w:tcPr>
          <w:p w14:paraId="7637BD8E" w14:textId="77777777" w:rsidR="00035346" w:rsidRPr="001204F8" w:rsidRDefault="00035346" w:rsidP="007602E9">
            <w:pPr>
              <w:spacing w:after="0"/>
              <w:jc w:val="left"/>
              <w:rPr>
                <w:rFonts w:cs="Calibri"/>
                <w:sz w:val="22"/>
                <w:szCs w:val="22"/>
              </w:rPr>
            </w:pPr>
            <w:r w:rsidRPr="001204F8">
              <w:rPr>
                <w:rFonts w:cs="Calibri"/>
                <w:sz w:val="22"/>
                <w:szCs w:val="22"/>
              </w:rPr>
              <w:t>None</w:t>
            </w:r>
          </w:p>
        </w:tc>
        <w:tc>
          <w:tcPr>
            <w:tcW w:w="2783" w:type="dxa"/>
          </w:tcPr>
          <w:p w14:paraId="536FF2BC" w14:textId="77777777" w:rsidR="00035346" w:rsidRPr="001204F8" w:rsidRDefault="00035346" w:rsidP="007602E9">
            <w:pPr>
              <w:spacing w:after="0"/>
              <w:rPr>
                <w:rFonts w:cs="Calibri"/>
                <w:sz w:val="22"/>
                <w:szCs w:val="22"/>
              </w:rPr>
            </w:pPr>
            <w:r w:rsidRPr="001204F8">
              <w:rPr>
                <w:rFonts w:cs="Calibri"/>
                <w:sz w:val="22"/>
                <w:szCs w:val="22"/>
              </w:rPr>
              <w:t>Annually</w:t>
            </w:r>
          </w:p>
        </w:tc>
      </w:tr>
      <w:tr w:rsidR="00035346" w:rsidRPr="001204F8" w14:paraId="2521DAF3" w14:textId="77777777" w:rsidTr="00BA7B46">
        <w:trPr>
          <w:jc w:val="center"/>
        </w:trPr>
        <w:tc>
          <w:tcPr>
            <w:tcW w:w="4045" w:type="dxa"/>
            <w:vAlign w:val="center"/>
          </w:tcPr>
          <w:p w14:paraId="495D5E81" w14:textId="77777777" w:rsidR="00035346" w:rsidRPr="001204F8" w:rsidRDefault="00035346" w:rsidP="007602E9">
            <w:pPr>
              <w:spacing w:after="0"/>
              <w:jc w:val="left"/>
              <w:rPr>
                <w:rFonts w:cs="Calibri"/>
                <w:b/>
                <w:sz w:val="22"/>
                <w:szCs w:val="22"/>
              </w:rPr>
            </w:pPr>
            <w:r w:rsidRPr="001204F8">
              <w:rPr>
                <w:rFonts w:cs="Calibri"/>
                <w:b/>
                <w:sz w:val="22"/>
                <w:szCs w:val="22"/>
              </w:rPr>
              <w:t>Lessons learned and knowledge generation</w:t>
            </w:r>
          </w:p>
        </w:tc>
        <w:tc>
          <w:tcPr>
            <w:tcW w:w="1980" w:type="dxa"/>
          </w:tcPr>
          <w:p w14:paraId="1DFF4EB6" w14:textId="77777777" w:rsidR="00035346" w:rsidRPr="001204F8" w:rsidRDefault="00E525A8" w:rsidP="007602E9">
            <w:pPr>
              <w:spacing w:after="0"/>
              <w:jc w:val="left"/>
              <w:rPr>
                <w:rFonts w:cs="Calibri"/>
                <w:sz w:val="22"/>
                <w:szCs w:val="22"/>
              </w:rPr>
            </w:pPr>
            <w:r w:rsidRPr="001204F8">
              <w:rPr>
                <w:rFonts w:cs="Calibri"/>
                <w:sz w:val="22"/>
                <w:szCs w:val="22"/>
              </w:rPr>
              <w:t>2</w:t>
            </w:r>
            <w:r w:rsidR="00035346" w:rsidRPr="001204F8">
              <w:rPr>
                <w:rFonts w:cs="Calibri"/>
                <w:sz w:val="22"/>
                <w:szCs w:val="22"/>
              </w:rPr>
              <w:t>,000 per year</w:t>
            </w:r>
          </w:p>
        </w:tc>
        <w:tc>
          <w:tcPr>
            <w:tcW w:w="2783" w:type="dxa"/>
          </w:tcPr>
          <w:p w14:paraId="667B5968" w14:textId="77777777" w:rsidR="00035346" w:rsidRPr="001204F8" w:rsidRDefault="00035346" w:rsidP="007602E9">
            <w:pPr>
              <w:spacing w:after="0"/>
              <w:rPr>
                <w:rFonts w:cs="Calibri"/>
                <w:sz w:val="22"/>
                <w:szCs w:val="22"/>
              </w:rPr>
            </w:pPr>
            <w:r w:rsidRPr="001204F8">
              <w:rPr>
                <w:rFonts w:cs="Calibri"/>
                <w:sz w:val="22"/>
                <w:szCs w:val="22"/>
              </w:rPr>
              <w:t>Annually</w:t>
            </w:r>
          </w:p>
        </w:tc>
      </w:tr>
      <w:tr w:rsidR="00035346" w:rsidRPr="001204F8" w14:paraId="099C8179" w14:textId="77777777" w:rsidTr="00A31E18">
        <w:trPr>
          <w:trHeight w:val="305"/>
          <w:jc w:val="center"/>
        </w:trPr>
        <w:tc>
          <w:tcPr>
            <w:tcW w:w="4045" w:type="dxa"/>
          </w:tcPr>
          <w:p w14:paraId="1ED972E6" w14:textId="77777777" w:rsidR="00035346" w:rsidRPr="001204F8" w:rsidRDefault="00035346" w:rsidP="007602E9">
            <w:pPr>
              <w:spacing w:after="0"/>
              <w:jc w:val="left"/>
              <w:rPr>
                <w:rFonts w:cs="Calibri"/>
                <w:b/>
                <w:sz w:val="22"/>
                <w:szCs w:val="22"/>
              </w:rPr>
            </w:pPr>
            <w:r w:rsidRPr="001204F8">
              <w:rPr>
                <w:rFonts w:cs="Calibri"/>
                <w:b/>
                <w:sz w:val="22"/>
                <w:szCs w:val="22"/>
              </w:rPr>
              <w:t>Supervision missions</w:t>
            </w:r>
          </w:p>
        </w:tc>
        <w:tc>
          <w:tcPr>
            <w:tcW w:w="1980" w:type="dxa"/>
          </w:tcPr>
          <w:p w14:paraId="17199422" w14:textId="77777777" w:rsidR="00035346" w:rsidRPr="001204F8" w:rsidRDefault="00035346" w:rsidP="007602E9">
            <w:pPr>
              <w:pStyle w:val="BodyText23"/>
              <w:widowControl/>
              <w:tabs>
                <w:tab w:val="clear" w:pos="547"/>
              </w:tabs>
              <w:rPr>
                <w:rFonts w:ascii="Calibri" w:hAnsi="Calibri" w:cs="Calibri"/>
                <w:snapToGrid/>
                <w:sz w:val="22"/>
                <w:szCs w:val="22"/>
              </w:rPr>
            </w:pPr>
            <w:r w:rsidRPr="001204F8">
              <w:rPr>
                <w:rFonts w:ascii="Calibri" w:hAnsi="Calibri" w:cs="Calibri"/>
                <w:snapToGrid/>
                <w:sz w:val="22"/>
                <w:szCs w:val="22"/>
              </w:rPr>
              <w:t>None</w:t>
            </w:r>
          </w:p>
        </w:tc>
        <w:tc>
          <w:tcPr>
            <w:tcW w:w="2783" w:type="dxa"/>
          </w:tcPr>
          <w:p w14:paraId="4B54A721" w14:textId="77777777" w:rsidR="00035346" w:rsidRPr="001204F8" w:rsidRDefault="00035346" w:rsidP="007602E9">
            <w:pPr>
              <w:spacing w:after="0"/>
              <w:jc w:val="left"/>
              <w:rPr>
                <w:rFonts w:cs="Calibri"/>
                <w:sz w:val="22"/>
                <w:szCs w:val="22"/>
              </w:rPr>
            </w:pPr>
            <w:r w:rsidRPr="001204F8">
              <w:rPr>
                <w:rFonts w:cs="Calibri"/>
                <w:sz w:val="22"/>
                <w:szCs w:val="22"/>
              </w:rPr>
              <w:t>Annually</w:t>
            </w:r>
          </w:p>
        </w:tc>
      </w:tr>
      <w:tr w:rsidR="00035346" w:rsidRPr="001204F8" w14:paraId="3E98142C" w14:textId="77777777" w:rsidTr="00A31E18">
        <w:trPr>
          <w:trHeight w:val="305"/>
          <w:jc w:val="center"/>
        </w:trPr>
        <w:tc>
          <w:tcPr>
            <w:tcW w:w="4045" w:type="dxa"/>
          </w:tcPr>
          <w:p w14:paraId="541FA253" w14:textId="77777777" w:rsidR="00035346" w:rsidRPr="001204F8" w:rsidRDefault="00035346" w:rsidP="007602E9">
            <w:pPr>
              <w:spacing w:after="0"/>
              <w:jc w:val="left"/>
              <w:rPr>
                <w:rFonts w:cs="Calibri"/>
                <w:b/>
                <w:sz w:val="22"/>
                <w:szCs w:val="22"/>
              </w:rPr>
            </w:pPr>
            <w:r w:rsidRPr="001204F8">
              <w:rPr>
                <w:rFonts w:cs="Calibri"/>
                <w:b/>
                <w:sz w:val="22"/>
                <w:szCs w:val="22"/>
              </w:rPr>
              <w:t>Oversight missions</w:t>
            </w:r>
          </w:p>
        </w:tc>
        <w:tc>
          <w:tcPr>
            <w:tcW w:w="1980" w:type="dxa"/>
          </w:tcPr>
          <w:p w14:paraId="5CA319CD" w14:textId="77777777" w:rsidR="00035346" w:rsidRPr="001204F8" w:rsidRDefault="00035346" w:rsidP="007602E9">
            <w:pPr>
              <w:pStyle w:val="BodyText23"/>
              <w:widowControl/>
              <w:tabs>
                <w:tab w:val="clear" w:pos="547"/>
              </w:tabs>
              <w:rPr>
                <w:rFonts w:ascii="Calibri" w:hAnsi="Calibri" w:cs="Calibri"/>
                <w:snapToGrid/>
                <w:sz w:val="22"/>
                <w:szCs w:val="22"/>
              </w:rPr>
            </w:pPr>
            <w:r w:rsidRPr="001204F8">
              <w:rPr>
                <w:rFonts w:ascii="Calibri" w:hAnsi="Calibri" w:cs="Calibri"/>
                <w:snapToGrid/>
                <w:sz w:val="22"/>
                <w:szCs w:val="22"/>
              </w:rPr>
              <w:t>None</w:t>
            </w:r>
          </w:p>
        </w:tc>
        <w:tc>
          <w:tcPr>
            <w:tcW w:w="2783" w:type="dxa"/>
          </w:tcPr>
          <w:p w14:paraId="7821AA88" w14:textId="77777777" w:rsidR="00035346" w:rsidRPr="001204F8" w:rsidRDefault="00035346" w:rsidP="007602E9">
            <w:pPr>
              <w:spacing w:after="0"/>
              <w:jc w:val="left"/>
              <w:rPr>
                <w:rFonts w:cs="Calibri"/>
                <w:sz w:val="22"/>
                <w:szCs w:val="22"/>
              </w:rPr>
            </w:pPr>
            <w:r w:rsidRPr="001204F8">
              <w:rPr>
                <w:rFonts w:cs="Calibri"/>
                <w:sz w:val="22"/>
                <w:szCs w:val="22"/>
              </w:rPr>
              <w:t>Troubleshooting as needed</w:t>
            </w:r>
          </w:p>
        </w:tc>
      </w:tr>
      <w:tr w:rsidR="00035346" w:rsidRPr="001204F8" w14:paraId="003C2740" w14:textId="77777777" w:rsidTr="00A31E18">
        <w:trPr>
          <w:trHeight w:val="305"/>
          <w:jc w:val="center"/>
        </w:trPr>
        <w:tc>
          <w:tcPr>
            <w:tcW w:w="4045" w:type="dxa"/>
          </w:tcPr>
          <w:p w14:paraId="6B4AC40F" w14:textId="77777777" w:rsidR="00035346" w:rsidRPr="001204F8" w:rsidRDefault="00035346" w:rsidP="007602E9">
            <w:pPr>
              <w:spacing w:after="0"/>
              <w:jc w:val="left"/>
              <w:rPr>
                <w:rFonts w:cs="Calibri"/>
                <w:b/>
                <w:sz w:val="22"/>
                <w:szCs w:val="22"/>
              </w:rPr>
            </w:pPr>
            <w:r w:rsidRPr="001204F8">
              <w:rPr>
                <w:rFonts w:cs="Calibri"/>
                <w:b/>
                <w:sz w:val="22"/>
                <w:szCs w:val="22"/>
              </w:rPr>
              <w:t>Mid-term GEF and/or LDCF/SCCF Core indicators and METT or other required Tracking Tools</w:t>
            </w:r>
          </w:p>
        </w:tc>
        <w:tc>
          <w:tcPr>
            <w:tcW w:w="1980" w:type="dxa"/>
          </w:tcPr>
          <w:p w14:paraId="2E5058C1" w14:textId="77777777" w:rsidR="00035346" w:rsidRPr="001204F8" w:rsidRDefault="00035346" w:rsidP="007602E9">
            <w:pPr>
              <w:pStyle w:val="BodyText23"/>
              <w:widowControl/>
              <w:tabs>
                <w:tab w:val="clear" w:pos="547"/>
              </w:tabs>
              <w:rPr>
                <w:rFonts w:ascii="Calibri" w:hAnsi="Calibri" w:cs="Calibri"/>
                <w:snapToGrid/>
                <w:sz w:val="22"/>
                <w:szCs w:val="22"/>
              </w:rPr>
            </w:pPr>
            <w:r w:rsidRPr="001204F8">
              <w:rPr>
                <w:rFonts w:ascii="Calibri" w:hAnsi="Calibri" w:cs="Calibri"/>
                <w:snapToGrid/>
                <w:sz w:val="22"/>
                <w:szCs w:val="22"/>
              </w:rPr>
              <w:t>1</w:t>
            </w:r>
            <w:r w:rsidR="00E525A8" w:rsidRPr="001204F8">
              <w:rPr>
                <w:rFonts w:ascii="Calibri" w:hAnsi="Calibri" w:cs="Calibri"/>
                <w:snapToGrid/>
                <w:sz w:val="22"/>
                <w:szCs w:val="22"/>
              </w:rPr>
              <w:t>0</w:t>
            </w:r>
            <w:r w:rsidRPr="001204F8">
              <w:rPr>
                <w:rFonts w:ascii="Calibri" w:hAnsi="Calibri" w:cs="Calibri"/>
                <w:snapToGrid/>
                <w:sz w:val="22"/>
                <w:szCs w:val="22"/>
              </w:rPr>
              <w:t>,000</w:t>
            </w:r>
          </w:p>
        </w:tc>
        <w:tc>
          <w:tcPr>
            <w:tcW w:w="2783" w:type="dxa"/>
          </w:tcPr>
          <w:p w14:paraId="5B69ADC4" w14:textId="77777777" w:rsidR="00035346" w:rsidRPr="001204F8" w:rsidRDefault="00035346" w:rsidP="007602E9">
            <w:pPr>
              <w:spacing w:after="0"/>
              <w:jc w:val="left"/>
              <w:rPr>
                <w:rFonts w:cs="Calibri"/>
                <w:sz w:val="22"/>
                <w:szCs w:val="22"/>
              </w:rPr>
            </w:pPr>
            <w:r w:rsidRPr="001204F8">
              <w:rPr>
                <w:rFonts w:cs="Calibri"/>
                <w:sz w:val="22"/>
                <w:szCs w:val="22"/>
              </w:rPr>
              <w:t>Before mid-term review</w:t>
            </w:r>
          </w:p>
        </w:tc>
      </w:tr>
      <w:tr w:rsidR="00035346" w:rsidRPr="001204F8" w14:paraId="2177735A" w14:textId="77777777" w:rsidTr="00FB4532">
        <w:trPr>
          <w:trHeight w:val="49"/>
          <w:jc w:val="center"/>
        </w:trPr>
        <w:tc>
          <w:tcPr>
            <w:tcW w:w="4045" w:type="dxa"/>
          </w:tcPr>
          <w:p w14:paraId="1EBA7D12" w14:textId="77777777" w:rsidR="00035346" w:rsidRPr="001204F8" w:rsidRDefault="00035346" w:rsidP="007602E9">
            <w:pPr>
              <w:spacing w:after="0"/>
              <w:jc w:val="left"/>
              <w:rPr>
                <w:rFonts w:cs="Calibri"/>
                <w:b/>
                <w:sz w:val="22"/>
                <w:szCs w:val="22"/>
              </w:rPr>
            </w:pPr>
            <w:r w:rsidRPr="001204F8">
              <w:rPr>
                <w:rFonts w:cs="Calibri"/>
                <w:b/>
                <w:sz w:val="22"/>
                <w:szCs w:val="22"/>
              </w:rPr>
              <w:t xml:space="preserve">Independent Mid-term Review (MTR) </w:t>
            </w:r>
          </w:p>
        </w:tc>
        <w:tc>
          <w:tcPr>
            <w:tcW w:w="1980" w:type="dxa"/>
          </w:tcPr>
          <w:p w14:paraId="735CE591" w14:textId="77777777" w:rsidR="00035346" w:rsidRPr="001204F8" w:rsidRDefault="00360E1A" w:rsidP="007602E9">
            <w:pPr>
              <w:spacing w:after="0"/>
              <w:jc w:val="left"/>
              <w:rPr>
                <w:rFonts w:cs="Calibri"/>
                <w:sz w:val="22"/>
                <w:szCs w:val="22"/>
              </w:rPr>
            </w:pPr>
            <w:r w:rsidRPr="001204F8">
              <w:rPr>
                <w:rFonts w:cs="Calibri"/>
                <w:sz w:val="22"/>
                <w:szCs w:val="22"/>
              </w:rPr>
              <w:t>35</w:t>
            </w:r>
            <w:r w:rsidR="00035346" w:rsidRPr="001204F8">
              <w:rPr>
                <w:rFonts w:cs="Calibri"/>
                <w:sz w:val="22"/>
                <w:szCs w:val="22"/>
              </w:rPr>
              <w:t>,000</w:t>
            </w:r>
          </w:p>
        </w:tc>
        <w:tc>
          <w:tcPr>
            <w:tcW w:w="2783" w:type="dxa"/>
          </w:tcPr>
          <w:p w14:paraId="4DDFE595" w14:textId="77777777" w:rsidR="00035346" w:rsidRPr="001204F8" w:rsidRDefault="00503755" w:rsidP="007602E9">
            <w:pPr>
              <w:spacing w:after="0"/>
              <w:jc w:val="left"/>
              <w:rPr>
                <w:rFonts w:cs="Calibri"/>
                <w:sz w:val="22"/>
                <w:szCs w:val="22"/>
              </w:rPr>
            </w:pPr>
            <w:r w:rsidRPr="001204F8">
              <w:rPr>
                <w:rFonts w:cs="Calibri"/>
                <w:sz w:val="22"/>
                <w:szCs w:val="22"/>
              </w:rPr>
              <w:t>3</w:t>
            </w:r>
            <w:r w:rsidR="00FB4532" w:rsidRPr="001204F8">
              <w:rPr>
                <w:rFonts w:cs="Calibri"/>
                <w:sz w:val="22"/>
                <w:szCs w:val="22"/>
              </w:rPr>
              <w:t>Q 202</w:t>
            </w:r>
            <w:r w:rsidR="00D70D1E" w:rsidRPr="001204F8">
              <w:rPr>
                <w:rFonts w:cs="Calibri"/>
                <w:sz w:val="22"/>
                <w:szCs w:val="22"/>
              </w:rPr>
              <w:t>5</w:t>
            </w:r>
          </w:p>
        </w:tc>
      </w:tr>
      <w:tr w:rsidR="00035346" w:rsidRPr="001204F8" w14:paraId="1FE65368" w14:textId="77777777" w:rsidTr="00A31E18">
        <w:trPr>
          <w:trHeight w:val="755"/>
          <w:jc w:val="center"/>
        </w:trPr>
        <w:tc>
          <w:tcPr>
            <w:tcW w:w="4045" w:type="dxa"/>
          </w:tcPr>
          <w:p w14:paraId="7E90FE96" w14:textId="77777777" w:rsidR="00035346" w:rsidRPr="001204F8" w:rsidRDefault="00035346" w:rsidP="007602E9">
            <w:pPr>
              <w:spacing w:after="0"/>
              <w:jc w:val="left"/>
              <w:rPr>
                <w:rFonts w:cs="Calibri"/>
                <w:b/>
                <w:sz w:val="22"/>
                <w:szCs w:val="22"/>
              </w:rPr>
            </w:pPr>
            <w:r w:rsidRPr="001204F8">
              <w:rPr>
                <w:rFonts w:cs="Calibri"/>
                <w:b/>
                <w:sz w:val="22"/>
                <w:szCs w:val="22"/>
              </w:rPr>
              <w:t>Terminal GEF and/or LDCF/SCCF Core indicators and METT or other required Tracking Tools</w:t>
            </w:r>
          </w:p>
        </w:tc>
        <w:tc>
          <w:tcPr>
            <w:tcW w:w="1980" w:type="dxa"/>
          </w:tcPr>
          <w:p w14:paraId="1B83B7DB" w14:textId="77777777" w:rsidR="00035346" w:rsidRPr="001204F8" w:rsidRDefault="00035346" w:rsidP="007602E9">
            <w:pPr>
              <w:spacing w:after="0"/>
              <w:jc w:val="left"/>
              <w:rPr>
                <w:rFonts w:cs="Calibri"/>
                <w:sz w:val="22"/>
                <w:szCs w:val="22"/>
              </w:rPr>
            </w:pPr>
            <w:r w:rsidRPr="001204F8">
              <w:rPr>
                <w:rFonts w:cs="Calibri"/>
                <w:sz w:val="22"/>
                <w:szCs w:val="22"/>
              </w:rPr>
              <w:t>1</w:t>
            </w:r>
            <w:r w:rsidR="00E525A8" w:rsidRPr="001204F8">
              <w:rPr>
                <w:rFonts w:cs="Calibri"/>
                <w:sz w:val="22"/>
                <w:szCs w:val="22"/>
              </w:rPr>
              <w:t>0</w:t>
            </w:r>
            <w:r w:rsidRPr="001204F8">
              <w:rPr>
                <w:rFonts w:cs="Calibri"/>
                <w:sz w:val="22"/>
                <w:szCs w:val="22"/>
              </w:rPr>
              <w:t>,000</w:t>
            </w:r>
          </w:p>
        </w:tc>
        <w:tc>
          <w:tcPr>
            <w:tcW w:w="2783" w:type="dxa"/>
          </w:tcPr>
          <w:p w14:paraId="27310DAC" w14:textId="77777777" w:rsidR="00035346" w:rsidRPr="001204F8" w:rsidRDefault="00035346" w:rsidP="007602E9">
            <w:pPr>
              <w:spacing w:after="0"/>
              <w:jc w:val="left"/>
              <w:rPr>
                <w:rFonts w:cs="Calibri"/>
                <w:sz w:val="22"/>
                <w:szCs w:val="22"/>
              </w:rPr>
            </w:pPr>
            <w:r w:rsidRPr="001204F8">
              <w:rPr>
                <w:rFonts w:cs="Calibri"/>
                <w:sz w:val="22"/>
                <w:szCs w:val="22"/>
              </w:rPr>
              <w:t xml:space="preserve">Before </w:t>
            </w:r>
            <w:r w:rsidR="00360E1A" w:rsidRPr="001204F8">
              <w:rPr>
                <w:rFonts w:cs="Calibri"/>
                <w:sz w:val="22"/>
                <w:szCs w:val="22"/>
              </w:rPr>
              <w:t>terminal evaluation</w:t>
            </w:r>
          </w:p>
        </w:tc>
      </w:tr>
      <w:tr w:rsidR="00035346" w:rsidRPr="001204F8" w14:paraId="69912A4F" w14:textId="77777777" w:rsidTr="00A31E18">
        <w:trPr>
          <w:jc w:val="center"/>
        </w:trPr>
        <w:tc>
          <w:tcPr>
            <w:tcW w:w="4045" w:type="dxa"/>
          </w:tcPr>
          <w:p w14:paraId="621A810A" w14:textId="77777777" w:rsidR="00035346" w:rsidRPr="001204F8" w:rsidRDefault="00035346" w:rsidP="007602E9">
            <w:pPr>
              <w:spacing w:after="0"/>
              <w:jc w:val="left"/>
              <w:rPr>
                <w:rFonts w:cs="Calibri"/>
                <w:b/>
                <w:sz w:val="22"/>
                <w:szCs w:val="22"/>
              </w:rPr>
            </w:pPr>
            <w:r w:rsidRPr="001204F8">
              <w:rPr>
                <w:rFonts w:cs="Calibri"/>
                <w:b/>
                <w:sz w:val="22"/>
                <w:szCs w:val="22"/>
              </w:rPr>
              <w:t xml:space="preserve">Independent Terminal Evaluation (TE) </w:t>
            </w:r>
          </w:p>
        </w:tc>
        <w:tc>
          <w:tcPr>
            <w:tcW w:w="1980" w:type="dxa"/>
          </w:tcPr>
          <w:p w14:paraId="2DD548AE" w14:textId="77777777" w:rsidR="00035346" w:rsidRPr="001204F8" w:rsidRDefault="00360E1A" w:rsidP="007602E9">
            <w:pPr>
              <w:tabs>
                <w:tab w:val="center" w:pos="1216"/>
              </w:tabs>
              <w:spacing w:after="0"/>
              <w:jc w:val="left"/>
              <w:rPr>
                <w:rFonts w:cs="Calibri"/>
                <w:sz w:val="22"/>
                <w:szCs w:val="22"/>
              </w:rPr>
            </w:pPr>
            <w:r w:rsidRPr="001204F8">
              <w:rPr>
                <w:rFonts w:cs="Calibri"/>
                <w:sz w:val="22"/>
                <w:szCs w:val="22"/>
              </w:rPr>
              <w:t>35,000</w:t>
            </w:r>
          </w:p>
        </w:tc>
        <w:tc>
          <w:tcPr>
            <w:tcW w:w="2783" w:type="dxa"/>
          </w:tcPr>
          <w:p w14:paraId="6A521233" w14:textId="77777777" w:rsidR="00035346" w:rsidRPr="001204F8" w:rsidRDefault="00D70D1E" w:rsidP="007602E9">
            <w:pPr>
              <w:spacing w:after="0"/>
              <w:jc w:val="left"/>
              <w:rPr>
                <w:rFonts w:cs="Calibri"/>
                <w:sz w:val="22"/>
                <w:szCs w:val="22"/>
              </w:rPr>
            </w:pPr>
            <w:r w:rsidRPr="001204F8">
              <w:rPr>
                <w:rFonts w:cs="Calibri"/>
                <w:sz w:val="22"/>
                <w:szCs w:val="22"/>
              </w:rPr>
              <w:t>4</w:t>
            </w:r>
            <w:r w:rsidR="00FB4532" w:rsidRPr="001204F8">
              <w:rPr>
                <w:rFonts w:cs="Calibri"/>
                <w:sz w:val="22"/>
                <w:szCs w:val="22"/>
              </w:rPr>
              <w:t>Q 202</w:t>
            </w:r>
            <w:r w:rsidR="00503755" w:rsidRPr="001204F8">
              <w:rPr>
                <w:rFonts w:cs="Calibri"/>
                <w:sz w:val="22"/>
                <w:szCs w:val="22"/>
              </w:rPr>
              <w:t>7</w:t>
            </w:r>
          </w:p>
        </w:tc>
      </w:tr>
      <w:tr w:rsidR="00360E1A" w:rsidRPr="001204F8" w14:paraId="6F771B17" w14:textId="77777777" w:rsidTr="00BA7B46">
        <w:trPr>
          <w:jc w:val="center"/>
        </w:trPr>
        <w:tc>
          <w:tcPr>
            <w:tcW w:w="4045" w:type="dxa"/>
            <w:vAlign w:val="center"/>
          </w:tcPr>
          <w:p w14:paraId="0110F53D" w14:textId="77777777" w:rsidR="00360E1A" w:rsidRPr="001204F8" w:rsidRDefault="00360E1A" w:rsidP="007602E9">
            <w:pPr>
              <w:spacing w:after="0"/>
              <w:jc w:val="left"/>
              <w:rPr>
                <w:rFonts w:cs="Calibri"/>
                <w:b/>
                <w:sz w:val="22"/>
                <w:szCs w:val="22"/>
              </w:rPr>
            </w:pPr>
            <w:r w:rsidRPr="001204F8">
              <w:rPr>
                <w:rFonts w:cs="Calibri"/>
                <w:b/>
                <w:sz w:val="22"/>
                <w:szCs w:val="22"/>
              </w:rPr>
              <w:t>Translation of MTR and TE reports into English</w:t>
            </w:r>
          </w:p>
        </w:tc>
        <w:tc>
          <w:tcPr>
            <w:tcW w:w="1980" w:type="dxa"/>
          </w:tcPr>
          <w:p w14:paraId="029CE527" w14:textId="77777777" w:rsidR="00360E1A" w:rsidRPr="001204F8" w:rsidRDefault="00360E1A" w:rsidP="007602E9">
            <w:pPr>
              <w:tabs>
                <w:tab w:val="center" w:pos="1216"/>
              </w:tabs>
              <w:spacing w:after="0"/>
              <w:jc w:val="left"/>
              <w:rPr>
                <w:rFonts w:cs="Calibri"/>
                <w:sz w:val="22"/>
                <w:szCs w:val="22"/>
              </w:rPr>
            </w:pPr>
            <w:r w:rsidRPr="001204F8">
              <w:rPr>
                <w:rFonts w:cs="Calibri"/>
                <w:sz w:val="22"/>
                <w:szCs w:val="22"/>
              </w:rPr>
              <w:t>None</w:t>
            </w:r>
          </w:p>
        </w:tc>
        <w:tc>
          <w:tcPr>
            <w:tcW w:w="2783" w:type="dxa"/>
          </w:tcPr>
          <w:p w14:paraId="580FC14A" w14:textId="77777777" w:rsidR="00360E1A" w:rsidRPr="001204F8" w:rsidRDefault="00360E1A" w:rsidP="007602E9">
            <w:pPr>
              <w:spacing w:after="0"/>
              <w:jc w:val="left"/>
              <w:rPr>
                <w:rFonts w:cs="Calibri"/>
                <w:sz w:val="22"/>
                <w:szCs w:val="22"/>
              </w:rPr>
            </w:pPr>
            <w:r w:rsidRPr="001204F8">
              <w:rPr>
                <w:rFonts w:cs="Calibri"/>
                <w:sz w:val="22"/>
                <w:szCs w:val="22"/>
              </w:rPr>
              <w:t>As needed</w:t>
            </w:r>
          </w:p>
        </w:tc>
      </w:tr>
      <w:tr w:rsidR="00035346" w:rsidRPr="001204F8" w14:paraId="5EF41719" w14:textId="77777777" w:rsidTr="00FB4532">
        <w:trPr>
          <w:cantSplit/>
          <w:trHeight w:val="49"/>
          <w:jc w:val="center"/>
        </w:trPr>
        <w:tc>
          <w:tcPr>
            <w:tcW w:w="4045" w:type="dxa"/>
            <w:shd w:val="clear" w:color="auto" w:fill="E6E6E6"/>
          </w:tcPr>
          <w:p w14:paraId="475745D4" w14:textId="77777777" w:rsidR="00035346" w:rsidRPr="001204F8" w:rsidRDefault="00035346" w:rsidP="007602E9">
            <w:pPr>
              <w:spacing w:after="0"/>
              <w:jc w:val="left"/>
              <w:rPr>
                <w:rFonts w:cs="Calibri"/>
                <w:b/>
                <w:sz w:val="22"/>
                <w:szCs w:val="22"/>
              </w:rPr>
            </w:pPr>
            <w:r w:rsidRPr="001204F8">
              <w:rPr>
                <w:rFonts w:cs="Calibri"/>
                <w:b/>
                <w:sz w:val="22"/>
                <w:szCs w:val="22"/>
              </w:rPr>
              <w:t xml:space="preserve">TOTAL indicative COST </w:t>
            </w:r>
          </w:p>
        </w:tc>
        <w:tc>
          <w:tcPr>
            <w:tcW w:w="1980" w:type="dxa"/>
            <w:shd w:val="clear" w:color="auto" w:fill="E6E6E6"/>
          </w:tcPr>
          <w:p w14:paraId="7A1EB53F" w14:textId="77777777" w:rsidR="00035346" w:rsidRPr="001204F8" w:rsidRDefault="00035346" w:rsidP="007602E9">
            <w:pPr>
              <w:spacing w:after="0"/>
              <w:jc w:val="left"/>
              <w:rPr>
                <w:rFonts w:cs="Calibri"/>
                <w:b/>
                <w:sz w:val="22"/>
                <w:szCs w:val="22"/>
              </w:rPr>
            </w:pPr>
            <w:r w:rsidRPr="001204F8">
              <w:rPr>
                <w:rFonts w:cs="Calibri"/>
                <w:b/>
                <w:sz w:val="22"/>
                <w:szCs w:val="22"/>
              </w:rPr>
              <w:t xml:space="preserve"> </w:t>
            </w:r>
            <w:r w:rsidR="00E525A8" w:rsidRPr="001204F8">
              <w:rPr>
                <w:rFonts w:cs="Calibri"/>
                <w:b/>
                <w:sz w:val="22"/>
                <w:szCs w:val="22"/>
              </w:rPr>
              <w:t>168</w:t>
            </w:r>
            <w:r w:rsidR="00360E1A" w:rsidRPr="001204F8">
              <w:rPr>
                <w:rFonts w:cs="Calibri"/>
                <w:b/>
                <w:sz w:val="22"/>
                <w:szCs w:val="22"/>
              </w:rPr>
              <w:t>,</w:t>
            </w:r>
            <w:r w:rsidR="004C6AB4" w:rsidRPr="001204F8">
              <w:rPr>
                <w:rFonts w:cs="Calibri"/>
                <w:b/>
                <w:sz w:val="22"/>
                <w:szCs w:val="22"/>
              </w:rPr>
              <w:t>0</w:t>
            </w:r>
            <w:r w:rsidR="00360E1A" w:rsidRPr="001204F8">
              <w:rPr>
                <w:rFonts w:cs="Calibri"/>
                <w:b/>
                <w:sz w:val="22"/>
                <w:szCs w:val="22"/>
              </w:rPr>
              <w:t>00</w:t>
            </w:r>
          </w:p>
        </w:tc>
        <w:tc>
          <w:tcPr>
            <w:tcW w:w="2783" w:type="dxa"/>
            <w:shd w:val="clear" w:color="auto" w:fill="E6E6E6"/>
          </w:tcPr>
          <w:p w14:paraId="071C2CEC" w14:textId="77777777" w:rsidR="00035346" w:rsidRPr="001204F8" w:rsidRDefault="00035346" w:rsidP="007602E9">
            <w:pPr>
              <w:spacing w:after="0"/>
              <w:jc w:val="left"/>
              <w:rPr>
                <w:rFonts w:cs="Calibri"/>
                <w:i/>
                <w:sz w:val="22"/>
                <w:szCs w:val="22"/>
              </w:rPr>
            </w:pPr>
          </w:p>
        </w:tc>
      </w:tr>
    </w:tbl>
    <w:p w14:paraId="55271138" w14:textId="77777777" w:rsidR="003D66AA" w:rsidRPr="001204F8" w:rsidRDefault="003D66AA" w:rsidP="007602E9">
      <w:pPr>
        <w:spacing w:after="0"/>
        <w:rPr>
          <w:rFonts w:cs="Calibri"/>
          <w:sz w:val="22"/>
          <w:szCs w:val="22"/>
        </w:rPr>
      </w:pPr>
    </w:p>
    <w:p w14:paraId="56CC63D7" w14:textId="77777777" w:rsidR="003D66AA" w:rsidRPr="001204F8" w:rsidRDefault="003D66AA" w:rsidP="007602E9">
      <w:pPr>
        <w:spacing w:after="0"/>
        <w:jc w:val="left"/>
        <w:rPr>
          <w:rFonts w:cs="Calibri"/>
          <w:b/>
          <w:bCs/>
          <w:sz w:val="22"/>
          <w:szCs w:val="22"/>
        </w:rPr>
      </w:pPr>
    </w:p>
    <w:p w14:paraId="7A1F086B" w14:textId="77777777" w:rsidR="00607E6D" w:rsidRPr="001204F8" w:rsidRDefault="00607E6D" w:rsidP="007602E9">
      <w:pPr>
        <w:spacing w:after="0"/>
        <w:jc w:val="left"/>
        <w:rPr>
          <w:rFonts w:cs="Calibri"/>
          <w:b/>
          <w:smallCaps/>
          <w:spacing w:val="-2"/>
          <w:sz w:val="22"/>
          <w:szCs w:val="22"/>
        </w:rPr>
      </w:pPr>
      <w:bookmarkStart w:id="30" w:name="_Toc46749082"/>
      <w:r w:rsidRPr="001204F8">
        <w:rPr>
          <w:rFonts w:cs="Calibri"/>
          <w:sz w:val="22"/>
          <w:szCs w:val="22"/>
        </w:rPr>
        <w:br w:type="page"/>
      </w:r>
    </w:p>
    <w:p w14:paraId="1392DE7F" w14:textId="77777777" w:rsidR="003E3ABA" w:rsidRPr="001204F8" w:rsidRDefault="003E3ABA" w:rsidP="007602E9">
      <w:pPr>
        <w:pStyle w:val="Heading1"/>
        <w:spacing w:before="0" w:after="0"/>
        <w:rPr>
          <w:rFonts w:cs="Calibri"/>
          <w:color w:val="0070C0"/>
          <w:szCs w:val="24"/>
        </w:rPr>
      </w:pPr>
      <w:r w:rsidRPr="001204F8">
        <w:rPr>
          <w:rFonts w:cs="Calibri"/>
          <w:color w:val="0070C0"/>
        </w:rPr>
        <w:lastRenderedPageBreak/>
        <w:t>Governance and Management Arrangements</w:t>
      </w:r>
      <w:bookmarkEnd w:id="30"/>
      <w:r w:rsidRPr="001204F8">
        <w:rPr>
          <w:rFonts w:cs="Calibri"/>
          <w:color w:val="0070C0"/>
        </w:rPr>
        <w:t xml:space="preserve"> </w:t>
      </w:r>
      <w:r w:rsidR="00BD4010" w:rsidRPr="001204F8">
        <w:rPr>
          <w:rFonts w:cs="Calibri"/>
          <w:color w:val="0070C0"/>
        </w:rPr>
        <w:t xml:space="preserve"> </w:t>
      </w:r>
    </w:p>
    <w:p w14:paraId="046E57BA" w14:textId="77777777" w:rsidR="00024A1B" w:rsidRPr="001204F8" w:rsidRDefault="00024A1B" w:rsidP="00B345CF">
      <w:pPr>
        <w:spacing w:after="0"/>
        <w:rPr>
          <w:rFonts w:eastAsia="Calibri" w:cs="Calibri"/>
          <w:b/>
          <w:bCs/>
          <w:sz w:val="22"/>
          <w:szCs w:val="22"/>
        </w:rPr>
      </w:pPr>
    </w:p>
    <w:p w14:paraId="182826C8" w14:textId="77777777" w:rsidR="6DF128C8" w:rsidRPr="001204F8" w:rsidRDefault="00B77711" w:rsidP="007602E9">
      <w:pPr>
        <w:spacing w:after="0"/>
        <w:rPr>
          <w:rFonts w:cs="Calibri"/>
          <w:b/>
          <w:sz w:val="22"/>
          <w:szCs w:val="22"/>
          <w:lang w:eastAsia="zh-CN"/>
        </w:rPr>
      </w:pPr>
      <w:r w:rsidRPr="001204F8">
        <w:rPr>
          <w:rFonts w:cs="Calibri"/>
          <w:b/>
          <w:sz w:val="22"/>
          <w:szCs w:val="22"/>
          <w:lang w:eastAsia="zh-CN"/>
        </w:rPr>
        <w:t>Section 1: General roles and responsibilities in the projects’ governance mechanism</w:t>
      </w:r>
    </w:p>
    <w:p w14:paraId="57648093" w14:textId="77777777" w:rsidR="00B77711" w:rsidRPr="001204F8" w:rsidRDefault="00B77711" w:rsidP="007602E9">
      <w:pPr>
        <w:spacing w:after="0"/>
        <w:rPr>
          <w:rFonts w:cs="Calibri"/>
          <w:sz w:val="22"/>
          <w:szCs w:val="22"/>
          <w:u w:val="single"/>
          <w:lang w:eastAsia="zh-CN"/>
        </w:rPr>
      </w:pPr>
    </w:p>
    <w:p w14:paraId="45A570E7" w14:textId="0CD9C035" w:rsidR="0028506D" w:rsidRPr="001204F8" w:rsidRDefault="63A5EE57" w:rsidP="007602E9">
      <w:pPr>
        <w:spacing w:after="0"/>
        <w:rPr>
          <w:rFonts w:eastAsia="Calibri" w:cs="Calibri"/>
          <w:sz w:val="22"/>
          <w:szCs w:val="22"/>
        </w:rPr>
      </w:pPr>
      <w:r w:rsidRPr="001204F8">
        <w:rPr>
          <w:rFonts w:cs="Calibri"/>
          <w:sz w:val="22"/>
          <w:szCs w:val="22"/>
          <w:u w:val="single"/>
          <w:lang w:eastAsia="zh-CN"/>
        </w:rPr>
        <w:t>Implementing Partner</w:t>
      </w:r>
      <w:r w:rsidRPr="001204F8">
        <w:rPr>
          <w:rFonts w:cs="Calibri"/>
          <w:sz w:val="22"/>
          <w:szCs w:val="22"/>
          <w:lang w:eastAsia="zh-CN"/>
        </w:rPr>
        <w:t xml:space="preserve">: </w:t>
      </w:r>
      <w:r w:rsidR="0944C847" w:rsidRPr="001204F8">
        <w:rPr>
          <w:rFonts w:cs="Calibri"/>
          <w:sz w:val="22"/>
          <w:szCs w:val="22"/>
          <w:lang w:eastAsia="zh-CN"/>
        </w:rPr>
        <w:t>The Implementing Partner for this project is</w:t>
      </w:r>
      <w:r w:rsidR="7E838E6E" w:rsidRPr="001204F8">
        <w:rPr>
          <w:rFonts w:cs="Calibri"/>
          <w:sz w:val="22"/>
          <w:szCs w:val="22"/>
          <w:lang w:eastAsia="zh-CN"/>
        </w:rPr>
        <w:t xml:space="preserve"> the </w:t>
      </w:r>
      <w:r w:rsidR="002F31CF">
        <w:rPr>
          <w:rFonts w:cs="Calibri"/>
          <w:sz w:val="22"/>
          <w:szCs w:val="22"/>
          <w:lang w:eastAsia="zh-CN"/>
        </w:rPr>
        <w:t>Ministry of Climate Change &amp; Environmental Coordination</w:t>
      </w:r>
      <w:r w:rsidR="38AE84AE" w:rsidRPr="001204F8">
        <w:rPr>
          <w:rFonts w:cs="Calibri"/>
          <w:sz w:val="22"/>
          <w:szCs w:val="22"/>
          <w:lang w:eastAsia="zh-CN"/>
        </w:rPr>
        <w:t xml:space="preserve"> </w:t>
      </w:r>
      <w:r w:rsidR="7E838E6E" w:rsidRPr="001204F8">
        <w:rPr>
          <w:rFonts w:cs="Calibri"/>
          <w:sz w:val="22"/>
          <w:szCs w:val="22"/>
          <w:lang w:eastAsia="zh-CN"/>
        </w:rPr>
        <w:t>(</w:t>
      </w:r>
      <w:r w:rsidR="002F31CF">
        <w:rPr>
          <w:rFonts w:cs="Calibri"/>
          <w:sz w:val="22"/>
          <w:szCs w:val="22"/>
          <w:lang w:eastAsia="zh-CN"/>
        </w:rPr>
        <w:t>MoCC&amp;EC</w:t>
      </w:r>
      <w:r w:rsidR="7E838E6E" w:rsidRPr="001204F8">
        <w:rPr>
          <w:rFonts w:cs="Calibri"/>
          <w:sz w:val="22"/>
          <w:szCs w:val="22"/>
          <w:lang w:eastAsia="zh-CN"/>
        </w:rPr>
        <w:t>)</w:t>
      </w:r>
      <w:r w:rsidR="2677D359" w:rsidRPr="001204F8">
        <w:rPr>
          <w:rFonts w:cs="Calibri"/>
          <w:sz w:val="22"/>
          <w:szCs w:val="22"/>
          <w:lang w:eastAsia="zh-CN"/>
        </w:rPr>
        <w:t>.</w:t>
      </w:r>
      <w:r w:rsidR="00B77711" w:rsidRPr="001204F8">
        <w:rPr>
          <w:rFonts w:eastAsia="Calibri" w:cs="Calibri"/>
          <w:sz w:val="22"/>
          <w:szCs w:val="22"/>
        </w:rPr>
        <w:t xml:space="preserve"> The project will be implemented </w:t>
      </w:r>
      <w:bookmarkStart w:id="31" w:name="_Hlk118908869"/>
      <w:r w:rsidR="00991374" w:rsidRPr="001204F8">
        <w:rPr>
          <w:rFonts w:eastAsia="Calibri" w:cs="Calibri"/>
          <w:sz w:val="22"/>
          <w:szCs w:val="22"/>
        </w:rPr>
        <w:t xml:space="preserve">based on the proposed implementation modality - UNDP </w:t>
      </w:r>
      <w:r w:rsidR="002F67E8">
        <w:rPr>
          <w:rFonts w:eastAsia="Calibri" w:cs="Calibri"/>
          <w:sz w:val="22"/>
          <w:szCs w:val="22"/>
        </w:rPr>
        <w:t>CO</w:t>
      </w:r>
      <w:r w:rsidR="00991374" w:rsidRPr="001204F8">
        <w:rPr>
          <w:rFonts w:eastAsia="Calibri" w:cs="Calibri"/>
          <w:sz w:val="22"/>
          <w:szCs w:val="22"/>
        </w:rPr>
        <w:t xml:space="preserve"> Country Office (CO) support to National Implementation Modality (NIM) with the </w:t>
      </w:r>
      <w:r w:rsidR="002F31CF">
        <w:rPr>
          <w:rFonts w:eastAsia="Calibri" w:cs="Calibri"/>
          <w:sz w:val="22"/>
          <w:szCs w:val="22"/>
        </w:rPr>
        <w:t>Ministry of Climate Change &amp; Environmental Coordination</w:t>
      </w:r>
      <w:r w:rsidR="00991374" w:rsidRPr="001204F8">
        <w:rPr>
          <w:rFonts w:eastAsia="Calibri" w:cs="Calibri"/>
          <w:sz w:val="22"/>
          <w:szCs w:val="22"/>
        </w:rPr>
        <w:t xml:space="preserve"> as implementing partner. </w:t>
      </w:r>
      <w:r w:rsidR="00150A66" w:rsidRPr="001204F8">
        <w:rPr>
          <w:rFonts w:eastAsia="Calibri" w:cs="Calibri"/>
          <w:sz w:val="22"/>
          <w:szCs w:val="22"/>
        </w:rPr>
        <w:t>Micro assessments</w:t>
      </w:r>
      <w:r w:rsidR="00991374" w:rsidRPr="001204F8">
        <w:rPr>
          <w:rFonts w:eastAsia="Calibri" w:cs="Calibri"/>
          <w:sz w:val="22"/>
          <w:szCs w:val="22"/>
        </w:rPr>
        <w:t xml:space="preserve"> and a review of the resolution of pending assurance activity issues will be conducted to assess whether there have been improvements in the capacities, policies, and internal controls of the IP/</w:t>
      </w:r>
      <w:r w:rsidR="002F31CF">
        <w:rPr>
          <w:rFonts w:eastAsia="Calibri" w:cs="Calibri"/>
          <w:sz w:val="22"/>
          <w:szCs w:val="22"/>
        </w:rPr>
        <w:t>MoCC&amp;EC</w:t>
      </w:r>
      <w:r w:rsidR="00991374" w:rsidRPr="001204F8">
        <w:rPr>
          <w:rFonts w:eastAsia="Calibri" w:cs="Calibri"/>
          <w:sz w:val="22"/>
          <w:szCs w:val="22"/>
        </w:rPr>
        <w:t>, and review changes to the implementation arrangements and cash transfer modality. UNDP support services to the Government (IP) for CO support to NIM includes the recruitment and recurrent management services of PMU staff, procurement, and engagement of Responsible Parties during the project implementation.</w:t>
      </w:r>
      <w:bookmarkEnd w:id="31"/>
    </w:p>
    <w:p w14:paraId="76E91E2A" w14:textId="77777777" w:rsidR="0028506D" w:rsidRPr="001204F8" w:rsidRDefault="0028506D" w:rsidP="007602E9">
      <w:pPr>
        <w:spacing w:after="0"/>
        <w:rPr>
          <w:rFonts w:eastAsia="Calibri" w:cs="Calibri"/>
          <w:sz w:val="22"/>
          <w:szCs w:val="22"/>
        </w:rPr>
      </w:pPr>
    </w:p>
    <w:p w14:paraId="68371FB3" w14:textId="247059B7" w:rsidR="00562B53" w:rsidRPr="001204F8" w:rsidRDefault="003B60DD" w:rsidP="007602E9">
      <w:pPr>
        <w:spacing w:after="0"/>
        <w:rPr>
          <w:rFonts w:eastAsia="Calibri" w:cs="Calibri"/>
          <w:sz w:val="22"/>
          <w:szCs w:val="22"/>
        </w:rPr>
      </w:pPr>
      <w:r w:rsidRPr="001204F8">
        <w:rPr>
          <w:rFonts w:eastAsia="Calibri" w:cs="Calibri"/>
          <w:sz w:val="22"/>
          <w:szCs w:val="22"/>
        </w:rPr>
        <w:t xml:space="preserve">Based on the result of </w:t>
      </w:r>
      <w:r w:rsidR="005A0038" w:rsidRPr="001204F8">
        <w:rPr>
          <w:rFonts w:eastAsia="Calibri" w:cs="Calibri"/>
          <w:sz w:val="22"/>
          <w:szCs w:val="22"/>
        </w:rPr>
        <w:t xml:space="preserve">MCA, </w:t>
      </w:r>
      <w:r w:rsidR="005A0038" w:rsidRPr="001204F8">
        <w:t>demonstrating</w:t>
      </w:r>
      <w:r w:rsidR="0028506D" w:rsidRPr="001204F8">
        <w:rPr>
          <w:rFonts w:eastAsia="Calibri" w:cs="Calibri"/>
          <w:sz w:val="22"/>
          <w:szCs w:val="22"/>
        </w:rPr>
        <w:t xml:space="preserve"> concrete steps taken by </w:t>
      </w:r>
      <w:r w:rsidR="002F31CF">
        <w:rPr>
          <w:rFonts w:eastAsia="Calibri" w:cs="Calibri"/>
          <w:sz w:val="22"/>
          <w:szCs w:val="22"/>
        </w:rPr>
        <w:t>MoCC&amp;EC</w:t>
      </w:r>
      <w:r w:rsidR="0028506D" w:rsidRPr="001204F8">
        <w:rPr>
          <w:rFonts w:eastAsia="Calibri" w:cs="Calibri"/>
          <w:sz w:val="22"/>
          <w:szCs w:val="22"/>
        </w:rPr>
        <w:t xml:space="preserve"> to resolve recurring high risk audit issues relating to the following (but not limited to) internal controls, possible adjustments to the implementation arrangements to a full NIM Implementation modality may be considered along with changes in relevant cash transfer modality in accordance with HACT Framework.</w:t>
      </w:r>
      <w:r w:rsidR="008F017F" w:rsidRPr="001204F8">
        <w:rPr>
          <w:rFonts w:eastAsia="Calibri" w:cs="Calibri"/>
          <w:sz w:val="22"/>
          <w:szCs w:val="22"/>
        </w:rPr>
        <w:t xml:space="preserve"> </w:t>
      </w:r>
    </w:p>
    <w:p w14:paraId="25C80C57" w14:textId="77777777" w:rsidR="0028506D" w:rsidRPr="001204F8" w:rsidRDefault="0028506D" w:rsidP="007602E9">
      <w:pPr>
        <w:spacing w:after="0"/>
        <w:rPr>
          <w:rFonts w:eastAsia="Calibri" w:cs="Calibri"/>
          <w:sz w:val="22"/>
          <w:szCs w:val="22"/>
        </w:rPr>
      </w:pPr>
    </w:p>
    <w:p w14:paraId="068E382E" w14:textId="77777777" w:rsidR="0028506D" w:rsidRPr="001204F8" w:rsidRDefault="0028506D" w:rsidP="00154510">
      <w:pPr>
        <w:pStyle w:val="ListParagraph"/>
        <w:numPr>
          <w:ilvl w:val="0"/>
          <w:numId w:val="83"/>
        </w:numPr>
        <w:spacing w:after="0"/>
        <w:rPr>
          <w:rStyle w:val="eop"/>
          <w:rFonts w:eastAsia="Calibri" w:cs="Calibri"/>
          <w:sz w:val="22"/>
          <w:szCs w:val="22"/>
        </w:rPr>
      </w:pPr>
      <w:r w:rsidRPr="001204F8">
        <w:rPr>
          <w:rFonts w:eastAsia="Calibri" w:cs="Calibri"/>
          <w:sz w:val="22"/>
          <w:szCs w:val="22"/>
        </w:rPr>
        <w:t xml:space="preserve">Financial </w:t>
      </w:r>
      <w:r w:rsidRPr="001204F8">
        <w:rPr>
          <w:rStyle w:val="normaltextrun"/>
          <w:rFonts w:cs="Calibri"/>
          <w:sz w:val="22"/>
          <w:szCs w:val="22"/>
        </w:rPr>
        <w:t xml:space="preserve">management and accounting of UNDP funds where UNDP funds are managed and utilized under Government oversight in accordance with applicable government regulations, </w:t>
      </w:r>
      <w:r w:rsidR="00984BBC" w:rsidRPr="001204F8">
        <w:rPr>
          <w:rStyle w:val="normaltextrun"/>
          <w:rFonts w:cs="Calibri"/>
          <w:sz w:val="22"/>
          <w:szCs w:val="22"/>
        </w:rPr>
        <w:t>rules,</w:t>
      </w:r>
      <w:r w:rsidRPr="001204F8">
        <w:rPr>
          <w:rStyle w:val="normaltextrun"/>
          <w:rFonts w:cs="Calibri"/>
          <w:sz w:val="22"/>
          <w:szCs w:val="22"/>
        </w:rPr>
        <w:t xml:space="preserve"> and procedures; and</w:t>
      </w:r>
      <w:r w:rsidRPr="001204F8">
        <w:rPr>
          <w:rStyle w:val="eop"/>
          <w:rFonts w:cs="Calibri"/>
          <w:sz w:val="22"/>
          <w:szCs w:val="22"/>
        </w:rPr>
        <w:t> </w:t>
      </w:r>
    </w:p>
    <w:p w14:paraId="190DF6A2" w14:textId="77777777" w:rsidR="0028506D" w:rsidRPr="001204F8" w:rsidRDefault="0028506D" w:rsidP="00154510">
      <w:pPr>
        <w:pStyle w:val="ListParagraph"/>
        <w:numPr>
          <w:ilvl w:val="0"/>
          <w:numId w:val="83"/>
        </w:numPr>
        <w:spacing w:after="0"/>
        <w:rPr>
          <w:rStyle w:val="eop"/>
          <w:rFonts w:eastAsia="Calibri" w:cs="Calibri"/>
          <w:sz w:val="22"/>
          <w:szCs w:val="22"/>
        </w:rPr>
      </w:pPr>
      <w:r w:rsidRPr="001204F8">
        <w:rPr>
          <w:rStyle w:val="eop"/>
          <w:rFonts w:cs="Calibri"/>
          <w:sz w:val="22"/>
          <w:szCs w:val="22"/>
        </w:rPr>
        <w:t xml:space="preserve">compliance with </w:t>
      </w:r>
      <w:r w:rsidRPr="001204F8">
        <w:rPr>
          <w:rStyle w:val="normaltextrun"/>
          <w:rFonts w:cs="Calibri"/>
          <w:sz w:val="22"/>
          <w:szCs w:val="22"/>
        </w:rPr>
        <w:t xml:space="preserve">applicable government procurement regulations, </w:t>
      </w:r>
      <w:r w:rsidR="00984BBC" w:rsidRPr="001204F8">
        <w:rPr>
          <w:rStyle w:val="normaltextrun"/>
          <w:rFonts w:cs="Calibri"/>
          <w:sz w:val="22"/>
          <w:szCs w:val="22"/>
        </w:rPr>
        <w:t>rules,</w:t>
      </w:r>
      <w:r w:rsidRPr="001204F8">
        <w:rPr>
          <w:rStyle w:val="normaltextrun"/>
          <w:rFonts w:cs="Calibri"/>
          <w:sz w:val="22"/>
          <w:szCs w:val="22"/>
        </w:rPr>
        <w:t xml:space="preserve"> and procedures; and </w:t>
      </w:r>
      <w:r w:rsidRPr="001204F8">
        <w:rPr>
          <w:rStyle w:val="eop"/>
          <w:rFonts w:cs="Calibri"/>
          <w:sz w:val="22"/>
          <w:szCs w:val="22"/>
        </w:rPr>
        <w:t> </w:t>
      </w:r>
    </w:p>
    <w:p w14:paraId="47BB67FD" w14:textId="77777777" w:rsidR="0028506D" w:rsidRPr="001204F8" w:rsidRDefault="0028506D" w:rsidP="00154510">
      <w:pPr>
        <w:pStyle w:val="ListParagraph"/>
        <w:numPr>
          <w:ilvl w:val="0"/>
          <w:numId w:val="83"/>
        </w:numPr>
        <w:spacing w:after="0"/>
        <w:rPr>
          <w:rFonts w:eastAsia="Calibri" w:cs="Calibri"/>
          <w:sz w:val="22"/>
          <w:szCs w:val="22"/>
        </w:rPr>
      </w:pPr>
      <w:r w:rsidRPr="001204F8">
        <w:rPr>
          <w:rStyle w:val="eop"/>
          <w:rFonts w:cs="Calibri"/>
          <w:sz w:val="22"/>
          <w:szCs w:val="22"/>
        </w:rPr>
        <w:t xml:space="preserve">compliance </w:t>
      </w:r>
      <w:r w:rsidRPr="001204F8">
        <w:rPr>
          <w:rStyle w:val="normaltextrun"/>
          <w:rFonts w:eastAsia="Times New Roman" w:cs="Calibri"/>
          <w:sz w:val="22"/>
          <w:szCs w:val="22"/>
        </w:rPr>
        <w:t xml:space="preserve">with applicable government recruitment and personnel management regulations, </w:t>
      </w:r>
      <w:r w:rsidR="00984BBC" w:rsidRPr="001204F8">
        <w:rPr>
          <w:rStyle w:val="normaltextrun"/>
          <w:rFonts w:eastAsia="Times New Roman" w:cs="Calibri"/>
          <w:sz w:val="22"/>
          <w:szCs w:val="22"/>
        </w:rPr>
        <w:t>policies,</w:t>
      </w:r>
      <w:r w:rsidRPr="001204F8">
        <w:rPr>
          <w:rStyle w:val="normaltextrun"/>
          <w:rFonts w:eastAsia="Times New Roman" w:cs="Calibri"/>
          <w:sz w:val="22"/>
          <w:szCs w:val="22"/>
        </w:rPr>
        <w:t xml:space="preserve"> and procedures.</w:t>
      </w:r>
    </w:p>
    <w:p w14:paraId="7B912528" w14:textId="77777777" w:rsidR="0028506D" w:rsidRPr="001204F8" w:rsidRDefault="0028506D" w:rsidP="007602E9">
      <w:pPr>
        <w:spacing w:after="0"/>
        <w:rPr>
          <w:rFonts w:eastAsia="Calibri" w:cs="Calibri"/>
          <w:sz w:val="24"/>
        </w:rPr>
      </w:pPr>
    </w:p>
    <w:p w14:paraId="0A4B5DFB" w14:textId="672C146B" w:rsidR="008F017F" w:rsidRPr="001204F8" w:rsidRDefault="0028506D" w:rsidP="007602E9">
      <w:pPr>
        <w:spacing w:after="0"/>
        <w:rPr>
          <w:rFonts w:eastAsia="Calibri" w:cs="Calibri"/>
          <w:sz w:val="22"/>
          <w:szCs w:val="22"/>
        </w:rPr>
      </w:pPr>
      <w:r w:rsidRPr="001204F8">
        <w:rPr>
          <w:rFonts w:eastAsia="Calibri" w:cs="Calibri"/>
          <w:sz w:val="22"/>
          <w:szCs w:val="22"/>
        </w:rPr>
        <w:t>However, if the 3</w:t>
      </w:r>
      <w:r w:rsidRPr="001204F8">
        <w:rPr>
          <w:rFonts w:eastAsia="Calibri" w:cs="Calibri"/>
          <w:sz w:val="22"/>
          <w:szCs w:val="22"/>
          <w:vertAlign w:val="superscript"/>
        </w:rPr>
        <w:t>rd</w:t>
      </w:r>
      <w:r w:rsidRPr="001204F8">
        <w:rPr>
          <w:rFonts w:eastAsia="Calibri" w:cs="Calibri"/>
          <w:sz w:val="22"/>
          <w:szCs w:val="22"/>
        </w:rPr>
        <w:t xml:space="preserve"> party assessment results fails to demonstrate the above, UNDP will continue to provide support to </w:t>
      </w:r>
      <w:r w:rsidR="002F31CF">
        <w:rPr>
          <w:rFonts w:eastAsia="Calibri" w:cs="Calibri"/>
          <w:sz w:val="22"/>
          <w:szCs w:val="22"/>
        </w:rPr>
        <w:t>MoCC&amp;EC</w:t>
      </w:r>
      <w:r w:rsidRPr="001204F8">
        <w:rPr>
          <w:rFonts w:eastAsia="Calibri" w:cs="Calibri"/>
          <w:sz w:val="22"/>
          <w:szCs w:val="22"/>
        </w:rPr>
        <w:t xml:space="preserve"> in implementation under CO support to NIM.</w:t>
      </w:r>
    </w:p>
    <w:p w14:paraId="08610FC6" w14:textId="77777777" w:rsidR="0028506D" w:rsidRPr="001204F8" w:rsidRDefault="0028506D" w:rsidP="007602E9">
      <w:pPr>
        <w:spacing w:after="0"/>
        <w:rPr>
          <w:rFonts w:cs="Calibri"/>
          <w:sz w:val="22"/>
          <w:szCs w:val="22"/>
          <w:lang w:eastAsia="zh-CN"/>
        </w:rPr>
      </w:pPr>
    </w:p>
    <w:p w14:paraId="0EA6CB24" w14:textId="1BEABA48" w:rsidR="00562B53" w:rsidRPr="001204F8" w:rsidRDefault="3F30CB96" w:rsidP="007602E9">
      <w:pPr>
        <w:spacing w:after="0"/>
        <w:rPr>
          <w:rFonts w:cs="Calibri"/>
          <w:sz w:val="22"/>
          <w:szCs w:val="22"/>
          <w:lang w:eastAsia="zh-CN"/>
        </w:rPr>
      </w:pPr>
      <w:r w:rsidRPr="001204F8">
        <w:rPr>
          <w:rFonts w:cs="Calibri"/>
          <w:sz w:val="22"/>
          <w:szCs w:val="22"/>
          <w:lang w:eastAsia="zh-CN"/>
        </w:rPr>
        <w:t>Th</w:t>
      </w:r>
      <w:r w:rsidR="070B438F" w:rsidRPr="001204F8">
        <w:rPr>
          <w:rFonts w:cs="Calibri"/>
          <w:sz w:val="22"/>
          <w:szCs w:val="22"/>
          <w:lang w:eastAsia="zh-CN"/>
        </w:rPr>
        <w:t>e Implementing Partner</w:t>
      </w:r>
      <w:r w:rsidRPr="001204F8">
        <w:rPr>
          <w:rFonts w:cs="Calibri"/>
          <w:sz w:val="22"/>
          <w:szCs w:val="22"/>
          <w:lang w:eastAsia="zh-CN"/>
        </w:rPr>
        <w:t xml:space="preserve"> is the </w:t>
      </w:r>
      <w:r w:rsidR="14864B74" w:rsidRPr="001204F8">
        <w:rPr>
          <w:rFonts w:cs="Calibri"/>
          <w:sz w:val="22"/>
          <w:szCs w:val="22"/>
          <w:lang w:eastAsia="zh-CN"/>
        </w:rPr>
        <w:t>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r w:rsidR="5A8F3652" w:rsidRPr="001204F8">
        <w:rPr>
          <w:rFonts w:cs="Calibri"/>
          <w:sz w:val="22"/>
          <w:szCs w:val="22"/>
          <w:lang w:eastAsia="zh-CN"/>
        </w:rPr>
        <w:t xml:space="preserve"> The IP:</w:t>
      </w:r>
    </w:p>
    <w:p w14:paraId="2FCBDE00" w14:textId="77777777" w:rsidR="6DF128C8" w:rsidRPr="001204F8" w:rsidRDefault="6DF128C8" w:rsidP="007602E9">
      <w:pPr>
        <w:spacing w:after="0"/>
        <w:rPr>
          <w:rFonts w:eastAsia="Meiryo" w:cs="Calibri"/>
          <w:sz w:val="22"/>
          <w:szCs w:val="22"/>
          <w:lang w:eastAsia="zh-CN"/>
        </w:rPr>
      </w:pPr>
    </w:p>
    <w:p w14:paraId="3B106923" w14:textId="77777777" w:rsidR="00B77711" w:rsidRPr="001204F8" w:rsidRDefault="00B77711" w:rsidP="00AB2805">
      <w:pPr>
        <w:numPr>
          <w:ilvl w:val="0"/>
          <w:numId w:val="3"/>
        </w:numPr>
        <w:spacing w:after="0"/>
        <w:rPr>
          <w:rFonts w:cs="Calibri"/>
          <w:sz w:val="22"/>
          <w:szCs w:val="22"/>
          <w:lang w:eastAsia="zh-CN"/>
        </w:rPr>
      </w:pPr>
      <w:r w:rsidRPr="001204F8">
        <w:rPr>
          <w:rFonts w:cs="Calibri"/>
          <w:sz w:val="22"/>
          <w:szCs w:val="22"/>
          <w:lang w:eastAsia="zh-CN"/>
        </w:rPr>
        <w:t xml:space="preserve">Assumes full responsibility for the effective use of UNDP resources and the delivery of outputs in the signed project </w:t>
      </w:r>
      <w:r w:rsidR="00E41E51" w:rsidRPr="001204F8">
        <w:rPr>
          <w:rFonts w:cs="Calibri"/>
          <w:sz w:val="22"/>
          <w:szCs w:val="22"/>
          <w:lang w:eastAsia="zh-CN"/>
        </w:rPr>
        <w:t>document.</w:t>
      </w:r>
      <w:r w:rsidRPr="001204F8">
        <w:rPr>
          <w:rFonts w:cs="Calibri"/>
          <w:sz w:val="22"/>
          <w:szCs w:val="22"/>
          <w:lang w:eastAsia="zh-CN"/>
        </w:rPr>
        <w:t xml:space="preserve"> </w:t>
      </w:r>
    </w:p>
    <w:p w14:paraId="7F9E33F6" w14:textId="77777777" w:rsidR="00B77711" w:rsidRPr="001204F8" w:rsidRDefault="00B77711" w:rsidP="00AB2805">
      <w:pPr>
        <w:numPr>
          <w:ilvl w:val="0"/>
          <w:numId w:val="3"/>
        </w:numPr>
        <w:spacing w:after="0"/>
        <w:rPr>
          <w:rFonts w:cs="Calibri"/>
          <w:sz w:val="22"/>
          <w:szCs w:val="22"/>
          <w:lang w:eastAsia="zh-CN"/>
        </w:rPr>
      </w:pPr>
      <w:r w:rsidRPr="001204F8">
        <w:rPr>
          <w:rFonts w:cs="Calibri"/>
          <w:sz w:val="22"/>
          <w:szCs w:val="22"/>
          <w:lang w:eastAsia="zh-CN"/>
        </w:rPr>
        <w:t>Must report fairly and accurately on project progress against agreed work plans in accordance with the reporting schedule and formats included in the project document; and</w:t>
      </w:r>
    </w:p>
    <w:p w14:paraId="733C52CF" w14:textId="77777777" w:rsidR="00B77711" w:rsidRPr="001204F8" w:rsidRDefault="00B77711" w:rsidP="00AB2805">
      <w:pPr>
        <w:numPr>
          <w:ilvl w:val="0"/>
          <w:numId w:val="3"/>
        </w:numPr>
        <w:spacing w:after="0"/>
        <w:rPr>
          <w:rFonts w:cs="Calibri"/>
          <w:sz w:val="22"/>
          <w:szCs w:val="22"/>
          <w:lang w:eastAsia="zh-CN"/>
        </w:rPr>
      </w:pPr>
      <w:r w:rsidRPr="001204F8">
        <w:rPr>
          <w:rFonts w:cs="Calibri"/>
          <w:sz w:val="22"/>
          <w:szCs w:val="22"/>
          <w:lang w:eastAsia="zh-CN"/>
        </w:rPr>
        <w:t>Maintains documentation and evidence of the proper and prudent use of project resources in conformity to the project document and in accordance with applicable regulations and procedures; documentation should be available on request to project monitors and designated auditors.</w:t>
      </w:r>
    </w:p>
    <w:p w14:paraId="6C41C582" w14:textId="77777777" w:rsidR="001077D3" w:rsidRPr="001204F8" w:rsidRDefault="001077D3" w:rsidP="007602E9">
      <w:pPr>
        <w:spacing w:after="0"/>
        <w:rPr>
          <w:rFonts w:cs="Calibri"/>
          <w:sz w:val="22"/>
          <w:szCs w:val="22"/>
          <w:lang w:eastAsia="zh-CN"/>
        </w:rPr>
      </w:pPr>
    </w:p>
    <w:p w14:paraId="3243053D" w14:textId="36660FDC" w:rsidR="002C5D13" w:rsidRPr="001204F8" w:rsidRDefault="002C5D13" w:rsidP="007602E9">
      <w:pPr>
        <w:spacing w:after="0"/>
        <w:rPr>
          <w:rFonts w:cs="Calibri"/>
          <w:sz w:val="22"/>
          <w:szCs w:val="22"/>
          <w:lang w:eastAsia="zh-CN"/>
        </w:rPr>
      </w:pPr>
      <w:r w:rsidRPr="001204F8">
        <w:rPr>
          <w:rFonts w:cs="Calibri"/>
          <w:sz w:val="22"/>
          <w:szCs w:val="22"/>
          <w:lang w:eastAsia="zh-CN"/>
        </w:rPr>
        <w:t>The Implementing Partner is responsible for</w:t>
      </w:r>
      <w:r w:rsidR="00F1544F" w:rsidRPr="001204F8">
        <w:rPr>
          <w:rFonts w:cs="Calibri"/>
          <w:sz w:val="22"/>
          <w:szCs w:val="22"/>
          <w:lang w:eastAsia="zh-CN"/>
        </w:rPr>
        <w:t xml:space="preserve"> executing this project</w:t>
      </w:r>
      <w:r w:rsidR="00514928" w:rsidRPr="001204F8">
        <w:rPr>
          <w:rFonts w:cs="Calibri"/>
          <w:sz w:val="22"/>
          <w:szCs w:val="22"/>
          <w:lang w:eastAsia="zh-CN"/>
        </w:rPr>
        <w:t>. Specific tasks include</w:t>
      </w:r>
      <w:r w:rsidRPr="001204F8">
        <w:rPr>
          <w:rFonts w:cs="Calibri"/>
          <w:sz w:val="22"/>
          <w:szCs w:val="22"/>
          <w:lang w:eastAsia="zh-CN"/>
        </w:rPr>
        <w:t>:</w:t>
      </w:r>
    </w:p>
    <w:p w14:paraId="502CB61F" w14:textId="77777777" w:rsidR="0016244C" w:rsidRPr="001204F8" w:rsidRDefault="0016244C" w:rsidP="007602E9">
      <w:pPr>
        <w:spacing w:after="0"/>
        <w:rPr>
          <w:rFonts w:cs="Calibri"/>
          <w:sz w:val="22"/>
          <w:szCs w:val="22"/>
          <w:lang w:eastAsia="zh-CN"/>
        </w:rPr>
      </w:pPr>
    </w:p>
    <w:p w14:paraId="5E53AF9B" w14:textId="77777777" w:rsidR="00354950" w:rsidRPr="001204F8" w:rsidRDefault="00AD6929" w:rsidP="00154510">
      <w:pPr>
        <w:numPr>
          <w:ilvl w:val="0"/>
          <w:numId w:val="12"/>
        </w:numPr>
        <w:spacing w:after="0"/>
        <w:rPr>
          <w:rFonts w:cs="Calibri"/>
          <w:sz w:val="22"/>
          <w:szCs w:val="22"/>
        </w:rPr>
      </w:pPr>
      <w:r w:rsidRPr="001204F8">
        <w:rPr>
          <w:rFonts w:cs="Calibri"/>
          <w:sz w:val="22"/>
          <w:szCs w:val="22"/>
        </w:rPr>
        <w:lastRenderedPageBreak/>
        <w:t>Project planning, coordination, management, monitoring</w:t>
      </w:r>
      <w:r w:rsidR="007E56BC" w:rsidRPr="001204F8">
        <w:rPr>
          <w:rFonts w:cs="Calibri"/>
          <w:sz w:val="22"/>
          <w:szCs w:val="22"/>
        </w:rPr>
        <w:t>, evaluation</w:t>
      </w:r>
      <w:r w:rsidR="004F1D3E" w:rsidRPr="001204F8">
        <w:rPr>
          <w:rFonts w:cs="Calibri"/>
          <w:sz w:val="22"/>
          <w:szCs w:val="22"/>
        </w:rPr>
        <w:t>,</w:t>
      </w:r>
      <w:r w:rsidRPr="001204F8">
        <w:rPr>
          <w:rFonts w:cs="Calibri"/>
          <w:sz w:val="22"/>
          <w:szCs w:val="22"/>
        </w:rPr>
        <w:t xml:space="preserve"> and reporting</w:t>
      </w:r>
      <w:r w:rsidR="00D21A37" w:rsidRPr="001204F8">
        <w:rPr>
          <w:rFonts w:cs="Calibri"/>
          <w:sz w:val="22"/>
          <w:szCs w:val="22"/>
        </w:rPr>
        <w:t xml:space="preserve">. </w:t>
      </w:r>
      <w:r w:rsidR="002C72D1" w:rsidRPr="001204F8">
        <w:rPr>
          <w:rFonts w:cs="Calibri"/>
          <w:sz w:val="22"/>
          <w:szCs w:val="22"/>
        </w:rPr>
        <w:t xml:space="preserve">This </w:t>
      </w:r>
      <w:r w:rsidR="00354950" w:rsidRPr="001204F8">
        <w:rPr>
          <w:rFonts w:cs="Calibri"/>
          <w:sz w:val="22"/>
          <w:szCs w:val="22"/>
        </w:rPr>
        <w:t>includes providing all required information and data necessary for timely, comprehensive</w:t>
      </w:r>
      <w:r w:rsidR="004F1D3E" w:rsidRPr="001204F8">
        <w:rPr>
          <w:rFonts w:cs="Calibri"/>
          <w:sz w:val="22"/>
          <w:szCs w:val="22"/>
        </w:rPr>
        <w:t>,</w:t>
      </w:r>
      <w:r w:rsidR="00354950" w:rsidRPr="001204F8">
        <w:rPr>
          <w:rFonts w:cs="Calibri"/>
          <w:sz w:val="22"/>
          <w:szCs w:val="22"/>
        </w:rPr>
        <w:t xml:space="preserve"> and evidence-based project reporting, including results and financial data, as necessary. The Implementing Partner will strive to ensure project-level M&amp;E is undertaken by national </w:t>
      </w:r>
      <w:r w:rsidR="00562B53" w:rsidRPr="001204F8">
        <w:rPr>
          <w:rFonts w:cs="Calibri"/>
          <w:sz w:val="22"/>
          <w:szCs w:val="22"/>
        </w:rPr>
        <w:t>institutes and</w:t>
      </w:r>
      <w:r w:rsidR="00354950" w:rsidRPr="001204F8">
        <w:rPr>
          <w:rFonts w:cs="Calibri"/>
          <w:sz w:val="22"/>
          <w:szCs w:val="22"/>
        </w:rPr>
        <w:t xml:space="preserve"> is aligned with national systems so that the data used and generated by the project supports national systems. </w:t>
      </w:r>
    </w:p>
    <w:p w14:paraId="4B84C02C" w14:textId="77777777" w:rsidR="00CF10D8" w:rsidRPr="001204F8" w:rsidRDefault="00CF10D8" w:rsidP="00154510">
      <w:pPr>
        <w:pStyle w:val="MediumGrid1-Accent21"/>
        <w:numPr>
          <w:ilvl w:val="0"/>
          <w:numId w:val="12"/>
        </w:numPr>
        <w:jc w:val="both"/>
        <w:rPr>
          <w:rFonts w:ascii="Calibri" w:hAnsi="Calibri" w:cs="Calibri"/>
          <w:sz w:val="22"/>
          <w:szCs w:val="22"/>
        </w:rPr>
      </w:pPr>
      <w:r w:rsidRPr="001204F8">
        <w:rPr>
          <w:rFonts w:ascii="Calibri" w:hAnsi="Calibri" w:cs="Calibri"/>
          <w:sz w:val="22"/>
          <w:szCs w:val="22"/>
        </w:rPr>
        <w:t xml:space="preserve">Risk management as outlined in this Project </w:t>
      </w:r>
      <w:r w:rsidR="00E41E51" w:rsidRPr="001204F8">
        <w:rPr>
          <w:rFonts w:ascii="Calibri" w:hAnsi="Calibri" w:cs="Calibri"/>
          <w:sz w:val="22"/>
          <w:szCs w:val="22"/>
        </w:rPr>
        <w:t>Document.</w:t>
      </w:r>
    </w:p>
    <w:p w14:paraId="3ECD4348" w14:textId="77777777" w:rsidR="00AD6929" w:rsidRPr="001204F8" w:rsidRDefault="00AD6929" w:rsidP="00154510">
      <w:pPr>
        <w:pStyle w:val="MediumGrid1-Accent21"/>
        <w:numPr>
          <w:ilvl w:val="0"/>
          <w:numId w:val="12"/>
        </w:numPr>
        <w:jc w:val="both"/>
        <w:rPr>
          <w:rFonts w:ascii="Calibri" w:hAnsi="Calibri" w:cs="Calibri"/>
          <w:sz w:val="22"/>
          <w:szCs w:val="22"/>
        </w:rPr>
      </w:pPr>
      <w:r w:rsidRPr="001204F8">
        <w:rPr>
          <w:rFonts w:ascii="Calibri" w:hAnsi="Calibri" w:cs="Calibri"/>
          <w:sz w:val="22"/>
          <w:szCs w:val="22"/>
        </w:rPr>
        <w:t xml:space="preserve">Financial management, </w:t>
      </w:r>
      <w:r w:rsidR="001540FE" w:rsidRPr="001204F8">
        <w:rPr>
          <w:rFonts w:ascii="Calibri" w:hAnsi="Calibri" w:cs="Calibri"/>
          <w:sz w:val="22"/>
          <w:szCs w:val="22"/>
        </w:rPr>
        <w:t xml:space="preserve">including overseeing financial expenditures against project </w:t>
      </w:r>
      <w:r w:rsidR="00E41E51" w:rsidRPr="001204F8">
        <w:rPr>
          <w:rFonts w:ascii="Calibri" w:hAnsi="Calibri" w:cs="Calibri"/>
          <w:sz w:val="22"/>
          <w:szCs w:val="22"/>
        </w:rPr>
        <w:t>budgets.</w:t>
      </w:r>
    </w:p>
    <w:p w14:paraId="639AFF30" w14:textId="77777777" w:rsidR="002C5D13" w:rsidRPr="001204F8" w:rsidRDefault="002C5D13" w:rsidP="00154510">
      <w:pPr>
        <w:pStyle w:val="MediumGrid1-Accent21"/>
        <w:numPr>
          <w:ilvl w:val="0"/>
          <w:numId w:val="12"/>
        </w:numPr>
        <w:jc w:val="both"/>
        <w:rPr>
          <w:rFonts w:ascii="Calibri" w:hAnsi="Calibri" w:cs="Calibri"/>
          <w:sz w:val="22"/>
          <w:szCs w:val="22"/>
        </w:rPr>
      </w:pPr>
      <w:r w:rsidRPr="001204F8">
        <w:rPr>
          <w:rFonts w:ascii="Calibri" w:hAnsi="Calibri" w:cs="Calibri"/>
          <w:sz w:val="22"/>
          <w:szCs w:val="22"/>
        </w:rPr>
        <w:t xml:space="preserve">Approving and signing the multiyear </w:t>
      </w:r>
      <w:r w:rsidR="00E41E51" w:rsidRPr="001204F8">
        <w:rPr>
          <w:rFonts w:ascii="Calibri" w:hAnsi="Calibri" w:cs="Calibri"/>
          <w:sz w:val="22"/>
          <w:szCs w:val="22"/>
        </w:rPr>
        <w:t>workplan.</w:t>
      </w:r>
    </w:p>
    <w:p w14:paraId="4C3CD311" w14:textId="77777777" w:rsidR="002C5D13" w:rsidRPr="001204F8" w:rsidRDefault="002C5D13" w:rsidP="00154510">
      <w:pPr>
        <w:pStyle w:val="MediumGrid1-Accent21"/>
        <w:numPr>
          <w:ilvl w:val="0"/>
          <w:numId w:val="12"/>
        </w:numPr>
        <w:jc w:val="both"/>
        <w:rPr>
          <w:rFonts w:ascii="Calibri" w:hAnsi="Calibri" w:cs="Calibri"/>
          <w:sz w:val="22"/>
          <w:szCs w:val="22"/>
        </w:rPr>
      </w:pPr>
      <w:r w:rsidRPr="001204F8">
        <w:rPr>
          <w:rFonts w:ascii="Calibri" w:hAnsi="Calibri" w:cs="Calibri"/>
          <w:sz w:val="22"/>
          <w:szCs w:val="22"/>
        </w:rPr>
        <w:t>Approving and signing the combined delivery report at the end of the year; and,</w:t>
      </w:r>
    </w:p>
    <w:p w14:paraId="547A0BF7" w14:textId="77777777" w:rsidR="002C5D13" w:rsidRPr="001204F8" w:rsidRDefault="002C5D13" w:rsidP="00154510">
      <w:pPr>
        <w:pStyle w:val="MediumGrid1-Accent21"/>
        <w:numPr>
          <w:ilvl w:val="0"/>
          <w:numId w:val="12"/>
        </w:numPr>
        <w:jc w:val="both"/>
        <w:rPr>
          <w:rFonts w:ascii="Calibri" w:hAnsi="Calibri" w:cs="Calibri"/>
          <w:sz w:val="22"/>
          <w:szCs w:val="22"/>
        </w:rPr>
      </w:pPr>
      <w:r w:rsidRPr="001204F8">
        <w:rPr>
          <w:rFonts w:ascii="Calibri" w:hAnsi="Calibri" w:cs="Calibri"/>
          <w:sz w:val="22"/>
          <w:szCs w:val="22"/>
        </w:rPr>
        <w:t>Signing the financial report or the funding authorization and certificate of expenditures.</w:t>
      </w:r>
    </w:p>
    <w:p w14:paraId="6929E5EF" w14:textId="77777777" w:rsidR="6DF128C8" w:rsidRPr="001204F8" w:rsidRDefault="6DF128C8" w:rsidP="007602E9">
      <w:pPr>
        <w:spacing w:after="0"/>
        <w:rPr>
          <w:rFonts w:cs="Calibri"/>
          <w:sz w:val="22"/>
          <w:szCs w:val="22"/>
          <w:lang w:eastAsia="zh-CN"/>
        </w:rPr>
      </w:pPr>
    </w:p>
    <w:p w14:paraId="0766EE8D" w14:textId="38103497" w:rsidR="00604B1F" w:rsidRPr="001204F8" w:rsidRDefault="0B713AEA" w:rsidP="007602E9">
      <w:pPr>
        <w:spacing w:after="0"/>
        <w:rPr>
          <w:rFonts w:cs="Calibri"/>
          <w:sz w:val="22"/>
          <w:szCs w:val="22"/>
          <w:rtl/>
          <w:cs/>
        </w:rPr>
      </w:pPr>
      <w:r w:rsidRPr="001204F8">
        <w:rPr>
          <w:rFonts w:cs="Calibri"/>
          <w:sz w:val="22"/>
          <w:szCs w:val="22"/>
          <w:u w:val="single"/>
        </w:rPr>
        <w:t>Responsible Parties</w:t>
      </w:r>
      <w:r w:rsidR="051A0CD2" w:rsidRPr="001204F8">
        <w:rPr>
          <w:rFonts w:cs="Calibri"/>
          <w:sz w:val="22"/>
          <w:szCs w:val="22"/>
        </w:rPr>
        <w:t>:</w:t>
      </w:r>
      <w:r w:rsidR="54E95E5F" w:rsidRPr="001204F8">
        <w:rPr>
          <w:rFonts w:cs="Calibri"/>
          <w:b/>
          <w:bCs/>
          <w:sz w:val="22"/>
          <w:szCs w:val="22"/>
        </w:rPr>
        <w:t xml:space="preserve"> </w:t>
      </w:r>
      <w:r w:rsidRPr="001204F8">
        <w:rPr>
          <w:rFonts w:cs="Calibri"/>
          <w:i/>
          <w:iCs/>
          <w:sz w:val="22"/>
          <w:szCs w:val="22"/>
        </w:rPr>
        <w:t xml:space="preserve"> </w:t>
      </w:r>
      <w:r w:rsidR="7E838E6E" w:rsidRPr="001204F8">
        <w:rPr>
          <w:rFonts w:cs="Calibri"/>
          <w:sz w:val="22"/>
          <w:szCs w:val="22"/>
        </w:rPr>
        <w:t xml:space="preserve">During the 5-year implementation period of the </w:t>
      </w:r>
      <w:r w:rsidR="38AE84AE" w:rsidRPr="001204F8">
        <w:rPr>
          <w:rFonts w:cs="Calibri"/>
          <w:sz w:val="22"/>
          <w:szCs w:val="22"/>
        </w:rPr>
        <w:t>PASBET</w:t>
      </w:r>
      <w:r w:rsidR="7E838E6E" w:rsidRPr="001204F8">
        <w:rPr>
          <w:rFonts w:cs="Calibri"/>
          <w:sz w:val="22"/>
          <w:szCs w:val="22"/>
        </w:rPr>
        <w:t xml:space="preserve"> Project, the </w:t>
      </w:r>
      <w:r w:rsidR="002F31CF">
        <w:rPr>
          <w:rFonts w:cs="Calibri"/>
          <w:sz w:val="22"/>
          <w:szCs w:val="22"/>
        </w:rPr>
        <w:t>MoCC&amp;EC</w:t>
      </w:r>
      <w:r w:rsidR="7E838E6E" w:rsidRPr="001204F8">
        <w:rPr>
          <w:rFonts w:cs="Calibri"/>
          <w:sz w:val="22"/>
          <w:szCs w:val="22"/>
        </w:rPr>
        <w:t xml:space="preserve">, as the implementing partner will require the cooperation and services of several responsible parties to implement or support the implementation of the project </w:t>
      </w:r>
      <w:r w:rsidR="36318C5F" w:rsidRPr="001204F8">
        <w:rPr>
          <w:rFonts w:cs="Calibri"/>
          <w:sz w:val="22"/>
          <w:szCs w:val="22"/>
        </w:rPr>
        <w:t>activities</w:t>
      </w:r>
      <w:r w:rsidR="36318C5F" w:rsidRPr="001204F8">
        <w:rPr>
          <w:rFonts w:cs="Calibri"/>
          <w:i/>
          <w:iCs/>
          <w:sz w:val="22"/>
          <w:szCs w:val="22"/>
        </w:rPr>
        <w:t>.</w:t>
      </w:r>
      <w:r w:rsidR="2975644E" w:rsidRPr="001204F8">
        <w:rPr>
          <w:rFonts w:cs="Calibri"/>
          <w:sz w:val="22"/>
          <w:szCs w:val="22"/>
        </w:rPr>
        <w:t xml:space="preserve"> This will include Forest and Energy Departments of respective provinces, Alternative Energy Development Board, National Energy Efficiency and Conservation Authority, Power Distribution Companies and Natural Gas Supply Companies. </w:t>
      </w:r>
      <w:r w:rsidR="00DB2369" w:rsidRPr="001204F8">
        <w:rPr>
          <w:rFonts w:cs="Calibri"/>
          <w:sz w:val="22"/>
          <w:szCs w:val="22"/>
        </w:rPr>
        <w:t>The Project Development Team (</w:t>
      </w:r>
      <w:r w:rsidR="00984BBC" w:rsidRPr="001204F8">
        <w:rPr>
          <w:rFonts w:cs="Calibri"/>
          <w:sz w:val="22"/>
          <w:szCs w:val="22"/>
        </w:rPr>
        <w:t>PDT</w:t>
      </w:r>
      <w:r w:rsidR="00DB2369" w:rsidRPr="001204F8">
        <w:rPr>
          <w:rFonts w:cs="Calibri"/>
          <w:sz w:val="22"/>
          <w:szCs w:val="22"/>
        </w:rPr>
        <w:t>)</w:t>
      </w:r>
      <w:r w:rsidR="2975644E" w:rsidRPr="001204F8">
        <w:rPr>
          <w:rFonts w:cs="Calibri"/>
          <w:sz w:val="22"/>
          <w:szCs w:val="22"/>
        </w:rPr>
        <w:t xml:space="preserve"> has undertaken necessary consultation </w:t>
      </w:r>
      <w:r w:rsidR="35CA46DE" w:rsidRPr="001204F8">
        <w:rPr>
          <w:rFonts w:cs="Calibri"/>
          <w:sz w:val="22"/>
          <w:szCs w:val="22"/>
        </w:rPr>
        <w:t>with</w:t>
      </w:r>
      <w:r w:rsidR="2975644E" w:rsidRPr="001204F8">
        <w:rPr>
          <w:rFonts w:cs="Calibri"/>
          <w:sz w:val="22"/>
          <w:szCs w:val="22"/>
        </w:rPr>
        <w:t xml:space="preserve"> these stakeholders and gathered their initial buy in. Forest departments are partnering with PASBET project as co-financing partners whereas rest will be formally taken on board at the inception stage.</w:t>
      </w:r>
      <w:r w:rsidR="0000160E" w:rsidRPr="001204F8">
        <w:rPr>
          <w:rFonts w:cs="Calibri"/>
          <w:sz w:val="22"/>
          <w:szCs w:val="22"/>
        </w:rPr>
        <w:t xml:space="preserve"> </w:t>
      </w:r>
      <w:r w:rsidR="0028506D" w:rsidRPr="001204F8">
        <w:rPr>
          <w:rFonts w:cs="Calibri"/>
          <w:sz w:val="22"/>
          <w:szCs w:val="22"/>
        </w:rPr>
        <w:t xml:space="preserve">Under CO Support to NIM, </w:t>
      </w:r>
      <w:r w:rsidR="0000160E" w:rsidRPr="001204F8">
        <w:rPr>
          <w:rFonts w:cs="Calibri"/>
          <w:sz w:val="22"/>
          <w:szCs w:val="22"/>
        </w:rPr>
        <w:t xml:space="preserve">UNDP shall sign a Letter of Agreement (LOA) with </w:t>
      </w:r>
      <w:r w:rsidR="000C6797" w:rsidRPr="001204F8">
        <w:rPr>
          <w:rFonts w:cs="Calibri"/>
          <w:sz w:val="22"/>
          <w:szCs w:val="22"/>
        </w:rPr>
        <w:t xml:space="preserve">the relevant entities among these that will be designated as </w:t>
      </w:r>
      <w:r w:rsidR="0000160E" w:rsidRPr="001204F8">
        <w:rPr>
          <w:rFonts w:cs="Calibri"/>
          <w:sz w:val="22"/>
          <w:szCs w:val="22"/>
        </w:rPr>
        <w:t>RPs and engage the</w:t>
      </w:r>
      <w:r w:rsidR="000C6797" w:rsidRPr="001204F8">
        <w:rPr>
          <w:rFonts w:cs="Calibri"/>
          <w:sz w:val="22"/>
          <w:szCs w:val="22"/>
        </w:rPr>
        <w:t>m</w:t>
      </w:r>
      <w:r w:rsidR="0000160E" w:rsidRPr="001204F8">
        <w:rPr>
          <w:rFonts w:cs="Calibri"/>
          <w:sz w:val="22"/>
          <w:szCs w:val="22"/>
        </w:rPr>
        <w:t xml:space="preserve"> to execute the activities in their respective area of responsibility.</w:t>
      </w:r>
    </w:p>
    <w:p w14:paraId="12DA39D8" w14:textId="77777777" w:rsidR="00161BCB" w:rsidRPr="001204F8" w:rsidRDefault="00161BCB" w:rsidP="007602E9">
      <w:pPr>
        <w:spacing w:after="0"/>
        <w:rPr>
          <w:rFonts w:cs="Calibri"/>
          <w:sz w:val="22"/>
          <w:szCs w:val="22"/>
        </w:rPr>
      </w:pPr>
    </w:p>
    <w:p w14:paraId="58E9C3CC" w14:textId="77777777" w:rsidR="00B77711" w:rsidRPr="001204F8" w:rsidRDefault="00B77711" w:rsidP="007602E9">
      <w:pPr>
        <w:spacing w:after="0"/>
        <w:rPr>
          <w:rFonts w:cs="Calibri"/>
          <w:sz w:val="22"/>
          <w:szCs w:val="22"/>
        </w:rPr>
      </w:pPr>
      <w:r w:rsidRPr="001204F8">
        <w:rPr>
          <w:rFonts w:cs="Calibri"/>
          <w:sz w:val="22"/>
          <w:szCs w:val="22"/>
          <w:u w:val="single"/>
        </w:rPr>
        <w:t>Project Target Groups:</w:t>
      </w:r>
      <w:r w:rsidRPr="001204F8">
        <w:rPr>
          <w:rFonts w:cs="Calibri"/>
          <w:sz w:val="22"/>
          <w:szCs w:val="22"/>
        </w:rPr>
        <w:t xml:space="preserve"> The project target groups will be those that will be involved in the project implementation as direct implementers or direct beneficiaries. They will also be involved in the decision</w:t>
      </w:r>
      <w:r w:rsidR="009852A7" w:rsidRPr="001204F8">
        <w:rPr>
          <w:rFonts w:cs="Calibri"/>
          <w:sz w:val="22"/>
          <w:szCs w:val="22"/>
        </w:rPr>
        <w:t>-</w:t>
      </w:r>
      <w:r w:rsidRPr="001204F8">
        <w:rPr>
          <w:rFonts w:cs="Calibri"/>
          <w:sz w:val="22"/>
          <w:szCs w:val="22"/>
        </w:rPr>
        <w:t>making process in regards the implementation of the project activities. The engagements with these groups will be done though the activities under each project component relevant to policy making, data gathering, participation and procedural documentation. In this regard, the project’s governance is designed considering the project management capabilities of the implementing and responsible parties, as well as the target groups.</w:t>
      </w:r>
    </w:p>
    <w:p w14:paraId="1B094905" w14:textId="77777777" w:rsidR="00717BF1" w:rsidRPr="001204F8" w:rsidRDefault="00717BF1" w:rsidP="007602E9">
      <w:pPr>
        <w:spacing w:after="0"/>
        <w:rPr>
          <w:rFonts w:cs="Calibri"/>
          <w:sz w:val="22"/>
          <w:szCs w:val="22"/>
        </w:rPr>
      </w:pPr>
    </w:p>
    <w:p w14:paraId="4E430B79" w14:textId="77777777" w:rsidR="00604B1F" w:rsidRPr="001204F8" w:rsidRDefault="00985A58" w:rsidP="007602E9">
      <w:pPr>
        <w:spacing w:after="0"/>
        <w:rPr>
          <w:rFonts w:cs="Calibri"/>
          <w:sz w:val="22"/>
          <w:szCs w:val="22"/>
        </w:rPr>
      </w:pPr>
      <w:r w:rsidRPr="001204F8">
        <w:rPr>
          <w:rFonts w:cs="Calibri"/>
          <w:sz w:val="22"/>
          <w:szCs w:val="22"/>
          <w:u w:val="single"/>
        </w:rPr>
        <w:t>P</w:t>
      </w:r>
      <w:r w:rsidR="00161BCB" w:rsidRPr="001204F8">
        <w:rPr>
          <w:rFonts w:cs="Calibri"/>
          <w:sz w:val="22"/>
          <w:szCs w:val="22"/>
          <w:u w:val="single"/>
        </w:rPr>
        <w:t xml:space="preserve">roject </w:t>
      </w:r>
      <w:r w:rsidRPr="001204F8">
        <w:rPr>
          <w:rFonts w:cs="Calibri"/>
          <w:sz w:val="22"/>
          <w:szCs w:val="22"/>
          <w:u w:val="single"/>
        </w:rPr>
        <w:t>S</w:t>
      </w:r>
      <w:r w:rsidR="00161BCB" w:rsidRPr="001204F8">
        <w:rPr>
          <w:rFonts w:cs="Calibri"/>
          <w:sz w:val="22"/>
          <w:szCs w:val="22"/>
          <w:u w:val="single"/>
        </w:rPr>
        <w:t>takeholders</w:t>
      </w:r>
      <w:r w:rsidRPr="001204F8">
        <w:rPr>
          <w:rFonts w:cs="Calibri"/>
          <w:sz w:val="22"/>
          <w:szCs w:val="22"/>
        </w:rPr>
        <w:t>: P</w:t>
      </w:r>
      <w:r w:rsidR="00576CBB" w:rsidRPr="001204F8">
        <w:rPr>
          <w:rFonts w:cs="Calibri"/>
          <w:sz w:val="22"/>
          <w:szCs w:val="22"/>
        </w:rPr>
        <w:t>lease</w:t>
      </w:r>
      <w:r w:rsidR="00161BCB" w:rsidRPr="001204F8">
        <w:rPr>
          <w:rFonts w:cs="Calibri"/>
          <w:sz w:val="22"/>
          <w:szCs w:val="22"/>
        </w:rPr>
        <w:t xml:space="preserve"> refer to the Stakeholder Engagement Plan </w:t>
      </w:r>
      <w:r w:rsidR="00EB41DF" w:rsidRPr="001204F8">
        <w:rPr>
          <w:rFonts w:cs="Calibri"/>
          <w:sz w:val="22"/>
          <w:szCs w:val="22"/>
        </w:rPr>
        <w:t xml:space="preserve">in </w:t>
      </w:r>
      <w:r w:rsidR="002A6880" w:rsidRPr="001204F8">
        <w:rPr>
          <w:rFonts w:cs="Calibri"/>
          <w:sz w:val="22"/>
          <w:szCs w:val="22"/>
        </w:rPr>
        <w:t>Sec.</w:t>
      </w:r>
      <w:r w:rsidR="00161BCB" w:rsidRPr="001204F8">
        <w:rPr>
          <w:rFonts w:cs="Calibri"/>
          <w:sz w:val="22"/>
          <w:szCs w:val="22"/>
        </w:rPr>
        <w:t xml:space="preserve"> IV and to </w:t>
      </w:r>
      <w:r w:rsidR="00161BCB" w:rsidRPr="001204F8">
        <w:rPr>
          <w:rFonts w:cs="Calibri"/>
          <w:b/>
          <w:sz w:val="22"/>
          <w:szCs w:val="22"/>
        </w:rPr>
        <w:t xml:space="preserve">Annex </w:t>
      </w:r>
      <w:r w:rsidR="00EB41DF" w:rsidRPr="001204F8">
        <w:rPr>
          <w:rFonts w:cs="Calibri"/>
          <w:b/>
          <w:sz w:val="22"/>
          <w:szCs w:val="22"/>
        </w:rPr>
        <w:t>8</w:t>
      </w:r>
      <w:r w:rsidR="00161BCB" w:rsidRPr="001204F8">
        <w:rPr>
          <w:rFonts w:cs="Calibri"/>
          <w:sz w:val="22"/>
          <w:szCs w:val="22"/>
        </w:rPr>
        <w:t>.</w:t>
      </w:r>
      <w:r w:rsidR="00F8417F" w:rsidRPr="001204F8">
        <w:rPr>
          <w:rFonts w:cs="Calibri"/>
          <w:sz w:val="22"/>
          <w:szCs w:val="22"/>
        </w:rPr>
        <w:t xml:space="preserve"> </w:t>
      </w:r>
    </w:p>
    <w:p w14:paraId="7D1C05CF" w14:textId="77777777" w:rsidR="00DE2FBB" w:rsidRPr="001204F8" w:rsidRDefault="00DE2FBB" w:rsidP="007602E9">
      <w:pPr>
        <w:spacing w:after="0"/>
        <w:rPr>
          <w:rFonts w:cs="Calibri"/>
          <w:i/>
          <w:sz w:val="22"/>
          <w:szCs w:val="22"/>
        </w:rPr>
      </w:pPr>
    </w:p>
    <w:p w14:paraId="3717C2C5" w14:textId="77777777" w:rsidR="00DE2FBB" w:rsidRPr="001204F8" w:rsidRDefault="00DE2FBB" w:rsidP="007602E9">
      <w:pPr>
        <w:spacing w:after="0"/>
        <w:rPr>
          <w:rFonts w:cs="Calibri"/>
          <w:iCs/>
          <w:sz w:val="22"/>
          <w:szCs w:val="22"/>
        </w:rPr>
      </w:pPr>
      <w:r w:rsidRPr="001204F8">
        <w:rPr>
          <w:rFonts w:cs="Calibri"/>
          <w:iCs/>
          <w:sz w:val="22"/>
          <w:szCs w:val="22"/>
        </w:rPr>
        <w:t xml:space="preserve">The cross-sectoral and participatory nature of the project would require involvement of wide range of stakeholders at different stages of project implementation. Therefore, a comprehensive “stakeholders participation strategy” with a clear road map will be developed during the inception phase of the project. A mechanism for involvement local user groups, traders, and entrepreneurs, including both men and women will be devised. Following are the stakeholders of the Project: </w:t>
      </w:r>
    </w:p>
    <w:p w14:paraId="2597E10D" w14:textId="77777777" w:rsidR="00DE2FBB" w:rsidRPr="001204F8" w:rsidRDefault="00DE2FBB" w:rsidP="007602E9">
      <w:pPr>
        <w:spacing w:after="0"/>
        <w:rPr>
          <w:rFonts w:cs="Calibri"/>
          <w:iCs/>
          <w:sz w:val="22"/>
          <w:szCs w:val="22"/>
        </w:rPr>
      </w:pPr>
    </w:p>
    <w:p w14:paraId="4EA16F43" w14:textId="008BD821" w:rsidR="00DE2FBB" w:rsidRPr="001204F8" w:rsidRDefault="002F31CF" w:rsidP="00154510">
      <w:pPr>
        <w:numPr>
          <w:ilvl w:val="0"/>
          <w:numId w:val="61"/>
        </w:numPr>
        <w:spacing w:after="0"/>
        <w:jc w:val="left"/>
        <w:rPr>
          <w:rFonts w:cs="Calibri"/>
          <w:iCs/>
          <w:sz w:val="22"/>
          <w:szCs w:val="22"/>
        </w:rPr>
      </w:pPr>
      <w:r>
        <w:rPr>
          <w:rFonts w:cs="Calibri"/>
          <w:iCs/>
          <w:sz w:val="22"/>
          <w:szCs w:val="22"/>
        </w:rPr>
        <w:t>Ministry of Climate Change &amp; Environmental Coordination</w:t>
      </w:r>
      <w:r w:rsidR="00DE2FBB" w:rsidRPr="001204F8">
        <w:rPr>
          <w:rFonts w:cs="Calibri"/>
          <w:iCs/>
          <w:sz w:val="22"/>
          <w:szCs w:val="22"/>
        </w:rPr>
        <w:t xml:space="preserve"> (</w:t>
      </w:r>
      <w:r>
        <w:rPr>
          <w:rFonts w:cs="Calibri"/>
          <w:iCs/>
          <w:sz w:val="22"/>
          <w:szCs w:val="22"/>
        </w:rPr>
        <w:t>MoCC&amp;EC</w:t>
      </w:r>
      <w:r w:rsidR="00DE2FBB" w:rsidRPr="001204F8">
        <w:rPr>
          <w:rFonts w:cs="Calibri"/>
          <w:iCs/>
          <w:sz w:val="22"/>
          <w:szCs w:val="22"/>
        </w:rPr>
        <w:t>)</w:t>
      </w:r>
    </w:p>
    <w:p w14:paraId="22363861" w14:textId="77777777" w:rsidR="00DE2FBB" w:rsidRPr="001204F8" w:rsidRDefault="00DE2FBB" w:rsidP="00154510">
      <w:pPr>
        <w:numPr>
          <w:ilvl w:val="0"/>
          <w:numId w:val="61"/>
        </w:numPr>
        <w:spacing w:after="0"/>
        <w:jc w:val="left"/>
        <w:rPr>
          <w:rFonts w:cs="Calibri"/>
          <w:iCs/>
          <w:sz w:val="22"/>
          <w:szCs w:val="22"/>
        </w:rPr>
      </w:pPr>
      <w:r w:rsidRPr="001204F8">
        <w:rPr>
          <w:rFonts w:cs="Calibri"/>
          <w:iCs/>
          <w:sz w:val="22"/>
          <w:szCs w:val="22"/>
        </w:rPr>
        <w:t xml:space="preserve">Provincial Forestry Departments </w:t>
      </w:r>
    </w:p>
    <w:p w14:paraId="151DAF51" w14:textId="77777777" w:rsidR="00DE2FBB" w:rsidRPr="001204F8" w:rsidRDefault="00DE2FBB" w:rsidP="00154510">
      <w:pPr>
        <w:numPr>
          <w:ilvl w:val="0"/>
          <w:numId w:val="61"/>
        </w:numPr>
        <w:spacing w:after="0"/>
        <w:jc w:val="left"/>
        <w:rPr>
          <w:rFonts w:cs="Calibri"/>
          <w:iCs/>
          <w:sz w:val="22"/>
          <w:szCs w:val="22"/>
        </w:rPr>
      </w:pPr>
      <w:r w:rsidRPr="001204F8">
        <w:rPr>
          <w:rFonts w:cs="Calibri"/>
          <w:iCs/>
          <w:sz w:val="22"/>
          <w:szCs w:val="22"/>
        </w:rPr>
        <w:t>Provincial Energy Departments</w:t>
      </w:r>
    </w:p>
    <w:p w14:paraId="2EDB743E" w14:textId="77777777" w:rsidR="00DE2FBB" w:rsidRPr="001204F8" w:rsidRDefault="00DE2FBB" w:rsidP="00154510">
      <w:pPr>
        <w:numPr>
          <w:ilvl w:val="0"/>
          <w:numId w:val="61"/>
        </w:numPr>
        <w:spacing w:after="0"/>
        <w:jc w:val="left"/>
        <w:rPr>
          <w:rFonts w:cs="Calibri"/>
          <w:iCs/>
          <w:sz w:val="22"/>
          <w:szCs w:val="22"/>
        </w:rPr>
      </w:pPr>
      <w:r w:rsidRPr="001204F8">
        <w:rPr>
          <w:rFonts w:cs="Calibri"/>
          <w:iCs/>
          <w:sz w:val="22"/>
          <w:szCs w:val="22"/>
        </w:rPr>
        <w:t>Ministry of Energy (Power Division) – Alternative Energy Development Board (AEDB)</w:t>
      </w:r>
    </w:p>
    <w:p w14:paraId="340742BE" w14:textId="77777777" w:rsidR="00DE2FBB" w:rsidRPr="001204F8" w:rsidRDefault="00DE2FBB" w:rsidP="00154510">
      <w:pPr>
        <w:numPr>
          <w:ilvl w:val="0"/>
          <w:numId w:val="61"/>
        </w:numPr>
        <w:spacing w:after="0"/>
        <w:jc w:val="left"/>
        <w:rPr>
          <w:rFonts w:cs="Calibri"/>
          <w:iCs/>
          <w:sz w:val="22"/>
          <w:szCs w:val="22"/>
        </w:rPr>
      </w:pPr>
      <w:r w:rsidRPr="001204F8">
        <w:rPr>
          <w:rFonts w:cs="Calibri"/>
          <w:iCs/>
          <w:sz w:val="22"/>
          <w:szCs w:val="22"/>
        </w:rPr>
        <w:t>Ministry of Energy (Power Division) - National Energy Efficiency &amp; Conservation Authority (NEECA)</w:t>
      </w:r>
    </w:p>
    <w:p w14:paraId="15985329" w14:textId="77777777" w:rsidR="00DE2FBB" w:rsidRPr="001204F8" w:rsidRDefault="00DE2FBB" w:rsidP="00154510">
      <w:pPr>
        <w:numPr>
          <w:ilvl w:val="0"/>
          <w:numId w:val="61"/>
        </w:numPr>
        <w:spacing w:after="0"/>
        <w:jc w:val="left"/>
        <w:rPr>
          <w:rFonts w:cs="Calibri"/>
          <w:iCs/>
          <w:sz w:val="22"/>
          <w:szCs w:val="22"/>
        </w:rPr>
      </w:pPr>
      <w:r w:rsidRPr="001204F8">
        <w:rPr>
          <w:rFonts w:cs="Calibri"/>
          <w:iCs/>
          <w:sz w:val="22"/>
          <w:szCs w:val="22"/>
        </w:rPr>
        <w:t>Civil Society Organizations/ Community Based Organizations/</w:t>
      </w:r>
    </w:p>
    <w:p w14:paraId="0FBB0119" w14:textId="77777777" w:rsidR="00DE2FBB" w:rsidRPr="001204F8" w:rsidRDefault="00DE2FBB" w:rsidP="00154510">
      <w:pPr>
        <w:numPr>
          <w:ilvl w:val="0"/>
          <w:numId w:val="61"/>
        </w:numPr>
        <w:spacing w:after="0"/>
        <w:jc w:val="left"/>
        <w:rPr>
          <w:rFonts w:cs="Calibri"/>
          <w:iCs/>
          <w:sz w:val="22"/>
          <w:szCs w:val="22"/>
        </w:rPr>
      </w:pPr>
      <w:r w:rsidRPr="001204F8">
        <w:rPr>
          <w:rFonts w:cs="Calibri"/>
          <w:iCs/>
          <w:sz w:val="22"/>
          <w:szCs w:val="22"/>
        </w:rPr>
        <w:t>Private Sector</w:t>
      </w:r>
    </w:p>
    <w:p w14:paraId="1425CE36" w14:textId="77777777" w:rsidR="00DE2FBB" w:rsidRPr="001204F8" w:rsidRDefault="00DE2FBB" w:rsidP="00154510">
      <w:pPr>
        <w:numPr>
          <w:ilvl w:val="0"/>
          <w:numId w:val="61"/>
        </w:numPr>
        <w:spacing w:after="0"/>
        <w:jc w:val="left"/>
        <w:rPr>
          <w:rFonts w:cs="Calibri"/>
          <w:iCs/>
          <w:sz w:val="22"/>
          <w:szCs w:val="22"/>
        </w:rPr>
      </w:pPr>
      <w:r w:rsidRPr="001204F8">
        <w:rPr>
          <w:rFonts w:cs="Calibri"/>
          <w:iCs/>
          <w:sz w:val="22"/>
          <w:szCs w:val="22"/>
        </w:rPr>
        <w:lastRenderedPageBreak/>
        <w:t>(Electric Power Producers and Rural Industries)</w:t>
      </w:r>
    </w:p>
    <w:p w14:paraId="0964B4F4" w14:textId="77777777" w:rsidR="00DE2FBB" w:rsidRPr="001204F8" w:rsidRDefault="00DE2FBB" w:rsidP="00154510">
      <w:pPr>
        <w:numPr>
          <w:ilvl w:val="0"/>
          <w:numId w:val="61"/>
        </w:numPr>
        <w:spacing w:after="0"/>
        <w:jc w:val="left"/>
        <w:rPr>
          <w:rFonts w:cs="Calibri"/>
          <w:iCs/>
          <w:sz w:val="22"/>
          <w:szCs w:val="22"/>
        </w:rPr>
      </w:pPr>
      <w:r w:rsidRPr="001204F8">
        <w:rPr>
          <w:rFonts w:cs="Calibri"/>
          <w:iCs/>
          <w:sz w:val="22"/>
          <w:szCs w:val="22"/>
        </w:rPr>
        <w:t>International NGOs, UN Agencies, and Donors.</w:t>
      </w:r>
    </w:p>
    <w:p w14:paraId="777EA51E" w14:textId="77777777" w:rsidR="009A5D22" w:rsidRPr="001204F8" w:rsidRDefault="009A5D22" w:rsidP="007602E9">
      <w:pPr>
        <w:spacing w:after="0"/>
        <w:jc w:val="left"/>
        <w:rPr>
          <w:rFonts w:cs="Calibri"/>
          <w:sz w:val="22"/>
          <w:szCs w:val="22"/>
        </w:rPr>
      </w:pPr>
    </w:p>
    <w:p w14:paraId="50915DBE" w14:textId="16F917F4" w:rsidR="4CCC55B8" w:rsidRPr="001204F8" w:rsidRDefault="4CCC55B8" w:rsidP="007602E9">
      <w:pPr>
        <w:spacing w:after="0"/>
        <w:rPr>
          <w:rFonts w:cs="Calibri"/>
          <w:sz w:val="22"/>
          <w:szCs w:val="22"/>
          <w:lang w:eastAsia="zh-CN"/>
        </w:rPr>
      </w:pPr>
      <w:r w:rsidRPr="001204F8">
        <w:rPr>
          <w:rFonts w:cs="Calibri"/>
          <w:sz w:val="22"/>
          <w:szCs w:val="22"/>
          <w:lang w:eastAsia="zh-CN"/>
        </w:rPr>
        <w:t xml:space="preserve">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Pr="001204F8">
        <w:rPr>
          <w:rFonts w:cs="Calibri"/>
          <w:b/>
          <w:bCs/>
          <w:sz w:val="22"/>
          <w:szCs w:val="22"/>
          <w:lang w:eastAsia="zh-CN"/>
        </w:rPr>
        <w:t>The UNDP GEF Executive Coordinator, in consultation with UNDP Bureaus and the Implementing Partner, retains the right to revoke the project DOA, suspend or cancel this GEF project.</w:t>
      </w:r>
      <w:r w:rsidRPr="001204F8">
        <w:rPr>
          <w:rFonts w:cs="Calibri"/>
          <w:sz w:val="22"/>
          <w:szCs w:val="22"/>
          <w:lang w:eastAsia="zh-CN"/>
        </w:rPr>
        <w:t xml:space="preserve"> UNDP is responsible for the Project Assurance function in the project governance structure and presents to the Project Steering Committee and attends Project Steering Committee meetings as a non-voting member.</w:t>
      </w:r>
    </w:p>
    <w:p w14:paraId="73C626F3" w14:textId="77777777" w:rsidR="6DF128C8" w:rsidRPr="001204F8" w:rsidRDefault="6DF128C8" w:rsidP="007602E9">
      <w:pPr>
        <w:spacing w:after="0"/>
        <w:rPr>
          <w:rFonts w:cs="Calibri"/>
          <w:sz w:val="22"/>
          <w:szCs w:val="22"/>
          <w:lang w:eastAsia="zh-CN"/>
        </w:rPr>
      </w:pPr>
    </w:p>
    <w:p w14:paraId="13D12BD2" w14:textId="77777777" w:rsidR="4CCC55B8" w:rsidRPr="001204F8" w:rsidRDefault="4CCC55B8" w:rsidP="0028506D">
      <w:pPr>
        <w:spacing w:after="0"/>
        <w:rPr>
          <w:rFonts w:cs="Calibri"/>
          <w:sz w:val="22"/>
          <w:szCs w:val="22"/>
          <w:lang w:eastAsia="zh-CN"/>
        </w:rPr>
      </w:pPr>
      <w:r w:rsidRPr="001204F8">
        <w:rPr>
          <w:rFonts w:cs="Calibri"/>
          <w:sz w:val="22"/>
          <w:szCs w:val="22"/>
          <w:lang w:eastAsia="zh-CN"/>
        </w:rPr>
        <w:t>A firewall will be maintained between the delivery of project oversight and quality assurance performed by UNDP and charged to the GEF Fee and any support to project execution performed by UNDP (as requested by and agreed to by both the Implementing Partner and GEF) and may be charged to the GEF project management costs (only if approved by GEF). The segregation of functions and firewall provisions for UNDP in this case is described in the next section.</w:t>
      </w:r>
    </w:p>
    <w:p w14:paraId="5A8ACE5C" w14:textId="77777777" w:rsidR="6DF128C8" w:rsidRPr="001204F8" w:rsidRDefault="6DF128C8" w:rsidP="007602E9">
      <w:pPr>
        <w:spacing w:after="0"/>
        <w:jc w:val="left"/>
        <w:rPr>
          <w:rFonts w:cs="Calibri"/>
          <w:sz w:val="22"/>
          <w:szCs w:val="22"/>
          <w:lang w:eastAsia="zh-CN"/>
        </w:rPr>
      </w:pPr>
    </w:p>
    <w:p w14:paraId="1A1B8CAC" w14:textId="77777777" w:rsidR="00B77711" w:rsidRPr="001204F8" w:rsidRDefault="00B77711" w:rsidP="007602E9">
      <w:pPr>
        <w:spacing w:after="0"/>
        <w:jc w:val="left"/>
        <w:rPr>
          <w:rFonts w:cs="Calibri"/>
          <w:b/>
          <w:sz w:val="22"/>
          <w:szCs w:val="22"/>
          <w:lang w:eastAsia="zh-CN"/>
        </w:rPr>
      </w:pPr>
      <w:r w:rsidRPr="001204F8">
        <w:rPr>
          <w:rFonts w:cs="Calibri"/>
          <w:b/>
          <w:sz w:val="22"/>
          <w:szCs w:val="22"/>
          <w:lang w:eastAsia="zh-CN"/>
        </w:rPr>
        <w:t>Section 2: Project governance structure</w:t>
      </w:r>
    </w:p>
    <w:p w14:paraId="2DF04F85" w14:textId="77777777" w:rsidR="507CB67F" w:rsidRPr="001204F8" w:rsidRDefault="00B77711" w:rsidP="00B345CF">
      <w:pPr>
        <w:spacing w:after="0"/>
        <w:jc w:val="left"/>
        <w:rPr>
          <w:rFonts w:eastAsia="Calibri" w:cs="Calibri"/>
          <w:b/>
          <w:bCs/>
          <w:sz w:val="22"/>
          <w:szCs w:val="22"/>
        </w:rPr>
      </w:pPr>
      <w:r w:rsidRPr="001204F8">
        <w:t xml:space="preserve"> </w:t>
      </w:r>
    </w:p>
    <w:p w14:paraId="77275B28" w14:textId="77777777" w:rsidR="6DF128C8" w:rsidRPr="001204F8" w:rsidRDefault="6DF128C8" w:rsidP="007602E9">
      <w:pPr>
        <w:spacing w:after="0"/>
        <w:jc w:val="left"/>
        <w:rPr>
          <w:rFonts w:eastAsia="Calibri" w:cs="Calibri"/>
          <w:b/>
          <w:bCs/>
          <w:sz w:val="22"/>
          <w:szCs w:val="22"/>
        </w:rPr>
      </w:pPr>
    </w:p>
    <w:p w14:paraId="3BE1166D" w14:textId="5281F52C" w:rsidR="6DF128C8" w:rsidRPr="001204F8" w:rsidRDefault="005227E1" w:rsidP="007602E9">
      <w:pPr>
        <w:spacing w:after="0"/>
        <w:jc w:val="left"/>
        <w:rPr>
          <w:rFonts w:cs="Calibri"/>
        </w:rPr>
      </w:pPr>
      <w:r w:rsidRPr="001204F8">
        <w:rPr>
          <w:noProof/>
        </w:rPr>
        <mc:AlternateContent>
          <mc:Choice Requires="wpc">
            <w:drawing>
              <wp:inline distT="0" distB="0" distL="0" distR="0" wp14:anchorId="5F7E3DD8" wp14:editId="4B6FB554">
                <wp:extent cx="5731510" cy="4362450"/>
                <wp:effectExtent l="0" t="0" r="21590" b="19050"/>
                <wp:docPr id="8" name="Canvas 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3175" cap="flat" cmpd="sng" algn="ctr">
                          <a:solidFill>
                            <a:srgbClr val="D9D9D9"/>
                          </a:solidFill>
                          <a:prstDash val="solid"/>
                          <a:miter lim="800000"/>
                          <a:headEnd type="none" w="med" len="med"/>
                          <a:tailEnd type="none" w="med" len="med"/>
                        </a:ln>
                      </wpc:whole>
                      <wps:wsp>
                        <wps:cNvPr id="21" name="Straight Connector 30"/>
                        <wps:cNvCnPr>
                          <a:cxnSpLocks noChangeAspect="1" noChangeArrowheads="1"/>
                        </wps:cNvCnPr>
                        <wps:spPr bwMode="auto">
                          <a:xfrm>
                            <a:off x="2695575" y="3447865"/>
                            <a:ext cx="428625" cy="635"/>
                          </a:xfrm>
                          <a:prstGeom prst="line">
                            <a:avLst/>
                          </a:prstGeom>
                          <a:noFill/>
                          <a:ln w="9525" algn="ctr">
                            <a:solidFill>
                              <a:srgbClr val="000000"/>
                            </a:solidFill>
                            <a:round/>
                            <a:headEnd/>
                            <a:tailEnd/>
                          </a:ln>
                        </wps:spPr>
                        <wps:bodyPr/>
                      </wps:wsp>
                      <wps:wsp>
                        <wps:cNvPr id="899359050" name="Straight Connector 27"/>
                        <wps:cNvCnPr>
                          <a:cxnSpLocks noChangeAspect="1" noChangeArrowheads="1"/>
                        </wps:cNvCnPr>
                        <wps:spPr bwMode="auto">
                          <a:xfrm>
                            <a:off x="3406140" y="2094680"/>
                            <a:ext cx="308610" cy="635"/>
                          </a:xfrm>
                          <a:prstGeom prst="line">
                            <a:avLst/>
                          </a:prstGeom>
                          <a:noFill/>
                          <a:ln w="12700" algn="ctr">
                            <a:solidFill>
                              <a:srgbClr val="000000"/>
                            </a:solidFill>
                            <a:miter lim="800000"/>
                            <a:headEnd/>
                            <a:tailEnd/>
                          </a:ln>
                        </wps:spPr>
                        <wps:bodyPr/>
                      </wps:wsp>
                      <wps:wsp>
                        <wps:cNvPr id="24" name="Rectangle 345"/>
                        <wps:cNvSpPr>
                          <a:spLocks noChangeAspect="1" noChangeArrowheads="1"/>
                        </wps:cNvSpPr>
                        <wps:spPr bwMode="auto">
                          <a:xfrm>
                            <a:off x="1859280" y="547687"/>
                            <a:ext cx="1600200" cy="923864"/>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1C2F92B" w14:textId="77777777" w:rsidR="005946A3" w:rsidRPr="00EA4804" w:rsidRDefault="005946A3" w:rsidP="006B642D">
                              <w:pPr>
                                <w:jc w:val="center"/>
                                <w:rPr>
                                  <w:b/>
                                  <w:sz w:val="18"/>
                                  <w:szCs w:val="18"/>
                                </w:rPr>
                              </w:pPr>
                              <w:r>
                                <w:rPr>
                                  <w:b/>
                                  <w:sz w:val="18"/>
                                  <w:szCs w:val="18"/>
                                </w:rPr>
                                <w:t xml:space="preserve">Project </w:t>
                              </w:r>
                              <w:r w:rsidRPr="00EA4804">
                                <w:rPr>
                                  <w:b/>
                                  <w:sz w:val="18"/>
                                  <w:szCs w:val="18"/>
                                </w:rPr>
                                <w:t xml:space="preserve">Executive </w:t>
                              </w:r>
                            </w:p>
                            <w:p w14:paraId="5FDDDB48" w14:textId="6C98D375" w:rsidR="005946A3" w:rsidRDefault="005946A3" w:rsidP="006B642D">
                              <w:pPr>
                                <w:jc w:val="center"/>
                                <w:rPr>
                                  <w:sz w:val="18"/>
                                  <w:szCs w:val="18"/>
                                </w:rPr>
                              </w:pPr>
                              <w:r>
                                <w:rPr>
                                  <w:sz w:val="18"/>
                                  <w:szCs w:val="18"/>
                                </w:rPr>
                                <w:t>MoCC</w:t>
                              </w:r>
                              <w:r w:rsidR="00944297">
                                <w:rPr>
                                  <w:sz w:val="18"/>
                                  <w:szCs w:val="18"/>
                                </w:rPr>
                                <w:t>&amp;EC</w:t>
                              </w:r>
                              <w:r>
                                <w:rPr>
                                  <w:sz w:val="18"/>
                                  <w:szCs w:val="18"/>
                                </w:rPr>
                                <w:t xml:space="preserve"> (Co-Chair)</w:t>
                              </w:r>
                            </w:p>
                            <w:p w14:paraId="5D325250" w14:textId="77777777" w:rsidR="005946A3" w:rsidRPr="00EA4804" w:rsidRDefault="005946A3" w:rsidP="006B642D">
                              <w:pPr>
                                <w:jc w:val="center"/>
                                <w:rPr>
                                  <w:sz w:val="18"/>
                                  <w:szCs w:val="18"/>
                                </w:rPr>
                              </w:pPr>
                              <w:r>
                                <w:rPr>
                                  <w:sz w:val="18"/>
                                  <w:szCs w:val="18"/>
                                </w:rPr>
                                <w:t xml:space="preserve">UNDP Resident Representative (Co-chair) </w:t>
                              </w:r>
                            </w:p>
                            <w:p w14:paraId="6E8CBC3F" w14:textId="77777777" w:rsidR="005946A3" w:rsidRPr="00EA4804" w:rsidRDefault="005946A3" w:rsidP="006B642D">
                              <w:pPr>
                                <w:spacing w:before="100" w:beforeAutospacing="1" w:after="100" w:afterAutospacing="1"/>
                                <w:jc w:val="center"/>
                                <w:rPr>
                                  <w:rFonts w:cs="Arial"/>
                                  <w:szCs w:val="20"/>
                                </w:rPr>
                              </w:pPr>
                            </w:p>
                            <w:p w14:paraId="281EC063" w14:textId="77777777" w:rsidR="005946A3" w:rsidRDefault="005946A3" w:rsidP="006B642D">
                              <w:pPr>
                                <w:jc w:val="center"/>
                                <w:rPr>
                                  <w:b/>
                                  <w:sz w:val="18"/>
                                  <w:szCs w:val="18"/>
                                </w:rPr>
                              </w:pPr>
                            </w:p>
                            <w:p w14:paraId="3EC7676A" w14:textId="77777777" w:rsidR="005946A3" w:rsidRPr="00EB563F" w:rsidRDefault="005946A3" w:rsidP="006B642D">
                              <w:pPr>
                                <w:jc w:val="center"/>
                                <w:rPr>
                                  <w:b/>
                                  <w:szCs w:val="20"/>
                                </w:rPr>
                              </w:pPr>
                            </w:p>
                          </w:txbxContent>
                        </wps:txbx>
                        <wps:bodyPr rot="0" vert="horz" wrap="square" lIns="91440" tIns="45720" rIns="91440" bIns="45720" anchor="t" anchorCtr="0" upright="1">
                          <a:noAutofit/>
                        </wps:bodyPr>
                      </wps:wsp>
                      <wps:wsp>
                        <wps:cNvPr id="25" name="Straight Connector 22"/>
                        <wps:cNvCnPr>
                          <a:cxnSpLocks noChangeAspect="1" noChangeArrowheads="1"/>
                        </wps:cNvCnPr>
                        <wps:spPr bwMode="auto">
                          <a:xfrm>
                            <a:off x="2684780" y="2459805"/>
                            <a:ext cx="5546" cy="988695"/>
                          </a:xfrm>
                          <a:prstGeom prst="line">
                            <a:avLst/>
                          </a:prstGeom>
                          <a:noFill/>
                          <a:ln w="12700" algn="ctr">
                            <a:solidFill>
                              <a:srgbClr val="000000"/>
                            </a:solidFill>
                            <a:miter lim="800000"/>
                            <a:headEnd/>
                            <a:tailEnd/>
                          </a:ln>
                        </wps:spPr>
                        <wps:bodyPr/>
                      </wps:wsp>
                      <wpg:wgp>
                        <wpg:cNvPr id="26" name="Group 8"/>
                        <wpg:cNvGrpSpPr>
                          <a:grpSpLocks noChangeAspect="1"/>
                        </wpg:cNvGrpSpPr>
                        <wpg:grpSpPr bwMode="auto">
                          <a:xfrm>
                            <a:off x="18415" y="0"/>
                            <a:ext cx="5713095" cy="3856252"/>
                            <a:chOff x="1859" y="2607"/>
                            <a:chExt cx="9034" cy="5870"/>
                          </a:xfrm>
                        </wpg:grpSpPr>
                        <wps:wsp>
                          <wps:cNvPr id="27" name="Rectangle 343"/>
                          <wps:cNvSpPr>
                            <a:spLocks noChangeAspect="1" noChangeArrowheads="1"/>
                          </wps:cNvSpPr>
                          <wps:spPr bwMode="auto">
                            <a:xfrm>
                              <a:off x="3633" y="2607"/>
                              <a:ext cx="4917" cy="765"/>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0FDA17DD" w14:textId="77777777" w:rsidR="005946A3" w:rsidRDefault="005946A3" w:rsidP="006B642D">
                                <w:pPr>
                                  <w:jc w:val="center"/>
                                  <w:rPr>
                                    <w:b/>
                                  </w:rPr>
                                </w:pPr>
                                <w:r>
                                  <w:rPr>
                                    <w:b/>
                                  </w:rPr>
                                  <w:t xml:space="preserve">Project Steering Committee </w:t>
                                </w:r>
                              </w:p>
                              <w:p w14:paraId="3CD243EB" w14:textId="77777777" w:rsidR="005946A3" w:rsidRPr="005419AF" w:rsidRDefault="005946A3" w:rsidP="006B642D">
                                <w:pPr>
                                  <w:jc w:val="center"/>
                                  <w:rPr>
                                    <w:b/>
                                    <w:szCs w:val="20"/>
                                  </w:rPr>
                                </w:pPr>
                                <w:r>
                                  <w:rPr>
                                    <w:b/>
                                  </w:rPr>
                                  <w:t>(Project Board)</w:t>
                                </w:r>
                              </w:p>
                            </w:txbxContent>
                          </wps:txbx>
                          <wps:bodyPr rot="0" vert="horz" wrap="square" lIns="91440" tIns="45720" rIns="91440" bIns="45720" anchor="t" anchorCtr="0" upright="1">
                            <a:noAutofit/>
                          </wps:bodyPr>
                        </wps:wsp>
                        <wps:wsp>
                          <wps:cNvPr id="28" name="Rectangle 344"/>
                          <wps:cNvSpPr>
                            <a:spLocks noChangeAspect="1" noChangeArrowheads="1"/>
                          </wps:cNvSpPr>
                          <wps:spPr bwMode="auto">
                            <a:xfrm>
                              <a:off x="2063" y="3448"/>
                              <a:ext cx="2695" cy="1399"/>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4D2F17E" w14:textId="77777777" w:rsidR="005946A3" w:rsidRPr="001B5ADC" w:rsidRDefault="005946A3" w:rsidP="006B642D">
                                <w:pPr>
                                  <w:spacing w:before="60"/>
                                  <w:jc w:val="center"/>
                                  <w:rPr>
                                    <w:b/>
                                    <w:bCs/>
                                    <w:sz w:val="18"/>
                                    <w:szCs w:val="18"/>
                                  </w:rPr>
                                </w:pPr>
                                <w:r>
                                  <w:rPr>
                                    <w:b/>
                                    <w:bCs/>
                                    <w:sz w:val="18"/>
                                    <w:szCs w:val="18"/>
                                  </w:rPr>
                                  <w:t>Development Partners</w:t>
                                </w:r>
                                <w:r w:rsidRPr="001B5ADC">
                                  <w:rPr>
                                    <w:b/>
                                    <w:bCs/>
                                    <w:sz w:val="18"/>
                                    <w:szCs w:val="18"/>
                                  </w:rPr>
                                  <w:t xml:space="preserve">  </w:t>
                                </w:r>
                              </w:p>
                              <w:p w14:paraId="7B873E7E" w14:textId="77777777" w:rsidR="005946A3" w:rsidRPr="00EA4804" w:rsidRDefault="005946A3" w:rsidP="006B642D">
                                <w:pPr>
                                  <w:spacing w:before="60"/>
                                  <w:jc w:val="center"/>
                                  <w:rPr>
                                    <w:bCs/>
                                    <w:sz w:val="18"/>
                                    <w:szCs w:val="18"/>
                                  </w:rPr>
                                </w:pPr>
                                <w:r>
                                  <w:rPr>
                                    <w:bCs/>
                                    <w:sz w:val="18"/>
                                    <w:szCs w:val="18"/>
                                  </w:rPr>
                                  <w:t>UNDP</w:t>
                                </w:r>
                                <w:r w:rsidRPr="00EA4804">
                                  <w:rPr>
                                    <w:bCs/>
                                    <w:sz w:val="18"/>
                                    <w:szCs w:val="18"/>
                                  </w:rPr>
                                  <w:t xml:space="preserve"> </w:t>
                                </w:r>
                                <w:r>
                                  <w:rPr>
                                    <w:bCs/>
                                    <w:sz w:val="18"/>
                                    <w:szCs w:val="18"/>
                                  </w:rPr>
                                  <w:t>Resident Representative, MEA-EAD</w:t>
                                </w:r>
                              </w:p>
                            </w:txbxContent>
                          </wps:txbx>
                          <wps:bodyPr rot="0" vert="horz" wrap="square" lIns="91440" tIns="45720" rIns="91440" bIns="45720" anchor="t" anchorCtr="0" upright="1">
                            <a:noAutofit/>
                          </wps:bodyPr>
                        </wps:wsp>
                        <wps:wsp>
                          <wps:cNvPr id="29" name="Rectangle 346"/>
                          <wps:cNvSpPr>
                            <a:spLocks noChangeAspect="1" noChangeArrowheads="1"/>
                          </wps:cNvSpPr>
                          <wps:spPr bwMode="auto">
                            <a:xfrm>
                              <a:off x="7312" y="3448"/>
                              <a:ext cx="2357" cy="138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AA9A1FA" w14:textId="77777777" w:rsidR="005946A3" w:rsidRPr="001A547F" w:rsidRDefault="005946A3" w:rsidP="006B642D">
                                <w:pPr>
                                  <w:spacing w:after="120"/>
                                  <w:jc w:val="center"/>
                                  <w:rPr>
                                    <w:bCs/>
                                    <w:sz w:val="18"/>
                                    <w:szCs w:val="18"/>
                                  </w:rPr>
                                </w:pPr>
                                <w:r w:rsidRPr="001A547F">
                                  <w:rPr>
                                    <w:b/>
                                    <w:bCs/>
                                    <w:sz w:val="18"/>
                                    <w:szCs w:val="18"/>
                                  </w:rPr>
                                  <w:t>Beneficiary Representatives</w:t>
                                </w:r>
                              </w:p>
                              <w:p w14:paraId="68B7E329" w14:textId="77777777" w:rsidR="005946A3" w:rsidRPr="001A547F" w:rsidRDefault="005946A3" w:rsidP="006B642D">
                                <w:pPr>
                                  <w:jc w:val="center"/>
                                  <w:rPr>
                                    <w:sz w:val="18"/>
                                    <w:szCs w:val="14"/>
                                  </w:rPr>
                                </w:pPr>
                                <w:r>
                                  <w:rPr>
                                    <w:sz w:val="18"/>
                                    <w:szCs w:val="14"/>
                                  </w:rPr>
                                  <w:t xml:space="preserve">Punjab, Sind, KP and Balochistan </w:t>
                                </w:r>
                                <w:r w:rsidRPr="001A547F">
                                  <w:rPr>
                                    <w:sz w:val="18"/>
                                    <w:szCs w:val="14"/>
                                  </w:rPr>
                                  <w:t>Community Leaders (Districts/Villages)</w:t>
                                </w:r>
                              </w:p>
                            </w:txbxContent>
                          </wps:txbx>
                          <wps:bodyPr rot="0" vert="horz" wrap="square" lIns="91440" tIns="45720" rIns="91440" bIns="45720" anchor="t" anchorCtr="0" upright="1">
                            <a:noAutofit/>
                          </wps:bodyPr>
                        </wps:wsp>
                        <wps:wsp>
                          <wps:cNvPr id="30" name="AutoShape 347"/>
                          <wps:cNvCnPr>
                            <a:cxnSpLocks noChangeAspect="1" noChangeArrowheads="1"/>
                          </wps:cNvCnPr>
                          <wps:spPr bwMode="auto">
                            <a:xfrm>
                              <a:off x="6018" y="4800"/>
                              <a:ext cx="0" cy="489"/>
                            </a:xfrm>
                            <a:prstGeom prst="straightConnector1">
                              <a:avLst/>
                            </a:prstGeom>
                            <a:noFill/>
                            <a:ln w="9525">
                              <a:solidFill>
                                <a:srgbClr val="000000"/>
                              </a:solidFill>
                              <a:round/>
                              <a:headEnd/>
                              <a:tailEnd/>
                            </a:ln>
                          </wps:spPr>
                          <wps:bodyPr/>
                        </wps:wsp>
                        <wps:wsp>
                          <wps:cNvPr id="31" name="Rectangle 348"/>
                          <wps:cNvSpPr>
                            <a:spLocks noChangeAspect="1" noChangeArrowheads="1"/>
                          </wps:cNvSpPr>
                          <wps:spPr bwMode="auto">
                            <a:xfrm>
                              <a:off x="1859" y="5157"/>
                              <a:ext cx="2531" cy="2474"/>
                            </a:xfrm>
                            <a:prstGeom prst="rect">
                              <a:avLst/>
                            </a:prstGeom>
                            <a:solidFill>
                              <a:srgbClr val="F7CAAC"/>
                            </a:solidFill>
                            <a:ln w="9525">
                              <a:solidFill>
                                <a:srgbClr val="000000"/>
                              </a:solidFill>
                              <a:miter lim="800000"/>
                              <a:headEnd/>
                              <a:tailEnd/>
                            </a:ln>
                            <a:effectLst>
                              <a:outerShdw dist="107763" dir="2700000" algn="ctr" rotWithShape="0">
                                <a:srgbClr val="808080">
                                  <a:alpha val="50000"/>
                                </a:srgbClr>
                              </a:outerShdw>
                            </a:effectLst>
                          </wps:spPr>
                          <wps:txbx>
                            <w:txbxContent>
                              <w:p w14:paraId="20028230" w14:textId="77777777" w:rsidR="005946A3" w:rsidRPr="00EA4804" w:rsidRDefault="005946A3" w:rsidP="006B642D">
                                <w:pPr>
                                  <w:spacing w:after="120"/>
                                  <w:jc w:val="center"/>
                                  <w:rPr>
                                    <w:b/>
                                    <w:sz w:val="18"/>
                                    <w:szCs w:val="18"/>
                                  </w:rPr>
                                </w:pPr>
                                <w:r w:rsidRPr="00EA4804">
                                  <w:rPr>
                                    <w:b/>
                                    <w:sz w:val="18"/>
                                    <w:szCs w:val="18"/>
                                  </w:rPr>
                                  <w:t>Project Assurance</w:t>
                                </w:r>
                              </w:p>
                              <w:p w14:paraId="1B493219" w14:textId="60E20AF5" w:rsidR="005946A3" w:rsidRPr="00EA4804" w:rsidRDefault="005946A3" w:rsidP="006B642D">
                                <w:pPr>
                                  <w:pStyle w:val="BodyText3"/>
                                  <w:jc w:val="center"/>
                                  <w:rPr>
                                    <w:bCs/>
                                    <w:sz w:val="18"/>
                                    <w:szCs w:val="18"/>
                                  </w:rPr>
                                </w:pPr>
                                <w:r w:rsidRPr="00EA4804">
                                  <w:rPr>
                                    <w:bCs/>
                                    <w:sz w:val="18"/>
                                    <w:szCs w:val="18"/>
                                  </w:rPr>
                                  <w:t>UNDP</w:t>
                                </w:r>
                                <w:r>
                                  <w:rPr>
                                    <w:bCs/>
                                    <w:sz w:val="18"/>
                                    <w:szCs w:val="18"/>
                                  </w:rPr>
                                  <w:t xml:space="preserve"> Country Office Programme Focal Point Assistant Resident Representative, </w:t>
                                </w:r>
                                <w:r w:rsidR="003A0062">
                                  <w:rPr>
                                    <w:bCs/>
                                    <w:sz w:val="18"/>
                                    <w:szCs w:val="18"/>
                                  </w:rPr>
                                  <w:t>R</w:t>
                                </w:r>
                                <w:r>
                                  <w:rPr>
                                    <w:bCs/>
                                    <w:sz w:val="18"/>
                                    <w:szCs w:val="18"/>
                                  </w:rPr>
                                  <w:t xml:space="preserve">ECCU; Programme Analyst, </w:t>
                                </w:r>
                                <w:r w:rsidR="003A0062">
                                  <w:rPr>
                                    <w:bCs/>
                                    <w:sz w:val="18"/>
                                    <w:szCs w:val="18"/>
                                  </w:rPr>
                                  <w:t>R</w:t>
                                </w:r>
                                <w:r>
                                  <w:rPr>
                                    <w:bCs/>
                                    <w:sz w:val="18"/>
                                    <w:szCs w:val="18"/>
                                  </w:rPr>
                                  <w:t>ECCU;</w:t>
                                </w:r>
                                <w:r w:rsidR="000C50BB">
                                  <w:rPr>
                                    <w:bCs/>
                                    <w:sz w:val="18"/>
                                    <w:szCs w:val="18"/>
                                  </w:rPr>
                                  <w:t xml:space="preserve"> Programme Management Analyst, RECCU,</w:t>
                                </w:r>
                                <w:r>
                                  <w:rPr>
                                    <w:bCs/>
                                    <w:sz w:val="18"/>
                                    <w:szCs w:val="18"/>
                                  </w:rPr>
                                  <w:t xml:space="preserve"> Programme Ass</w:t>
                                </w:r>
                                <w:r w:rsidR="000C50BB">
                                  <w:rPr>
                                    <w:bCs/>
                                    <w:sz w:val="18"/>
                                    <w:szCs w:val="18"/>
                                  </w:rPr>
                                  <w:t>ociate</w:t>
                                </w:r>
                                <w:r>
                                  <w:rPr>
                                    <w:bCs/>
                                    <w:sz w:val="18"/>
                                    <w:szCs w:val="18"/>
                                  </w:rPr>
                                  <w:t xml:space="preserve">, </w:t>
                                </w:r>
                                <w:r w:rsidR="003A0062">
                                  <w:rPr>
                                    <w:bCs/>
                                    <w:sz w:val="18"/>
                                    <w:szCs w:val="18"/>
                                  </w:rPr>
                                  <w:t>R</w:t>
                                </w:r>
                                <w:r>
                                  <w:rPr>
                                    <w:bCs/>
                                    <w:sz w:val="18"/>
                                    <w:szCs w:val="18"/>
                                  </w:rPr>
                                  <w:t>ECCU; Head MSU; Head FRMU</w:t>
                                </w:r>
                              </w:p>
                            </w:txbxContent>
                          </wps:txbx>
                          <wps:bodyPr rot="0" vert="horz" wrap="square" lIns="91440" tIns="45720" rIns="91440" bIns="45720" anchor="t" anchorCtr="0" upright="1">
                            <a:noAutofit/>
                          </wps:bodyPr>
                        </wps:wsp>
                        <wps:wsp>
                          <wps:cNvPr id="32" name="AutoShape 358"/>
                          <wps:cNvCnPr>
                            <a:cxnSpLocks noChangeAspect="1" noChangeArrowheads="1"/>
                          </wps:cNvCnPr>
                          <wps:spPr bwMode="auto">
                            <a:xfrm rot="16200000">
                              <a:off x="4488" y="3642"/>
                              <a:ext cx="180" cy="2880"/>
                            </a:xfrm>
                            <a:prstGeom prst="bentConnector3">
                              <a:avLst>
                                <a:gd name="adj1" fmla="val 108333"/>
                              </a:avLst>
                            </a:prstGeom>
                            <a:noFill/>
                            <a:ln w="9525">
                              <a:solidFill>
                                <a:srgbClr val="000000"/>
                              </a:solidFill>
                              <a:miter lim="800000"/>
                              <a:headEnd/>
                              <a:tailEnd/>
                            </a:ln>
                          </wps:spPr>
                          <wps:bodyPr/>
                        </wps:wsp>
                        <wps:wsp>
                          <wps:cNvPr id="33" name="Rectangle 14"/>
                          <wps:cNvSpPr>
                            <a:spLocks noChangeAspect="1" noChangeArrowheads="1"/>
                          </wps:cNvSpPr>
                          <wps:spPr bwMode="auto">
                            <a:xfrm>
                              <a:off x="7575" y="5130"/>
                              <a:ext cx="3281" cy="2088"/>
                            </a:xfrm>
                            <a:prstGeom prst="rect">
                              <a:avLst/>
                            </a:prstGeom>
                            <a:solidFill>
                              <a:srgbClr val="70AD47"/>
                            </a:solidFill>
                            <a:ln w="12700" algn="ctr">
                              <a:solidFill>
                                <a:srgbClr val="41719C"/>
                              </a:solidFill>
                              <a:miter lim="800000"/>
                              <a:headEnd/>
                              <a:tailEnd/>
                            </a:ln>
                          </wps:spPr>
                          <wps:txbx>
                            <w:txbxContent>
                              <w:p w14:paraId="2710789D" w14:textId="77777777" w:rsidR="005946A3" w:rsidRDefault="005946A3" w:rsidP="006B642D">
                                <w:pPr>
                                  <w:jc w:val="center"/>
                                  <w:rPr>
                                    <w:b/>
                                    <w:color w:val="000000"/>
                                    <w:sz w:val="22"/>
                                    <w:szCs w:val="18"/>
                                  </w:rPr>
                                </w:pPr>
                                <w:r w:rsidRPr="008C5AFE">
                                  <w:rPr>
                                    <w:b/>
                                    <w:color w:val="000000"/>
                                    <w:sz w:val="22"/>
                                    <w:szCs w:val="18"/>
                                  </w:rPr>
                                  <w:t>Provincial Coordination Committees</w:t>
                                </w:r>
                              </w:p>
                              <w:p w14:paraId="3DEFDA14" w14:textId="77777777" w:rsidR="005946A3" w:rsidRDefault="005946A3" w:rsidP="006B642D">
                                <w:pPr>
                                  <w:jc w:val="center"/>
                                  <w:rPr>
                                    <w:b/>
                                    <w:color w:val="000000"/>
                                    <w:sz w:val="16"/>
                                    <w:szCs w:val="12"/>
                                  </w:rPr>
                                </w:pPr>
                                <w:r w:rsidRPr="008C5AFE">
                                  <w:rPr>
                                    <w:b/>
                                    <w:color w:val="000000"/>
                                    <w:sz w:val="16"/>
                                    <w:szCs w:val="12"/>
                                  </w:rPr>
                                  <w:t xml:space="preserve">Chair: Provincial </w:t>
                                </w:r>
                                <w:r>
                                  <w:rPr>
                                    <w:b/>
                                    <w:color w:val="000000"/>
                                    <w:sz w:val="16"/>
                                    <w:szCs w:val="12"/>
                                  </w:rPr>
                                  <w:t>Forest Secretaries</w:t>
                                </w:r>
                              </w:p>
                              <w:p w14:paraId="358E1033" w14:textId="77777777" w:rsidR="005946A3" w:rsidRDefault="005946A3" w:rsidP="006B642D">
                                <w:pPr>
                                  <w:jc w:val="center"/>
                                  <w:rPr>
                                    <w:b/>
                                    <w:color w:val="000000"/>
                                    <w:sz w:val="16"/>
                                    <w:szCs w:val="12"/>
                                  </w:rPr>
                                </w:pPr>
                                <w:r>
                                  <w:rPr>
                                    <w:b/>
                                    <w:color w:val="000000"/>
                                    <w:sz w:val="16"/>
                                    <w:szCs w:val="12"/>
                                  </w:rPr>
                                  <w:t>Co-chair: Provincial Energy Secretaries</w:t>
                                </w:r>
                              </w:p>
                              <w:p w14:paraId="261053B0" w14:textId="77777777" w:rsidR="005946A3" w:rsidRPr="008C5AFE" w:rsidRDefault="005946A3" w:rsidP="006B642D">
                                <w:pPr>
                                  <w:jc w:val="center"/>
                                  <w:rPr>
                                    <w:b/>
                                    <w:color w:val="000000"/>
                                    <w:sz w:val="16"/>
                                    <w:szCs w:val="12"/>
                                  </w:rPr>
                                </w:pPr>
                                <w:r>
                                  <w:rPr>
                                    <w:b/>
                                    <w:color w:val="000000"/>
                                    <w:sz w:val="16"/>
                                    <w:szCs w:val="12"/>
                                  </w:rPr>
                                  <w:t>Reps. WAPDA, Energy, Forest &amp; Irrigation Depts., CSOs, Academia, &amp; CBOs</w:t>
                                </w:r>
                              </w:p>
                            </w:txbxContent>
                          </wps:txbx>
                          <wps:bodyPr rot="0" vert="horz" wrap="square" lIns="91440" tIns="45720" rIns="91440" bIns="45720" anchor="ctr" anchorCtr="0" upright="1">
                            <a:noAutofit/>
                          </wps:bodyPr>
                        </wps:wsp>
                        <wps:wsp>
                          <wps:cNvPr id="34" name="Rectangle 24"/>
                          <wps:cNvSpPr>
                            <a:spLocks noChangeAspect="1" noChangeArrowheads="1"/>
                          </wps:cNvSpPr>
                          <wps:spPr bwMode="auto">
                            <a:xfrm>
                              <a:off x="4624" y="5233"/>
                              <a:ext cx="2688" cy="1757"/>
                            </a:xfrm>
                            <a:prstGeom prst="rect">
                              <a:avLst/>
                            </a:prstGeom>
                            <a:solidFill>
                              <a:srgbClr val="9DC3E6"/>
                            </a:solidFill>
                            <a:ln w="12700" algn="ctr">
                              <a:solidFill>
                                <a:srgbClr val="41719C"/>
                              </a:solidFill>
                              <a:miter lim="800000"/>
                              <a:headEnd/>
                              <a:tailEnd/>
                            </a:ln>
                          </wps:spPr>
                          <wps:txbx>
                            <w:txbxContent>
                              <w:p w14:paraId="2626D8EB" w14:textId="77777777" w:rsidR="005946A3" w:rsidRDefault="005946A3" w:rsidP="006B642D">
                                <w:pPr>
                                  <w:jc w:val="center"/>
                                  <w:rPr>
                                    <w:b/>
                                    <w:color w:val="000000"/>
                                    <w:sz w:val="18"/>
                                    <w:szCs w:val="18"/>
                                  </w:rPr>
                                </w:pPr>
                                <w:r w:rsidRPr="008050B0">
                                  <w:rPr>
                                    <w:b/>
                                    <w:color w:val="000000"/>
                                    <w:sz w:val="18"/>
                                    <w:szCs w:val="18"/>
                                  </w:rPr>
                                  <w:t xml:space="preserve">Project </w:t>
                                </w:r>
                                <w:r>
                                  <w:rPr>
                                    <w:b/>
                                    <w:color w:val="000000"/>
                                    <w:sz w:val="18"/>
                                    <w:szCs w:val="18"/>
                                  </w:rPr>
                                  <w:t>Management Unit* (Islamabad)</w:t>
                                </w:r>
                              </w:p>
                              <w:p w14:paraId="3B5C71D5" w14:textId="77777777" w:rsidR="005946A3" w:rsidRDefault="005946A3" w:rsidP="006B642D">
                                <w:pPr>
                                  <w:rPr>
                                    <w:bCs/>
                                    <w:color w:val="000000"/>
                                    <w:sz w:val="18"/>
                                    <w:szCs w:val="18"/>
                                  </w:rPr>
                                </w:pPr>
                              </w:p>
                              <w:p w14:paraId="6487D6A3" w14:textId="77777777" w:rsidR="005946A3" w:rsidRDefault="005946A3" w:rsidP="006B642D">
                                <w:pPr>
                                  <w:rPr>
                                    <w:bCs/>
                                    <w:color w:val="000000"/>
                                    <w:sz w:val="18"/>
                                    <w:szCs w:val="18"/>
                                  </w:rPr>
                                </w:pPr>
                                <w:r>
                                  <w:rPr>
                                    <w:bCs/>
                                    <w:color w:val="000000"/>
                                    <w:sz w:val="18"/>
                                    <w:szCs w:val="18"/>
                                  </w:rPr>
                                  <w:t xml:space="preserve">National </w:t>
                                </w:r>
                                <w:r w:rsidRPr="008C5AFE">
                                  <w:rPr>
                                    <w:bCs/>
                                    <w:color w:val="000000"/>
                                    <w:sz w:val="18"/>
                                    <w:szCs w:val="18"/>
                                  </w:rPr>
                                  <w:t>Project Coordinator</w:t>
                                </w:r>
                                <w:r>
                                  <w:rPr>
                                    <w:bCs/>
                                    <w:color w:val="000000"/>
                                    <w:sz w:val="18"/>
                                    <w:szCs w:val="18"/>
                                  </w:rPr>
                                  <w:t xml:space="preserve">, </w:t>
                                </w:r>
                              </w:p>
                              <w:p w14:paraId="4A421863" w14:textId="77777777" w:rsidR="005946A3" w:rsidRPr="008C5AFE" w:rsidRDefault="005946A3" w:rsidP="006B642D">
                                <w:pPr>
                                  <w:jc w:val="center"/>
                                  <w:rPr>
                                    <w:bCs/>
                                    <w:color w:val="000000"/>
                                    <w:sz w:val="18"/>
                                    <w:szCs w:val="18"/>
                                  </w:rPr>
                                </w:pPr>
                                <w:r>
                                  <w:rPr>
                                    <w:bCs/>
                                    <w:color w:val="000000"/>
                                    <w:sz w:val="18"/>
                                    <w:szCs w:val="18"/>
                                  </w:rPr>
                                  <w:t>Admin &amp; Finance Officer</w:t>
                                </w:r>
                              </w:p>
                            </w:txbxContent>
                          </wps:txbx>
                          <wps:bodyPr rot="0" vert="horz" wrap="square" lIns="91440" tIns="45720" rIns="91440" bIns="45720" anchor="t" anchorCtr="0" upright="1">
                            <a:noAutofit/>
                          </wps:bodyPr>
                        </wps:wsp>
                        <wps:wsp>
                          <wps:cNvPr id="35" name="Rectangle 29"/>
                          <wps:cNvSpPr>
                            <a:spLocks noChangeAspect="1" noChangeArrowheads="1"/>
                          </wps:cNvSpPr>
                          <wps:spPr bwMode="auto">
                            <a:xfrm>
                              <a:off x="6646" y="7515"/>
                              <a:ext cx="4247" cy="962"/>
                            </a:xfrm>
                            <a:prstGeom prst="rect">
                              <a:avLst/>
                            </a:prstGeom>
                            <a:solidFill>
                              <a:srgbClr val="92D050"/>
                            </a:solidFill>
                            <a:ln w="12700" algn="ctr">
                              <a:solidFill>
                                <a:srgbClr val="41719C"/>
                              </a:solidFill>
                              <a:miter lim="800000"/>
                              <a:headEnd/>
                              <a:tailEnd/>
                            </a:ln>
                          </wps:spPr>
                          <wps:txbx>
                            <w:txbxContent>
                              <w:p w14:paraId="0FCE92A9" w14:textId="77777777" w:rsidR="005946A3" w:rsidRPr="00536FDB" w:rsidRDefault="005946A3" w:rsidP="006B642D">
                                <w:pPr>
                                  <w:jc w:val="center"/>
                                  <w:rPr>
                                    <w:b/>
                                    <w:color w:val="000000"/>
                                    <w:sz w:val="22"/>
                                    <w:szCs w:val="22"/>
                                  </w:rPr>
                                </w:pPr>
                                <w:r w:rsidRPr="00536FDB">
                                  <w:rPr>
                                    <w:b/>
                                    <w:color w:val="000000"/>
                                    <w:sz w:val="22"/>
                                    <w:szCs w:val="22"/>
                                  </w:rPr>
                                  <w:t>Responsible Parties &amp; Service Providers</w:t>
                                </w:r>
                                <w:r>
                                  <w:rPr>
                                    <w:b/>
                                    <w:color w:val="000000"/>
                                    <w:sz w:val="22"/>
                                    <w:szCs w:val="22"/>
                                  </w:rPr>
                                  <w:t>*</w:t>
                                </w:r>
                              </w:p>
                              <w:p w14:paraId="02DD1931" w14:textId="77777777" w:rsidR="005946A3" w:rsidRPr="00536FDB" w:rsidRDefault="005946A3" w:rsidP="006B642D">
                                <w:pPr>
                                  <w:jc w:val="center"/>
                                  <w:rPr>
                                    <w:color w:val="000000"/>
                                    <w:szCs w:val="20"/>
                                  </w:rPr>
                                </w:pPr>
                                <w:r>
                                  <w:rPr>
                                    <w:color w:val="000000"/>
                                    <w:szCs w:val="20"/>
                                  </w:rPr>
                                  <w:t>Private Power Companies, Consulting Firms</w:t>
                                </w:r>
                                <w:r w:rsidRPr="00536FDB">
                                  <w:rPr>
                                    <w:color w:val="000000"/>
                                    <w:szCs w:val="20"/>
                                  </w:rPr>
                                  <w:t>, Technical Experts, NGOs,</w:t>
                                </w:r>
                                <w:r>
                                  <w:rPr>
                                    <w:color w:val="000000"/>
                                    <w:szCs w:val="20"/>
                                  </w:rPr>
                                  <w:t xml:space="preserve"> and </w:t>
                                </w:r>
                                <w:r w:rsidRPr="00536FDB">
                                  <w:rPr>
                                    <w:color w:val="000000"/>
                                    <w:szCs w:val="20"/>
                                  </w:rPr>
                                  <w:t>C</w:t>
                                </w:r>
                                <w:r>
                                  <w:rPr>
                                    <w:color w:val="000000"/>
                                    <w:szCs w:val="20"/>
                                  </w:rPr>
                                  <w:t>B</w:t>
                                </w:r>
                                <w:r w:rsidRPr="00536FDB">
                                  <w:rPr>
                                    <w:color w:val="000000"/>
                                    <w:szCs w:val="20"/>
                                  </w:rPr>
                                  <w:t>Os</w:t>
                                </w:r>
                              </w:p>
                              <w:p w14:paraId="771C1E53" w14:textId="77777777" w:rsidR="005946A3" w:rsidRPr="00536FDB" w:rsidRDefault="005946A3" w:rsidP="006B642D">
                                <w:pPr>
                                  <w:jc w:val="center"/>
                                  <w:rPr>
                                    <w:color w:val="000000"/>
                                    <w:szCs w:val="20"/>
                                  </w:rPr>
                                </w:pPr>
                              </w:p>
                            </w:txbxContent>
                          </wps:txbx>
                          <wps:bodyPr rot="0" vert="horz" wrap="square" lIns="91440" tIns="45720" rIns="91440" bIns="45720" anchor="t" anchorCtr="0" upright="1">
                            <a:noAutofit/>
                          </wps:bodyPr>
                        </wps:wsp>
                      </wpg:wgp>
                      <wps:wsp>
                        <wps:cNvPr id="36" name="AutoShape 347"/>
                        <wps:cNvCnPr>
                          <a:cxnSpLocks noChangeAspect="1" noChangeArrowheads="1"/>
                        </wps:cNvCnPr>
                        <wps:spPr bwMode="auto">
                          <a:xfrm>
                            <a:off x="2658110" y="559854"/>
                            <a:ext cx="1270" cy="152393"/>
                          </a:xfrm>
                          <a:prstGeom prst="straightConnector1">
                            <a:avLst/>
                          </a:prstGeom>
                          <a:noFill/>
                          <a:ln w="9525">
                            <a:solidFill>
                              <a:srgbClr val="000000"/>
                            </a:solidFill>
                            <a:round/>
                            <a:headEnd/>
                            <a:tailEnd/>
                          </a:ln>
                        </wps:spPr>
                        <wps:bodyPr/>
                      </wps:wsp>
                      <wps:wsp>
                        <wps:cNvPr id="37" name="Rectangle 48"/>
                        <wps:cNvSpPr>
                          <a:spLocks noChangeAspect="1" noChangeArrowheads="1"/>
                        </wps:cNvSpPr>
                        <wps:spPr bwMode="auto">
                          <a:xfrm>
                            <a:off x="18818" y="3575143"/>
                            <a:ext cx="1600200" cy="709685"/>
                          </a:xfrm>
                          <a:prstGeom prst="rect">
                            <a:avLst/>
                          </a:prstGeom>
                          <a:solidFill>
                            <a:srgbClr val="F7CAAC"/>
                          </a:solidFill>
                          <a:ln w="9525">
                            <a:solidFill>
                              <a:srgbClr val="000000"/>
                            </a:solidFill>
                            <a:miter lim="800000"/>
                            <a:headEnd/>
                            <a:tailEnd/>
                          </a:ln>
                          <a:effectLst>
                            <a:outerShdw dist="107763" dir="2700000" algn="ctr" rotWithShape="0">
                              <a:srgbClr val="808080">
                                <a:alpha val="50000"/>
                              </a:srgbClr>
                            </a:outerShdw>
                          </a:effectLst>
                        </wps:spPr>
                        <wps:txbx>
                          <w:txbxContent>
                            <w:p w14:paraId="6390A58A" w14:textId="77777777" w:rsidR="005946A3" w:rsidRDefault="005946A3" w:rsidP="006B642D">
                              <w:pPr>
                                <w:spacing w:after="120"/>
                                <w:jc w:val="center"/>
                                <w:rPr>
                                  <w:b/>
                                  <w:bCs/>
                                  <w:sz w:val="18"/>
                                  <w:szCs w:val="18"/>
                                </w:rPr>
                              </w:pPr>
                              <w:r>
                                <w:rPr>
                                  <w:b/>
                                  <w:bCs/>
                                  <w:sz w:val="18"/>
                                  <w:szCs w:val="18"/>
                                </w:rPr>
                                <w:t>UNDP project support to IP</w:t>
                              </w:r>
                            </w:p>
                            <w:p w14:paraId="3F2B87E2" w14:textId="77777777" w:rsidR="005946A3" w:rsidRPr="00B345CF" w:rsidRDefault="005946A3" w:rsidP="006B642D">
                              <w:pPr>
                                <w:spacing w:after="120"/>
                                <w:jc w:val="center"/>
                                <w:rPr>
                                  <w:sz w:val="18"/>
                                  <w:szCs w:val="18"/>
                                </w:rPr>
                              </w:pPr>
                              <w:r w:rsidRPr="00B345CF">
                                <w:rPr>
                                  <w:sz w:val="18"/>
                                  <w:szCs w:val="18"/>
                                </w:rPr>
                                <w:t>Operations Manager; Head HR; Head of Procurement Unit; RBM Associate</w:t>
                              </w:r>
                            </w:p>
                          </w:txbxContent>
                        </wps:txbx>
                        <wps:bodyPr rot="0" vert="horz" wrap="square" lIns="91440" tIns="45720" rIns="91440" bIns="45720" anchor="t" anchorCtr="0" upright="1">
                          <a:noAutofit/>
                        </wps:bodyPr>
                      </wps:wsp>
                      <wps:wsp>
                        <wps:cNvPr id="38" name="Connector: Elbow 3"/>
                        <wps:cNvCnPr>
                          <a:cxnSpLocks noChangeAspect="1" noChangeArrowheads="1"/>
                        </wps:cNvCnPr>
                        <wps:spPr>
                          <a:xfrm rot="10800000" flipV="1">
                            <a:off x="829713" y="3448500"/>
                            <a:ext cx="1865862" cy="150122"/>
                          </a:xfrm>
                          <a:prstGeom prst="bentConnector2">
                            <a:avLst/>
                          </a:prstGeom>
                          <a:noFill/>
                          <a:ln w="6350" cap="flat" cmpd="sng" algn="ctr">
                            <a:solidFill>
                              <a:sysClr val="windowText" lastClr="000000"/>
                            </a:solidFill>
                            <a:prstDash val="solid"/>
                            <a:miter lim="800000"/>
                          </a:ln>
                          <a:effectLst/>
                        </wps:spPr>
                        <wps:bodyPr/>
                      </wps:wsp>
                    </wpc:wpc>
                  </a:graphicData>
                </a:graphic>
              </wp:inline>
            </w:drawing>
          </mc:Choice>
          <mc:Fallback>
            <w:pict>
              <v:group w14:anchorId="5F7E3DD8" id="Canvas 8" o:spid="_x0000_s1026" editas="canvas" style="width:451.3pt;height:343.5pt;mso-position-horizontal-relative:char;mso-position-vertical-relative:line" coordsize="57315,43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315;height:43624;visibility:visible;mso-wrap-style:square" stroked="t" strokecolor="#d9d9d9" strokeweight=".25pt">
                  <v:fill o:detectmouseclick="t"/>
                  <v:path o:connecttype="none"/>
                </v:shape>
                <v:line id="Straight Connector 30" o:spid="_x0000_s1028" style="position:absolute;visibility:visible;mso-wrap-style:square" from="26955,34478" to="31242,34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v:path arrowok="f"/>
                  <o:lock v:ext="edit" aspectratio="t" shapetype="f"/>
                </v:line>
                <v:line id="Straight Connector 27" o:spid="_x0000_s1029" style="position:absolute;visibility:visible;mso-wrap-style:square" from="34061,20946" to="37147,20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" strokeweight="1pt">
                  <v:stroke joinstyle="miter"/>
                  <v:path arrowok="f"/>
                  <o:lock v:ext="edit" aspectratio="t" shapetype="f"/>
                </v:line>
                <v:rect id="Rectangle 345" o:spid="_x0000_s1030" style="position:absolute;left:18592;top:5476;width:16002;height:9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" fillcolor="#fc0">
                  <v:shadow on="t" opacity=".5" offset="6pt,6pt"/>
                  <o:lock v:ext="edit" aspectratio="t"/>
                  <v:textbox>
                    <w:txbxContent>
                      <w:p w14:paraId="71C2F92B" w14:textId="77777777" w:rsidR="005946A3" w:rsidRPr="00EA4804" w:rsidRDefault="005946A3" w:rsidP="006B642D">
                        <w:pPr>
                          <w:jc w:val="center"/>
                          <w:rPr>
                            <w:b/>
                            <w:sz w:val="18"/>
                            <w:szCs w:val="18"/>
                          </w:rPr>
                        </w:pPr>
                        <w:r>
                          <w:rPr>
                            <w:b/>
                            <w:sz w:val="18"/>
                            <w:szCs w:val="18"/>
                          </w:rPr>
                          <w:t xml:space="preserve">Project </w:t>
                        </w:r>
                        <w:r w:rsidRPr="00EA4804">
                          <w:rPr>
                            <w:b/>
                            <w:sz w:val="18"/>
                            <w:szCs w:val="18"/>
                          </w:rPr>
                          <w:t xml:space="preserve">Executive </w:t>
                        </w:r>
                      </w:p>
                      <w:p w14:paraId="5FDDDB48" w14:textId="6C98D375" w:rsidR="005946A3" w:rsidRDefault="005946A3" w:rsidP="006B642D">
                        <w:pPr>
                          <w:jc w:val="center"/>
                          <w:rPr>
                            <w:sz w:val="18"/>
                            <w:szCs w:val="18"/>
                          </w:rPr>
                        </w:pPr>
                        <w:r>
                          <w:rPr>
                            <w:sz w:val="18"/>
                            <w:szCs w:val="18"/>
                          </w:rPr>
                          <w:t>MoCC</w:t>
                        </w:r>
                        <w:r w:rsidR="00944297">
                          <w:rPr>
                            <w:sz w:val="18"/>
                            <w:szCs w:val="18"/>
                          </w:rPr>
                          <w:t>&amp;EC</w:t>
                        </w:r>
                        <w:r>
                          <w:rPr>
                            <w:sz w:val="18"/>
                            <w:szCs w:val="18"/>
                          </w:rPr>
                          <w:t xml:space="preserve"> (Co-Chair)</w:t>
                        </w:r>
                      </w:p>
                      <w:p w14:paraId="5D325250" w14:textId="77777777" w:rsidR="005946A3" w:rsidRPr="00EA4804" w:rsidRDefault="005946A3" w:rsidP="006B642D">
                        <w:pPr>
                          <w:jc w:val="center"/>
                          <w:rPr>
                            <w:sz w:val="18"/>
                            <w:szCs w:val="18"/>
                          </w:rPr>
                        </w:pPr>
                        <w:r>
                          <w:rPr>
                            <w:sz w:val="18"/>
                            <w:szCs w:val="18"/>
                          </w:rPr>
                          <w:t xml:space="preserve">UNDP Resident Representative (Co-chair) </w:t>
                        </w:r>
                      </w:p>
                      <w:p w14:paraId="6E8CBC3F" w14:textId="77777777" w:rsidR="005946A3" w:rsidRPr="00EA4804" w:rsidRDefault="005946A3" w:rsidP="006B642D">
                        <w:pPr>
                          <w:spacing w:before="100" w:beforeAutospacing="1" w:after="100" w:afterAutospacing="1"/>
                          <w:jc w:val="center"/>
                          <w:rPr>
                            <w:rFonts w:cs="Arial"/>
                            <w:szCs w:val="20"/>
                          </w:rPr>
                        </w:pPr>
                      </w:p>
                      <w:p w14:paraId="281EC063" w14:textId="77777777" w:rsidR="005946A3" w:rsidRDefault="005946A3" w:rsidP="006B642D">
                        <w:pPr>
                          <w:jc w:val="center"/>
                          <w:rPr>
                            <w:b/>
                            <w:sz w:val="18"/>
                            <w:szCs w:val="18"/>
                          </w:rPr>
                        </w:pPr>
                      </w:p>
                      <w:p w14:paraId="3EC7676A" w14:textId="77777777" w:rsidR="005946A3" w:rsidRPr="00EB563F" w:rsidRDefault="005946A3" w:rsidP="006B642D">
                        <w:pPr>
                          <w:jc w:val="center"/>
                          <w:rPr>
                            <w:b/>
                            <w:szCs w:val="20"/>
                          </w:rPr>
                        </w:pPr>
                      </w:p>
                    </w:txbxContent>
                  </v:textbox>
                </v:rect>
                <v:line id="Straight Connector 22" o:spid="_x0000_s1031" style="position:absolute;visibility:visible;mso-wrap-style:square" from="26847,24598" to="26903,34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" strokeweight="1pt">
                  <v:stroke joinstyle="miter"/>
                  <v:path arrowok="f"/>
                  <o:lock v:ext="edit" aspectratio="t" shapetype="f"/>
                </v:line>
                <v:group id="Group 8" o:spid="_x0000_s1032" style="position:absolute;left:184;width:57131;height:38562" coordorigin="1859,2607" coordsize="9034,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rect id="Rectangle 343" o:spid="_x0000_s1033" style="position:absolute;left:3633;top:2607;width:4917;height: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" fillcolor="#f90">
                    <v:shadow on="t" opacity=".5" offset="6pt,6pt"/>
                    <o:lock v:ext="edit" aspectratio="t"/>
                    <v:textbox>
                      <w:txbxContent>
                        <w:p w14:paraId="0FDA17DD" w14:textId="77777777" w:rsidR="005946A3" w:rsidRDefault="005946A3" w:rsidP="006B642D">
                          <w:pPr>
                            <w:jc w:val="center"/>
                            <w:rPr>
                              <w:b/>
                            </w:rPr>
                          </w:pPr>
                          <w:r>
                            <w:rPr>
                              <w:b/>
                            </w:rPr>
                            <w:t xml:space="preserve">Project Steering Committee </w:t>
                          </w:r>
                        </w:p>
                        <w:p w14:paraId="3CD243EB" w14:textId="77777777" w:rsidR="005946A3" w:rsidRPr="005419AF" w:rsidRDefault="005946A3" w:rsidP="006B642D">
                          <w:pPr>
                            <w:jc w:val="center"/>
                            <w:rPr>
                              <w:b/>
                              <w:szCs w:val="20"/>
                            </w:rPr>
                          </w:pPr>
                          <w:r>
                            <w:rPr>
                              <w:b/>
                            </w:rPr>
                            <w:t>(Project Board)</w:t>
                          </w:r>
                        </w:p>
                      </w:txbxContent>
                    </v:textbox>
                  </v:rect>
                  <v:rect id="Rectangle 344" o:spid="_x0000_s1034" style="position:absolute;left:2063;top:3448;width:2695;height:1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" fillcolor="#fc0">
                    <v:shadow on="t" opacity=".5" offset="6pt,6pt"/>
                    <o:lock v:ext="edit" aspectratio="t"/>
                    <v:textbox>
                      <w:txbxContent>
                        <w:p w14:paraId="14D2F17E" w14:textId="77777777" w:rsidR="005946A3" w:rsidRPr="001B5ADC" w:rsidRDefault="005946A3" w:rsidP="006B642D">
                          <w:pPr>
                            <w:spacing w:before="60"/>
                            <w:jc w:val="center"/>
                            <w:rPr>
                              <w:b/>
                              <w:bCs/>
                              <w:sz w:val="18"/>
                              <w:szCs w:val="18"/>
                            </w:rPr>
                          </w:pPr>
                          <w:r>
                            <w:rPr>
                              <w:b/>
                              <w:bCs/>
                              <w:sz w:val="18"/>
                              <w:szCs w:val="18"/>
                            </w:rPr>
                            <w:t>Development Partners</w:t>
                          </w:r>
                          <w:r w:rsidRPr="001B5ADC">
                            <w:rPr>
                              <w:b/>
                              <w:bCs/>
                              <w:sz w:val="18"/>
                              <w:szCs w:val="18"/>
                            </w:rPr>
                            <w:t xml:space="preserve">  </w:t>
                          </w:r>
                        </w:p>
                        <w:p w14:paraId="7B873E7E" w14:textId="77777777" w:rsidR="005946A3" w:rsidRPr="00EA4804" w:rsidRDefault="005946A3" w:rsidP="006B642D">
                          <w:pPr>
                            <w:spacing w:before="60"/>
                            <w:jc w:val="center"/>
                            <w:rPr>
                              <w:bCs/>
                              <w:sz w:val="18"/>
                              <w:szCs w:val="18"/>
                            </w:rPr>
                          </w:pPr>
                          <w:r>
                            <w:rPr>
                              <w:bCs/>
                              <w:sz w:val="18"/>
                              <w:szCs w:val="18"/>
                            </w:rPr>
                            <w:t>UNDP</w:t>
                          </w:r>
                          <w:r w:rsidRPr="00EA4804">
                            <w:rPr>
                              <w:bCs/>
                              <w:sz w:val="18"/>
                              <w:szCs w:val="18"/>
                            </w:rPr>
                            <w:t xml:space="preserve"> </w:t>
                          </w:r>
                          <w:r>
                            <w:rPr>
                              <w:bCs/>
                              <w:sz w:val="18"/>
                              <w:szCs w:val="18"/>
                            </w:rPr>
                            <w:t>Resident Representative, MEA-EAD</w:t>
                          </w:r>
                        </w:p>
                      </w:txbxContent>
                    </v:textbox>
                  </v:rect>
                  <v:rect id="Rectangle 346" o:spid="_x0000_s1035" style="position:absolute;left:7312;top:3448;width:2357;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" fillcolor="#fc0">
                    <v:shadow on="t" opacity=".5" offset="6pt,6pt"/>
                    <o:lock v:ext="edit" aspectratio="t"/>
                    <v:textbox>
                      <w:txbxContent>
                        <w:p w14:paraId="4AA9A1FA" w14:textId="77777777" w:rsidR="005946A3" w:rsidRPr="001A547F" w:rsidRDefault="005946A3" w:rsidP="006B642D">
                          <w:pPr>
                            <w:spacing w:after="120"/>
                            <w:jc w:val="center"/>
                            <w:rPr>
                              <w:bCs/>
                              <w:sz w:val="18"/>
                              <w:szCs w:val="18"/>
                            </w:rPr>
                          </w:pPr>
                          <w:r w:rsidRPr="001A547F">
                            <w:rPr>
                              <w:b/>
                              <w:bCs/>
                              <w:sz w:val="18"/>
                              <w:szCs w:val="18"/>
                            </w:rPr>
                            <w:t>Beneficiary Representatives</w:t>
                          </w:r>
                        </w:p>
                        <w:p w14:paraId="68B7E329" w14:textId="77777777" w:rsidR="005946A3" w:rsidRPr="001A547F" w:rsidRDefault="005946A3" w:rsidP="006B642D">
                          <w:pPr>
                            <w:jc w:val="center"/>
                            <w:rPr>
                              <w:sz w:val="18"/>
                              <w:szCs w:val="14"/>
                            </w:rPr>
                          </w:pPr>
                          <w:r>
                            <w:rPr>
                              <w:sz w:val="18"/>
                              <w:szCs w:val="14"/>
                            </w:rPr>
                            <w:t xml:space="preserve">Punjab, Sind, KP and Balochistan </w:t>
                          </w:r>
                          <w:r w:rsidRPr="001A547F">
                            <w:rPr>
                              <w:sz w:val="18"/>
                              <w:szCs w:val="14"/>
                            </w:rPr>
                            <w:t>Community Leaders (Districts/Villages)</w:t>
                          </w:r>
                        </w:p>
                      </w:txbxContent>
                    </v:textbox>
                  </v:rect>
                  <v:shapetype id="_x0000_t32" coordsize="21600,21600" o:spt="32" o:oned="t" path="m,l21600,21600e" filled="f">
                    <v:path arrowok="t" fillok="f" o:connecttype="none"/>
                    <o:lock v:ext="edit" shapetype="t"/>
                  </v:shapetype>
                  <v:shape id="AutoShape 347" o:spid="_x0000_s1036" type="#_x0000_t32" style="position:absolute;left:6018;top:4800;width:0;height:4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v:path arrowok="f"/>
                    <o:lock v:ext="edit" aspectratio="t" shapetype="f"/>
                  </v:shape>
                  <v:rect id="Rectangle 348" o:spid="_x0000_s1037" style="position:absolute;left:1859;top:5157;width:253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" fillcolor="#f7caac">
                    <v:shadow on="t" opacity=".5" offset="6pt,6pt"/>
                    <o:lock v:ext="edit" aspectratio="t"/>
                    <v:textbox>
                      <w:txbxContent>
                        <w:p w14:paraId="20028230" w14:textId="77777777" w:rsidR="005946A3" w:rsidRPr="00EA4804" w:rsidRDefault="005946A3" w:rsidP="006B642D">
                          <w:pPr>
                            <w:spacing w:after="120"/>
                            <w:jc w:val="center"/>
                            <w:rPr>
                              <w:b/>
                              <w:sz w:val="18"/>
                              <w:szCs w:val="18"/>
                            </w:rPr>
                          </w:pPr>
                          <w:r w:rsidRPr="00EA4804">
                            <w:rPr>
                              <w:b/>
                              <w:sz w:val="18"/>
                              <w:szCs w:val="18"/>
                            </w:rPr>
                            <w:t>Project Assurance</w:t>
                          </w:r>
                        </w:p>
                        <w:p w14:paraId="1B493219" w14:textId="60E20AF5" w:rsidR="005946A3" w:rsidRPr="00EA4804" w:rsidRDefault="005946A3" w:rsidP="006B642D">
                          <w:pPr>
                            <w:pStyle w:val="BodyText3"/>
                            <w:jc w:val="center"/>
                            <w:rPr>
                              <w:bCs/>
                              <w:sz w:val="18"/>
                              <w:szCs w:val="18"/>
                            </w:rPr>
                          </w:pPr>
                          <w:r w:rsidRPr="00EA4804">
                            <w:rPr>
                              <w:bCs/>
                              <w:sz w:val="18"/>
                              <w:szCs w:val="18"/>
                            </w:rPr>
                            <w:t>UNDP</w:t>
                          </w:r>
                          <w:r>
                            <w:rPr>
                              <w:bCs/>
                              <w:sz w:val="18"/>
                              <w:szCs w:val="18"/>
                            </w:rPr>
                            <w:t xml:space="preserve"> Country Office Programme Focal Point Assistant Resident Representative, </w:t>
                          </w:r>
                          <w:r w:rsidR="003A0062">
                            <w:rPr>
                              <w:bCs/>
                              <w:sz w:val="18"/>
                              <w:szCs w:val="18"/>
                            </w:rPr>
                            <w:t>R</w:t>
                          </w:r>
                          <w:r>
                            <w:rPr>
                              <w:bCs/>
                              <w:sz w:val="18"/>
                              <w:szCs w:val="18"/>
                            </w:rPr>
                            <w:t xml:space="preserve">ECCU; Programme Analyst, </w:t>
                          </w:r>
                          <w:r w:rsidR="003A0062">
                            <w:rPr>
                              <w:bCs/>
                              <w:sz w:val="18"/>
                              <w:szCs w:val="18"/>
                            </w:rPr>
                            <w:t>R</w:t>
                          </w:r>
                          <w:r>
                            <w:rPr>
                              <w:bCs/>
                              <w:sz w:val="18"/>
                              <w:szCs w:val="18"/>
                            </w:rPr>
                            <w:t>ECCU;</w:t>
                          </w:r>
                          <w:r w:rsidR="000C50BB">
                            <w:rPr>
                              <w:bCs/>
                              <w:sz w:val="18"/>
                              <w:szCs w:val="18"/>
                            </w:rPr>
                            <w:t xml:space="preserve"> Programme Management Analyst, RECCU,</w:t>
                          </w:r>
                          <w:r>
                            <w:rPr>
                              <w:bCs/>
                              <w:sz w:val="18"/>
                              <w:szCs w:val="18"/>
                            </w:rPr>
                            <w:t xml:space="preserve"> Programme Ass</w:t>
                          </w:r>
                          <w:r w:rsidR="000C50BB">
                            <w:rPr>
                              <w:bCs/>
                              <w:sz w:val="18"/>
                              <w:szCs w:val="18"/>
                            </w:rPr>
                            <w:t>ociate</w:t>
                          </w:r>
                          <w:r>
                            <w:rPr>
                              <w:bCs/>
                              <w:sz w:val="18"/>
                              <w:szCs w:val="18"/>
                            </w:rPr>
                            <w:t xml:space="preserve">, </w:t>
                          </w:r>
                          <w:r w:rsidR="003A0062">
                            <w:rPr>
                              <w:bCs/>
                              <w:sz w:val="18"/>
                              <w:szCs w:val="18"/>
                            </w:rPr>
                            <w:t>R</w:t>
                          </w:r>
                          <w:r>
                            <w:rPr>
                              <w:bCs/>
                              <w:sz w:val="18"/>
                              <w:szCs w:val="18"/>
                            </w:rPr>
                            <w:t>ECCU; Head MSU; Head FRMU</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38" type="#_x0000_t34" style="position:absolute;left:4488;top:3642;width:180;height:288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" adj="23400">
                    <v:path arrowok="f"/>
                    <o:lock v:ext="edit" aspectratio="t" shapetype="f"/>
                  </v:shape>
                  <v:rect id="Rectangle 14" o:spid="_x0000_s1039" style="position:absolute;left:7575;top:5130;width:3281;height:2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" fillcolor="#70ad47" strokecolor="#41719c" strokeweight="1pt">
                    <o:lock v:ext="edit" aspectratio="t"/>
                    <v:textbox>
                      <w:txbxContent>
                        <w:p w14:paraId="2710789D" w14:textId="77777777" w:rsidR="005946A3" w:rsidRDefault="005946A3" w:rsidP="006B642D">
                          <w:pPr>
                            <w:jc w:val="center"/>
                            <w:rPr>
                              <w:b/>
                              <w:color w:val="000000"/>
                              <w:sz w:val="22"/>
                              <w:szCs w:val="18"/>
                            </w:rPr>
                          </w:pPr>
                          <w:r w:rsidRPr="008C5AFE">
                            <w:rPr>
                              <w:b/>
                              <w:color w:val="000000"/>
                              <w:sz w:val="22"/>
                              <w:szCs w:val="18"/>
                            </w:rPr>
                            <w:t>Provincial Coordination Committees</w:t>
                          </w:r>
                        </w:p>
                        <w:p w14:paraId="3DEFDA14" w14:textId="77777777" w:rsidR="005946A3" w:rsidRDefault="005946A3" w:rsidP="006B642D">
                          <w:pPr>
                            <w:jc w:val="center"/>
                            <w:rPr>
                              <w:b/>
                              <w:color w:val="000000"/>
                              <w:sz w:val="16"/>
                              <w:szCs w:val="12"/>
                            </w:rPr>
                          </w:pPr>
                          <w:r w:rsidRPr="008C5AFE">
                            <w:rPr>
                              <w:b/>
                              <w:color w:val="000000"/>
                              <w:sz w:val="16"/>
                              <w:szCs w:val="12"/>
                            </w:rPr>
                            <w:t xml:space="preserve">Chair: Provincial </w:t>
                          </w:r>
                          <w:r>
                            <w:rPr>
                              <w:b/>
                              <w:color w:val="000000"/>
                              <w:sz w:val="16"/>
                              <w:szCs w:val="12"/>
                            </w:rPr>
                            <w:t>Forest Secretaries</w:t>
                          </w:r>
                        </w:p>
                        <w:p w14:paraId="358E1033" w14:textId="77777777" w:rsidR="005946A3" w:rsidRDefault="005946A3" w:rsidP="006B642D">
                          <w:pPr>
                            <w:jc w:val="center"/>
                            <w:rPr>
                              <w:b/>
                              <w:color w:val="000000"/>
                              <w:sz w:val="16"/>
                              <w:szCs w:val="12"/>
                            </w:rPr>
                          </w:pPr>
                          <w:r>
                            <w:rPr>
                              <w:b/>
                              <w:color w:val="000000"/>
                              <w:sz w:val="16"/>
                              <w:szCs w:val="12"/>
                            </w:rPr>
                            <w:t>Co-chair: Provincial Energy Secretaries</w:t>
                          </w:r>
                        </w:p>
                        <w:p w14:paraId="261053B0" w14:textId="77777777" w:rsidR="005946A3" w:rsidRPr="008C5AFE" w:rsidRDefault="005946A3" w:rsidP="006B642D">
                          <w:pPr>
                            <w:jc w:val="center"/>
                            <w:rPr>
                              <w:b/>
                              <w:color w:val="000000"/>
                              <w:sz w:val="16"/>
                              <w:szCs w:val="12"/>
                            </w:rPr>
                          </w:pPr>
                          <w:r>
                            <w:rPr>
                              <w:b/>
                              <w:color w:val="000000"/>
                              <w:sz w:val="16"/>
                              <w:szCs w:val="12"/>
                            </w:rPr>
                            <w:t>Reps. WAPDA, Energy, Forest &amp; Irrigation Depts., CSOs, Academia, &amp; CBOs</w:t>
                          </w:r>
                        </w:p>
                      </w:txbxContent>
                    </v:textbox>
                  </v:rect>
                  <v:rect id="Rectangle 24" o:spid="_x0000_s1040" style="position:absolute;left:4624;top:5233;width:2688;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" fillcolor="#9dc3e6" strokecolor="#41719c" strokeweight="1pt">
                    <o:lock v:ext="edit" aspectratio="t"/>
                    <v:textbox>
                      <w:txbxContent>
                        <w:p w14:paraId="2626D8EB" w14:textId="77777777" w:rsidR="005946A3" w:rsidRDefault="005946A3" w:rsidP="006B642D">
                          <w:pPr>
                            <w:jc w:val="center"/>
                            <w:rPr>
                              <w:b/>
                              <w:color w:val="000000"/>
                              <w:sz w:val="18"/>
                              <w:szCs w:val="18"/>
                            </w:rPr>
                          </w:pPr>
                          <w:r w:rsidRPr="008050B0">
                            <w:rPr>
                              <w:b/>
                              <w:color w:val="000000"/>
                              <w:sz w:val="18"/>
                              <w:szCs w:val="18"/>
                            </w:rPr>
                            <w:t xml:space="preserve">Project </w:t>
                          </w:r>
                          <w:r>
                            <w:rPr>
                              <w:b/>
                              <w:color w:val="000000"/>
                              <w:sz w:val="18"/>
                              <w:szCs w:val="18"/>
                            </w:rPr>
                            <w:t>Management Unit* (Islamabad)</w:t>
                          </w:r>
                        </w:p>
                        <w:p w14:paraId="3B5C71D5" w14:textId="77777777" w:rsidR="005946A3" w:rsidRDefault="005946A3" w:rsidP="006B642D">
                          <w:pPr>
                            <w:rPr>
                              <w:bCs/>
                              <w:color w:val="000000"/>
                              <w:sz w:val="18"/>
                              <w:szCs w:val="18"/>
                            </w:rPr>
                          </w:pPr>
                        </w:p>
                        <w:p w14:paraId="6487D6A3" w14:textId="77777777" w:rsidR="005946A3" w:rsidRDefault="005946A3" w:rsidP="006B642D">
                          <w:pPr>
                            <w:rPr>
                              <w:bCs/>
                              <w:color w:val="000000"/>
                              <w:sz w:val="18"/>
                              <w:szCs w:val="18"/>
                            </w:rPr>
                          </w:pPr>
                          <w:r>
                            <w:rPr>
                              <w:bCs/>
                              <w:color w:val="000000"/>
                              <w:sz w:val="18"/>
                              <w:szCs w:val="18"/>
                            </w:rPr>
                            <w:t xml:space="preserve">National </w:t>
                          </w:r>
                          <w:r w:rsidRPr="008C5AFE">
                            <w:rPr>
                              <w:bCs/>
                              <w:color w:val="000000"/>
                              <w:sz w:val="18"/>
                              <w:szCs w:val="18"/>
                            </w:rPr>
                            <w:t>Project Coordinator</w:t>
                          </w:r>
                          <w:r>
                            <w:rPr>
                              <w:bCs/>
                              <w:color w:val="000000"/>
                              <w:sz w:val="18"/>
                              <w:szCs w:val="18"/>
                            </w:rPr>
                            <w:t xml:space="preserve">, </w:t>
                          </w:r>
                        </w:p>
                        <w:p w14:paraId="4A421863" w14:textId="77777777" w:rsidR="005946A3" w:rsidRPr="008C5AFE" w:rsidRDefault="005946A3" w:rsidP="006B642D">
                          <w:pPr>
                            <w:jc w:val="center"/>
                            <w:rPr>
                              <w:bCs/>
                              <w:color w:val="000000"/>
                              <w:sz w:val="18"/>
                              <w:szCs w:val="18"/>
                            </w:rPr>
                          </w:pPr>
                          <w:r>
                            <w:rPr>
                              <w:bCs/>
                              <w:color w:val="000000"/>
                              <w:sz w:val="18"/>
                              <w:szCs w:val="18"/>
                            </w:rPr>
                            <w:t>Admin &amp; Finance Officer</w:t>
                          </w:r>
                        </w:p>
                      </w:txbxContent>
                    </v:textbox>
                  </v:rect>
                  <v:rect id="Rectangle 29" o:spid="_x0000_s1041" style="position:absolute;left:6646;top:7515;width:4247;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" fillcolor="#92d050" strokecolor="#41719c" strokeweight="1pt">
                    <o:lock v:ext="edit" aspectratio="t"/>
                    <v:textbox>
                      <w:txbxContent>
                        <w:p w14:paraId="0FCE92A9" w14:textId="77777777" w:rsidR="005946A3" w:rsidRPr="00536FDB" w:rsidRDefault="005946A3" w:rsidP="006B642D">
                          <w:pPr>
                            <w:jc w:val="center"/>
                            <w:rPr>
                              <w:b/>
                              <w:color w:val="000000"/>
                              <w:sz w:val="22"/>
                              <w:szCs w:val="22"/>
                            </w:rPr>
                          </w:pPr>
                          <w:r w:rsidRPr="00536FDB">
                            <w:rPr>
                              <w:b/>
                              <w:color w:val="000000"/>
                              <w:sz w:val="22"/>
                              <w:szCs w:val="22"/>
                            </w:rPr>
                            <w:t>Responsible Parties &amp; Service Providers</w:t>
                          </w:r>
                          <w:r>
                            <w:rPr>
                              <w:b/>
                              <w:color w:val="000000"/>
                              <w:sz w:val="22"/>
                              <w:szCs w:val="22"/>
                            </w:rPr>
                            <w:t>*</w:t>
                          </w:r>
                        </w:p>
                        <w:p w14:paraId="02DD1931" w14:textId="77777777" w:rsidR="005946A3" w:rsidRPr="00536FDB" w:rsidRDefault="005946A3" w:rsidP="006B642D">
                          <w:pPr>
                            <w:jc w:val="center"/>
                            <w:rPr>
                              <w:color w:val="000000"/>
                              <w:szCs w:val="20"/>
                            </w:rPr>
                          </w:pPr>
                          <w:r>
                            <w:rPr>
                              <w:color w:val="000000"/>
                              <w:szCs w:val="20"/>
                            </w:rPr>
                            <w:t>Private Power Companies, Consulting Firms</w:t>
                          </w:r>
                          <w:r w:rsidRPr="00536FDB">
                            <w:rPr>
                              <w:color w:val="000000"/>
                              <w:szCs w:val="20"/>
                            </w:rPr>
                            <w:t>, Technical Experts, NGOs,</w:t>
                          </w:r>
                          <w:r>
                            <w:rPr>
                              <w:color w:val="000000"/>
                              <w:szCs w:val="20"/>
                            </w:rPr>
                            <w:t xml:space="preserve"> and </w:t>
                          </w:r>
                          <w:r w:rsidRPr="00536FDB">
                            <w:rPr>
                              <w:color w:val="000000"/>
                              <w:szCs w:val="20"/>
                            </w:rPr>
                            <w:t>C</w:t>
                          </w:r>
                          <w:r>
                            <w:rPr>
                              <w:color w:val="000000"/>
                              <w:szCs w:val="20"/>
                            </w:rPr>
                            <w:t>B</w:t>
                          </w:r>
                          <w:r w:rsidRPr="00536FDB">
                            <w:rPr>
                              <w:color w:val="000000"/>
                              <w:szCs w:val="20"/>
                            </w:rPr>
                            <w:t>Os</w:t>
                          </w:r>
                        </w:p>
                        <w:p w14:paraId="771C1E53" w14:textId="77777777" w:rsidR="005946A3" w:rsidRPr="00536FDB" w:rsidRDefault="005946A3" w:rsidP="006B642D">
                          <w:pPr>
                            <w:jc w:val="center"/>
                            <w:rPr>
                              <w:color w:val="000000"/>
                              <w:szCs w:val="20"/>
                            </w:rPr>
                          </w:pPr>
                        </w:p>
                      </w:txbxContent>
                    </v:textbox>
                  </v:rect>
                </v:group>
                <v:shape id="AutoShape 347" o:spid="_x0000_s1042" type="#_x0000_t32" style="position:absolute;left:26581;top:5598;width:12;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syxAAAANsAAAAPAAAAZHJzL2Rvd25yZXYueG1sRI9BawIx&#10;FITvgv8hPMGL1KxK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AAZ6zLEAAAA2wAAAA8A&#10;AAAAAAAAAAAAAAAABwIAAGRycy9kb3ducmV2LnhtbFBLBQYAAAAAAwADALcAAAD4AgAAAAA=&#10;">
                  <v:path arrowok="f"/>
                  <o:lock v:ext="edit" aspectratio="t" shapetype="f"/>
                </v:shape>
                <v:rect id="Rectangle 48" o:spid="_x0000_s1043" style="position:absolute;left:188;top:35751;width:16002;height:7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" fillcolor="#f7caac">
                  <v:shadow on="t" opacity=".5" offset="6pt,6pt"/>
                  <o:lock v:ext="edit" aspectratio="t"/>
                  <v:textbox>
                    <w:txbxContent>
                      <w:p w14:paraId="6390A58A" w14:textId="77777777" w:rsidR="005946A3" w:rsidRDefault="005946A3" w:rsidP="006B642D">
                        <w:pPr>
                          <w:spacing w:after="120"/>
                          <w:jc w:val="center"/>
                          <w:rPr>
                            <w:b/>
                            <w:bCs/>
                            <w:sz w:val="18"/>
                            <w:szCs w:val="18"/>
                          </w:rPr>
                        </w:pPr>
                        <w:r>
                          <w:rPr>
                            <w:b/>
                            <w:bCs/>
                            <w:sz w:val="18"/>
                            <w:szCs w:val="18"/>
                          </w:rPr>
                          <w:t>UNDP project support to IP</w:t>
                        </w:r>
                      </w:p>
                      <w:p w14:paraId="3F2B87E2" w14:textId="77777777" w:rsidR="005946A3" w:rsidRPr="00B345CF" w:rsidRDefault="005946A3" w:rsidP="006B642D">
                        <w:pPr>
                          <w:spacing w:after="120"/>
                          <w:jc w:val="center"/>
                          <w:rPr>
                            <w:sz w:val="18"/>
                            <w:szCs w:val="18"/>
                          </w:rPr>
                        </w:pPr>
                        <w:r w:rsidRPr="00B345CF">
                          <w:rPr>
                            <w:sz w:val="18"/>
                            <w:szCs w:val="18"/>
                          </w:rPr>
                          <w:t>Operations Manager; Head HR; Head of Procurement Unit; RBM Associate</w:t>
                        </w:r>
                      </w:p>
                    </w:txbxContent>
                  </v:textbox>
                </v:rect>
                <v:shapetype id="_x0000_t33" coordsize="21600,21600" o:spt="33" o:oned="t" path="m,l21600,r,21600e" filled="f">
                  <v:stroke joinstyle="miter"/>
                  <v:path arrowok="t" fillok="f" o:connecttype="none"/>
                  <o:lock v:ext="edit" shapetype="t"/>
                </v:shapetype>
                <v:shape id="Connector: Elbow 3" o:spid="_x0000_s1044" type="#_x0000_t33" style="position:absolute;left:8297;top:34485;width:18658;height:150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" strokecolor="windowText" strokeweight=".5pt">
                  <v:path arrowok="f"/>
                  <o:lock v:ext="edit" aspectratio="t" shapetype="f"/>
                </v:shape>
                <w10:anchorlock/>
              </v:group>
            </w:pict>
          </mc:Fallback>
        </mc:AlternateContent>
      </w:r>
    </w:p>
    <w:p w14:paraId="4526280B" w14:textId="77777777" w:rsidR="6DF128C8" w:rsidRPr="001204F8" w:rsidRDefault="6DF128C8" w:rsidP="007602E9">
      <w:pPr>
        <w:spacing w:after="0"/>
        <w:jc w:val="left"/>
        <w:rPr>
          <w:rFonts w:cs="Calibri"/>
        </w:rPr>
      </w:pPr>
    </w:p>
    <w:p w14:paraId="63DAFCAB" w14:textId="77777777" w:rsidR="6DF128C8" w:rsidRPr="001204F8" w:rsidRDefault="00E21A81" w:rsidP="00B345CF">
      <w:pPr>
        <w:shd w:val="clear" w:color="auto" w:fill="FFFFFF"/>
        <w:spacing w:after="0"/>
        <w:jc w:val="left"/>
        <w:rPr>
          <w:rFonts w:cs="Calibri"/>
          <w:bCs/>
        </w:rPr>
      </w:pPr>
      <w:r w:rsidRPr="001204F8">
        <w:rPr>
          <w:rFonts w:cs="Calibri"/>
        </w:rPr>
        <w:lastRenderedPageBreak/>
        <w:t>*</w:t>
      </w:r>
      <w:r w:rsidRPr="001204F8">
        <w:rPr>
          <w:bCs/>
          <w:color w:val="000000"/>
          <w:sz w:val="18"/>
          <w:szCs w:val="18"/>
        </w:rPr>
        <w:t xml:space="preserve"> The </w:t>
      </w:r>
      <w:r w:rsidRPr="001204F8">
        <w:rPr>
          <w:rFonts w:cs="Calibri"/>
          <w:bCs/>
        </w:rPr>
        <w:t>Tec</w:t>
      </w:r>
      <w:r w:rsidR="003F4DE7" w:rsidRPr="001204F8">
        <w:rPr>
          <w:rFonts w:cs="Calibri"/>
          <w:bCs/>
        </w:rPr>
        <w:t>hnical Specialists, M&amp;E Officer and</w:t>
      </w:r>
      <w:r w:rsidRPr="001204F8">
        <w:rPr>
          <w:rFonts w:cs="Calibri"/>
          <w:bCs/>
        </w:rPr>
        <w:t xml:space="preserve"> Communication Officer will be hired as consultants. Support sta</w:t>
      </w:r>
      <w:r w:rsidR="00DA0863" w:rsidRPr="001204F8">
        <w:rPr>
          <w:rFonts w:cs="Calibri"/>
          <w:bCs/>
        </w:rPr>
        <w:t>ff will be hired as contracted personnel</w:t>
      </w:r>
      <w:r w:rsidRPr="001204F8">
        <w:rPr>
          <w:rFonts w:cs="Calibri"/>
          <w:bCs/>
        </w:rPr>
        <w:t xml:space="preserve"> as necessary.</w:t>
      </w:r>
    </w:p>
    <w:p w14:paraId="631C21AF" w14:textId="77777777" w:rsidR="0028506D" w:rsidRPr="001204F8" w:rsidRDefault="0028506D" w:rsidP="00B345CF">
      <w:pPr>
        <w:shd w:val="clear" w:color="auto" w:fill="FFFFFF"/>
        <w:spacing w:after="0"/>
        <w:jc w:val="left"/>
        <w:rPr>
          <w:rFonts w:cs="Calibri"/>
          <w:bCs/>
        </w:rPr>
      </w:pPr>
      <w:r w:rsidRPr="001204F8">
        <w:rPr>
          <w:rFonts w:cs="Calibri"/>
          <w:bCs/>
        </w:rPr>
        <w:t xml:space="preserve">* </w:t>
      </w:r>
      <w:r w:rsidRPr="001204F8">
        <w:rPr>
          <w:rFonts w:cs="Calibri"/>
          <w:szCs w:val="20"/>
        </w:rPr>
        <w:t>Responsible Parties &amp; Service Providers shall not serve on the Project board to avoid a conflict of interest.</w:t>
      </w:r>
    </w:p>
    <w:p w14:paraId="49451030" w14:textId="77777777" w:rsidR="00E21A81" w:rsidRPr="001204F8" w:rsidRDefault="00E21A81" w:rsidP="00B345CF">
      <w:pPr>
        <w:shd w:val="clear" w:color="auto" w:fill="FFFFFF"/>
        <w:spacing w:after="0"/>
        <w:jc w:val="left"/>
        <w:rPr>
          <w:rFonts w:cs="Calibri"/>
        </w:rPr>
      </w:pPr>
    </w:p>
    <w:p w14:paraId="798AE490" w14:textId="77777777" w:rsidR="2C654024" w:rsidRPr="001204F8" w:rsidRDefault="2C654024" w:rsidP="00B345CF">
      <w:pPr>
        <w:spacing w:after="0"/>
        <w:jc w:val="center"/>
        <w:rPr>
          <w:rFonts w:eastAsia="Calibri" w:cs="Calibri"/>
          <w:b/>
          <w:bCs/>
          <w:color w:val="000000"/>
          <w:sz w:val="22"/>
          <w:szCs w:val="22"/>
        </w:rPr>
      </w:pPr>
      <w:r w:rsidRPr="001204F8">
        <w:rPr>
          <w:rFonts w:eastAsia="Calibri" w:cs="Calibri"/>
          <w:b/>
          <w:bCs/>
          <w:color w:val="000000"/>
          <w:sz w:val="22"/>
          <w:szCs w:val="22"/>
        </w:rPr>
        <w:t>Figure 3: PASBET Project Organization Structure</w:t>
      </w:r>
    </w:p>
    <w:p w14:paraId="606F746D" w14:textId="77777777" w:rsidR="006B642D" w:rsidRPr="001204F8" w:rsidRDefault="006B642D" w:rsidP="007602E9">
      <w:pPr>
        <w:spacing w:after="0"/>
        <w:jc w:val="left"/>
        <w:rPr>
          <w:rFonts w:cs="Calibri"/>
        </w:rPr>
      </w:pPr>
    </w:p>
    <w:p w14:paraId="2ED26D37" w14:textId="77777777" w:rsidR="7D9925CA" w:rsidRPr="001204F8" w:rsidRDefault="7D9925CA" w:rsidP="00B345CF">
      <w:pPr>
        <w:spacing w:after="0"/>
        <w:rPr>
          <w:rFonts w:eastAsia="Calibri" w:cs="Calibri"/>
          <w:b/>
          <w:bCs/>
          <w:color w:val="000000"/>
          <w:sz w:val="22"/>
          <w:szCs w:val="22"/>
        </w:rPr>
      </w:pPr>
      <w:r w:rsidRPr="001204F8">
        <w:rPr>
          <w:rFonts w:eastAsia="Calibri" w:cs="Calibri"/>
          <w:b/>
          <w:bCs/>
          <w:color w:val="000000"/>
          <w:sz w:val="22"/>
          <w:szCs w:val="22"/>
        </w:rPr>
        <w:t>First line of defense:</w:t>
      </w:r>
    </w:p>
    <w:p w14:paraId="59B494DF" w14:textId="77777777" w:rsidR="7D9925CA" w:rsidRPr="001204F8" w:rsidRDefault="7D9925CA" w:rsidP="00AB2805">
      <w:pPr>
        <w:pStyle w:val="MediumGrid1-Accent21"/>
        <w:numPr>
          <w:ilvl w:val="0"/>
          <w:numId w:val="1"/>
        </w:numPr>
        <w:rPr>
          <w:rFonts w:ascii="Calibri" w:eastAsia="Calibri" w:hAnsi="Calibri" w:cs="Calibri"/>
          <w:color w:val="000000"/>
          <w:sz w:val="20"/>
          <w:szCs w:val="20"/>
        </w:rPr>
      </w:pPr>
      <w:r w:rsidRPr="001204F8">
        <w:rPr>
          <w:rFonts w:ascii="Calibri" w:eastAsia="Calibri" w:hAnsi="Calibri" w:cs="Calibri"/>
          <w:color w:val="000000"/>
          <w:sz w:val="22"/>
          <w:szCs w:val="22"/>
        </w:rPr>
        <w:t>UNDP oversight of project support to IP cannot be UNDP staff providing project assurance or providing programmatic oversight support to the RR.</w:t>
      </w:r>
      <w:r w:rsidRPr="001204F8">
        <w:rPr>
          <w:rFonts w:ascii="Calibri" w:hAnsi="Calibri" w:cs="Calibri"/>
        </w:rPr>
        <w:br/>
      </w:r>
    </w:p>
    <w:p w14:paraId="7FC00A32" w14:textId="77777777" w:rsidR="7D9925CA" w:rsidRPr="001204F8" w:rsidRDefault="7D9925CA" w:rsidP="00B345CF">
      <w:pPr>
        <w:spacing w:after="0"/>
        <w:rPr>
          <w:rFonts w:eastAsia="Calibri" w:cs="Calibri"/>
          <w:color w:val="000000"/>
          <w:sz w:val="22"/>
          <w:szCs w:val="22"/>
        </w:rPr>
      </w:pPr>
      <w:r w:rsidRPr="001204F8">
        <w:rPr>
          <w:rFonts w:eastAsia="Calibri" w:cs="Calibri"/>
          <w:b/>
          <w:bCs/>
          <w:color w:val="000000"/>
          <w:sz w:val="22"/>
          <w:szCs w:val="22"/>
        </w:rPr>
        <w:t>Second line of defense</w:t>
      </w:r>
      <w:r w:rsidRPr="001204F8">
        <w:rPr>
          <w:rFonts w:eastAsia="Calibri" w:cs="Calibri"/>
          <w:color w:val="000000"/>
          <w:sz w:val="22"/>
          <w:szCs w:val="22"/>
        </w:rPr>
        <w:t>:</w:t>
      </w:r>
    </w:p>
    <w:p w14:paraId="0554228B" w14:textId="77777777" w:rsidR="7D9925CA" w:rsidRPr="001204F8" w:rsidRDefault="7D9925CA" w:rsidP="00AB2805">
      <w:pPr>
        <w:pStyle w:val="MediumGrid1-Accent21"/>
        <w:numPr>
          <w:ilvl w:val="0"/>
          <w:numId w:val="2"/>
        </w:numPr>
        <w:rPr>
          <w:rFonts w:ascii="Calibri" w:eastAsia="Calibri" w:hAnsi="Calibri" w:cs="Calibri"/>
          <w:color w:val="000000"/>
          <w:sz w:val="22"/>
          <w:szCs w:val="22"/>
        </w:rPr>
      </w:pPr>
      <w:r w:rsidRPr="001204F8">
        <w:rPr>
          <w:rFonts w:ascii="Calibri" w:eastAsia="Calibri" w:hAnsi="Calibri" w:cs="Calibri"/>
          <w:color w:val="000000"/>
          <w:sz w:val="22"/>
          <w:szCs w:val="22"/>
        </w:rPr>
        <w:t>Regional Bureau oversees RR and Country Office compliance at portfolio level.</w:t>
      </w:r>
    </w:p>
    <w:p w14:paraId="07BDE413" w14:textId="77777777" w:rsidR="7D9925CA" w:rsidRPr="001204F8" w:rsidRDefault="7D9925CA" w:rsidP="00AB2805">
      <w:pPr>
        <w:pStyle w:val="MediumGrid1-Accent21"/>
        <w:numPr>
          <w:ilvl w:val="0"/>
          <w:numId w:val="2"/>
        </w:numPr>
        <w:rPr>
          <w:rFonts w:ascii="Calibri" w:eastAsia="Calibri" w:hAnsi="Calibri" w:cs="Calibri"/>
          <w:color w:val="000000"/>
          <w:szCs w:val="20"/>
        </w:rPr>
      </w:pPr>
      <w:r w:rsidRPr="001204F8">
        <w:rPr>
          <w:rFonts w:ascii="Calibri" w:eastAsia="Calibri" w:hAnsi="Calibri" w:cs="Calibri"/>
          <w:color w:val="000000"/>
          <w:sz w:val="22"/>
          <w:szCs w:val="22"/>
        </w:rPr>
        <w:t>BPPS NCE RTA oversees technical quality assurance and GEF compliance. BPPS NCE PTA oversees RTA function.</w:t>
      </w:r>
    </w:p>
    <w:p w14:paraId="1AE35B83" w14:textId="77777777" w:rsidR="7D9925CA" w:rsidRPr="001204F8" w:rsidRDefault="7D9925CA" w:rsidP="00AB2805">
      <w:pPr>
        <w:pStyle w:val="MediumGrid1-Accent21"/>
        <w:numPr>
          <w:ilvl w:val="0"/>
          <w:numId w:val="2"/>
        </w:numPr>
        <w:rPr>
          <w:rStyle w:val="Hyperlink"/>
          <w:rFonts w:ascii="Calibri" w:eastAsia="Calibri" w:hAnsi="Calibri" w:cs="Calibri"/>
          <w:color w:val="000000"/>
          <w:szCs w:val="20"/>
        </w:rPr>
      </w:pPr>
      <w:r w:rsidRPr="001204F8">
        <w:rPr>
          <w:rFonts w:ascii="Calibri" w:eastAsia="Calibri" w:hAnsi="Calibri" w:cs="Calibri"/>
          <w:color w:val="000000"/>
          <w:sz w:val="20"/>
          <w:szCs w:val="20"/>
        </w:rPr>
        <w:t>UNDP GEF Executive Coordinator and Regional Bureau Deputy Director can revoke DOA/cancel/suspend project or provided enhanced oversight.</w:t>
      </w:r>
    </w:p>
    <w:p w14:paraId="1F3A6352" w14:textId="77777777" w:rsidR="5F8D3C98" w:rsidRPr="001204F8" w:rsidRDefault="5F8D3C98" w:rsidP="00B345CF">
      <w:pPr>
        <w:spacing w:after="0"/>
        <w:rPr>
          <w:rFonts w:cs="Calibri"/>
        </w:rPr>
      </w:pPr>
    </w:p>
    <w:p w14:paraId="1E00F325" w14:textId="77777777" w:rsidR="2C654024" w:rsidRPr="001204F8" w:rsidRDefault="2C654024" w:rsidP="007602E9">
      <w:pPr>
        <w:spacing w:after="0"/>
        <w:rPr>
          <w:rFonts w:cs="Calibri"/>
          <w:sz w:val="22"/>
          <w:szCs w:val="22"/>
          <w:lang w:eastAsia="zh-CN"/>
        </w:rPr>
      </w:pPr>
      <w:r w:rsidRPr="001204F8">
        <w:rPr>
          <w:rFonts w:cs="Calibri"/>
          <w:sz w:val="22"/>
          <w:szCs w:val="22"/>
          <w:lang w:eastAsia="zh-CN"/>
        </w:rPr>
        <w:t>The UNDP Resident Representative assumes full responsibility and accountability for oversight and quality assurance of this Project and ensures its timely implementation in compliance with the GEF-specific requirements and UNDP’s Programme and Operations Policies and Procedures (POPP), its Financial Regulations and Rules and Internal Control Framework. A representative of the UNDP Country Office will assume the assurance role and will present assurance findings to the Project Steering Committee, and therefore attends Project Steering Committee meetings as a non-voting member.</w:t>
      </w:r>
    </w:p>
    <w:p w14:paraId="257C8851" w14:textId="77777777" w:rsidR="0000160E" w:rsidRPr="001204F8" w:rsidRDefault="0000160E" w:rsidP="007602E9">
      <w:pPr>
        <w:spacing w:after="0"/>
        <w:rPr>
          <w:rFonts w:cs="Calibri"/>
          <w:sz w:val="22"/>
          <w:szCs w:val="22"/>
          <w:lang w:eastAsia="zh-CN"/>
        </w:rPr>
      </w:pPr>
    </w:p>
    <w:p w14:paraId="358655E8" w14:textId="77777777" w:rsidR="0028506D" w:rsidRPr="001204F8" w:rsidRDefault="1CF74737" w:rsidP="007602E9">
      <w:pPr>
        <w:spacing w:after="0"/>
        <w:rPr>
          <w:rFonts w:cs="Calibri"/>
          <w:color w:val="000000"/>
          <w:sz w:val="22"/>
          <w:szCs w:val="22"/>
          <w:lang w:eastAsia="zh-CN"/>
        </w:rPr>
      </w:pPr>
      <w:r w:rsidRPr="001204F8">
        <w:rPr>
          <w:rFonts w:cs="Calibri"/>
          <w:b/>
          <w:bCs/>
          <w:color w:val="000000"/>
          <w:sz w:val="22"/>
          <w:szCs w:val="22"/>
          <w:lang w:eastAsia="zh-CN"/>
        </w:rPr>
        <w:t>UNDP project support</w:t>
      </w:r>
      <w:r w:rsidRPr="001204F8">
        <w:rPr>
          <w:rFonts w:cs="Calibri"/>
          <w:color w:val="000000"/>
          <w:sz w:val="22"/>
          <w:szCs w:val="22"/>
          <w:lang w:eastAsia="zh-CN"/>
        </w:rPr>
        <w:t xml:space="preserve">: </w:t>
      </w:r>
      <w:r w:rsidR="21A5EBB2" w:rsidRPr="001204F8">
        <w:rPr>
          <w:rFonts w:cs="Calibri"/>
          <w:color w:val="000000"/>
          <w:sz w:val="22"/>
          <w:szCs w:val="22"/>
          <w:lang w:eastAsia="zh-CN"/>
        </w:rPr>
        <w:t xml:space="preserve">The Implementing Partner and GEF OFP have requested UNDP to provide support services in the amount of </w:t>
      </w:r>
      <w:r w:rsidR="006A0364" w:rsidRPr="001204F8">
        <w:rPr>
          <w:rFonts w:cs="Calibri"/>
          <w:iCs/>
          <w:color w:val="000000"/>
          <w:sz w:val="22"/>
          <w:szCs w:val="22"/>
          <w:lang w:eastAsia="zh-CN"/>
        </w:rPr>
        <w:t xml:space="preserve">USD 80,000 that will be funded by UNDP </w:t>
      </w:r>
      <w:r w:rsidR="00941AE4" w:rsidRPr="001204F8">
        <w:rPr>
          <w:rFonts w:cs="Calibri"/>
          <w:iCs/>
          <w:color w:val="000000"/>
          <w:sz w:val="22"/>
          <w:szCs w:val="22"/>
          <w:lang w:eastAsia="zh-CN"/>
        </w:rPr>
        <w:t>resources</w:t>
      </w:r>
      <w:r w:rsidR="006A0364" w:rsidRPr="001204F8">
        <w:rPr>
          <w:rFonts w:cs="Calibri"/>
          <w:iCs/>
          <w:color w:val="000000"/>
          <w:sz w:val="22"/>
          <w:szCs w:val="22"/>
          <w:lang w:eastAsia="zh-CN"/>
        </w:rPr>
        <w:t xml:space="preserve"> as specified in the Letter of Agreement (LOA) for the project duration</w:t>
      </w:r>
      <w:r w:rsidR="00941AE4" w:rsidRPr="001204F8">
        <w:rPr>
          <w:rFonts w:cs="Calibri"/>
          <w:iCs/>
          <w:color w:val="000000"/>
          <w:sz w:val="22"/>
          <w:szCs w:val="22"/>
          <w:lang w:eastAsia="zh-CN"/>
        </w:rPr>
        <w:t>, however this has to be agreed and approved by GEF for UNDP to provide such execution support services</w:t>
      </w:r>
      <w:r w:rsidR="00404B16" w:rsidRPr="001204F8">
        <w:rPr>
          <w:rFonts w:cs="Calibri"/>
          <w:iCs/>
          <w:color w:val="000000"/>
          <w:sz w:val="22"/>
          <w:szCs w:val="22"/>
          <w:lang w:eastAsia="zh-CN"/>
        </w:rPr>
        <w:t>. The execution support services</w:t>
      </w:r>
      <w:r w:rsidR="00941AE4" w:rsidRPr="001204F8">
        <w:rPr>
          <w:rFonts w:cs="Calibri"/>
          <w:iCs/>
          <w:color w:val="000000"/>
          <w:sz w:val="22"/>
          <w:szCs w:val="22"/>
          <w:lang w:eastAsia="zh-CN"/>
        </w:rPr>
        <w:t xml:space="preserve"> – whether financed from the project budget or other sources – will be set out in detail and agreed between UNDP Country Office and the Implementing Partner in a Letter of Agreement (LOA). This LOA is attached to this Project Document (Annex 16).</w:t>
      </w:r>
    </w:p>
    <w:p w14:paraId="7D9A6DE2" w14:textId="77777777" w:rsidR="0028506D" w:rsidRPr="001204F8" w:rsidRDefault="0028506D" w:rsidP="007602E9">
      <w:pPr>
        <w:spacing w:after="0"/>
        <w:rPr>
          <w:rFonts w:cs="Calibri"/>
          <w:color w:val="000000"/>
          <w:sz w:val="22"/>
          <w:szCs w:val="22"/>
          <w:lang w:eastAsia="zh-CN"/>
        </w:rPr>
      </w:pPr>
    </w:p>
    <w:p w14:paraId="287677AE" w14:textId="5FFA360E" w:rsidR="0028506D" w:rsidRPr="001204F8" w:rsidRDefault="0028506D" w:rsidP="007602E9">
      <w:pPr>
        <w:spacing w:after="0"/>
        <w:rPr>
          <w:rFonts w:cs="Calibri"/>
          <w:color w:val="000000"/>
          <w:sz w:val="22"/>
          <w:szCs w:val="22"/>
          <w:lang w:eastAsia="zh-CN"/>
        </w:rPr>
      </w:pPr>
      <w:r w:rsidRPr="001204F8">
        <w:rPr>
          <w:rFonts w:cs="Calibri"/>
          <w:color w:val="000000"/>
          <w:sz w:val="22"/>
          <w:szCs w:val="22"/>
          <w:lang w:eastAsia="zh-CN"/>
        </w:rPr>
        <w:t>During the project implementation, a 3</w:t>
      </w:r>
      <w:r w:rsidRPr="001204F8">
        <w:rPr>
          <w:rFonts w:cs="Calibri"/>
          <w:color w:val="000000"/>
          <w:sz w:val="22"/>
          <w:szCs w:val="22"/>
          <w:vertAlign w:val="superscript"/>
          <w:lang w:eastAsia="zh-CN"/>
        </w:rPr>
        <w:t>rd</w:t>
      </w:r>
      <w:r w:rsidRPr="001204F8">
        <w:rPr>
          <w:rFonts w:cs="Calibri"/>
          <w:color w:val="000000"/>
          <w:sz w:val="22"/>
          <w:szCs w:val="22"/>
          <w:lang w:eastAsia="zh-CN"/>
        </w:rPr>
        <w:t xml:space="preserve"> party micro-capacity assessment (MCA) will be carried out to assess readiness of the proposed IP/</w:t>
      </w:r>
      <w:r w:rsidR="002F31CF">
        <w:rPr>
          <w:rFonts w:cs="Calibri"/>
          <w:color w:val="000000"/>
          <w:sz w:val="22"/>
          <w:szCs w:val="22"/>
          <w:lang w:eastAsia="zh-CN"/>
        </w:rPr>
        <w:t>MoCC&amp;EC</w:t>
      </w:r>
      <w:r w:rsidRPr="001204F8">
        <w:rPr>
          <w:rFonts w:cs="Calibri"/>
          <w:color w:val="000000"/>
          <w:sz w:val="22"/>
          <w:szCs w:val="22"/>
          <w:lang w:eastAsia="zh-CN"/>
        </w:rPr>
        <w:t xml:space="preserve"> for implementing the project under Full National Implementation Modality (NIM).</w:t>
      </w:r>
    </w:p>
    <w:p w14:paraId="63DA1C5C" w14:textId="77777777" w:rsidR="0028506D" w:rsidRPr="001204F8" w:rsidRDefault="0028506D" w:rsidP="007602E9">
      <w:pPr>
        <w:spacing w:after="0"/>
        <w:rPr>
          <w:rFonts w:cs="Calibri"/>
          <w:color w:val="000000"/>
          <w:sz w:val="22"/>
          <w:szCs w:val="22"/>
          <w:lang w:eastAsia="zh-CN"/>
        </w:rPr>
      </w:pPr>
    </w:p>
    <w:p w14:paraId="417EE092" w14:textId="06BB9739" w:rsidR="0028506D" w:rsidRPr="001204F8" w:rsidRDefault="0028506D" w:rsidP="0028506D">
      <w:pPr>
        <w:spacing w:after="0"/>
        <w:rPr>
          <w:rFonts w:cs="Calibri"/>
          <w:color w:val="000000"/>
          <w:sz w:val="22"/>
          <w:szCs w:val="22"/>
          <w:lang w:eastAsia="zh-CN"/>
        </w:rPr>
      </w:pPr>
      <w:r w:rsidRPr="001204F8">
        <w:rPr>
          <w:rFonts w:cs="Calibri"/>
          <w:color w:val="000000"/>
          <w:sz w:val="22"/>
          <w:szCs w:val="22"/>
          <w:lang w:eastAsia="zh-CN"/>
        </w:rPr>
        <w:t xml:space="preserve">Based on the results of the MCA, demonstrating concrete steps taken by </w:t>
      </w:r>
      <w:r w:rsidR="002F31CF">
        <w:rPr>
          <w:rFonts w:cs="Calibri"/>
          <w:color w:val="000000"/>
          <w:sz w:val="22"/>
          <w:szCs w:val="22"/>
          <w:lang w:eastAsia="zh-CN"/>
        </w:rPr>
        <w:t>MoCC&amp;EC</w:t>
      </w:r>
      <w:r w:rsidRPr="001204F8">
        <w:rPr>
          <w:rFonts w:cs="Calibri"/>
          <w:color w:val="000000"/>
          <w:sz w:val="22"/>
          <w:szCs w:val="22"/>
          <w:lang w:eastAsia="zh-CN"/>
        </w:rPr>
        <w:t xml:space="preserve"> to resolve recurring high risk audit issues relating to the following (but not limited to) internal controls, possible adjustments to the implementation arrangements to a full NIM Implementation modality may be considered along with changes in relevant cash transfer modality in accordance with HACT Framework.</w:t>
      </w:r>
    </w:p>
    <w:p w14:paraId="3B7A1123" w14:textId="77777777" w:rsidR="0028506D" w:rsidRPr="001204F8" w:rsidRDefault="0028506D" w:rsidP="0028506D">
      <w:pPr>
        <w:spacing w:after="0"/>
        <w:rPr>
          <w:rFonts w:cs="Calibri"/>
          <w:color w:val="000000"/>
          <w:sz w:val="22"/>
          <w:szCs w:val="22"/>
          <w:lang w:eastAsia="zh-CN"/>
        </w:rPr>
      </w:pPr>
    </w:p>
    <w:p w14:paraId="54F04C39" w14:textId="77777777" w:rsidR="0028506D" w:rsidRPr="001204F8" w:rsidRDefault="0028506D" w:rsidP="00154510">
      <w:pPr>
        <w:pStyle w:val="ListParagraph"/>
        <w:numPr>
          <w:ilvl w:val="0"/>
          <w:numId w:val="84"/>
        </w:numPr>
        <w:spacing w:after="0"/>
        <w:rPr>
          <w:rFonts w:cs="Calibri"/>
          <w:sz w:val="22"/>
          <w:szCs w:val="22"/>
          <w:lang w:eastAsia="zh-CN"/>
        </w:rPr>
      </w:pPr>
      <w:r w:rsidRPr="001204F8">
        <w:rPr>
          <w:rFonts w:cs="Calibri"/>
          <w:sz w:val="22"/>
          <w:szCs w:val="22"/>
          <w:lang w:eastAsia="zh-CN"/>
        </w:rPr>
        <w:t xml:space="preserve">Financial management and accounting of UNDP funds where UNDP funds are managed and utilized under Government oversight in accordance with applicable government regulations, </w:t>
      </w:r>
      <w:r w:rsidR="00984BBC" w:rsidRPr="001204F8">
        <w:rPr>
          <w:rFonts w:cs="Calibri"/>
          <w:sz w:val="22"/>
          <w:szCs w:val="22"/>
          <w:lang w:eastAsia="zh-CN"/>
        </w:rPr>
        <w:t>rules,</w:t>
      </w:r>
      <w:r w:rsidRPr="001204F8">
        <w:rPr>
          <w:rFonts w:cs="Calibri"/>
          <w:sz w:val="22"/>
          <w:szCs w:val="22"/>
          <w:lang w:eastAsia="zh-CN"/>
        </w:rPr>
        <w:t xml:space="preserve"> and procedures; and</w:t>
      </w:r>
    </w:p>
    <w:p w14:paraId="21A8FEC0" w14:textId="77777777" w:rsidR="0028506D" w:rsidRPr="001204F8" w:rsidRDefault="0028506D" w:rsidP="00154510">
      <w:pPr>
        <w:pStyle w:val="ListParagraph"/>
        <w:numPr>
          <w:ilvl w:val="0"/>
          <w:numId w:val="84"/>
        </w:numPr>
        <w:spacing w:after="0"/>
        <w:rPr>
          <w:rFonts w:cs="Calibri"/>
          <w:sz w:val="22"/>
          <w:szCs w:val="22"/>
          <w:lang w:eastAsia="zh-CN"/>
        </w:rPr>
      </w:pPr>
      <w:r w:rsidRPr="001204F8">
        <w:rPr>
          <w:rFonts w:cs="Calibri"/>
          <w:sz w:val="22"/>
          <w:szCs w:val="22"/>
          <w:lang w:eastAsia="zh-CN"/>
        </w:rPr>
        <w:t xml:space="preserve">compliance with applicable government procurement regulations, </w:t>
      </w:r>
      <w:r w:rsidR="00984BBC" w:rsidRPr="001204F8">
        <w:rPr>
          <w:rFonts w:cs="Calibri"/>
          <w:sz w:val="22"/>
          <w:szCs w:val="22"/>
          <w:lang w:eastAsia="zh-CN"/>
        </w:rPr>
        <w:t>rules,</w:t>
      </w:r>
      <w:r w:rsidRPr="001204F8">
        <w:rPr>
          <w:rFonts w:cs="Calibri"/>
          <w:sz w:val="22"/>
          <w:szCs w:val="22"/>
          <w:lang w:eastAsia="zh-CN"/>
        </w:rPr>
        <w:t xml:space="preserve"> and procedures; and</w:t>
      </w:r>
    </w:p>
    <w:p w14:paraId="6B41CFA2" w14:textId="77777777" w:rsidR="0028506D" w:rsidRPr="001204F8" w:rsidRDefault="0028506D" w:rsidP="00154510">
      <w:pPr>
        <w:pStyle w:val="ListParagraph"/>
        <w:numPr>
          <w:ilvl w:val="0"/>
          <w:numId w:val="84"/>
        </w:numPr>
        <w:spacing w:after="0"/>
        <w:rPr>
          <w:rFonts w:cs="Calibri"/>
          <w:sz w:val="22"/>
          <w:szCs w:val="22"/>
          <w:lang w:eastAsia="zh-CN"/>
        </w:rPr>
      </w:pPr>
      <w:r w:rsidRPr="001204F8">
        <w:rPr>
          <w:rFonts w:cs="Calibri"/>
          <w:sz w:val="22"/>
          <w:szCs w:val="22"/>
          <w:lang w:eastAsia="zh-CN"/>
        </w:rPr>
        <w:t xml:space="preserve">compliance with applicable government recruitment and personnel management regulations, </w:t>
      </w:r>
      <w:r w:rsidR="00984BBC" w:rsidRPr="001204F8">
        <w:rPr>
          <w:rFonts w:cs="Calibri"/>
          <w:sz w:val="22"/>
          <w:szCs w:val="22"/>
          <w:lang w:eastAsia="zh-CN"/>
        </w:rPr>
        <w:t>policies,</w:t>
      </w:r>
      <w:r w:rsidRPr="001204F8">
        <w:rPr>
          <w:rFonts w:cs="Calibri"/>
          <w:sz w:val="22"/>
          <w:szCs w:val="22"/>
          <w:lang w:eastAsia="zh-CN"/>
        </w:rPr>
        <w:t xml:space="preserve"> and procedures.</w:t>
      </w:r>
    </w:p>
    <w:p w14:paraId="56C7696B" w14:textId="77777777" w:rsidR="0028506D" w:rsidRPr="001204F8" w:rsidRDefault="0028506D" w:rsidP="007602E9">
      <w:pPr>
        <w:spacing w:after="0"/>
        <w:rPr>
          <w:rFonts w:cs="Calibri"/>
          <w:color w:val="000000"/>
          <w:sz w:val="22"/>
          <w:szCs w:val="22"/>
          <w:lang w:eastAsia="zh-CN"/>
        </w:rPr>
      </w:pPr>
    </w:p>
    <w:p w14:paraId="3B24198B" w14:textId="0A8768F5" w:rsidR="1CF74737" w:rsidRPr="001204F8" w:rsidRDefault="0028506D" w:rsidP="007602E9">
      <w:pPr>
        <w:spacing w:after="0"/>
        <w:rPr>
          <w:rFonts w:cs="Calibri"/>
          <w:sz w:val="22"/>
          <w:szCs w:val="22"/>
          <w:lang w:eastAsia="zh-CN"/>
        </w:rPr>
      </w:pPr>
      <w:r w:rsidRPr="001204F8">
        <w:rPr>
          <w:rFonts w:cs="Calibri"/>
          <w:color w:val="000000"/>
          <w:sz w:val="22"/>
          <w:szCs w:val="22"/>
          <w:lang w:eastAsia="zh-CN"/>
        </w:rPr>
        <w:lastRenderedPageBreak/>
        <w:t>However, if the 3</w:t>
      </w:r>
      <w:r w:rsidRPr="001204F8">
        <w:rPr>
          <w:rFonts w:cs="Calibri"/>
          <w:color w:val="000000"/>
          <w:sz w:val="22"/>
          <w:szCs w:val="22"/>
          <w:vertAlign w:val="superscript"/>
          <w:lang w:eastAsia="zh-CN"/>
        </w:rPr>
        <w:t>rd</w:t>
      </w:r>
      <w:r w:rsidRPr="001204F8">
        <w:rPr>
          <w:rFonts w:cs="Calibri"/>
          <w:color w:val="000000"/>
          <w:sz w:val="22"/>
          <w:szCs w:val="22"/>
          <w:lang w:eastAsia="zh-CN"/>
        </w:rPr>
        <w:t xml:space="preserve"> party results fail to </w:t>
      </w:r>
      <w:r w:rsidR="00034755" w:rsidRPr="001204F8">
        <w:rPr>
          <w:rFonts w:cs="Calibri"/>
          <w:color w:val="000000"/>
          <w:sz w:val="22"/>
          <w:szCs w:val="22"/>
          <w:lang w:eastAsia="zh-CN"/>
        </w:rPr>
        <w:t xml:space="preserve">demonstrate above, UNDP will continue to provide support to </w:t>
      </w:r>
      <w:r w:rsidR="002F31CF">
        <w:rPr>
          <w:rFonts w:cs="Calibri"/>
          <w:color w:val="000000"/>
          <w:sz w:val="22"/>
          <w:szCs w:val="22"/>
          <w:lang w:eastAsia="zh-CN"/>
        </w:rPr>
        <w:t>MoCC&amp;EC</w:t>
      </w:r>
      <w:r w:rsidR="00034755" w:rsidRPr="001204F8">
        <w:rPr>
          <w:rFonts w:cs="Calibri"/>
          <w:color w:val="000000"/>
          <w:sz w:val="22"/>
          <w:szCs w:val="22"/>
          <w:lang w:eastAsia="zh-CN"/>
        </w:rPr>
        <w:t xml:space="preserve"> in implementation specially carrying out procurements under CO support to NIM. </w:t>
      </w:r>
      <w:r w:rsidR="21A5EBB2" w:rsidRPr="001204F8">
        <w:rPr>
          <w:rFonts w:cs="Calibri"/>
          <w:color w:val="000000"/>
          <w:sz w:val="22"/>
          <w:szCs w:val="22"/>
          <w:lang w:eastAsia="zh-CN"/>
        </w:rPr>
        <w:t>The execution</w:t>
      </w:r>
      <w:r w:rsidR="21A5EBB2" w:rsidRPr="001204F8">
        <w:rPr>
          <w:rFonts w:cs="Calibri"/>
          <w:sz w:val="22"/>
          <w:szCs w:val="22"/>
          <w:lang w:eastAsia="zh-CN"/>
        </w:rPr>
        <w:t xml:space="preserve"> support services – whether financed from the project budget or other sources - have been set out in detail and agreed between UNDP Country Office and the Implementing Partner in </w:t>
      </w:r>
      <w:r w:rsidR="00DA0863" w:rsidRPr="001204F8">
        <w:rPr>
          <w:rFonts w:cs="Calibri"/>
          <w:sz w:val="22"/>
          <w:szCs w:val="22"/>
          <w:lang w:eastAsia="zh-CN"/>
        </w:rPr>
        <w:t xml:space="preserve">the </w:t>
      </w:r>
      <w:r w:rsidR="21A5EBB2" w:rsidRPr="001204F8">
        <w:rPr>
          <w:rFonts w:cs="Calibri"/>
          <w:sz w:val="22"/>
          <w:szCs w:val="22"/>
          <w:lang w:eastAsia="zh-CN"/>
        </w:rPr>
        <w:t>LOA. This LOA is attached to this Project Document</w:t>
      </w:r>
      <w:r w:rsidR="003B5ABA" w:rsidRPr="001204F8">
        <w:rPr>
          <w:rFonts w:cs="Calibri"/>
          <w:sz w:val="22"/>
          <w:szCs w:val="22"/>
          <w:lang w:eastAsia="zh-CN"/>
        </w:rPr>
        <w:t xml:space="preserve"> in Annex</w:t>
      </w:r>
      <w:r w:rsidR="00553E37" w:rsidRPr="001204F8">
        <w:rPr>
          <w:rFonts w:cs="Calibri"/>
          <w:sz w:val="22"/>
          <w:szCs w:val="22"/>
          <w:lang w:eastAsia="zh-CN"/>
        </w:rPr>
        <w:t xml:space="preserve"> 16</w:t>
      </w:r>
      <w:r w:rsidR="21A5EBB2" w:rsidRPr="001204F8">
        <w:rPr>
          <w:rFonts w:cs="Calibri"/>
          <w:sz w:val="22"/>
          <w:szCs w:val="22"/>
          <w:lang w:eastAsia="zh-CN"/>
        </w:rPr>
        <w:t>.</w:t>
      </w:r>
    </w:p>
    <w:p w14:paraId="72F4C402" w14:textId="77777777" w:rsidR="00575DB6" w:rsidRPr="001204F8" w:rsidRDefault="00575DB6" w:rsidP="007602E9">
      <w:pPr>
        <w:spacing w:after="0"/>
        <w:rPr>
          <w:rFonts w:eastAsia="Times New Roman" w:cs="Calibri"/>
          <w:color w:val="000000"/>
          <w:sz w:val="22"/>
          <w:szCs w:val="22"/>
        </w:rPr>
      </w:pPr>
    </w:p>
    <w:p w14:paraId="33106AC0" w14:textId="77777777" w:rsidR="00B77711" w:rsidRPr="001204F8" w:rsidRDefault="00B77711" w:rsidP="007602E9">
      <w:pPr>
        <w:spacing w:after="0"/>
        <w:rPr>
          <w:rFonts w:eastAsia="Times New Roman" w:cs="Calibri"/>
          <w:color w:val="000000"/>
          <w:sz w:val="22"/>
          <w:szCs w:val="22"/>
        </w:rPr>
      </w:pPr>
      <w:r w:rsidRPr="001204F8">
        <w:rPr>
          <w:rFonts w:eastAsia="Times New Roman" w:cs="Calibri"/>
          <w:color w:val="000000"/>
          <w:sz w:val="22"/>
          <w:szCs w:val="22"/>
        </w:rPr>
        <w:t>To ensure the strict independence required by the GEF and in accordance with the UNDP Internal Control Framework, these execution services will be delivered independent from the GEF-specific oversight and quality assurance services.</w:t>
      </w:r>
    </w:p>
    <w:p w14:paraId="17DC227E" w14:textId="77777777" w:rsidR="00F42CA9" w:rsidRPr="001204F8" w:rsidRDefault="00F42CA9" w:rsidP="007602E9">
      <w:pPr>
        <w:shd w:val="clear" w:color="auto" w:fill="FFFFFF"/>
        <w:spacing w:after="0"/>
        <w:rPr>
          <w:rFonts w:cs="Calibri"/>
          <w:sz w:val="22"/>
          <w:szCs w:val="18"/>
          <w:lang w:eastAsia="zh-CN"/>
        </w:rPr>
      </w:pPr>
    </w:p>
    <w:p w14:paraId="7323EDF9" w14:textId="77777777" w:rsidR="004D52D7" w:rsidRPr="001204F8" w:rsidRDefault="3965F038" w:rsidP="007602E9">
      <w:pPr>
        <w:shd w:val="clear" w:color="auto" w:fill="FFFFFF"/>
        <w:spacing w:after="0"/>
        <w:rPr>
          <w:rFonts w:cs="Calibri"/>
          <w:b/>
          <w:bCs/>
          <w:sz w:val="22"/>
          <w:szCs w:val="22"/>
          <w:lang w:eastAsia="zh-CN"/>
        </w:rPr>
      </w:pPr>
      <w:r w:rsidRPr="001204F8">
        <w:rPr>
          <w:rFonts w:cs="Calibri"/>
          <w:b/>
          <w:bCs/>
          <w:sz w:val="22"/>
          <w:szCs w:val="22"/>
          <w:lang w:eastAsia="zh-CN"/>
        </w:rPr>
        <w:t xml:space="preserve">Section 3: </w:t>
      </w:r>
      <w:r w:rsidR="136B51D1" w:rsidRPr="001204F8">
        <w:rPr>
          <w:rFonts w:cs="Calibri"/>
          <w:b/>
          <w:bCs/>
          <w:sz w:val="22"/>
          <w:szCs w:val="22"/>
          <w:lang w:eastAsia="zh-CN"/>
        </w:rPr>
        <w:t>Segregation of duties and firewalls vis-à-vis UNDP representation on the Project Board</w:t>
      </w:r>
    </w:p>
    <w:p w14:paraId="446D5E1F" w14:textId="77777777" w:rsidR="004D52D7" w:rsidRPr="001204F8" w:rsidRDefault="004D52D7" w:rsidP="007602E9">
      <w:pPr>
        <w:shd w:val="clear" w:color="auto" w:fill="FFFFFF"/>
        <w:spacing w:after="0"/>
        <w:rPr>
          <w:rFonts w:cs="Calibri"/>
          <w:bCs/>
          <w:sz w:val="22"/>
          <w:szCs w:val="28"/>
          <w:lang w:eastAsia="zh-CN"/>
        </w:rPr>
      </w:pPr>
    </w:p>
    <w:p w14:paraId="32C09E0F" w14:textId="77777777" w:rsidR="004D52D7" w:rsidRPr="001204F8" w:rsidRDefault="004D52D7" w:rsidP="007602E9">
      <w:pPr>
        <w:shd w:val="clear" w:color="auto" w:fill="FFFFFF"/>
        <w:spacing w:after="0"/>
        <w:rPr>
          <w:rFonts w:cs="Calibri"/>
          <w:bCs/>
          <w:sz w:val="22"/>
          <w:szCs w:val="22"/>
          <w:lang w:eastAsia="zh-CN"/>
        </w:rPr>
      </w:pPr>
      <w:r w:rsidRPr="001204F8">
        <w:rPr>
          <w:rFonts w:cs="Calibri"/>
          <w:bCs/>
          <w:sz w:val="22"/>
          <w:szCs w:val="22"/>
          <w:lang w:eastAsia="zh-CN"/>
        </w:rPr>
        <w:t xml:space="preserve">As noted in the </w:t>
      </w:r>
      <w:hyperlink r:id="rId31">
        <w:r w:rsidR="000F3862" w:rsidRPr="001204F8">
          <w:rPr>
            <w:rFonts w:cs="Arial"/>
            <w:color w:val="0000FF"/>
            <w:sz w:val="22"/>
            <w:szCs w:val="22"/>
            <w:u w:val="single"/>
            <w:lang w:eastAsia="zh-CN"/>
          </w:rPr>
          <w:t>Minimum Fiduciary Standards for GEF Partner Agencies</w:t>
        </w:r>
      </w:hyperlink>
      <w:r w:rsidRPr="001204F8">
        <w:rPr>
          <w:rFonts w:cs="Calibri"/>
          <w:bCs/>
          <w:sz w:val="22"/>
          <w:szCs w:val="22"/>
          <w:lang w:eastAsia="zh-CN"/>
        </w:rPr>
        <w:t>, in cases where a GEF Partner Agency (i.e. UNDP) carries out both implementation oversight and execution of a project, the GEF Partner Agency (i.e. UNDP) must separate its project implementation oversight and execution duties, and describe in the relevant project 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 execution functions.</w:t>
      </w:r>
    </w:p>
    <w:p w14:paraId="227C7447" w14:textId="77777777" w:rsidR="004D52D7" w:rsidRPr="001204F8" w:rsidRDefault="004D52D7" w:rsidP="007602E9">
      <w:pPr>
        <w:shd w:val="clear" w:color="auto" w:fill="FFFFFF"/>
        <w:spacing w:after="0"/>
        <w:rPr>
          <w:rFonts w:cs="Calibri"/>
          <w:bCs/>
          <w:sz w:val="22"/>
          <w:szCs w:val="22"/>
          <w:lang w:eastAsia="zh-CN"/>
        </w:rPr>
      </w:pPr>
    </w:p>
    <w:p w14:paraId="1B857E91" w14:textId="0F5A3523" w:rsidR="004D52D7" w:rsidRPr="001204F8" w:rsidRDefault="00B77711" w:rsidP="007602E9">
      <w:pPr>
        <w:shd w:val="clear" w:color="auto" w:fill="FFFFFF"/>
        <w:spacing w:after="0"/>
        <w:rPr>
          <w:rFonts w:cs="Calibri"/>
          <w:bCs/>
          <w:color w:val="000000"/>
          <w:sz w:val="22"/>
          <w:szCs w:val="22"/>
          <w:lang w:eastAsia="zh-CN"/>
        </w:rPr>
      </w:pPr>
      <w:r w:rsidRPr="001204F8">
        <w:rPr>
          <w:rFonts w:cs="Calibri"/>
          <w:iCs/>
          <w:color w:val="000000"/>
          <w:sz w:val="22"/>
          <w:szCs w:val="22"/>
        </w:rPr>
        <w:t>In this case, UNDP’s implementation oversight role in the project – as represented in the Project Steering Committee and via the project assurance function – is performed by Assistant Resident Representative, Programme Analyst,</w:t>
      </w:r>
      <w:r w:rsidR="00F6584D">
        <w:rPr>
          <w:rFonts w:cs="Calibri"/>
          <w:iCs/>
          <w:color w:val="000000"/>
          <w:sz w:val="22"/>
          <w:szCs w:val="22"/>
        </w:rPr>
        <w:t xml:space="preserve"> Programme Management Analyst</w:t>
      </w:r>
      <w:r w:rsidR="002C5235">
        <w:rPr>
          <w:rFonts w:cs="Calibri"/>
          <w:iCs/>
          <w:color w:val="000000"/>
          <w:sz w:val="22"/>
          <w:szCs w:val="22"/>
        </w:rPr>
        <w:t xml:space="preserve">, </w:t>
      </w:r>
      <w:r w:rsidRPr="001204F8">
        <w:rPr>
          <w:rFonts w:cs="Calibri"/>
          <w:iCs/>
          <w:color w:val="000000"/>
          <w:sz w:val="22"/>
          <w:szCs w:val="22"/>
        </w:rPr>
        <w:t xml:space="preserve"> Programme Ass</w:t>
      </w:r>
      <w:r w:rsidR="00F6584D">
        <w:rPr>
          <w:rFonts w:cs="Calibri"/>
          <w:iCs/>
          <w:color w:val="000000"/>
          <w:sz w:val="22"/>
          <w:szCs w:val="22"/>
        </w:rPr>
        <w:t>ociate</w:t>
      </w:r>
      <w:r w:rsidRPr="001204F8">
        <w:rPr>
          <w:rFonts w:cs="Calibri"/>
          <w:iCs/>
          <w:color w:val="000000"/>
          <w:sz w:val="22"/>
          <w:szCs w:val="22"/>
        </w:rPr>
        <w:t xml:space="preserve">, </w:t>
      </w:r>
      <w:r w:rsidR="00F6584D">
        <w:rPr>
          <w:rFonts w:cs="Calibri"/>
          <w:iCs/>
          <w:color w:val="000000"/>
          <w:sz w:val="22"/>
          <w:szCs w:val="22"/>
        </w:rPr>
        <w:t xml:space="preserve">Resilience </w:t>
      </w:r>
      <w:r w:rsidRPr="001204F8">
        <w:rPr>
          <w:rFonts w:cs="Calibri"/>
          <w:iCs/>
          <w:color w:val="000000"/>
          <w:sz w:val="22"/>
          <w:szCs w:val="22"/>
        </w:rPr>
        <w:t>Environment and Climate Change Unit (</w:t>
      </w:r>
      <w:r w:rsidR="00F6584D">
        <w:rPr>
          <w:rFonts w:cs="Calibri"/>
          <w:iCs/>
          <w:color w:val="000000"/>
          <w:sz w:val="22"/>
          <w:szCs w:val="22"/>
        </w:rPr>
        <w:t>R</w:t>
      </w:r>
      <w:r w:rsidRPr="001204F8">
        <w:rPr>
          <w:rFonts w:cs="Calibri"/>
          <w:iCs/>
          <w:color w:val="000000"/>
          <w:sz w:val="22"/>
          <w:szCs w:val="22"/>
        </w:rPr>
        <w:t>ECCU), Head MSU, Management Support Unit (MSU), Finance Manager, Finance &amp; Resource Management Unit (FRMU)</w:t>
      </w:r>
      <w:r w:rsidR="00D21A37" w:rsidRPr="001204F8">
        <w:rPr>
          <w:rFonts w:cs="Calibri"/>
          <w:iCs/>
          <w:color w:val="000000"/>
          <w:sz w:val="22"/>
          <w:szCs w:val="22"/>
        </w:rPr>
        <w:t xml:space="preserve">. </w:t>
      </w:r>
      <w:r w:rsidRPr="001204F8">
        <w:rPr>
          <w:rFonts w:cs="Calibri"/>
          <w:iCs/>
          <w:color w:val="000000"/>
          <w:sz w:val="22"/>
          <w:szCs w:val="22"/>
        </w:rPr>
        <w:t>UNDP’s execution role in the project (as requested by the implementing partner and approved by the GEF) is performed by the operations staff who are accountable to Operations Manager and these staff will have no oversight roles. They are Head of Human Resources Unit, Travel Associate, HR Officer, Head of Procurement Unit, Procurement Officer, and RBM Associate, Management Support Unit.</w:t>
      </w:r>
    </w:p>
    <w:p w14:paraId="6B55520C" w14:textId="77777777" w:rsidR="004D52D7" w:rsidRPr="001204F8" w:rsidRDefault="004D52D7" w:rsidP="007602E9">
      <w:pPr>
        <w:shd w:val="clear" w:color="auto" w:fill="FFFFFF"/>
        <w:spacing w:after="0"/>
        <w:rPr>
          <w:rFonts w:cs="Calibri"/>
          <w:bCs/>
          <w:sz w:val="22"/>
          <w:szCs w:val="22"/>
          <w:u w:val="single"/>
          <w:lang w:eastAsia="zh-CN"/>
        </w:rPr>
      </w:pPr>
    </w:p>
    <w:p w14:paraId="43397A3D" w14:textId="77777777" w:rsidR="004D52D7" w:rsidRPr="001204F8" w:rsidRDefault="004D52D7" w:rsidP="007602E9">
      <w:pPr>
        <w:shd w:val="clear" w:color="auto" w:fill="FFFFFF"/>
        <w:spacing w:after="0"/>
        <w:jc w:val="left"/>
        <w:rPr>
          <w:rFonts w:cs="Calibri"/>
          <w:b/>
          <w:bCs/>
          <w:sz w:val="22"/>
          <w:szCs w:val="22"/>
          <w:u w:val="single"/>
          <w:lang w:eastAsia="zh-CN"/>
        </w:rPr>
      </w:pPr>
      <w:r w:rsidRPr="001204F8">
        <w:rPr>
          <w:rFonts w:cs="Calibri"/>
          <w:b/>
          <w:bCs/>
          <w:sz w:val="22"/>
          <w:szCs w:val="22"/>
          <w:u w:val="single"/>
          <w:lang w:eastAsia="zh-CN"/>
        </w:rPr>
        <w:t xml:space="preserve">Roles and </w:t>
      </w:r>
      <w:r w:rsidR="00FE045F" w:rsidRPr="001204F8">
        <w:rPr>
          <w:rFonts w:cs="Calibri"/>
          <w:b/>
          <w:bCs/>
          <w:sz w:val="22"/>
          <w:szCs w:val="22"/>
          <w:u w:val="single"/>
          <w:lang w:eastAsia="zh-CN"/>
        </w:rPr>
        <w:t>Responsibilities</w:t>
      </w:r>
      <w:r w:rsidRPr="001204F8">
        <w:rPr>
          <w:rFonts w:cs="Calibri"/>
          <w:b/>
          <w:bCs/>
          <w:sz w:val="22"/>
          <w:szCs w:val="22"/>
          <w:u w:val="single"/>
          <w:lang w:eastAsia="zh-CN"/>
        </w:rPr>
        <w:t xml:space="preserve"> of the Project Organization Structure</w:t>
      </w:r>
    </w:p>
    <w:p w14:paraId="0F1354F3" w14:textId="77777777" w:rsidR="008C5171" w:rsidRPr="001204F8" w:rsidRDefault="008C5171" w:rsidP="008C5171">
      <w:pPr>
        <w:shd w:val="clear" w:color="auto" w:fill="FFFFFF"/>
        <w:spacing w:after="0"/>
        <w:rPr>
          <w:rFonts w:cs="Calibri"/>
          <w:iCs/>
          <w:color w:val="000000"/>
          <w:sz w:val="22"/>
          <w:szCs w:val="22"/>
        </w:rPr>
      </w:pPr>
    </w:p>
    <w:p w14:paraId="73AE9922" w14:textId="77777777" w:rsidR="007B1CEE" w:rsidRPr="001204F8" w:rsidRDefault="00B77711" w:rsidP="00154510">
      <w:pPr>
        <w:numPr>
          <w:ilvl w:val="1"/>
          <w:numId w:val="66"/>
        </w:numPr>
        <w:spacing w:after="0"/>
        <w:ind w:left="284"/>
        <w:rPr>
          <w:rFonts w:cs="Calibri"/>
          <w:sz w:val="22"/>
          <w:szCs w:val="22"/>
        </w:rPr>
      </w:pPr>
      <w:r w:rsidRPr="001204F8">
        <w:rPr>
          <w:rFonts w:cs="Calibri"/>
          <w:b/>
          <w:sz w:val="22"/>
          <w:szCs w:val="22"/>
        </w:rPr>
        <w:t xml:space="preserve">Project </w:t>
      </w:r>
      <w:r w:rsidR="009852A7" w:rsidRPr="001204F8">
        <w:rPr>
          <w:rFonts w:cs="Calibri"/>
          <w:b/>
          <w:sz w:val="22"/>
          <w:szCs w:val="22"/>
        </w:rPr>
        <w:t>Board</w:t>
      </w:r>
      <w:r w:rsidRPr="001204F8">
        <w:rPr>
          <w:rFonts w:cs="Calibri"/>
          <w:sz w:val="22"/>
          <w:szCs w:val="22"/>
        </w:rPr>
        <w:t>: All UNDP projects must be governed by a multi-stakeholder board or committee established to review performance based on monitoring and evaluation, and implementation issues to ensure quality delivery of results. The Project Board (also called the Project Steering Committee</w:t>
      </w:r>
      <w:r w:rsidR="003F4DE7" w:rsidRPr="001204F8">
        <w:rPr>
          <w:rFonts w:cs="Calibri"/>
          <w:sz w:val="22"/>
          <w:szCs w:val="22"/>
        </w:rPr>
        <w:t xml:space="preserve"> in some projects</w:t>
      </w:r>
      <w:r w:rsidRPr="001204F8">
        <w:rPr>
          <w:rFonts w:cs="Calibri"/>
          <w:sz w:val="22"/>
          <w:szCs w:val="22"/>
        </w:rPr>
        <w:t>) is the most senior, dedicated oversight body for a project. The members of the PB/PSC will be finalized after the CEO endorsement of the project by GEF and in accordance with UNDP Programme and Operation Policies and Procedures (POPP).</w:t>
      </w:r>
    </w:p>
    <w:p w14:paraId="0C35A9A9" w14:textId="77777777" w:rsidR="007B1CEE" w:rsidRPr="001204F8" w:rsidRDefault="00347EA3" w:rsidP="007602E9">
      <w:pPr>
        <w:shd w:val="clear" w:color="auto" w:fill="FFFFFF"/>
        <w:spacing w:after="0"/>
        <w:rPr>
          <w:rFonts w:cs="Calibri"/>
          <w:sz w:val="22"/>
          <w:szCs w:val="22"/>
          <w:lang w:eastAsia="zh-CN"/>
        </w:rPr>
      </w:pPr>
      <w:r w:rsidRPr="001204F8">
        <w:rPr>
          <w:rFonts w:cs="Calibri"/>
          <w:color w:val="2B579A"/>
          <w:sz w:val="22"/>
          <w:szCs w:val="22"/>
          <w:shd w:val="clear" w:color="auto" w:fill="E6E6E6"/>
          <w:lang w:eastAsia="zh-CN"/>
        </w:rPr>
        <w:t xml:space="preserve"> </w:t>
      </w:r>
      <w:r w:rsidR="002C5D13" w:rsidRPr="001204F8">
        <w:rPr>
          <w:rFonts w:cs="Calibri"/>
          <w:color w:val="2B579A"/>
          <w:sz w:val="22"/>
          <w:szCs w:val="22"/>
          <w:shd w:val="clear" w:color="auto" w:fill="E6E6E6"/>
          <w:lang w:eastAsia="zh-CN"/>
        </w:rPr>
        <w:t xml:space="preserve"> </w:t>
      </w:r>
    </w:p>
    <w:p w14:paraId="01BA7910" w14:textId="77777777" w:rsidR="003B4272" w:rsidRPr="001204F8" w:rsidRDefault="00B77711" w:rsidP="007602E9">
      <w:pPr>
        <w:shd w:val="clear" w:color="auto" w:fill="FFFFFF"/>
        <w:spacing w:after="0"/>
        <w:rPr>
          <w:rFonts w:cs="Calibri"/>
          <w:sz w:val="22"/>
          <w:szCs w:val="22"/>
          <w:lang w:eastAsia="zh-CN"/>
        </w:rPr>
      </w:pPr>
      <w:r w:rsidRPr="001204F8">
        <w:rPr>
          <w:rFonts w:cs="Calibri"/>
          <w:sz w:val="22"/>
          <w:szCs w:val="22"/>
          <w:lang w:eastAsia="zh-CN"/>
        </w:rPr>
        <w:t xml:space="preserve">The two main (mandatory) roles of the </w:t>
      </w:r>
      <w:r w:rsidR="003F4DE7" w:rsidRPr="001204F8">
        <w:rPr>
          <w:rFonts w:cs="Calibri"/>
          <w:sz w:val="22"/>
          <w:szCs w:val="22"/>
          <w:lang w:eastAsia="zh-CN"/>
        </w:rPr>
        <w:t>P</w:t>
      </w:r>
      <w:r w:rsidRPr="001204F8">
        <w:rPr>
          <w:rFonts w:cs="Calibri"/>
          <w:sz w:val="22"/>
          <w:szCs w:val="22"/>
          <w:lang w:eastAsia="zh-CN"/>
        </w:rPr>
        <w:t xml:space="preserve">roject </w:t>
      </w:r>
      <w:r w:rsidR="003F4DE7" w:rsidRPr="001204F8">
        <w:rPr>
          <w:rFonts w:cs="Calibri"/>
          <w:sz w:val="22"/>
          <w:szCs w:val="22"/>
          <w:lang w:eastAsia="zh-CN"/>
        </w:rPr>
        <w:t>B</w:t>
      </w:r>
      <w:r w:rsidRPr="001204F8">
        <w:rPr>
          <w:rFonts w:cs="Calibri"/>
          <w:sz w:val="22"/>
          <w:szCs w:val="22"/>
          <w:lang w:eastAsia="zh-CN"/>
        </w:rPr>
        <w:t>oard are as follows:</w:t>
      </w:r>
    </w:p>
    <w:p w14:paraId="69C304EC" w14:textId="77777777" w:rsidR="003B4272" w:rsidRPr="001204F8" w:rsidRDefault="003B4272" w:rsidP="007602E9">
      <w:pPr>
        <w:shd w:val="clear" w:color="auto" w:fill="FFFFFF"/>
        <w:spacing w:after="0"/>
        <w:rPr>
          <w:rFonts w:cs="Calibri"/>
          <w:sz w:val="22"/>
          <w:szCs w:val="22"/>
          <w:lang w:eastAsia="zh-CN"/>
        </w:rPr>
      </w:pPr>
    </w:p>
    <w:p w14:paraId="79A0AEB8" w14:textId="6D189D2A" w:rsidR="003B4272" w:rsidRPr="001204F8" w:rsidRDefault="00B77711" w:rsidP="00154510">
      <w:pPr>
        <w:numPr>
          <w:ilvl w:val="0"/>
          <w:numId w:val="79"/>
        </w:numPr>
        <w:shd w:val="clear" w:color="auto" w:fill="FFFFFF"/>
        <w:spacing w:after="0"/>
        <w:rPr>
          <w:rFonts w:eastAsia="Calibri" w:cs="Calibri"/>
          <w:sz w:val="22"/>
          <w:szCs w:val="22"/>
        </w:rPr>
      </w:pPr>
      <w:r w:rsidRPr="001204F8">
        <w:rPr>
          <w:rFonts w:eastAsia="Calibri" w:cs="Calibri"/>
          <w:b/>
          <w:bCs/>
          <w:sz w:val="22"/>
          <w:szCs w:val="22"/>
        </w:rPr>
        <w:t>High-level oversight of the execution of the project by the Implementing Partner</w:t>
      </w:r>
      <w:r w:rsidRPr="001204F8">
        <w:rPr>
          <w:rFonts w:eastAsia="Calibri" w:cs="Calibri"/>
          <w:sz w:val="22"/>
          <w:szCs w:val="22"/>
        </w:rPr>
        <w:t xml:space="preserve"> (as explained in the </w:t>
      </w:r>
      <w:hyperlink r:id="rId32" w:history="1">
        <w:r w:rsidR="00AB7D94" w:rsidRPr="001204F8">
          <w:rPr>
            <w:rFonts w:cs="Calibri"/>
            <w:color w:val="0000FF"/>
            <w:sz w:val="22"/>
            <w:szCs w:val="22"/>
            <w:u w:val="single"/>
            <w:lang w:eastAsia="zh-CN"/>
          </w:rPr>
          <w:t>“Provide Oversight”</w:t>
        </w:r>
      </w:hyperlink>
      <w:r w:rsidR="00AB7D94" w:rsidRPr="001204F8" w:rsidDel="00AB7D94">
        <w:rPr>
          <w:rFonts w:eastAsia="Calibri" w:cs="Calibri"/>
          <w:sz w:val="22"/>
          <w:szCs w:val="22"/>
        </w:rPr>
        <w:t xml:space="preserve"> </w:t>
      </w:r>
      <w:r w:rsidRPr="001204F8">
        <w:rPr>
          <w:rFonts w:eastAsia="Calibri" w:cs="Calibri"/>
          <w:sz w:val="22"/>
          <w:szCs w:val="22"/>
        </w:rPr>
        <w:t xml:space="preserve">section of the POPP). This is the primary function of the Project </w:t>
      </w:r>
      <w:r w:rsidR="003F4DE7" w:rsidRPr="001204F8">
        <w:rPr>
          <w:rFonts w:eastAsia="Calibri" w:cs="Calibri"/>
          <w:sz w:val="22"/>
          <w:szCs w:val="22"/>
        </w:rPr>
        <w:t>Board</w:t>
      </w:r>
      <w:r w:rsidRPr="001204F8">
        <w:rPr>
          <w:rFonts w:eastAsia="Calibri" w:cs="Calibri"/>
          <w:sz w:val="22"/>
          <w:szCs w:val="22"/>
        </w:rPr>
        <w:t xml:space="preserve"> and includes annual (and as-needed) assessments of any major risks to the project, and decisions/agreements on any management actions or remedial measures to address them effectively. The Project </w:t>
      </w:r>
      <w:r w:rsidR="003F4DE7" w:rsidRPr="001204F8">
        <w:rPr>
          <w:rFonts w:eastAsia="Calibri" w:cs="Calibri"/>
          <w:sz w:val="22"/>
          <w:szCs w:val="22"/>
        </w:rPr>
        <w:t>Board</w:t>
      </w:r>
      <w:r w:rsidRPr="001204F8">
        <w:rPr>
          <w:rFonts w:eastAsia="Calibri" w:cs="Calibri"/>
          <w:sz w:val="22"/>
          <w:szCs w:val="22"/>
        </w:rPr>
        <w:t xml:space="preserve"> reviews evidence of project performance based on monitoring, </w:t>
      </w:r>
      <w:r w:rsidR="00D21A37" w:rsidRPr="001204F8">
        <w:rPr>
          <w:rFonts w:eastAsia="Calibri" w:cs="Calibri"/>
          <w:sz w:val="22"/>
          <w:szCs w:val="22"/>
        </w:rPr>
        <w:t>evaluation,</w:t>
      </w:r>
      <w:r w:rsidRPr="001204F8">
        <w:rPr>
          <w:rFonts w:eastAsia="Calibri" w:cs="Calibri"/>
          <w:sz w:val="22"/>
          <w:szCs w:val="22"/>
        </w:rPr>
        <w:t xml:space="preserve"> and reporting, including progress reports, evaluations, risk logs and the combined delivery report. The Project </w:t>
      </w:r>
      <w:r w:rsidR="003F4DE7" w:rsidRPr="001204F8">
        <w:rPr>
          <w:rFonts w:eastAsia="Calibri" w:cs="Calibri"/>
          <w:sz w:val="22"/>
          <w:szCs w:val="22"/>
        </w:rPr>
        <w:t>Board</w:t>
      </w:r>
      <w:r w:rsidRPr="001204F8">
        <w:rPr>
          <w:rFonts w:eastAsia="Calibri" w:cs="Calibri"/>
          <w:sz w:val="22"/>
          <w:szCs w:val="22"/>
        </w:rPr>
        <w:t xml:space="preserve"> is responsible for taking corrective action as needed to ensure </w:t>
      </w:r>
      <w:r w:rsidRPr="001204F8">
        <w:rPr>
          <w:rFonts w:eastAsia="Calibri" w:cs="Calibri"/>
          <w:sz w:val="22"/>
          <w:szCs w:val="22"/>
        </w:rPr>
        <w:lastRenderedPageBreak/>
        <w:t xml:space="preserve">the project achieves the desired results. The project quality assurance report and vertical fund reports should be discussed with the PSC, along with management actions to improve quality. PSC decisions are made in accordance with standards to ensure management for development results: best value for money, fairness, integrity, </w:t>
      </w:r>
      <w:r w:rsidR="00D21A37" w:rsidRPr="001204F8">
        <w:rPr>
          <w:rFonts w:eastAsia="Calibri" w:cs="Calibri"/>
          <w:sz w:val="22"/>
          <w:szCs w:val="22"/>
        </w:rPr>
        <w:t>transparency,</w:t>
      </w:r>
      <w:r w:rsidRPr="001204F8">
        <w:rPr>
          <w:rFonts w:eastAsia="Calibri" w:cs="Calibri"/>
          <w:sz w:val="22"/>
          <w:szCs w:val="22"/>
        </w:rPr>
        <w:t xml:space="preserve"> and effective international competition.</w:t>
      </w:r>
    </w:p>
    <w:p w14:paraId="245BC9A6" w14:textId="77777777" w:rsidR="00B77711" w:rsidRPr="001204F8" w:rsidRDefault="00B77711" w:rsidP="007878C1">
      <w:pPr>
        <w:shd w:val="clear" w:color="auto" w:fill="FFFFFF"/>
        <w:spacing w:after="0"/>
        <w:ind w:left="720"/>
        <w:rPr>
          <w:rFonts w:eastAsia="Calibri" w:cs="Calibri"/>
          <w:sz w:val="22"/>
          <w:szCs w:val="22"/>
        </w:rPr>
      </w:pPr>
    </w:p>
    <w:p w14:paraId="7053A212" w14:textId="4ECE763E" w:rsidR="007878C1" w:rsidRPr="001204F8" w:rsidRDefault="00B77711" w:rsidP="00154510">
      <w:pPr>
        <w:numPr>
          <w:ilvl w:val="0"/>
          <w:numId w:val="79"/>
        </w:numPr>
        <w:spacing w:after="0"/>
        <w:rPr>
          <w:rFonts w:eastAsia="Calibri" w:cs="Calibri"/>
          <w:sz w:val="24"/>
        </w:rPr>
      </w:pPr>
      <w:r w:rsidRPr="001204F8">
        <w:rPr>
          <w:rFonts w:eastAsia="Calibri" w:cs="Calibri"/>
          <w:b/>
          <w:bCs/>
          <w:sz w:val="22"/>
          <w:szCs w:val="22"/>
        </w:rPr>
        <w:t>Approval of strategic project execution decisions of the Implementing Partner</w:t>
      </w:r>
      <w:r w:rsidR="00295E32">
        <w:rPr>
          <w:rFonts w:eastAsia="Calibri" w:cs="Calibri"/>
          <w:b/>
          <w:bCs/>
          <w:sz w:val="22"/>
          <w:szCs w:val="22"/>
        </w:rPr>
        <w:t xml:space="preserve"> </w:t>
      </w:r>
      <w:r w:rsidRPr="001204F8">
        <w:rPr>
          <w:rFonts w:eastAsia="Calibri" w:cs="Calibri"/>
          <w:sz w:val="22"/>
          <w:szCs w:val="22"/>
        </w:rPr>
        <w:t xml:space="preserve">with a view to assess and manage risks, monitor and ensure the overall achievement of projected results and impacts and ensure long term sustainability of project execution decisions of the Implementing Partner (as explained in the </w:t>
      </w:r>
      <w:hyperlink r:id="rId33" w:history="1">
        <w:r w:rsidR="00AB7D94" w:rsidRPr="001204F8">
          <w:rPr>
            <w:rFonts w:cs="Arial"/>
            <w:color w:val="0000FF"/>
            <w:sz w:val="22"/>
            <w:szCs w:val="22"/>
            <w:u w:val="single"/>
            <w:lang w:eastAsia="zh-CN"/>
          </w:rPr>
          <w:t>“Manage Change”</w:t>
        </w:r>
      </w:hyperlink>
      <w:r w:rsidRPr="001204F8">
        <w:rPr>
          <w:rFonts w:eastAsia="Calibri" w:cs="Calibri"/>
          <w:sz w:val="22"/>
          <w:szCs w:val="22"/>
        </w:rPr>
        <w:t xml:space="preserve"> section of the POPP).</w:t>
      </w:r>
      <w:r w:rsidRPr="001204F8">
        <w:rPr>
          <w:rFonts w:eastAsia="Calibri" w:cs="Calibri"/>
          <w:sz w:val="24"/>
        </w:rPr>
        <w:t xml:space="preserve"> </w:t>
      </w:r>
    </w:p>
    <w:p w14:paraId="537D724A" w14:textId="77777777" w:rsidR="007878C1" w:rsidRPr="001204F8" w:rsidRDefault="007878C1" w:rsidP="007878C1">
      <w:pPr>
        <w:shd w:val="clear" w:color="auto" w:fill="FFFFFF"/>
        <w:spacing w:after="0"/>
        <w:rPr>
          <w:rFonts w:cs="Calibri"/>
          <w:b/>
          <w:bCs/>
          <w:sz w:val="22"/>
          <w:szCs w:val="22"/>
          <w:lang w:eastAsia="zh-CN"/>
        </w:rPr>
      </w:pPr>
    </w:p>
    <w:p w14:paraId="0E967480" w14:textId="77777777" w:rsidR="003B4272" w:rsidRPr="001204F8" w:rsidRDefault="00B77711" w:rsidP="007878C1">
      <w:pPr>
        <w:shd w:val="clear" w:color="auto" w:fill="FFFFFF"/>
        <w:spacing w:after="0"/>
        <w:rPr>
          <w:rFonts w:cs="Calibri"/>
          <w:sz w:val="22"/>
          <w:szCs w:val="22"/>
          <w:lang w:eastAsia="zh-CN"/>
        </w:rPr>
      </w:pPr>
      <w:r w:rsidRPr="001204F8">
        <w:rPr>
          <w:rFonts w:cs="Calibri"/>
          <w:b/>
          <w:bCs/>
          <w:sz w:val="22"/>
          <w:szCs w:val="22"/>
          <w:lang w:eastAsia="zh-CN"/>
        </w:rPr>
        <w:t>Requirements to serve on the Project Board</w:t>
      </w:r>
      <w:r w:rsidR="00AB7D94" w:rsidRPr="001204F8">
        <w:rPr>
          <w:rFonts w:cs="Calibri"/>
          <w:b/>
          <w:bCs/>
          <w:sz w:val="22"/>
          <w:szCs w:val="22"/>
          <w:lang w:eastAsia="zh-CN"/>
        </w:rPr>
        <w:t>:</w:t>
      </w:r>
      <w:r w:rsidRPr="001204F8">
        <w:rPr>
          <w:rFonts w:cs="Calibri"/>
          <w:sz w:val="22"/>
          <w:szCs w:val="22"/>
          <w:lang w:eastAsia="zh-CN"/>
        </w:rPr>
        <w:t xml:space="preserve"> </w:t>
      </w:r>
    </w:p>
    <w:p w14:paraId="3D001064" w14:textId="77777777" w:rsidR="00B77711" w:rsidRPr="001204F8" w:rsidRDefault="00B77711" w:rsidP="00154510">
      <w:pPr>
        <w:numPr>
          <w:ilvl w:val="0"/>
          <w:numId w:val="82"/>
        </w:numPr>
        <w:shd w:val="clear" w:color="auto" w:fill="FFFFFF"/>
        <w:spacing w:after="0"/>
        <w:rPr>
          <w:rFonts w:cs="Calibri"/>
          <w:bCs/>
          <w:sz w:val="22"/>
          <w:szCs w:val="22"/>
          <w:lang w:eastAsia="zh-CN"/>
        </w:rPr>
      </w:pPr>
      <w:r w:rsidRPr="001204F8">
        <w:rPr>
          <w:rFonts w:cs="Calibri"/>
          <w:bCs/>
          <w:sz w:val="22"/>
          <w:szCs w:val="22"/>
          <w:lang w:eastAsia="zh-CN"/>
        </w:rPr>
        <w:t xml:space="preserve">Agree to the Terms of Reference of the Board and the rules on protocols, </w:t>
      </w:r>
      <w:r w:rsidR="00D21A37" w:rsidRPr="001204F8">
        <w:rPr>
          <w:rFonts w:cs="Calibri"/>
          <w:bCs/>
          <w:sz w:val="22"/>
          <w:szCs w:val="22"/>
          <w:lang w:eastAsia="zh-CN"/>
        </w:rPr>
        <w:t>quorum,</w:t>
      </w:r>
      <w:r w:rsidRPr="001204F8">
        <w:rPr>
          <w:rFonts w:cs="Calibri"/>
          <w:bCs/>
          <w:sz w:val="22"/>
          <w:szCs w:val="22"/>
          <w:lang w:eastAsia="zh-CN"/>
        </w:rPr>
        <w:t xml:space="preserve"> and minuting.</w:t>
      </w:r>
    </w:p>
    <w:p w14:paraId="4681A784" w14:textId="77777777" w:rsidR="00B77711" w:rsidRPr="001204F8" w:rsidRDefault="00B77711" w:rsidP="00154510">
      <w:pPr>
        <w:numPr>
          <w:ilvl w:val="0"/>
          <w:numId w:val="82"/>
        </w:numPr>
        <w:shd w:val="clear" w:color="auto" w:fill="FFFFFF"/>
        <w:spacing w:after="0"/>
        <w:rPr>
          <w:rFonts w:cs="Calibri"/>
          <w:bCs/>
          <w:sz w:val="22"/>
          <w:szCs w:val="22"/>
          <w:lang w:eastAsia="zh-CN"/>
        </w:rPr>
      </w:pPr>
      <w:r w:rsidRPr="001204F8">
        <w:rPr>
          <w:rFonts w:cs="Calibri"/>
          <w:bCs/>
          <w:sz w:val="22"/>
          <w:szCs w:val="22"/>
          <w:lang w:eastAsia="zh-CN"/>
        </w:rPr>
        <w:t>Meet annually; at least once.</w:t>
      </w:r>
    </w:p>
    <w:p w14:paraId="77044EF6" w14:textId="77777777" w:rsidR="00B77711" w:rsidRPr="001204F8" w:rsidRDefault="00B77711" w:rsidP="00154510">
      <w:pPr>
        <w:numPr>
          <w:ilvl w:val="0"/>
          <w:numId w:val="82"/>
        </w:numPr>
        <w:shd w:val="clear" w:color="auto" w:fill="FFFFFF"/>
        <w:spacing w:after="0"/>
        <w:rPr>
          <w:rFonts w:cs="Calibri"/>
          <w:bCs/>
          <w:sz w:val="22"/>
          <w:szCs w:val="22"/>
          <w:lang w:eastAsia="zh-CN"/>
        </w:rPr>
      </w:pPr>
      <w:r w:rsidRPr="001204F8">
        <w:rPr>
          <w:rFonts w:cs="Calibri"/>
          <w:bCs/>
          <w:sz w:val="22"/>
          <w:szCs w:val="22"/>
          <w:lang w:eastAsia="zh-CN"/>
        </w:rPr>
        <w:t>Disclose any conflict of interest in performing the functions of a Project Board member and take all measures to avoid any real or perceived conflicts of interest. This disclosure must be documented and kept on record by UNDP.</w:t>
      </w:r>
    </w:p>
    <w:p w14:paraId="7B5635AA" w14:textId="77777777" w:rsidR="00B77711" w:rsidRPr="001204F8" w:rsidRDefault="00B77711" w:rsidP="00154510">
      <w:pPr>
        <w:numPr>
          <w:ilvl w:val="0"/>
          <w:numId w:val="82"/>
        </w:numPr>
        <w:shd w:val="clear" w:color="auto" w:fill="FFFFFF"/>
        <w:spacing w:after="0"/>
        <w:rPr>
          <w:rFonts w:cs="Calibri"/>
          <w:bCs/>
          <w:sz w:val="22"/>
          <w:szCs w:val="22"/>
          <w:lang w:eastAsia="zh-CN"/>
        </w:rPr>
      </w:pPr>
      <w:r w:rsidRPr="001204F8">
        <w:rPr>
          <w:rFonts w:cs="Calibri"/>
          <w:bCs/>
          <w:sz w:val="22"/>
          <w:szCs w:val="22"/>
          <w:lang w:eastAsia="zh-CN"/>
        </w:rPr>
        <w:t>Discharge the functions of the Project Board in accordance with UNDP policies and procedures.</w:t>
      </w:r>
    </w:p>
    <w:p w14:paraId="3555B62A" w14:textId="77777777" w:rsidR="003B4272" w:rsidRPr="001204F8" w:rsidRDefault="00B77711" w:rsidP="00154510">
      <w:pPr>
        <w:numPr>
          <w:ilvl w:val="0"/>
          <w:numId w:val="82"/>
        </w:numPr>
        <w:shd w:val="clear" w:color="auto" w:fill="FFFFFF"/>
        <w:spacing w:after="0"/>
        <w:rPr>
          <w:rFonts w:cs="Calibri"/>
          <w:b/>
          <w:bCs/>
          <w:sz w:val="22"/>
          <w:szCs w:val="22"/>
          <w:lang w:eastAsia="zh-CN"/>
        </w:rPr>
      </w:pPr>
      <w:r w:rsidRPr="001204F8">
        <w:rPr>
          <w:rFonts w:cs="Calibri"/>
          <w:bCs/>
          <w:sz w:val="22"/>
          <w:szCs w:val="22"/>
          <w:lang w:eastAsia="zh-CN"/>
        </w:rPr>
        <w:t>Ensure highest levels of transparency and ensure Project Board meeting minutes are recorded and shared with project stakeholders.</w:t>
      </w:r>
    </w:p>
    <w:p w14:paraId="343A4964" w14:textId="77777777" w:rsidR="00B77711" w:rsidRPr="001204F8" w:rsidRDefault="00B77711" w:rsidP="007878C1">
      <w:pPr>
        <w:shd w:val="clear" w:color="auto" w:fill="FFFFFF"/>
        <w:spacing w:after="0"/>
        <w:ind w:left="720"/>
        <w:rPr>
          <w:rFonts w:cs="Calibri"/>
          <w:b/>
          <w:bCs/>
          <w:sz w:val="22"/>
          <w:szCs w:val="22"/>
          <w:lang w:eastAsia="zh-CN"/>
        </w:rPr>
      </w:pPr>
    </w:p>
    <w:p w14:paraId="3B1E5CE4" w14:textId="77777777" w:rsidR="003B4272" w:rsidRPr="001204F8" w:rsidRDefault="00D506BE" w:rsidP="007878C1">
      <w:pPr>
        <w:shd w:val="clear" w:color="auto" w:fill="FFFFFF"/>
        <w:spacing w:after="0"/>
        <w:rPr>
          <w:rFonts w:cs="Calibri"/>
          <w:b/>
          <w:bCs/>
          <w:sz w:val="22"/>
          <w:szCs w:val="28"/>
          <w:lang w:eastAsia="zh-CN"/>
        </w:rPr>
      </w:pPr>
      <w:r w:rsidRPr="001204F8">
        <w:rPr>
          <w:rFonts w:cs="Calibri"/>
          <w:b/>
          <w:bCs/>
          <w:sz w:val="22"/>
          <w:szCs w:val="28"/>
          <w:lang w:eastAsia="zh-CN"/>
        </w:rPr>
        <w:t xml:space="preserve">Responsibilities of the Project Board </w:t>
      </w:r>
    </w:p>
    <w:p w14:paraId="16DE6F52" w14:textId="77777777" w:rsidR="003B4272" w:rsidRPr="001204F8" w:rsidRDefault="00D506BE" w:rsidP="00154510">
      <w:pPr>
        <w:numPr>
          <w:ilvl w:val="0"/>
          <w:numId w:val="72"/>
        </w:numPr>
        <w:shd w:val="clear" w:color="auto" w:fill="FFFFFF"/>
        <w:spacing w:after="0"/>
        <w:rPr>
          <w:rFonts w:eastAsia="Times New Roman" w:cs="Calibri"/>
          <w:sz w:val="22"/>
          <w:szCs w:val="22"/>
        </w:rPr>
      </w:pPr>
      <w:r w:rsidRPr="001204F8">
        <w:rPr>
          <w:rFonts w:eastAsia="Times New Roman" w:cs="Calibri"/>
          <w:sz w:val="22"/>
          <w:szCs w:val="22"/>
        </w:rPr>
        <w:t>Consensus decision making:</w:t>
      </w:r>
    </w:p>
    <w:p w14:paraId="6E61641E" w14:textId="77777777" w:rsidR="00D506BE" w:rsidRPr="001204F8" w:rsidRDefault="00D506BE"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 xml:space="preserve">The </w:t>
      </w:r>
      <w:r w:rsidR="003F4DE7" w:rsidRPr="001204F8">
        <w:rPr>
          <w:rFonts w:eastAsia="Times New Roman" w:cs="Calibri"/>
          <w:sz w:val="22"/>
          <w:szCs w:val="22"/>
        </w:rPr>
        <w:t>P</w:t>
      </w:r>
      <w:r w:rsidRPr="001204F8">
        <w:rPr>
          <w:rFonts w:eastAsia="Times New Roman" w:cs="Calibri"/>
          <w:sz w:val="22"/>
          <w:szCs w:val="22"/>
        </w:rPr>
        <w:t xml:space="preserve">roject </w:t>
      </w:r>
      <w:r w:rsidR="003F4DE7" w:rsidRPr="001204F8">
        <w:rPr>
          <w:rFonts w:eastAsia="Times New Roman" w:cs="Calibri"/>
          <w:sz w:val="22"/>
          <w:szCs w:val="22"/>
        </w:rPr>
        <w:t>B</w:t>
      </w:r>
      <w:r w:rsidRPr="001204F8">
        <w:rPr>
          <w:rFonts w:eastAsia="Times New Roman" w:cs="Calibri"/>
          <w:sz w:val="22"/>
          <w:szCs w:val="22"/>
        </w:rPr>
        <w:t xml:space="preserve">oard provides overall guidance and direction to the project, ensuring it remains within any specified constraints, and providing overall oversight of the project implementation. </w:t>
      </w:r>
    </w:p>
    <w:p w14:paraId="294AD01B" w14:textId="77777777" w:rsidR="00D506BE" w:rsidRPr="001204F8" w:rsidRDefault="00D506BE"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 xml:space="preserve">Review project performance based on monitoring, </w:t>
      </w:r>
      <w:r w:rsidR="00D21A37" w:rsidRPr="001204F8">
        <w:rPr>
          <w:rFonts w:eastAsia="Times New Roman" w:cs="Calibri"/>
          <w:sz w:val="22"/>
          <w:szCs w:val="22"/>
        </w:rPr>
        <w:t>evaluation,</w:t>
      </w:r>
      <w:r w:rsidRPr="001204F8">
        <w:rPr>
          <w:rFonts w:eastAsia="Times New Roman" w:cs="Calibri"/>
          <w:sz w:val="22"/>
          <w:szCs w:val="22"/>
        </w:rPr>
        <w:t xml:space="preserve"> and reporting, including progress reports, risk logs and the combined delivery </w:t>
      </w:r>
      <w:r w:rsidR="00E41E51" w:rsidRPr="001204F8">
        <w:rPr>
          <w:rFonts w:eastAsia="Times New Roman" w:cs="Calibri"/>
          <w:sz w:val="22"/>
          <w:szCs w:val="22"/>
        </w:rPr>
        <w:t>report.</w:t>
      </w:r>
    </w:p>
    <w:p w14:paraId="361E635E" w14:textId="77777777" w:rsidR="00D506BE" w:rsidRPr="001204F8" w:rsidRDefault="00D506BE"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 xml:space="preserve">The </w:t>
      </w:r>
      <w:r w:rsidR="003F4DE7" w:rsidRPr="001204F8">
        <w:rPr>
          <w:rFonts w:eastAsia="Times New Roman" w:cs="Calibri"/>
          <w:sz w:val="22"/>
          <w:szCs w:val="22"/>
        </w:rPr>
        <w:t>P</w:t>
      </w:r>
      <w:r w:rsidRPr="001204F8">
        <w:rPr>
          <w:rFonts w:eastAsia="Times New Roman" w:cs="Calibri"/>
          <w:sz w:val="22"/>
          <w:szCs w:val="22"/>
        </w:rPr>
        <w:t xml:space="preserve">roject </w:t>
      </w:r>
      <w:r w:rsidR="003F4DE7" w:rsidRPr="001204F8">
        <w:rPr>
          <w:rFonts w:eastAsia="Times New Roman" w:cs="Calibri"/>
          <w:sz w:val="22"/>
          <w:szCs w:val="22"/>
        </w:rPr>
        <w:t>B</w:t>
      </w:r>
      <w:r w:rsidRPr="001204F8">
        <w:rPr>
          <w:rFonts w:eastAsia="Times New Roman" w:cs="Calibri"/>
          <w:sz w:val="22"/>
          <w:szCs w:val="22"/>
        </w:rPr>
        <w:t xml:space="preserve">oard is responsible for making management decisions by consensus. </w:t>
      </w:r>
    </w:p>
    <w:p w14:paraId="46D6D288" w14:textId="77777777" w:rsidR="00D506BE" w:rsidRPr="001204F8" w:rsidRDefault="00A14626"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To</w:t>
      </w:r>
      <w:r w:rsidR="00D506BE" w:rsidRPr="001204F8">
        <w:rPr>
          <w:rFonts w:eastAsia="Times New Roman" w:cs="Calibri"/>
          <w:sz w:val="22"/>
          <w:szCs w:val="22"/>
        </w:rPr>
        <w:t xml:space="preserve"> ensure UNDP’s ultimate accountability, Project Board decisions should be made in accordance with standards that shall ensure management for development results, best value money, fairness, integrity, </w:t>
      </w:r>
      <w:r w:rsidRPr="001204F8">
        <w:rPr>
          <w:rFonts w:eastAsia="Times New Roman" w:cs="Calibri"/>
          <w:sz w:val="22"/>
          <w:szCs w:val="22"/>
        </w:rPr>
        <w:t>transparency,</w:t>
      </w:r>
      <w:r w:rsidR="00D506BE" w:rsidRPr="001204F8">
        <w:rPr>
          <w:rFonts w:eastAsia="Times New Roman" w:cs="Calibri"/>
          <w:sz w:val="22"/>
          <w:szCs w:val="22"/>
        </w:rPr>
        <w:t xml:space="preserve"> and effective international competition</w:t>
      </w:r>
      <w:r w:rsidRPr="001204F8">
        <w:rPr>
          <w:rFonts w:eastAsia="Times New Roman" w:cs="Calibri"/>
          <w:sz w:val="22"/>
          <w:szCs w:val="22"/>
        </w:rPr>
        <w:t xml:space="preserve">. </w:t>
      </w:r>
    </w:p>
    <w:p w14:paraId="3A578CE3" w14:textId="77777777" w:rsidR="003B4272" w:rsidRPr="001204F8" w:rsidRDefault="00D506BE"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 xml:space="preserve">In case consensus cannot be reached within the Board, the UNDP </w:t>
      </w:r>
      <w:r w:rsidR="00034755" w:rsidRPr="001204F8">
        <w:rPr>
          <w:rFonts w:eastAsia="Times New Roman" w:cs="Calibri"/>
          <w:sz w:val="22"/>
          <w:szCs w:val="22"/>
        </w:rPr>
        <w:t>Resident R</w:t>
      </w:r>
      <w:r w:rsidRPr="001204F8">
        <w:rPr>
          <w:rFonts w:eastAsia="Times New Roman" w:cs="Calibri"/>
          <w:sz w:val="22"/>
          <w:szCs w:val="22"/>
        </w:rPr>
        <w:t>epresentative on the board will mediate to find consensus and, if this cannot be found, will take the final decision to ensure project implementation is not unduly delayed.</w:t>
      </w:r>
    </w:p>
    <w:p w14:paraId="4BC4C65E" w14:textId="77777777" w:rsidR="00D506BE" w:rsidRPr="001204F8" w:rsidRDefault="00D506BE" w:rsidP="00D506BE">
      <w:pPr>
        <w:shd w:val="clear" w:color="auto" w:fill="FFFFFF"/>
        <w:spacing w:after="0"/>
        <w:ind w:left="1440"/>
        <w:rPr>
          <w:rFonts w:eastAsia="Times New Roman" w:cs="Calibri"/>
          <w:sz w:val="22"/>
          <w:szCs w:val="22"/>
        </w:rPr>
      </w:pPr>
    </w:p>
    <w:p w14:paraId="56FADF2F" w14:textId="77777777" w:rsidR="007D17B8" w:rsidRPr="001204F8" w:rsidRDefault="002B1891" w:rsidP="00154510">
      <w:pPr>
        <w:numPr>
          <w:ilvl w:val="0"/>
          <w:numId w:val="72"/>
        </w:numPr>
        <w:shd w:val="clear" w:color="auto" w:fill="FFFFFF"/>
        <w:spacing w:after="0"/>
        <w:rPr>
          <w:rFonts w:eastAsia="Times New Roman" w:cs="Calibri"/>
          <w:sz w:val="22"/>
          <w:szCs w:val="22"/>
        </w:rPr>
      </w:pPr>
      <w:r w:rsidRPr="001204F8">
        <w:rPr>
          <w:rFonts w:eastAsia="Times New Roman" w:cs="Calibri"/>
          <w:sz w:val="22"/>
          <w:szCs w:val="22"/>
        </w:rPr>
        <w:t>Oversee project execution:</w:t>
      </w:r>
    </w:p>
    <w:p w14:paraId="71510283" w14:textId="77777777" w:rsidR="007D17B8" w:rsidRPr="001204F8" w:rsidRDefault="007D17B8"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 xml:space="preserve">Agree on </w:t>
      </w:r>
      <w:r w:rsidR="00034755" w:rsidRPr="001204F8">
        <w:rPr>
          <w:rFonts w:eastAsia="Times New Roman" w:cs="Calibri"/>
          <w:sz w:val="22"/>
          <w:szCs w:val="22"/>
        </w:rPr>
        <w:t>National Project Coordinator (NPC)</w:t>
      </w:r>
      <w:r w:rsidRPr="001204F8">
        <w:rPr>
          <w:rFonts w:eastAsia="Times New Roman" w:cs="Calibri"/>
          <w:sz w:val="22"/>
          <w:szCs w:val="22"/>
        </w:rPr>
        <w:t xml:space="preserve">’s tolerances as required, within the parameters outlined in the </w:t>
      </w:r>
      <w:r w:rsidR="00034755" w:rsidRPr="001204F8">
        <w:rPr>
          <w:rFonts w:eastAsia="Times New Roman" w:cs="Calibri"/>
          <w:sz w:val="22"/>
          <w:szCs w:val="22"/>
        </w:rPr>
        <w:t xml:space="preserve">PASBET </w:t>
      </w:r>
      <w:r w:rsidRPr="001204F8">
        <w:rPr>
          <w:rFonts w:eastAsia="Times New Roman" w:cs="Calibri"/>
          <w:sz w:val="22"/>
          <w:szCs w:val="22"/>
        </w:rPr>
        <w:t xml:space="preserve">project document, and provide direction and advice for exceptional situations when the </w:t>
      </w:r>
      <w:r w:rsidR="00034755" w:rsidRPr="001204F8">
        <w:rPr>
          <w:rFonts w:eastAsia="Times New Roman" w:cs="Calibri"/>
          <w:sz w:val="22"/>
          <w:szCs w:val="22"/>
        </w:rPr>
        <w:t>NPC</w:t>
      </w:r>
      <w:r w:rsidRPr="001204F8">
        <w:rPr>
          <w:rFonts w:eastAsia="Times New Roman" w:cs="Calibri"/>
          <w:sz w:val="22"/>
          <w:szCs w:val="22"/>
        </w:rPr>
        <w:t>’s tolerances are exceeded.</w:t>
      </w:r>
    </w:p>
    <w:p w14:paraId="4BDA3FC5" w14:textId="485D193E" w:rsidR="007D17B8" w:rsidRPr="001204F8" w:rsidRDefault="007D17B8"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 xml:space="preserve">Appraise annual work plans </w:t>
      </w:r>
      <w:r w:rsidR="00034755" w:rsidRPr="001204F8">
        <w:rPr>
          <w:rFonts w:eastAsia="Times New Roman" w:cs="Calibri"/>
          <w:sz w:val="22"/>
          <w:szCs w:val="22"/>
        </w:rPr>
        <w:t xml:space="preserve">(AWPs) </w:t>
      </w:r>
      <w:r w:rsidRPr="001204F8">
        <w:rPr>
          <w:rFonts w:eastAsia="Times New Roman" w:cs="Calibri"/>
          <w:sz w:val="22"/>
          <w:szCs w:val="22"/>
        </w:rPr>
        <w:t xml:space="preserve">prepared by the Implementing Partner for the Project; review </w:t>
      </w:r>
      <w:r w:rsidR="00034755" w:rsidRPr="001204F8">
        <w:rPr>
          <w:rFonts w:eastAsia="Times New Roman" w:cs="Calibri"/>
          <w:sz w:val="22"/>
          <w:szCs w:val="22"/>
        </w:rPr>
        <w:t xml:space="preserve">Combined Delivery Reports (CDRs) </w:t>
      </w:r>
      <w:r w:rsidRPr="001204F8">
        <w:rPr>
          <w:rFonts w:eastAsia="Times New Roman" w:cs="Calibri"/>
          <w:sz w:val="22"/>
          <w:szCs w:val="22"/>
        </w:rPr>
        <w:t>prior to certification by the implementing partner.</w:t>
      </w:r>
    </w:p>
    <w:p w14:paraId="0ECD3CDD" w14:textId="77777777" w:rsidR="007D17B8" w:rsidRPr="001204F8" w:rsidRDefault="007D17B8"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 xml:space="preserve">Address any high-level project issues as raised by the </w:t>
      </w:r>
      <w:r w:rsidR="00A7480E" w:rsidRPr="001204F8">
        <w:rPr>
          <w:rFonts w:eastAsia="Times New Roman" w:cs="Calibri"/>
          <w:sz w:val="22"/>
          <w:szCs w:val="22"/>
        </w:rPr>
        <w:t>National Project Coordinator</w:t>
      </w:r>
      <w:r w:rsidRPr="001204F8">
        <w:rPr>
          <w:rFonts w:eastAsia="Times New Roman" w:cs="Calibri"/>
          <w:sz w:val="22"/>
          <w:szCs w:val="22"/>
        </w:rPr>
        <w:t xml:space="preserve"> and project assurance.</w:t>
      </w:r>
    </w:p>
    <w:p w14:paraId="72A4AB05" w14:textId="77777777" w:rsidR="007D17B8" w:rsidRPr="001204F8" w:rsidRDefault="007D17B8"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Advise on major and minor amendments to the project within the parameters set by UNDP and the donor and refer such proposed major and minor amendments to the UNDP BPPS Nature, Climate and Energy Executive Coordinator (and the GEF, as required by GEF policies</w:t>
      </w:r>
      <w:r w:rsidR="00E41E51" w:rsidRPr="001204F8">
        <w:rPr>
          <w:rFonts w:eastAsia="Times New Roman" w:cs="Calibri"/>
          <w:sz w:val="22"/>
          <w:szCs w:val="22"/>
        </w:rPr>
        <w:t>).</w:t>
      </w:r>
    </w:p>
    <w:p w14:paraId="3241DC9F" w14:textId="77777777" w:rsidR="007D17B8" w:rsidRPr="001204F8" w:rsidRDefault="007D17B8"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lastRenderedPageBreak/>
        <w:t>Provide high-level direction and recommendations to the project management unit to ensure that the agreed deliverables are produced satisfactorily and according to plans.</w:t>
      </w:r>
    </w:p>
    <w:p w14:paraId="23B998B4" w14:textId="77777777" w:rsidR="007D17B8" w:rsidRPr="001204F8" w:rsidRDefault="007D17B8"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 xml:space="preserve">Track and monitor co-financed activities and </w:t>
      </w:r>
      <w:r w:rsidR="005C4CFD" w:rsidRPr="001204F8">
        <w:rPr>
          <w:rFonts w:eastAsia="Times New Roman" w:cs="Calibri"/>
          <w:sz w:val="22"/>
          <w:szCs w:val="22"/>
        </w:rPr>
        <w:t>realization</w:t>
      </w:r>
      <w:r w:rsidRPr="001204F8">
        <w:rPr>
          <w:rFonts w:eastAsia="Times New Roman" w:cs="Calibri"/>
          <w:sz w:val="22"/>
          <w:szCs w:val="22"/>
        </w:rPr>
        <w:t xml:space="preserve"> of co-financing amounts of this project. </w:t>
      </w:r>
    </w:p>
    <w:p w14:paraId="2223FC2C" w14:textId="77777777" w:rsidR="007D17B8" w:rsidRPr="001204F8" w:rsidRDefault="007D17B8"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Approve the Inception Report, GEF annual project implementation reports, mid-term review and terminal evaluation reports.</w:t>
      </w:r>
    </w:p>
    <w:p w14:paraId="598DE219" w14:textId="77777777" w:rsidR="007D17B8" w:rsidRPr="001204F8" w:rsidRDefault="007D17B8"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Ensure commitment of human resources to support project implementation, arbitrating any issues within the project.</w:t>
      </w:r>
    </w:p>
    <w:p w14:paraId="3327C92D" w14:textId="77777777" w:rsidR="003B4272" w:rsidRPr="001204F8" w:rsidRDefault="002B1891" w:rsidP="007D17B8">
      <w:pPr>
        <w:shd w:val="clear" w:color="auto" w:fill="FFFFFF"/>
        <w:spacing w:after="0"/>
        <w:ind w:left="1440"/>
        <w:rPr>
          <w:rFonts w:eastAsia="Times New Roman" w:cs="Calibri"/>
          <w:sz w:val="22"/>
          <w:szCs w:val="22"/>
        </w:rPr>
      </w:pPr>
      <w:r w:rsidRPr="001204F8">
        <w:rPr>
          <w:rFonts w:eastAsia="Times New Roman" w:cs="Calibri"/>
          <w:sz w:val="22"/>
          <w:szCs w:val="22"/>
        </w:rPr>
        <w:t xml:space="preserve"> </w:t>
      </w:r>
      <w:r w:rsidR="003B4272" w:rsidRPr="001204F8">
        <w:rPr>
          <w:rFonts w:eastAsia="Times New Roman" w:cs="Calibri"/>
          <w:sz w:val="22"/>
          <w:szCs w:val="22"/>
        </w:rPr>
        <w:t xml:space="preserve"> </w:t>
      </w:r>
    </w:p>
    <w:p w14:paraId="185D9300" w14:textId="77777777" w:rsidR="003B4272" w:rsidRPr="001204F8" w:rsidRDefault="003B4272" w:rsidP="00154510">
      <w:pPr>
        <w:numPr>
          <w:ilvl w:val="0"/>
          <w:numId w:val="72"/>
        </w:numPr>
        <w:shd w:val="clear" w:color="auto" w:fill="FFFFFF"/>
        <w:spacing w:after="0"/>
        <w:rPr>
          <w:rFonts w:eastAsia="Times New Roman" w:cs="Calibri"/>
          <w:sz w:val="22"/>
          <w:szCs w:val="22"/>
        </w:rPr>
      </w:pPr>
      <w:r w:rsidRPr="001204F8">
        <w:rPr>
          <w:rFonts w:eastAsia="Times New Roman" w:cs="Calibri"/>
          <w:sz w:val="22"/>
          <w:szCs w:val="22"/>
        </w:rPr>
        <w:t>Risk Management:</w:t>
      </w:r>
    </w:p>
    <w:p w14:paraId="58DD1DB2" w14:textId="77777777" w:rsidR="003B4272" w:rsidRPr="001204F8" w:rsidRDefault="003B4272"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 xml:space="preserve">Provide guidance on evolving or materialized project risks and agree on </w:t>
      </w:r>
      <w:r w:rsidR="00A14626" w:rsidRPr="001204F8">
        <w:rPr>
          <w:rFonts w:eastAsia="Times New Roman" w:cs="Calibri"/>
          <w:sz w:val="22"/>
          <w:szCs w:val="22"/>
        </w:rPr>
        <w:t>mitigation</w:t>
      </w:r>
      <w:r w:rsidRPr="001204F8">
        <w:rPr>
          <w:rFonts w:eastAsia="Times New Roman" w:cs="Calibri"/>
          <w:sz w:val="22"/>
          <w:szCs w:val="22"/>
        </w:rPr>
        <w:t xml:space="preserve"> and management actions to address specific risks. </w:t>
      </w:r>
    </w:p>
    <w:p w14:paraId="35C9266F" w14:textId="369E3B16" w:rsidR="007D17B8" w:rsidRPr="001204F8" w:rsidRDefault="003B4272"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00D431F7" w14:textId="77777777" w:rsidR="003B4272" w:rsidRPr="001204F8" w:rsidRDefault="003B4272"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Address project-level grievances.</w:t>
      </w:r>
    </w:p>
    <w:p w14:paraId="678D88B3" w14:textId="77777777" w:rsidR="007D17B8" w:rsidRPr="001204F8" w:rsidRDefault="007D17B8" w:rsidP="007D17B8">
      <w:pPr>
        <w:shd w:val="clear" w:color="auto" w:fill="FFFFFF"/>
        <w:spacing w:after="0"/>
        <w:ind w:left="1440"/>
        <w:rPr>
          <w:rFonts w:eastAsia="Times New Roman" w:cs="Calibri"/>
          <w:sz w:val="22"/>
          <w:szCs w:val="22"/>
        </w:rPr>
      </w:pPr>
    </w:p>
    <w:p w14:paraId="3BC22F2B" w14:textId="77777777" w:rsidR="003B4272" w:rsidRPr="001204F8" w:rsidRDefault="003B4272" w:rsidP="00154510">
      <w:pPr>
        <w:numPr>
          <w:ilvl w:val="0"/>
          <w:numId w:val="72"/>
        </w:numPr>
        <w:shd w:val="clear" w:color="auto" w:fill="FFFFFF"/>
        <w:spacing w:after="0"/>
        <w:rPr>
          <w:rFonts w:eastAsia="Times New Roman" w:cs="Calibri"/>
          <w:sz w:val="22"/>
          <w:szCs w:val="22"/>
        </w:rPr>
      </w:pPr>
      <w:r w:rsidRPr="001204F8">
        <w:rPr>
          <w:rFonts w:eastAsia="Times New Roman" w:cs="Calibri"/>
          <w:sz w:val="22"/>
          <w:szCs w:val="22"/>
        </w:rPr>
        <w:t>Coordination:</w:t>
      </w:r>
    </w:p>
    <w:p w14:paraId="23985865" w14:textId="77777777" w:rsidR="003B4272" w:rsidRPr="001204F8" w:rsidRDefault="003B4272"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 xml:space="preserve">Ensure coordination between various donor and government-funded projects and programmes. </w:t>
      </w:r>
    </w:p>
    <w:p w14:paraId="2683D104" w14:textId="77777777" w:rsidR="00C45B0E" w:rsidRPr="001204F8" w:rsidRDefault="00C45B0E" w:rsidP="00154510">
      <w:pPr>
        <w:numPr>
          <w:ilvl w:val="1"/>
          <w:numId w:val="72"/>
        </w:numPr>
        <w:shd w:val="clear" w:color="auto" w:fill="FFFFFF"/>
        <w:spacing w:after="0"/>
        <w:rPr>
          <w:rFonts w:eastAsia="Times New Roman" w:cs="Calibri"/>
          <w:sz w:val="22"/>
          <w:szCs w:val="22"/>
        </w:rPr>
      </w:pPr>
      <w:r w:rsidRPr="001204F8">
        <w:rPr>
          <w:rFonts w:eastAsia="Times New Roman" w:cs="Calibri"/>
          <w:sz w:val="22"/>
          <w:szCs w:val="22"/>
        </w:rPr>
        <w:t>Ensure coordination with various government agencies and their participation in project activities.</w:t>
      </w:r>
    </w:p>
    <w:p w14:paraId="29F65461" w14:textId="77777777" w:rsidR="00354950" w:rsidRPr="001204F8" w:rsidRDefault="00354950" w:rsidP="00B345CF">
      <w:pPr>
        <w:spacing w:after="0"/>
        <w:rPr>
          <w:rFonts w:cs="Calibri"/>
          <w:sz w:val="22"/>
          <w:szCs w:val="22"/>
        </w:rPr>
      </w:pPr>
    </w:p>
    <w:p w14:paraId="6A0FE37A" w14:textId="77777777" w:rsidR="002C5D13" w:rsidRPr="001204F8" w:rsidRDefault="002C5D13" w:rsidP="007602E9">
      <w:pPr>
        <w:shd w:val="clear" w:color="auto" w:fill="FFFFFF"/>
        <w:spacing w:after="0"/>
        <w:jc w:val="left"/>
        <w:rPr>
          <w:rFonts w:cs="Calibri"/>
          <w:sz w:val="22"/>
          <w:szCs w:val="22"/>
        </w:rPr>
      </w:pPr>
      <w:r w:rsidRPr="001204F8">
        <w:rPr>
          <w:rFonts w:cs="Calibri"/>
          <w:sz w:val="22"/>
          <w:szCs w:val="22"/>
        </w:rPr>
        <w:t xml:space="preserve">The composition of the Project Board must include the following roles: </w:t>
      </w:r>
    </w:p>
    <w:p w14:paraId="7E96C224" w14:textId="77777777" w:rsidR="002C5D13" w:rsidRPr="001204F8" w:rsidRDefault="002C5D13" w:rsidP="007602E9">
      <w:pPr>
        <w:spacing w:after="0"/>
        <w:jc w:val="left"/>
        <w:rPr>
          <w:rFonts w:cs="Calibri"/>
          <w:sz w:val="22"/>
          <w:szCs w:val="22"/>
        </w:rPr>
      </w:pPr>
    </w:p>
    <w:p w14:paraId="78A2E4D2" w14:textId="77777777" w:rsidR="009174CC" w:rsidRPr="001204F8" w:rsidRDefault="007D17B8" w:rsidP="00154510">
      <w:pPr>
        <w:pStyle w:val="MediumGrid1-Accent21"/>
        <w:numPr>
          <w:ilvl w:val="0"/>
          <w:numId w:val="80"/>
        </w:numPr>
        <w:ind w:left="540"/>
        <w:jc w:val="both"/>
        <w:rPr>
          <w:rFonts w:ascii="Calibri" w:eastAsia="Calibri" w:hAnsi="Calibri" w:cs="Calibri"/>
          <w:i/>
          <w:iCs/>
          <w:sz w:val="22"/>
          <w:szCs w:val="22"/>
        </w:rPr>
      </w:pPr>
      <w:r w:rsidRPr="001204F8">
        <w:rPr>
          <w:rFonts w:ascii="Calibri" w:hAnsi="Calibri" w:cs="Calibri"/>
          <w:b/>
          <w:sz w:val="22"/>
          <w:szCs w:val="22"/>
        </w:rPr>
        <w:t>Project Executive:</w:t>
      </w:r>
      <w:r w:rsidRPr="001204F8">
        <w:rPr>
          <w:rFonts w:ascii="Calibri" w:hAnsi="Calibri" w:cs="Calibri"/>
          <w:sz w:val="22"/>
          <w:szCs w:val="22"/>
        </w:rPr>
        <w:t xml:space="preserve"> </w:t>
      </w:r>
      <w:r w:rsidR="00EE1580" w:rsidRPr="001204F8">
        <w:rPr>
          <w:rFonts w:ascii="Calibri" w:hAnsi="Calibri" w:cs="Calibri"/>
          <w:sz w:val="22"/>
          <w:szCs w:val="22"/>
        </w:rPr>
        <w:t>Thi</w:t>
      </w:r>
      <w:r w:rsidR="00F1693B" w:rsidRPr="001204F8">
        <w:rPr>
          <w:rFonts w:ascii="Calibri" w:hAnsi="Calibri" w:cs="Calibri"/>
          <w:sz w:val="22"/>
          <w:szCs w:val="22"/>
        </w:rPr>
        <w:t>s</w:t>
      </w:r>
      <w:r w:rsidR="00EE1580" w:rsidRPr="001204F8">
        <w:rPr>
          <w:rFonts w:ascii="Calibri" w:hAnsi="Calibri" w:cs="Calibri"/>
          <w:sz w:val="22"/>
          <w:szCs w:val="22"/>
        </w:rPr>
        <w:t xml:space="preserve"> is</w:t>
      </w:r>
      <w:r w:rsidR="002C5D13" w:rsidRPr="001204F8">
        <w:rPr>
          <w:rFonts w:ascii="Calibri" w:hAnsi="Calibri" w:cs="Calibri"/>
          <w:sz w:val="22"/>
          <w:szCs w:val="22"/>
        </w:rPr>
        <w:t xml:space="preserve"> an individual who represents ownership of the project</w:t>
      </w:r>
      <w:r w:rsidR="009A180E" w:rsidRPr="001204F8">
        <w:rPr>
          <w:rFonts w:ascii="Calibri" w:hAnsi="Calibri" w:cs="Calibri"/>
          <w:sz w:val="22"/>
          <w:szCs w:val="22"/>
        </w:rPr>
        <w:t xml:space="preserve"> and chairs</w:t>
      </w:r>
      <w:r w:rsidR="00202E57" w:rsidRPr="001204F8">
        <w:rPr>
          <w:rFonts w:ascii="Calibri" w:hAnsi="Calibri" w:cs="Calibri"/>
          <w:sz w:val="22"/>
          <w:szCs w:val="22"/>
        </w:rPr>
        <w:t xml:space="preserve"> </w:t>
      </w:r>
      <w:r w:rsidR="009A180E" w:rsidRPr="001204F8">
        <w:rPr>
          <w:rFonts w:ascii="Calibri" w:hAnsi="Calibri" w:cs="Calibri"/>
          <w:sz w:val="22"/>
          <w:szCs w:val="22"/>
        </w:rPr>
        <w:t>the Project</w:t>
      </w:r>
      <w:r w:rsidR="009A180E" w:rsidRPr="001204F8">
        <w:rPr>
          <w:rFonts w:ascii="Calibri" w:eastAsia="Times New Roman" w:hAnsi="Calibri" w:cs="Calibri"/>
          <w:sz w:val="22"/>
          <w:szCs w:val="22"/>
        </w:rPr>
        <w:t xml:space="preserve"> Board. The </w:t>
      </w:r>
      <w:r w:rsidR="00C44296" w:rsidRPr="001204F8">
        <w:rPr>
          <w:rFonts w:ascii="Calibri" w:eastAsia="Times New Roman" w:hAnsi="Calibri" w:cs="Calibri"/>
          <w:sz w:val="22"/>
          <w:szCs w:val="22"/>
        </w:rPr>
        <w:t>Executive</w:t>
      </w:r>
      <w:r w:rsidR="009A180E" w:rsidRPr="001204F8">
        <w:rPr>
          <w:rFonts w:ascii="Calibri" w:eastAsia="Times New Roman" w:hAnsi="Calibri" w:cs="Calibri"/>
          <w:sz w:val="22"/>
          <w:szCs w:val="22"/>
        </w:rPr>
        <w:t xml:space="preserve"> is normally the</w:t>
      </w:r>
      <w:r w:rsidR="00202E57" w:rsidRPr="001204F8">
        <w:rPr>
          <w:rFonts w:ascii="Calibri" w:eastAsia="Times New Roman" w:hAnsi="Calibri" w:cs="Calibri"/>
          <w:sz w:val="22"/>
          <w:szCs w:val="22"/>
        </w:rPr>
        <w:t xml:space="preserve"> </w:t>
      </w:r>
      <w:r w:rsidR="00F20D07" w:rsidRPr="001204F8">
        <w:rPr>
          <w:rFonts w:ascii="Calibri" w:eastAsia="Times New Roman" w:hAnsi="Calibri" w:cs="Calibri"/>
          <w:sz w:val="22"/>
          <w:szCs w:val="22"/>
        </w:rPr>
        <w:t xml:space="preserve">senior </w:t>
      </w:r>
      <w:r w:rsidR="009A180E" w:rsidRPr="001204F8">
        <w:rPr>
          <w:rFonts w:ascii="Calibri" w:eastAsia="Times New Roman" w:hAnsi="Calibri" w:cs="Calibri"/>
          <w:sz w:val="22"/>
          <w:szCs w:val="22"/>
        </w:rPr>
        <w:t xml:space="preserve">national counterpart for nationally implemented </w:t>
      </w:r>
      <w:r w:rsidR="00B1351F" w:rsidRPr="001204F8">
        <w:rPr>
          <w:rFonts w:ascii="Calibri" w:eastAsia="Times New Roman" w:hAnsi="Calibri" w:cs="Calibri"/>
          <w:sz w:val="22"/>
          <w:szCs w:val="22"/>
        </w:rPr>
        <w:t>projects.</w:t>
      </w:r>
      <w:r w:rsidR="7C1C3457" w:rsidRPr="001204F8">
        <w:rPr>
          <w:rFonts w:ascii="Calibri" w:eastAsia="Times New Roman" w:hAnsi="Calibri" w:cs="Calibri"/>
          <w:sz w:val="22"/>
          <w:szCs w:val="22"/>
        </w:rPr>
        <w:t xml:space="preserve"> </w:t>
      </w:r>
      <w:r w:rsidR="7C1C3457" w:rsidRPr="001204F8">
        <w:rPr>
          <w:rFonts w:ascii="Calibri" w:eastAsia="Calibri" w:hAnsi="Calibri" w:cs="Calibri"/>
          <w:sz w:val="22"/>
          <w:szCs w:val="22"/>
        </w:rPr>
        <w:t xml:space="preserve">The Project Executive </w:t>
      </w:r>
      <w:r w:rsidR="00034755" w:rsidRPr="001204F8">
        <w:rPr>
          <w:rFonts w:ascii="Calibri" w:eastAsia="Calibri" w:hAnsi="Calibri" w:cs="Calibri"/>
          <w:sz w:val="22"/>
          <w:szCs w:val="22"/>
        </w:rPr>
        <w:t>is designated</w:t>
      </w:r>
      <w:r w:rsidR="7C1C3457" w:rsidRPr="001204F8">
        <w:rPr>
          <w:rFonts w:ascii="Calibri" w:eastAsia="Calibri" w:hAnsi="Calibri" w:cs="Calibri"/>
          <w:sz w:val="22"/>
          <w:szCs w:val="22"/>
        </w:rPr>
        <w:t xml:space="preserve"> after the project is CEO endorsed by GEF in accordance with UNDP Programme and Operation Policies and Procedures (POPP).</w:t>
      </w:r>
      <w:r w:rsidR="00B1351F" w:rsidRPr="001204F8">
        <w:rPr>
          <w:rFonts w:ascii="Calibri" w:eastAsia="Times New Roman" w:hAnsi="Calibri" w:cs="Calibri"/>
        </w:rPr>
        <w:t xml:space="preserve"> </w:t>
      </w:r>
    </w:p>
    <w:p w14:paraId="1C315556" w14:textId="77777777" w:rsidR="009174CC" w:rsidRPr="001204F8" w:rsidRDefault="009174CC" w:rsidP="007602E9">
      <w:pPr>
        <w:pStyle w:val="MediumGrid1-Accent21"/>
        <w:ind w:left="540"/>
        <w:jc w:val="both"/>
        <w:rPr>
          <w:rFonts w:ascii="Calibri" w:hAnsi="Calibri" w:cs="Calibri"/>
          <w:i/>
          <w:sz w:val="22"/>
          <w:szCs w:val="22"/>
        </w:rPr>
      </w:pPr>
    </w:p>
    <w:p w14:paraId="2BA38043" w14:textId="2415BF4F" w:rsidR="008F2FBB" w:rsidRPr="001204F8" w:rsidRDefault="002F31CF" w:rsidP="007602E9">
      <w:pPr>
        <w:pStyle w:val="MediumGrid1-Accent21"/>
        <w:ind w:left="540"/>
        <w:jc w:val="both"/>
        <w:rPr>
          <w:rFonts w:ascii="Calibri" w:hAnsi="Calibri" w:cs="Calibri"/>
          <w:i/>
          <w:sz w:val="22"/>
          <w:szCs w:val="22"/>
        </w:rPr>
      </w:pPr>
      <w:r>
        <w:rPr>
          <w:rFonts w:ascii="Calibri" w:eastAsia="Times New Roman" w:hAnsi="Calibri" w:cs="Calibri"/>
          <w:sz w:val="22"/>
          <w:szCs w:val="22"/>
        </w:rPr>
        <w:t>MoCC&amp;EC</w:t>
      </w:r>
      <w:r w:rsidR="00B701E0" w:rsidRPr="001204F8">
        <w:rPr>
          <w:rFonts w:ascii="Calibri" w:eastAsia="Times New Roman" w:hAnsi="Calibri" w:cs="Calibri"/>
          <w:sz w:val="22"/>
          <w:szCs w:val="22"/>
        </w:rPr>
        <w:t>, as the implementing partner,</w:t>
      </w:r>
      <w:r w:rsidR="00034755" w:rsidRPr="001204F8">
        <w:rPr>
          <w:rFonts w:ascii="Calibri" w:eastAsia="Times New Roman" w:hAnsi="Calibri" w:cs="Calibri"/>
          <w:sz w:val="22"/>
          <w:szCs w:val="22"/>
        </w:rPr>
        <w:t xml:space="preserve"> and UNDP RR</w:t>
      </w:r>
      <w:r w:rsidR="00B701E0" w:rsidRPr="001204F8">
        <w:rPr>
          <w:rFonts w:ascii="Calibri" w:eastAsia="Times New Roman" w:hAnsi="Calibri" w:cs="Calibri"/>
          <w:sz w:val="22"/>
          <w:szCs w:val="22"/>
        </w:rPr>
        <w:t xml:space="preserve"> represents the </w:t>
      </w:r>
      <w:r w:rsidR="007C1997" w:rsidRPr="001204F8">
        <w:rPr>
          <w:rFonts w:ascii="Calibri" w:hAnsi="Calibri" w:cs="Calibri"/>
          <w:sz w:val="22"/>
          <w:szCs w:val="22"/>
        </w:rPr>
        <w:t>Project Executive</w:t>
      </w:r>
      <w:r w:rsidR="00B701E0" w:rsidRPr="001204F8">
        <w:rPr>
          <w:rFonts w:ascii="Calibri" w:hAnsi="Calibri" w:cs="Calibri"/>
          <w:sz w:val="22"/>
          <w:szCs w:val="22"/>
        </w:rPr>
        <w:t>, and chairs the Project Board</w:t>
      </w:r>
      <w:r w:rsidR="00726F5E" w:rsidRPr="001204F8">
        <w:rPr>
          <w:rFonts w:ascii="Calibri" w:hAnsi="Calibri" w:cs="Calibri"/>
          <w:sz w:val="22"/>
          <w:szCs w:val="22"/>
        </w:rPr>
        <w:t>.</w:t>
      </w:r>
      <w:r w:rsidR="002C5D13" w:rsidRPr="001204F8">
        <w:rPr>
          <w:rFonts w:ascii="Calibri" w:hAnsi="Calibri" w:cs="Calibri"/>
          <w:sz w:val="22"/>
          <w:szCs w:val="22"/>
        </w:rPr>
        <w:t xml:space="preserve"> </w:t>
      </w:r>
      <w:r w:rsidR="008F2FBB" w:rsidRPr="001204F8">
        <w:rPr>
          <w:rFonts w:ascii="Calibri" w:eastAsia="Times New Roman" w:hAnsi="Calibri" w:cs="Calibri"/>
          <w:sz w:val="22"/>
          <w:szCs w:val="22"/>
        </w:rPr>
        <w:t xml:space="preserve">The Executive is </w:t>
      </w:r>
      <w:r w:rsidR="00A14626" w:rsidRPr="001204F8">
        <w:rPr>
          <w:rFonts w:ascii="Calibri" w:eastAsia="Times New Roman" w:hAnsi="Calibri" w:cs="Calibri"/>
          <w:sz w:val="22"/>
          <w:szCs w:val="22"/>
        </w:rPr>
        <w:t>responsible</w:t>
      </w:r>
      <w:r w:rsidR="008F2FBB" w:rsidRPr="001204F8">
        <w:rPr>
          <w:rFonts w:ascii="Calibri" w:eastAsia="Times New Roman" w:hAnsi="Calibri" w:cs="Calibri"/>
          <w:sz w:val="22"/>
          <w:szCs w:val="22"/>
        </w:rPr>
        <w:t xml:space="preserve"> for the project, supported by the Beneficiary Representatives and the Development Partners</w:t>
      </w:r>
      <w:r w:rsidR="008F2FBB" w:rsidRPr="001204F8">
        <w:rPr>
          <w:rFonts w:ascii="Calibri" w:hAnsi="Calibri" w:cs="Calibri"/>
          <w:sz w:val="22"/>
          <w:szCs w:val="22"/>
        </w:rPr>
        <w:t xml:space="preserve">. </w:t>
      </w:r>
      <w:r w:rsidR="008F2FBB" w:rsidRPr="001204F8">
        <w:rPr>
          <w:rFonts w:ascii="Calibri" w:eastAsia="Times New Roman" w:hAnsi="Calibri" w:cs="Calibri"/>
          <w:sz w:val="22"/>
          <w:szCs w:val="22"/>
        </w:rPr>
        <w:t>The Executive</w:t>
      </w:r>
      <w:r w:rsidR="008F2FBB" w:rsidRPr="001204F8">
        <w:rPr>
          <w:rFonts w:ascii="Calibri" w:hAnsi="Calibri" w:cs="Calibri"/>
          <w:sz w:val="22"/>
          <w:szCs w:val="22"/>
        </w:rPr>
        <w:t>’</w:t>
      </w:r>
      <w:r w:rsidR="008F2FBB" w:rsidRPr="001204F8">
        <w:rPr>
          <w:rFonts w:ascii="Calibri" w:eastAsia="Times New Roman" w:hAnsi="Calibri" w:cs="Calibri"/>
          <w:sz w:val="22"/>
          <w:szCs w:val="22"/>
        </w:rPr>
        <w:t>s role is to ensure that the project is focused throughout its life cycle on achieving its objectives and delivering outputs that will contribute to higher level outcomes</w:t>
      </w:r>
      <w:r w:rsidR="008F2FBB" w:rsidRPr="001204F8">
        <w:rPr>
          <w:rFonts w:ascii="Calibri" w:hAnsi="Calibri" w:cs="Calibri"/>
          <w:sz w:val="22"/>
          <w:szCs w:val="22"/>
        </w:rPr>
        <w:t xml:space="preserve">. </w:t>
      </w:r>
      <w:r w:rsidR="008F2FBB" w:rsidRPr="001204F8">
        <w:rPr>
          <w:rFonts w:ascii="Calibri" w:eastAsia="Times New Roman" w:hAnsi="Calibri" w:cs="Calibri"/>
          <w:sz w:val="22"/>
          <w:szCs w:val="22"/>
        </w:rPr>
        <w:t>The Executive must ensure that the project gives value for money, ensuring cost</w:t>
      </w:r>
      <w:r w:rsidR="008F2FBB" w:rsidRPr="001204F8">
        <w:rPr>
          <w:rFonts w:ascii="Calibri" w:hAnsi="Calibri" w:cs="Calibri"/>
          <w:sz w:val="22"/>
          <w:szCs w:val="22"/>
        </w:rPr>
        <w:t>-</w:t>
      </w:r>
      <w:r w:rsidR="008F2FBB" w:rsidRPr="001204F8">
        <w:rPr>
          <w:rFonts w:ascii="Calibri" w:eastAsia="Times New Roman" w:hAnsi="Calibri" w:cs="Calibri"/>
          <w:sz w:val="22"/>
          <w:szCs w:val="22"/>
        </w:rPr>
        <w:t>conscious approach to the project, balancing the demands of Beneficiary Representatives and Development Partners</w:t>
      </w:r>
      <w:r w:rsidR="008F2FBB" w:rsidRPr="001204F8">
        <w:rPr>
          <w:rFonts w:ascii="Calibri" w:hAnsi="Calibri" w:cs="Calibri"/>
          <w:sz w:val="22"/>
          <w:szCs w:val="22"/>
        </w:rPr>
        <w:t>.</w:t>
      </w:r>
    </w:p>
    <w:p w14:paraId="3A7C50C6" w14:textId="77777777" w:rsidR="008F2FBB" w:rsidRPr="001204F8" w:rsidRDefault="008F2FBB" w:rsidP="007602E9">
      <w:pPr>
        <w:pStyle w:val="MediumGrid1-Accent21"/>
        <w:ind w:left="360"/>
        <w:jc w:val="both"/>
        <w:rPr>
          <w:rFonts w:ascii="Calibri" w:eastAsia="Times New Roman" w:hAnsi="Calibri" w:cs="Calibri"/>
          <w:sz w:val="22"/>
          <w:szCs w:val="22"/>
        </w:rPr>
      </w:pPr>
    </w:p>
    <w:p w14:paraId="4E338BE1" w14:textId="77777777" w:rsidR="008F2FBB" w:rsidRPr="001204F8" w:rsidRDefault="008F2FBB" w:rsidP="007602E9">
      <w:pPr>
        <w:spacing w:after="0"/>
        <w:ind w:left="540"/>
        <w:rPr>
          <w:rFonts w:cs="Calibri"/>
          <w:sz w:val="22"/>
          <w:szCs w:val="22"/>
        </w:rPr>
      </w:pPr>
      <w:r w:rsidRPr="001204F8">
        <w:rPr>
          <w:rFonts w:cs="Calibri"/>
          <w:sz w:val="22"/>
          <w:szCs w:val="22"/>
        </w:rPr>
        <w:t>Specific Responsibilities: (as part of the above responsibilities for the Project Board)</w:t>
      </w:r>
    </w:p>
    <w:p w14:paraId="2A8A0950" w14:textId="77777777" w:rsidR="008F2FBB" w:rsidRPr="001204F8" w:rsidRDefault="008F2FBB" w:rsidP="007602E9">
      <w:pPr>
        <w:spacing w:after="0"/>
        <w:ind w:left="360"/>
        <w:rPr>
          <w:rFonts w:cs="Calibri"/>
          <w:sz w:val="22"/>
          <w:szCs w:val="22"/>
        </w:rPr>
      </w:pPr>
    </w:p>
    <w:p w14:paraId="0C93FBFC" w14:textId="77777777" w:rsidR="008F2FBB" w:rsidRPr="001204F8" w:rsidRDefault="008F2FBB"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Ensure that there is a coherent project organization structure and logical set of plans.</w:t>
      </w:r>
    </w:p>
    <w:p w14:paraId="2436B5AF" w14:textId="77777777" w:rsidR="008F2FBB" w:rsidRPr="001204F8" w:rsidRDefault="008F2FBB"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 xml:space="preserve">Set tolerances in the AWP and other plans as required for the </w:t>
      </w:r>
      <w:r w:rsidR="00E61659" w:rsidRPr="001204F8">
        <w:rPr>
          <w:rFonts w:ascii="Calibri" w:hAnsi="Calibri" w:cs="Calibri"/>
          <w:sz w:val="22"/>
          <w:szCs w:val="22"/>
        </w:rPr>
        <w:t xml:space="preserve">National </w:t>
      </w:r>
      <w:r w:rsidRPr="001204F8">
        <w:rPr>
          <w:rFonts w:ascii="Calibri" w:hAnsi="Calibri" w:cs="Calibri"/>
          <w:sz w:val="22"/>
          <w:szCs w:val="22"/>
        </w:rPr>
        <w:t xml:space="preserve">Project </w:t>
      </w:r>
      <w:r w:rsidR="00E61659" w:rsidRPr="001204F8">
        <w:rPr>
          <w:rFonts w:ascii="Calibri" w:hAnsi="Calibri" w:cs="Calibri"/>
          <w:sz w:val="22"/>
          <w:szCs w:val="22"/>
        </w:rPr>
        <w:t>Coordinator</w:t>
      </w:r>
      <w:r w:rsidRPr="001204F8">
        <w:rPr>
          <w:rFonts w:ascii="Calibri" w:hAnsi="Calibri" w:cs="Calibri"/>
          <w:sz w:val="22"/>
          <w:szCs w:val="22"/>
        </w:rPr>
        <w:t>.</w:t>
      </w:r>
    </w:p>
    <w:p w14:paraId="61E4CAD2" w14:textId="77777777" w:rsidR="008F2FBB" w:rsidRPr="001204F8" w:rsidRDefault="008F2FBB"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Monitor and control the progress of the project at a strategic level.</w:t>
      </w:r>
    </w:p>
    <w:p w14:paraId="2145C8BC" w14:textId="77777777" w:rsidR="008F2FBB" w:rsidRPr="001204F8" w:rsidRDefault="008F2FBB"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Ensure that risks are being tracked and mitigated as effectively as possible.</w:t>
      </w:r>
    </w:p>
    <w:p w14:paraId="0D32A419" w14:textId="77777777" w:rsidR="008F2FBB" w:rsidRPr="001204F8" w:rsidRDefault="008F2FBB"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lastRenderedPageBreak/>
        <w:t>Brief relevant stakeholders about project progress.</w:t>
      </w:r>
    </w:p>
    <w:p w14:paraId="6ACE17B7" w14:textId="77777777" w:rsidR="008F2FBB" w:rsidRPr="001204F8" w:rsidRDefault="008F2FBB"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Organize and chair Project Board meetings.</w:t>
      </w:r>
    </w:p>
    <w:p w14:paraId="7F70B000" w14:textId="77777777" w:rsidR="00284BB5" w:rsidRPr="001204F8" w:rsidRDefault="00284BB5" w:rsidP="007602E9">
      <w:pPr>
        <w:spacing w:after="0"/>
        <w:jc w:val="left"/>
        <w:rPr>
          <w:rFonts w:cs="Calibri"/>
          <w:b/>
          <w:sz w:val="22"/>
          <w:szCs w:val="22"/>
        </w:rPr>
      </w:pPr>
    </w:p>
    <w:p w14:paraId="211CFF31" w14:textId="77777777" w:rsidR="002C5D13" w:rsidRPr="001204F8" w:rsidRDefault="007D17B8" w:rsidP="00154510">
      <w:pPr>
        <w:pStyle w:val="MediumGrid1-Accent21"/>
        <w:numPr>
          <w:ilvl w:val="0"/>
          <w:numId w:val="80"/>
        </w:numPr>
        <w:ind w:left="540"/>
        <w:jc w:val="both"/>
        <w:rPr>
          <w:rFonts w:ascii="Calibri" w:hAnsi="Calibri" w:cs="Calibri"/>
          <w:sz w:val="22"/>
          <w:szCs w:val="22"/>
        </w:rPr>
      </w:pPr>
      <w:r w:rsidRPr="001204F8">
        <w:rPr>
          <w:rFonts w:ascii="Calibri" w:eastAsia="Times New Roman" w:hAnsi="Calibri" w:cs="Calibri"/>
          <w:b/>
          <w:sz w:val="22"/>
          <w:szCs w:val="22"/>
        </w:rPr>
        <w:t>Beneficiary Representatives</w:t>
      </w:r>
      <w:r w:rsidRPr="001204F8">
        <w:rPr>
          <w:rFonts w:ascii="Calibri" w:eastAsia="Times New Roman" w:hAnsi="Calibri" w:cs="Calibri"/>
          <w:sz w:val="22"/>
          <w:szCs w:val="22"/>
        </w:rPr>
        <w:t xml:space="preserve">: </w:t>
      </w:r>
      <w:r w:rsidR="008E1835" w:rsidRPr="001204F8">
        <w:rPr>
          <w:rFonts w:ascii="Calibri" w:eastAsia="Times New Roman" w:hAnsi="Calibri" w:cs="Calibri"/>
          <w:sz w:val="22"/>
          <w:szCs w:val="22"/>
        </w:rPr>
        <w:t xml:space="preserve">Individuals or groups representing the interests of those </w:t>
      </w:r>
      <w:r w:rsidR="00681544" w:rsidRPr="001204F8">
        <w:rPr>
          <w:rFonts w:ascii="Calibri" w:eastAsia="Times New Roman" w:hAnsi="Calibri" w:cs="Calibri"/>
          <w:sz w:val="22"/>
          <w:szCs w:val="22"/>
        </w:rPr>
        <w:t xml:space="preserve">groups </w:t>
      </w:r>
      <w:r w:rsidR="00A5670E" w:rsidRPr="001204F8">
        <w:rPr>
          <w:rFonts w:ascii="Calibri" w:eastAsia="Times New Roman" w:hAnsi="Calibri" w:cs="Calibri"/>
          <w:sz w:val="22"/>
          <w:szCs w:val="22"/>
        </w:rPr>
        <w:t xml:space="preserve">of stakeholders </w:t>
      </w:r>
      <w:r w:rsidR="008E1835" w:rsidRPr="001204F8">
        <w:rPr>
          <w:rFonts w:ascii="Calibri" w:eastAsia="Times New Roman" w:hAnsi="Calibri" w:cs="Calibri"/>
          <w:sz w:val="22"/>
          <w:szCs w:val="22"/>
        </w:rPr>
        <w:t xml:space="preserve">who will </w:t>
      </w:r>
      <w:r w:rsidR="00A14626" w:rsidRPr="001204F8">
        <w:rPr>
          <w:rFonts w:ascii="Calibri" w:eastAsia="Times New Roman" w:hAnsi="Calibri" w:cs="Calibri"/>
          <w:sz w:val="22"/>
          <w:szCs w:val="22"/>
        </w:rPr>
        <w:t>benefit</w:t>
      </w:r>
      <w:r w:rsidR="008E1835" w:rsidRPr="001204F8">
        <w:rPr>
          <w:rFonts w:ascii="Calibri" w:eastAsia="Times New Roman" w:hAnsi="Calibri" w:cs="Calibri"/>
          <w:sz w:val="22"/>
          <w:szCs w:val="22"/>
        </w:rPr>
        <w:t xml:space="preserve"> from the project. </w:t>
      </w:r>
      <w:r w:rsidR="00034755" w:rsidRPr="001204F8">
        <w:rPr>
          <w:rFonts w:ascii="Calibri" w:eastAsia="Times New Roman" w:hAnsi="Calibri" w:cs="Calibri"/>
          <w:sz w:val="22"/>
          <w:szCs w:val="22"/>
        </w:rPr>
        <w:t xml:space="preserve">These will not be any entity who has been engaged as Responsible Partner during project implementation. </w:t>
      </w:r>
      <w:r w:rsidR="008E1835" w:rsidRPr="001204F8">
        <w:rPr>
          <w:rFonts w:ascii="Calibri" w:eastAsia="Times New Roman" w:hAnsi="Calibri" w:cs="Calibri"/>
          <w:sz w:val="22"/>
          <w:szCs w:val="22"/>
        </w:rPr>
        <w:t xml:space="preserve">Their primary function within the board is to ensure the realization of project results from the perspective of project beneficiaries. </w:t>
      </w:r>
      <w:r w:rsidR="00EF1FA9" w:rsidRPr="001204F8">
        <w:rPr>
          <w:rFonts w:ascii="Calibri" w:eastAsia="Times New Roman" w:hAnsi="Calibri" w:cs="Calibri"/>
          <w:sz w:val="22"/>
          <w:szCs w:val="22"/>
        </w:rPr>
        <w:t xml:space="preserve">Often representatives from civil society, industry associations, or other government entities benefiting from the project can fulfil this role. There can be multiple beneficiary representatives </w:t>
      </w:r>
      <w:r w:rsidR="00984BBC" w:rsidRPr="001204F8">
        <w:rPr>
          <w:rFonts w:ascii="Calibri" w:eastAsia="Times New Roman" w:hAnsi="Calibri" w:cs="Calibri"/>
          <w:sz w:val="22"/>
          <w:szCs w:val="22"/>
        </w:rPr>
        <w:t>on</w:t>
      </w:r>
      <w:r w:rsidR="00EF1FA9" w:rsidRPr="001204F8">
        <w:rPr>
          <w:rFonts w:ascii="Calibri" w:eastAsia="Times New Roman" w:hAnsi="Calibri" w:cs="Calibri"/>
          <w:sz w:val="22"/>
          <w:szCs w:val="22"/>
        </w:rPr>
        <w:t xml:space="preserve"> a Project Board. </w:t>
      </w:r>
      <w:r w:rsidR="002C5D13" w:rsidRPr="001204F8">
        <w:rPr>
          <w:rFonts w:ascii="Calibri" w:hAnsi="Calibri" w:cs="Calibri"/>
          <w:sz w:val="22"/>
          <w:szCs w:val="22"/>
        </w:rPr>
        <w:t xml:space="preserve">The </w:t>
      </w:r>
      <w:r w:rsidR="00F1693B" w:rsidRPr="001204F8">
        <w:rPr>
          <w:rFonts w:ascii="Calibri" w:hAnsi="Calibri" w:cs="Calibri"/>
          <w:sz w:val="22"/>
          <w:szCs w:val="22"/>
        </w:rPr>
        <w:t xml:space="preserve">Beneficiary </w:t>
      </w:r>
      <w:r w:rsidR="00C6291B" w:rsidRPr="001204F8">
        <w:rPr>
          <w:rFonts w:ascii="Calibri" w:hAnsi="Calibri" w:cs="Calibri"/>
          <w:sz w:val="22"/>
          <w:szCs w:val="22"/>
        </w:rPr>
        <w:t>r</w:t>
      </w:r>
      <w:r w:rsidR="00F1693B" w:rsidRPr="001204F8">
        <w:rPr>
          <w:rFonts w:ascii="Calibri" w:hAnsi="Calibri" w:cs="Calibri"/>
          <w:sz w:val="22"/>
          <w:szCs w:val="22"/>
        </w:rPr>
        <w:t>epresentatives</w:t>
      </w:r>
      <w:r w:rsidR="00216E02" w:rsidRPr="001204F8">
        <w:rPr>
          <w:rFonts w:ascii="Calibri" w:hAnsi="Calibri" w:cs="Calibri"/>
          <w:sz w:val="22"/>
          <w:szCs w:val="22"/>
        </w:rPr>
        <w:t xml:space="preserve"> </w:t>
      </w:r>
      <w:r w:rsidR="00F1693B" w:rsidRPr="001204F8">
        <w:rPr>
          <w:rFonts w:ascii="Calibri" w:hAnsi="Calibri" w:cs="Calibri"/>
          <w:sz w:val="22"/>
          <w:szCs w:val="22"/>
        </w:rPr>
        <w:t>are</w:t>
      </w:r>
      <w:r w:rsidR="002C5D13" w:rsidRPr="001204F8">
        <w:rPr>
          <w:rFonts w:ascii="Calibri" w:hAnsi="Calibri" w:cs="Calibri"/>
          <w:sz w:val="22"/>
          <w:szCs w:val="22"/>
        </w:rPr>
        <w:t>:</w:t>
      </w:r>
    </w:p>
    <w:p w14:paraId="7076B2C5" w14:textId="77777777" w:rsidR="000B09A3" w:rsidRPr="001204F8" w:rsidRDefault="000B09A3" w:rsidP="007602E9">
      <w:pPr>
        <w:pStyle w:val="MediumGrid1-Accent21"/>
        <w:ind w:left="540"/>
        <w:jc w:val="both"/>
        <w:rPr>
          <w:rFonts w:ascii="Calibri" w:hAnsi="Calibri" w:cs="Calibri"/>
          <w:sz w:val="22"/>
          <w:szCs w:val="22"/>
        </w:rPr>
      </w:pPr>
    </w:p>
    <w:p w14:paraId="14B523B5" w14:textId="77777777" w:rsidR="000B09A3" w:rsidRPr="001204F8" w:rsidRDefault="000B09A3" w:rsidP="00154510">
      <w:pPr>
        <w:pStyle w:val="MediumGrid1-Accent21"/>
        <w:numPr>
          <w:ilvl w:val="0"/>
          <w:numId w:val="81"/>
        </w:numPr>
        <w:jc w:val="both"/>
        <w:rPr>
          <w:rFonts w:ascii="Calibri" w:hAnsi="Calibri" w:cs="Calibri"/>
          <w:sz w:val="22"/>
          <w:szCs w:val="22"/>
        </w:rPr>
      </w:pPr>
      <w:r w:rsidRPr="001204F8">
        <w:rPr>
          <w:rFonts w:ascii="Calibri" w:hAnsi="Calibri" w:cs="Calibri"/>
          <w:sz w:val="22"/>
          <w:szCs w:val="22"/>
        </w:rPr>
        <w:t>Provincial Government, Punjab</w:t>
      </w:r>
    </w:p>
    <w:p w14:paraId="04279F37" w14:textId="77777777" w:rsidR="000B09A3" w:rsidRPr="001204F8" w:rsidRDefault="000B09A3" w:rsidP="00154510">
      <w:pPr>
        <w:pStyle w:val="MediumGrid1-Accent21"/>
        <w:numPr>
          <w:ilvl w:val="0"/>
          <w:numId w:val="81"/>
        </w:numPr>
        <w:jc w:val="both"/>
        <w:rPr>
          <w:rFonts w:ascii="Calibri" w:hAnsi="Calibri" w:cs="Calibri"/>
          <w:sz w:val="22"/>
          <w:szCs w:val="22"/>
        </w:rPr>
      </w:pPr>
      <w:r w:rsidRPr="001204F8">
        <w:rPr>
          <w:rFonts w:ascii="Calibri" w:hAnsi="Calibri" w:cs="Calibri"/>
          <w:sz w:val="22"/>
          <w:szCs w:val="22"/>
        </w:rPr>
        <w:t>Provincial Government, Sind</w:t>
      </w:r>
    </w:p>
    <w:p w14:paraId="7F13A6E4" w14:textId="77777777" w:rsidR="000B09A3" w:rsidRPr="001204F8" w:rsidRDefault="000B09A3" w:rsidP="00154510">
      <w:pPr>
        <w:pStyle w:val="MediumGrid1-Accent21"/>
        <w:numPr>
          <w:ilvl w:val="0"/>
          <w:numId w:val="81"/>
        </w:numPr>
        <w:jc w:val="both"/>
        <w:rPr>
          <w:rFonts w:ascii="Calibri" w:hAnsi="Calibri" w:cs="Calibri"/>
          <w:sz w:val="22"/>
          <w:szCs w:val="22"/>
        </w:rPr>
      </w:pPr>
      <w:r w:rsidRPr="001204F8">
        <w:rPr>
          <w:rFonts w:ascii="Calibri" w:hAnsi="Calibri" w:cs="Calibri"/>
          <w:sz w:val="22"/>
          <w:szCs w:val="22"/>
        </w:rPr>
        <w:t>Provincial Government, KP</w:t>
      </w:r>
    </w:p>
    <w:p w14:paraId="2FF67596" w14:textId="77777777" w:rsidR="000B09A3" w:rsidRPr="001204F8" w:rsidRDefault="000B09A3" w:rsidP="00154510">
      <w:pPr>
        <w:pStyle w:val="MediumGrid1-Accent21"/>
        <w:numPr>
          <w:ilvl w:val="0"/>
          <w:numId w:val="81"/>
        </w:numPr>
        <w:jc w:val="both"/>
        <w:rPr>
          <w:rFonts w:ascii="Calibri" w:hAnsi="Calibri" w:cs="Calibri"/>
          <w:sz w:val="22"/>
          <w:szCs w:val="22"/>
        </w:rPr>
      </w:pPr>
      <w:r w:rsidRPr="001204F8">
        <w:rPr>
          <w:rFonts w:ascii="Calibri" w:hAnsi="Calibri" w:cs="Calibri"/>
          <w:sz w:val="22"/>
          <w:szCs w:val="22"/>
        </w:rPr>
        <w:t>Provincial Government, Balochistan</w:t>
      </w:r>
    </w:p>
    <w:p w14:paraId="1D09BF9B" w14:textId="77777777" w:rsidR="00287F69" w:rsidRPr="001204F8" w:rsidRDefault="00287F69" w:rsidP="007602E9">
      <w:pPr>
        <w:spacing w:after="0"/>
        <w:ind w:left="360"/>
        <w:rPr>
          <w:rFonts w:cs="Calibri"/>
          <w:sz w:val="22"/>
          <w:szCs w:val="22"/>
        </w:rPr>
      </w:pPr>
    </w:p>
    <w:p w14:paraId="1A08550F" w14:textId="77777777" w:rsidR="00287F69" w:rsidRPr="001204F8" w:rsidRDefault="00287F69" w:rsidP="007602E9">
      <w:pPr>
        <w:spacing w:after="0"/>
        <w:ind w:left="540"/>
        <w:rPr>
          <w:rFonts w:cs="Calibri"/>
          <w:sz w:val="22"/>
          <w:szCs w:val="22"/>
        </w:rPr>
      </w:pPr>
      <w:r w:rsidRPr="001204F8">
        <w:rPr>
          <w:rFonts w:cs="Calibri"/>
          <w:sz w:val="22"/>
          <w:szCs w:val="22"/>
        </w:rPr>
        <w:t>The Beneficiary Representatives are responsible for validating the needs and for monitoring that the solution will meet those needs within the constraints of the project. The Beneficiary Representative role monitors progress against targets and quality criteria. This role may require more than one person to cover all the beneficiary interests. For the sake of effectiveness, the role should not be split between too many people.</w:t>
      </w:r>
    </w:p>
    <w:p w14:paraId="4CB3D952" w14:textId="77777777" w:rsidR="00287F69" w:rsidRPr="001204F8" w:rsidRDefault="00287F69" w:rsidP="007602E9">
      <w:pPr>
        <w:spacing w:after="0"/>
        <w:ind w:left="360"/>
        <w:rPr>
          <w:rFonts w:cs="Calibri"/>
          <w:sz w:val="22"/>
          <w:szCs w:val="22"/>
        </w:rPr>
      </w:pPr>
    </w:p>
    <w:p w14:paraId="2AA4F376" w14:textId="77777777" w:rsidR="00287F69" w:rsidRPr="001204F8" w:rsidRDefault="00287F69" w:rsidP="007602E9">
      <w:pPr>
        <w:spacing w:after="0"/>
        <w:ind w:left="540"/>
        <w:rPr>
          <w:rFonts w:cs="Calibri"/>
          <w:sz w:val="22"/>
          <w:szCs w:val="22"/>
        </w:rPr>
      </w:pPr>
      <w:r w:rsidRPr="001204F8">
        <w:rPr>
          <w:rFonts w:cs="Calibri"/>
          <w:sz w:val="22"/>
          <w:szCs w:val="22"/>
        </w:rPr>
        <w:t>Specific Responsibilities (as part of the above responsibilities for the Project Board)</w:t>
      </w:r>
    </w:p>
    <w:p w14:paraId="151CB316" w14:textId="77777777" w:rsidR="00287F69" w:rsidRPr="001204F8" w:rsidRDefault="00287F69" w:rsidP="007602E9">
      <w:pPr>
        <w:pStyle w:val="MediumGrid1-Accent21"/>
        <w:ind w:left="360"/>
        <w:jc w:val="both"/>
        <w:rPr>
          <w:rFonts w:ascii="Calibri" w:hAnsi="Calibri" w:cs="Calibri"/>
          <w:sz w:val="22"/>
          <w:szCs w:val="22"/>
        </w:rPr>
      </w:pPr>
    </w:p>
    <w:p w14:paraId="090F15D5" w14:textId="77777777" w:rsidR="00287F69" w:rsidRPr="001204F8" w:rsidRDefault="00287F69"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Prioritize and contribute beneficiaries’ opinions on Project Board decisions on whether to implement recommendations on proposed changes.</w:t>
      </w:r>
    </w:p>
    <w:p w14:paraId="22C540C2" w14:textId="77777777" w:rsidR="00287F69" w:rsidRPr="001204F8" w:rsidRDefault="00287F69"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Specification of the Beneficiary’s needs is accurate, complete</w:t>
      </w:r>
      <w:r w:rsidR="00450BFF" w:rsidRPr="001204F8">
        <w:rPr>
          <w:rFonts w:ascii="Calibri" w:hAnsi="Calibri" w:cs="Calibri"/>
          <w:sz w:val="22"/>
          <w:szCs w:val="22"/>
        </w:rPr>
        <w:t>,</w:t>
      </w:r>
      <w:r w:rsidRPr="001204F8">
        <w:rPr>
          <w:rFonts w:ascii="Calibri" w:hAnsi="Calibri" w:cs="Calibri"/>
          <w:sz w:val="22"/>
          <w:szCs w:val="22"/>
        </w:rPr>
        <w:t xml:space="preserve"> and unambiguous.</w:t>
      </w:r>
    </w:p>
    <w:p w14:paraId="045204AF" w14:textId="77777777" w:rsidR="00287F69" w:rsidRPr="001204F8" w:rsidRDefault="00034755"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Monitoring of the i</w:t>
      </w:r>
      <w:r w:rsidR="00287F69" w:rsidRPr="001204F8">
        <w:rPr>
          <w:rFonts w:ascii="Calibri" w:hAnsi="Calibri" w:cs="Calibri"/>
          <w:sz w:val="22"/>
          <w:szCs w:val="22"/>
        </w:rPr>
        <w:t>mplementation of activities at all stages is monitored to ensure that they will meet the beneficiary’s needs and are progressing towards that target.</w:t>
      </w:r>
    </w:p>
    <w:p w14:paraId="598A5583" w14:textId="77777777" w:rsidR="00287F69" w:rsidRPr="001204F8" w:rsidRDefault="00034755"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Evaluation of the i</w:t>
      </w:r>
      <w:r w:rsidR="00287F69" w:rsidRPr="001204F8">
        <w:rPr>
          <w:rFonts w:ascii="Calibri" w:hAnsi="Calibri" w:cs="Calibri"/>
          <w:sz w:val="22"/>
          <w:szCs w:val="22"/>
        </w:rPr>
        <w:t>mpact</w:t>
      </w:r>
      <w:r w:rsidRPr="001204F8">
        <w:rPr>
          <w:rFonts w:ascii="Calibri" w:hAnsi="Calibri" w:cs="Calibri"/>
          <w:sz w:val="22"/>
          <w:szCs w:val="22"/>
        </w:rPr>
        <w:t>s</w:t>
      </w:r>
      <w:r w:rsidR="00287F69" w:rsidRPr="001204F8">
        <w:rPr>
          <w:rFonts w:ascii="Calibri" w:hAnsi="Calibri" w:cs="Calibri"/>
          <w:sz w:val="22"/>
          <w:szCs w:val="22"/>
        </w:rPr>
        <w:t xml:space="preserve"> of potential changes is evaluated from the beneficiary point of view.</w:t>
      </w:r>
    </w:p>
    <w:p w14:paraId="2AFF5550" w14:textId="77777777" w:rsidR="00287F69" w:rsidRPr="001204F8" w:rsidRDefault="00287F69"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Risks to the beneficiaries are frequently monitored.</w:t>
      </w:r>
    </w:p>
    <w:p w14:paraId="2078A5EC" w14:textId="77777777" w:rsidR="00287F69" w:rsidRPr="001204F8" w:rsidRDefault="00287F69" w:rsidP="007602E9">
      <w:pPr>
        <w:pStyle w:val="MediumGrid1-Accent21"/>
        <w:jc w:val="both"/>
        <w:rPr>
          <w:rFonts w:ascii="Calibri" w:hAnsi="Calibri" w:cs="Calibri"/>
          <w:i/>
          <w:sz w:val="22"/>
          <w:szCs w:val="22"/>
        </w:rPr>
      </w:pPr>
    </w:p>
    <w:p w14:paraId="4F8209A1" w14:textId="77777777" w:rsidR="00C44296" w:rsidRPr="001204F8" w:rsidRDefault="00241BA7" w:rsidP="00154510">
      <w:pPr>
        <w:pStyle w:val="MediumGrid1-Accent21"/>
        <w:numPr>
          <w:ilvl w:val="0"/>
          <w:numId w:val="80"/>
        </w:numPr>
        <w:ind w:left="540"/>
        <w:jc w:val="both"/>
        <w:rPr>
          <w:rFonts w:ascii="Calibri" w:hAnsi="Calibri" w:cs="Calibri"/>
          <w:sz w:val="22"/>
          <w:szCs w:val="22"/>
        </w:rPr>
      </w:pPr>
      <w:r w:rsidRPr="001204F8">
        <w:rPr>
          <w:rFonts w:ascii="Calibri" w:eastAsia="Times New Roman" w:hAnsi="Calibri" w:cs="Calibri"/>
          <w:b/>
          <w:sz w:val="22"/>
          <w:szCs w:val="22"/>
        </w:rPr>
        <w:t>Development Partners</w:t>
      </w:r>
      <w:r w:rsidR="002C5D13" w:rsidRPr="001204F8">
        <w:rPr>
          <w:rFonts w:ascii="Calibri" w:eastAsia="Times New Roman" w:hAnsi="Calibri" w:cs="Calibri"/>
          <w:b/>
          <w:sz w:val="22"/>
          <w:szCs w:val="22"/>
        </w:rPr>
        <w:t xml:space="preserve">: </w:t>
      </w:r>
      <w:r w:rsidR="00A63227" w:rsidRPr="001204F8">
        <w:rPr>
          <w:rFonts w:ascii="Calibri" w:eastAsia="Times New Roman" w:hAnsi="Calibri" w:cs="Calibri"/>
          <w:sz w:val="22"/>
          <w:szCs w:val="22"/>
        </w:rPr>
        <w:t>Individuals or groups representing the interests of the parties concerned that provide funding</w:t>
      </w:r>
      <w:r w:rsidR="00426973" w:rsidRPr="001204F8">
        <w:rPr>
          <w:rFonts w:ascii="Calibri" w:eastAsia="Times New Roman" w:hAnsi="Calibri" w:cs="Calibri"/>
          <w:sz w:val="22"/>
          <w:szCs w:val="22"/>
        </w:rPr>
        <w:t>, strategic guidance</w:t>
      </w:r>
      <w:r w:rsidR="00A63227" w:rsidRPr="001204F8">
        <w:rPr>
          <w:rFonts w:ascii="Calibri" w:eastAsia="Times New Roman" w:hAnsi="Calibri" w:cs="Calibri"/>
          <w:sz w:val="22"/>
          <w:szCs w:val="22"/>
        </w:rPr>
        <w:t xml:space="preserve"> and/or technical expertise to the project. </w:t>
      </w:r>
      <w:r w:rsidR="002C5D13" w:rsidRPr="001204F8">
        <w:rPr>
          <w:rFonts w:ascii="Calibri" w:hAnsi="Calibri" w:cs="Calibri"/>
          <w:sz w:val="22"/>
          <w:szCs w:val="22"/>
        </w:rPr>
        <w:t xml:space="preserve">The </w:t>
      </w:r>
      <w:r w:rsidR="003F0771" w:rsidRPr="001204F8">
        <w:rPr>
          <w:rFonts w:ascii="Calibri" w:hAnsi="Calibri" w:cs="Calibri"/>
          <w:sz w:val="22"/>
          <w:szCs w:val="22"/>
        </w:rPr>
        <w:t>Development Partners</w:t>
      </w:r>
      <w:r w:rsidR="00287F69" w:rsidRPr="001204F8">
        <w:rPr>
          <w:rFonts w:ascii="Calibri" w:hAnsi="Calibri" w:cs="Calibri"/>
          <w:sz w:val="22"/>
          <w:szCs w:val="22"/>
        </w:rPr>
        <w:t xml:space="preserve"> </w:t>
      </w:r>
      <w:r w:rsidR="00034755" w:rsidRPr="001204F8">
        <w:rPr>
          <w:rFonts w:ascii="Calibri" w:hAnsi="Calibri" w:cs="Calibri"/>
          <w:sz w:val="22"/>
          <w:szCs w:val="22"/>
        </w:rPr>
        <w:t xml:space="preserve">is </w:t>
      </w:r>
      <w:r w:rsidR="00287F69" w:rsidRPr="001204F8">
        <w:rPr>
          <w:rFonts w:ascii="Calibri" w:hAnsi="Calibri" w:cs="Calibri"/>
          <w:sz w:val="22"/>
          <w:szCs w:val="22"/>
        </w:rPr>
        <w:t>U</w:t>
      </w:r>
      <w:r w:rsidR="000B09A3" w:rsidRPr="001204F8">
        <w:rPr>
          <w:rFonts w:ascii="Calibri" w:hAnsi="Calibri" w:cs="Calibri"/>
          <w:sz w:val="22"/>
          <w:szCs w:val="22"/>
        </w:rPr>
        <w:t>nited Nations Development Programme (UNDP)</w:t>
      </w:r>
      <w:r w:rsidR="00450BFF" w:rsidRPr="001204F8">
        <w:rPr>
          <w:rFonts w:ascii="Calibri" w:hAnsi="Calibri" w:cs="Calibri"/>
          <w:sz w:val="22"/>
          <w:szCs w:val="22"/>
        </w:rPr>
        <w:t>.</w:t>
      </w:r>
    </w:p>
    <w:p w14:paraId="4AB8367C" w14:textId="77777777" w:rsidR="00287F69" w:rsidRPr="001204F8" w:rsidRDefault="00287F69" w:rsidP="007602E9">
      <w:pPr>
        <w:pStyle w:val="MediumGrid1-Accent21"/>
        <w:ind w:left="360"/>
        <w:jc w:val="both"/>
        <w:rPr>
          <w:rFonts w:ascii="Calibri" w:hAnsi="Calibri" w:cs="Calibri"/>
          <w:i/>
          <w:sz w:val="22"/>
          <w:szCs w:val="22"/>
        </w:rPr>
      </w:pPr>
    </w:p>
    <w:p w14:paraId="180F1A73" w14:textId="77777777" w:rsidR="00287F69" w:rsidRPr="001204F8" w:rsidRDefault="00287F69" w:rsidP="007602E9">
      <w:pPr>
        <w:spacing w:after="0"/>
        <w:ind w:left="540"/>
        <w:rPr>
          <w:rFonts w:cs="Calibri"/>
          <w:i/>
          <w:sz w:val="22"/>
          <w:szCs w:val="22"/>
        </w:rPr>
      </w:pPr>
      <w:r w:rsidRPr="001204F8">
        <w:rPr>
          <w:rFonts w:cs="Calibri"/>
          <w:sz w:val="22"/>
          <w:szCs w:val="22"/>
        </w:rPr>
        <w:t xml:space="preserve">The Development Partners’ primary function within the Board is to provide guidance regarding the technical feasibility of the project. </w:t>
      </w:r>
    </w:p>
    <w:p w14:paraId="16767ABB" w14:textId="77777777" w:rsidR="00287F69" w:rsidRPr="001204F8" w:rsidRDefault="00287F69" w:rsidP="007602E9">
      <w:pPr>
        <w:spacing w:after="0"/>
        <w:ind w:left="360"/>
        <w:rPr>
          <w:rFonts w:cs="Calibri"/>
          <w:sz w:val="22"/>
          <w:szCs w:val="22"/>
        </w:rPr>
      </w:pPr>
    </w:p>
    <w:p w14:paraId="5A4F2050" w14:textId="77777777" w:rsidR="00287F69" w:rsidRPr="001204F8" w:rsidRDefault="00287F69" w:rsidP="007602E9">
      <w:pPr>
        <w:spacing w:after="0"/>
        <w:ind w:left="540"/>
        <w:rPr>
          <w:rFonts w:cs="Calibri"/>
          <w:sz w:val="22"/>
          <w:szCs w:val="22"/>
        </w:rPr>
      </w:pPr>
      <w:r w:rsidRPr="001204F8">
        <w:rPr>
          <w:rFonts w:cs="Calibri"/>
          <w:sz w:val="22"/>
          <w:szCs w:val="22"/>
        </w:rPr>
        <w:t>Specific Responsibilities (as part of the above responsibilities for the Project Board)</w:t>
      </w:r>
    </w:p>
    <w:p w14:paraId="289788BC" w14:textId="77777777" w:rsidR="00287F69" w:rsidRPr="001204F8" w:rsidRDefault="00287F69" w:rsidP="007602E9">
      <w:pPr>
        <w:pStyle w:val="MediumGrid1-Accent21"/>
        <w:ind w:left="360"/>
        <w:jc w:val="both"/>
        <w:rPr>
          <w:rFonts w:ascii="Calibri" w:hAnsi="Calibri" w:cs="Calibri"/>
          <w:sz w:val="22"/>
          <w:szCs w:val="22"/>
        </w:rPr>
      </w:pPr>
    </w:p>
    <w:p w14:paraId="58656ECF" w14:textId="77777777" w:rsidR="00287F69" w:rsidRPr="001204F8" w:rsidRDefault="00287F69"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Make sure that progress towards the outputs remains consistent from the Development Partners perspective.</w:t>
      </w:r>
    </w:p>
    <w:p w14:paraId="4658E539" w14:textId="77777777" w:rsidR="00287F69" w:rsidRPr="001204F8" w:rsidRDefault="00287F69"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Promote and maintain focus on the expected project output(s) from the point of view of project development management.</w:t>
      </w:r>
    </w:p>
    <w:p w14:paraId="5B5E965E" w14:textId="77777777" w:rsidR="00287F69" w:rsidRPr="001204F8" w:rsidRDefault="00287F69"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Ensure that the technical and financial resources required for the project are made available.</w:t>
      </w:r>
    </w:p>
    <w:p w14:paraId="56BB8C1C" w14:textId="77777777" w:rsidR="00287F69" w:rsidRPr="001204F8" w:rsidRDefault="00287F69"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t xml:space="preserve">Contribute technical and financial opinions on Project Board decisions on whether to implement recommendations on proposed changes. </w:t>
      </w:r>
    </w:p>
    <w:p w14:paraId="73FAE097" w14:textId="77777777" w:rsidR="00A22F87" w:rsidRPr="001204F8" w:rsidRDefault="00287F69" w:rsidP="00154510">
      <w:pPr>
        <w:pStyle w:val="MediumGrid1-Accent21"/>
        <w:numPr>
          <w:ilvl w:val="1"/>
          <w:numId w:val="12"/>
        </w:numPr>
        <w:ind w:left="1080"/>
        <w:jc w:val="both"/>
        <w:rPr>
          <w:rFonts w:ascii="Calibri" w:hAnsi="Calibri" w:cs="Calibri"/>
          <w:sz w:val="22"/>
          <w:szCs w:val="22"/>
        </w:rPr>
      </w:pPr>
      <w:r w:rsidRPr="001204F8">
        <w:rPr>
          <w:rFonts w:ascii="Calibri" w:hAnsi="Calibri" w:cs="Calibri"/>
          <w:sz w:val="22"/>
          <w:szCs w:val="22"/>
        </w:rPr>
        <w:lastRenderedPageBreak/>
        <w:t>Arbitrate on, and ensure resolution of, any technical and financial priority or resource conflicts.</w:t>
      </w:r>
    </w:p>
    <w:p w14:paraId="7A86F990" w14:textId="77777777" w:rsidR="009174CC" w:rsidRPr="001204F8" w:rsidRDefault="009174CC" w:rsidP="007602E9">
      <w:pPr>
        <w:spacing w:after="0"/>
        <w:rPr>
          <w:rFonts w:cs="Calibri"/>
          <w:sz w:val="22"/>
          <w:szCs w:val="22"/>
        </w:rPr>
      </w:pPr>
    </w:p>
    <w:p w14:paraId="2720FB21" w14:textId="77777777" w:rsidR="00C44296" w:rsidRPr="001204F8" w:rsidRDefault="007D17B8" w:rsidP="00154510">
      <w:pPr>
        <w:numPr>
          <w:ilvl w:val="1"/>
          <w:numId w:val="66"/>
        </w:numPr>
        <w:spacing w:after="0"/>
        <w:ind w:left="426"/>
        <w:rPr>
          <w:rFonts w:cs="Calibri"/>
          <w:sz w:val="22"/>
          <w:szCs w:val="22"/>
        </w:rPr>
      </w:pPr>
      <w:r w:rsidRPr="001204F8">
        <w:rPr>
          <w:rFonts w:cs="Calibri"/>
          <w:b/>
          <w:sz w:val="22"/>
          <w:szCs w:val="22"/>
        </w:rPr>
        <w:t>Project Assurance:</w:t>
      </w:r>
      <w:r w:rsidRPr="001204F8">
        <w:rPr>
          <w:rFonts w:cs="Calibri"/>
          <w:sz w:val="22"/>
          <w:szCs w:val="22"/>
        </w:rPr>
        <w:t xml:space="preserve"> </w:t>
      </w:r>
      <w:r w:rsidR="00976514" w:rsidRPr="001204F8">
        <w:rPr>
          <w:rFonts w:cs="Calibri"/>
          <w:sz w:val="22"/>
          <w:szCs w:val="22"/>
        </w:rPr>
        <w:t xml:space="preserve">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w:t>
      </w:r>
      <w:r w:rsidR="00034755" w:rsidRPr="001204F8">
        <w:rPr>
          <w:rFonts w:cs="Calibri"/>
          <w:sz w:val="22"/>
          <w:szCs w:val="22"/>
        </w:rPr>
        <w:t>National Project Coordinator</w:t>
      </w:r>
      <w:r w:rsidR="00976514" w:rsidRPr="001204F8">
        <w:rPr>
          <w:rFonts w:cs="Calibri"/>
          <w:sz w:val="22"/>
          <w:szCs w:val="22"/>
        </w:rPr>
        <w:t xml:space="preserve">. Project assurance is </w:t>
      </w:r>
      <w:r w:rsidR="00821309" w:rsidRPr="001204F8">
        <w:rPr>
          <w:rFonts w:cs="Calibri"/>
          <w:sz w:val="22"/>
          <w:szCs w:val="22"/>
        </w:rPr>
        <w:t>independent</w:t>
      </w:r>
      <w:r w:rsidR="00976514" w:rsidRPr="001204F8">
        <w:rPr>
          <w:rFonts w:cs="Calibri"/>
          <w:sz w:val="22"/>
          <w:szCs w:val="22"/>
        </w:rPr>
        <w:t xml:space="preserve"> of project execution.</w:t>
      </w:r>
    </w:p>
    <w:p w14:paraId="374EF788" w14:textId="77777777" w:rsidR="00C44296" w:rsidRPr="001204F8" w:rsidRDefault="00C44296" w:rsidP="007602E9">
      <w:pPr>
        <w:spacing w:after="0"/>
        <w:jc w:val="left"/>
        <w:rPr>
          <w:rFonts w:cs="Calibri"/>
          <w:b/>
          <w:sz w:val="22"/>
          <w:szCs w:val="22"/>
          <w:lang w:eastAsia="zh-CN"/>
        </w:rPr>
      </w:pPr>
    </w:p>
    <w:p w14:paraId="6B7AEE60" w14:textId="619B0E59" w:rsidR="00665736" w:rsidRPr="001204F8" w:rsidRDefault="001E50B7" w:rsidP="00154510">
      <w:pPr>
        <w:numPr>
          <w:ilvl w:val="1"/>
          <w:numId w:val="66"/>
        </w:numPr>
        <w:spacing w:after="0"/>
        <w:ind w:left="426"/>
        <w:rPr>
          <w:rFonts w:cs="Calibri"/>
          <w:sz w:val="22"/>
          <w:szCs w:val="22"/>
        </w:rPr>
      </w:pPr>
      <w:r w:rsidRPr="001204F8">
        <w:rPr>
          <w:rFonts w:cs="Calibri"/>
          <w:b/>
          <w:sz w:val="22"/>
          <w:szCs w:val="22"/>
        </w:rPr>
        <w:t>Project Management</w:t>
      </w:r>
      <w:r w:rsidRPr="001204F8">
        <w:rPr>
          <w:rFonts w:cs="Calibri"/>
          <w:sz w:val="22"/>
          <w:szCs w:val="22"/>
        </w:rPr>
        <w:t xml:space="preserve"> </w:t>
      </w:r>
      <w:r w:rsidR="002C3C5C" w:rsidRPr="001204F8">
        <w:rPr>
          <w:rFonts w:cs="Calibri"/>
          <w:b/>
          <w:bCs/>
          <w:sz w:val="22"/>
          <w:szCs w:val="22"/>
        </w:rPr>
        <w:t>– Executi</w:t>
      </w:r>
      <w:r w:rsidR="2303C998" w:rsidRPr="001204F8">
        <w:rPr>
          <w:rFonts w:cs="Calibri"/>
          <w:b/>
          <w:bCs/>
          <w:sz w:val="22"/>
          <w:szCs w:val="22"/>
        </w:rPr>
        <w:t>on</w:t>
      </w:r>
      <w:r w:rsidR="002C3C5C" w:rsidRPr="001204F8">
        <w:rPr>
          <w:rFonts w:cs="Calibri"/>
          <w:b/>
          <w:bCs/>
          <w:sz w:val="22"/>
          <w:szCs w:val="22"/>
        </w:rPr>
        <w:t xml:space="preserve"> of the Project</w:t>
      </w:r>
      <w:r w:rsidRPr="001204F8">
        <w:rPr>
          <w:rFonts w:cs="Calibri"/>
          <w:sz w:val="22"/>
          <w:szCs w:val="22"/>
        </w:rPr>
        <w:t xml:space="preserve">: </w:t>
      </w:r>
      <w:r w:rsidR="00484D29" w:rsidRPr="001204F8">
        <w:rPr>
          <w:rFonts w:cs="Calibri"/>
          <w:sz w:val="22"/>
          <w:szCs w:val="22"/>
        </w:rPr>
        <w:t xml:space="preserve">The National Project Coordinator (NPC) has 2 sets of tasks to carry out for the PASBET Project. These are: (a) coordination of the management and implementation of the project activities (20%); and (b) provision of technical coordination of, and technical support to, the promotion, design, implementation of the project's demonstration activities (80%). </w:t>
      </w:r>
      <w:r w:rsidRPr="001204F8">
        <w:rPr>
          <w:rFonts w:cs="Calibri"/>
          <w:sz w:val="22"/>
          <w:szCs w:val="22"/>
        </w:rPr>
        <w:t xml:space="preserve">The </w:t>
      </w:r>
      <w:r w:rsidR="00E61659" w:rsidRPr="001204F8">
        <w:rPr>
          <w:rFonts w:cs="Calibri"/>
          <w:sz w:val="22"/>
          <w:szCs w:val="22"/>
        </w:rPr>
        <w:t xml:space="preserve">National </w:t>
      </w:r>
      <w:r w:rsidRPr="001204F8">
        <w:rPr>
          <w:rFonts w:cs="Calibri"/>
          <w:sz w:val="22"/>
          <w:szCs w:val="22"/>
        </w:rPr>
        <w:t xml:space="preserve">Project </w:t>
      </w:r>
      <w:r w:rsidR="00E61659" w:rsidRPr="001204F8">
        <w:rPr>
          <w:rFonts w:cs="Calibri"/>
          <w:sz w:val="22"/>
          <w:szCs w:val="22"/>
        </w:rPr>
        <w:t>Coordinator</w:t>
      </w:r>
      <w:r w:rsidRPr="001204F8">
        <w:rPr>
          <w:rFonts w:cs="Calibri"/>
          <w:sz w:val="22"/>
          <w:szCs w:val="22"/>
        </w:rPr>
        <w:t xml:space="preserve"> (</w:t>
      </w:r>
      <w:r w:rsidR="00E61659" w:rsidRPr="001204F8">
        <w:rPr>
          <w:rFonts w:cs="Calibri"/>
          <w:sz w:val="22"/>
          <w:szCs w:val="22"/>
        </w:rPr>
        <w:t>NPC</w:t>
      </w:r>
      <w:r w:rsidRPr="001204F8">
        <w:rPr>
          <w:rFonts w:cs="Calibri"/>
          <w:sz w:val="22"/>
          <w:szCs w:val="22"/>
        </w:rPr>
        <w:t xml:space="preserve">) </w:t>
      </w:r>
      <w:r w:rsidR="00E6007C" w:rsidRPr="001204F8">
        <w:rPr>
          <w:rFonts w:cs="Calibri"/>
          <w:sz w:val="22"/>
          <w:szCs w:val="22"/>
        </w:rPr>
        <w:t xml:space="preserve">is the </w:t>
      </w:r>
      <w:r w:rsidR="005D0730" w:rsidRPr="001204F8">
        <w:rPr>
          <w:rFonts w:cs="Calibri"/>
          <w:sz w:val="22"/>
          <w:szCs w:val="22"/>
        </w:rPr>
        <w:t xml:space="preserve">senior </w:t>
      </w:r>
      <w:r w:rsidR="00927673" w:rsidRPr="001204F8">
        <w:rPr>
          <w:rFonts w:cs="Calibri"/>
          <w:sz w:val="22"/>
          <w:szCs w:val="22"/>
        </w:rPr>
        <w:t xml:space="preserve">most representative of the PMU and is responsible for </w:t>
      </w:r>
      <w:r w:rsidR="002B322E" w:rsidRPr="001204F8">
        <w:rPr>
          <w:rFonts w:cs="Calibri"/>
          <w:sz w:val="22"/>
          <w:szCs w:val="22"/>
        </w:rPr>
        <w:t xml:space="preserve">coordinating the </w:t>
      </w:r>
      <w:r w:rsidR="00927673" w:rsidRPr="001204F8">
        <w:rPr>
          <w:rFonts w:cs="Calibri"/>
          <w:sz w:val="22"/>
          <w:szCs w:val="22"/>
        </w:rPr>
        <w:t xml:space="preserve">day-to-day management of the project on behalf of the Implementing Partner, including the mobilization of all project inputs, supervision over project staff, responsible parties, </w:t>
      </w:r>
      <w:r w:rsidR="00984BBC" w:rsidRPr="001204F8">
        <w:rPr>
          <w:rFonts w:cs="Calibri"/>
          <w:sz w:val="22"/>
          <w:szCs w:val="22"/>
        </w:rPr>
        <w:t>consultants,</w:t>
      </w:r>
      <w:r w:rsidR="00927673" w:rsidRPr="001204F8">
        <w:rPr>
          <w:rFonts w:cs="Calibri"/>
          <w:sz w:val="22"/>
          <w:szCs w:val="22"/>
        </w:rPr>
        <w:t xml:space="preserve"> and sub-contractors. The </w:t>
      </w:r>
      <w:r w:rsidR="002B322E" w:rsidRPr="001204F8">
        <w:rPr>
          <w:rFonts w:cs="Calibri"/>
          <w:sz w:val="22"/>
          <w:szCs w:val="22"/>
        </w:rPr>
        <w:t xml:space="preserve">NPC shall </w:t>
      </w:r>
      <w:r w:rsidR="00927673" w:rsidRPr="001204F8">
        <w:rPr>
          <w:rFonts w:cs="Calibri"/>
          <w:sz w:val="22"/>
          <w:szCs w:val="22"/>
        </w:rPr>
        <w:t>present key deliverables and documents to the board for their review and approval, including progress reports, annual work plans, adjustments to tolerance levels and risk registers.</w:t>
      </w:r>
    </w:p>
    <w:p w14:paraId="6617CE23" w14:textId="77777777" w:rsidR="00665736" w:rsidRPr="001204F8" w:rsidRDefault="00665736" w:rsidP="00B345CF">
      <w:pPr>
        <w:pStyle w:val="MediumGrid1-Accent21"/>
        <w:ind w:left="360"/>
        <w:jc w:val="both"/>
        <w:rPr>
          <w:rFonts w:ascii="Calibri" w:hAnsi="Calibri" w:cs="Calibri"/>
          <w:b/>
          <w:sz w:val="22"/>
          <w:szCs w:val="22"/>
          <w:lang w:eastAsia="zh-CN"/>
        </w:rPr>
      </w:pPr>
    </w:p>
    <w:p w14:paraId="3A4BF8E5" w14:textId="31F06DDA" w:rsidR="001E50B7" w:rsidRPr="001204F8" w:rsidRDefault="00665736" w:rsidP="004F5C43">
      <w:pPr>
        <w:spacing w:after="0"/>
        <w:ind w:left="426"/>
        <w:rPr>
          <w:rFonts w:cs="Calibri"/>
          <w:sz w:val="22"/>
          <w:szCs w:val="22"/>
        </w:rPr>
      </w:pPr>
      <w:r w:rsidRPr="001204F8">
        <w:rPr>
          <w:rFonts w:cs="Calibri"/>
          <w:sz w:val="22"/>
          <w:szCs w:val="22"/>
        </w:rPr>
        <w:t xml:space="preserve">The </w:t>
      </w:r>
      <w:r w:rsidR="00BE7B28" w:rsidRPr="001204F8">
        <w:rPr>
          <w:rFonts w:cs="Calibri"/>
          <w:sz w:val="22"/>
          <w:szCs w:val="22"/>
        </w:rPr>
        <w:t xml:space="preserve">NPC </w:t>
      </w:r>
      <w:r w:rsidR="001E50B7" w:rsidRPr="001204F8">
        <w:rPr>
          <w:rFonts w:cs="Calibri"/>
          <w:sz w:val="22"/>
          <w:szCs w:val="22"/>
        </w:rPr>
        <w:t xml:space="preserve">will </w:t>
      </w:r>
      <w:r w:rsidR="002B322E" w:rsidRPr="001204F8">
        <w:rPr>
          <w:rFonts w:cs="Calibri"/>
          <w:sz w:val="22"/>
          <w:szCs w:val="22"/>
        </w:rPr>
        <w:t xml:space="preserve">also </w:t>
      </w:r>
      <w:r w:rsidR="001E50B7" w:rsidRPr="001204F8">
        <w:rPr>
          <w:rFonts w:cs="Calibri"/>
          <w:sz w:val="22"/>
          <w:szCs w:val="22"/>
        </w:rPr>
        <w:t xml:space="preserve">provide technical and coordination roles in collaboration with </w:t>
      </w:r>
      <w:r w:rsidR="002F31CF">
        <w:rPr>
          <w:rFonts w:cs="Calibri"/>
          <w:sz w:val="22"/>
          <w:szCs w:val="22"/>
        </w:rPr>
        <w:t>MoCC&amp;EC</w:t>
      </w:r>
      <w:r w:rsidR="001E50B7" w:rsidRPr="001204F8">
        <w:rPr>
          <w:rFonts w:cs="Calibri"/>
          <w:sz w:val="22"/>
          <w:szCs w:val="22"/>
        </w:rPr>
        <w:t>, and other project partners (e.g., for demonstrations), provincial officers and provincial government institutions, and UNDP</w:t>
      </w:r>
      <w:r w:rsidR="004F5C43" w:rsidRPr="001204F8">
        <w:rPr>
          <w:rStyle w:val="FootnoteReference"/>
          <w:szCs w:val="22"/>
        </w:rPr>
        <w:footnoteReference w:id="66"/>
      </w:r>
      <w:r w:rsidR="001E50B7" w:rsidRPr="001204F8">
        <w:rPr>
          <w:rFonts w:cs="Calibri"/>
          <w:sz w:val="22"/>
          <w:szCs w:val="22"/>
        </w:rPr>
        <w:t xml:space="preserve">. </w:t>
      </w:r>
      <w:r w:rsidR="00DE20DC" w:rsidRPr="001204F8">
        <w:rPr>
          <w:rFonts w:cs="Calibri"/>
          <w:sz w:val="22"/>
          <w:szCs w:val="22"/>
        </w:rPr>
        <w:t>UNDP shall recruit PMU staff to execute their respective duties under their area of responsibility. The recruitment will be carried out by UNDP under the LoA signed with the IP/</w:t>
      </w:r>
      <w:r w:rsidR="002F31CF">
        <w:rPr>
          <w:rFonts w:cs="Calibri"/>
          <w:sz w:val="22"/>
          <w:szCs w:val="22"/>
        </w:rPr>
        <w:t>MoCC&amp;EC</w:t>
      </w:r>
      <w:r w:rsidR="00DE20DC" w:rsidRPr="001204F8">
        <w:rPr>
          <w:rFonts w:cs="Calibri"/>
          <w:sz w:val="22"/>
          <w:szCs w:val="22"/>
        </w:rPr>
        <w:t xml:space="preserve"> for CO support to NIM. </w:t>
      </w:r>
      <w:r w:rsidR="001E50B7" w:rsidRPr="001204F8">
        <w:rPr>
          <w:rFonts w:cs="Calibri"/>
          <w:sz w:val="22"/>
          <w:szCs w:val="22"/>
        </w:rPr>
        <w:t xml:space="preserve">UNDP will </w:t>
      </w:r>
      <w:r w:rsidR="00DE20DC" w:rsidRPr="001204F8">
        <w:rPr>
          <w:rFonts w:cs="Calibri"/>
          <w:sz w:val="22"/>
          <w:szCs w:val="22"/>
        </w:rPr>
        <w:t xml:space="preserve">also </w:t>
      </w:r>
      <w:r w:rsidR="001E50B7" w:rsidRPr="001204F8">
        <w:rPr>
          <w:rFonts w:cs="Calibri"/>
          <w:sz w:val="22"/>
          <w:szCs w:val="22"/>
        </w:rPr>
        <w:t>provide induction and regular training to PM</w:t>
      </w:r>
      <w:r w:rsidR="00EB5135" w:rsidRPr="001204F8">
        <w:rPr>
          <w:rFonts w:cs="Calibri"/>
          <w:sz w:val="22"/>
          <w:szCs w:val="22"/>
        </w:rPr>
        <w:t>U</w:t>
      </w:r>
      <w:r w:rsidR="001E50B7" w:rsidRPr="001204F8">
        <w:rPr>
          <w:rFonts w:cs="Calibri"/>
          <w:sz w:val="22"/>
          <w:szCs w:val="22"/>
        </w:rPr>
        <w:t xml:space="preserve"> staff on UNDP procedures and policies so that they may effectively execute their roles and responsibilities.</w:t>
      </w:r>
    </w:p>
    <w:p w14:paraId="0F983D6A" w14:textId="77777777" w:rsidR="002C3C5C" w:rsidRPr="001204F8" w:rsidRDefault="002C3C5C" w:rsidP="007D17B8">
      <w:pPr>
        <w:spacing w:after="0"/>
        <w:ind w:left="540"/>
        <w:rPr>
          <w:rFonts w:cs="Calibri"/>
          <w:sz w:val="22"/>
          <w:szCs w:val="22"/>
        </w:rPr>
      </w:pPr>
    </w:p>
    <w:p w14:paraId="5E78C547" w14:textId="77777777" w:rsidR="002C3C5C" w:rsidRPr="001204F8" w:rsidRDefault="00F451D5" w:rsidP="004F5C43">
      <w:pPr>
        <w:spacing w:after="0"/>
        <w:ind w:left="426"/>
        <w:rPr>
          <w:rFonts w:cs="Calibri"/>
          <w:sz w:val="22"/>
          <w:szCs w:val="22"/>
        </w:rPr>
      </w:pPr>
      <w:r w:rsidRPr="001204F8">
        <w:rPr>
          <w:rFonts w:cs="Calibri"/>
          <w:sz w:val="22"/>
          <w:szCs w:val="22"/>
        </w:rPr>
        <w:t xml:space="preserve">A designated representative of the PMU is expected to attend all </w:t>
      </w:r>
      <w:r w:rsidR="00E023E0" w:rsidRPr="001204F8">
        <w:rPr>
          <w:rFonts w:cs="Calibri"/>
          <w:sz w:val="22"/>
          <w:szCs w:val="22"/>
        </w:rPr>
        <w:t>board</w:t>
      </w:r>
      <w:r w:rsidRPr="001204F8">
        <w:rPr>
          <w:rFonts w:cs="Calibri"/>
          <w:sz w:val="22"/>
          <w:szCs w:val="22"/>
        </w:rPr>
        <w:t xml:space="preserve"> meetings and support committee processes as a non-voting representative. The primary PMU representative attending </w:t>
      </w:r>
      <w:r w:rsidR="00E023E0" w:rsidRPr="001204F8">
        <w:rPr>
          <w:rFonts w:cs="Calibri"/>
          <w:sz w:val="22"/>
          <w:szCs w:val="22"/>
        </w:rPr>
        <w:t xml:space="preserve">board </w:t>
      </w:r>
      <w:r w:rsidRPr="001204F8">
        <w:rPr>
          <w:rFonts w:cs="Calibri"/>
          <w:sz w:val="22"/>
          <w:szCs w:val="22"/>
        </w:rPr>
        <w:t xml:space="preserve">meetings is the </w:t>
      </w:r>
      <w:r w:rsidR="00E023E0" w:rsidRPr="001204F8">
        <w:rPr>
          <w:rFonts w:cs="Calibri"/>
          <w:sz w:val="22"/>
          <w:szCs w:val="22"/>
        </w:rPr>
        <w:t>NPC</w:t>
      </w:r>
      <w:r w:rsidRPr="001204F8">
        <w:rPr>
          <w:rFonts w:cs="Calibri"/>
          <w:sz w:val="22"/>
          <w:szCs w:val="22"/>
        </w:rPr>
        <w:t>.</w:t>
      </w:r>
    </w:p>
    <w:p w14:paraId="5A35105B" w14:textId="77777777" w:rsidR="001E50B7" w:rsidRPr="001204F8" w:rsidRDefault="001E50B7" w:rsidP="007D17B8">
      <w:pPr>
        <w:spacing w:after="0"/>
        <w:ind w:left="540"/>
        <w:rPr>
          <w:rFonts w:cs="Calibri"/>
          <w:sz w:val="22"/>
          <w:szCs w:val="22"/>
        </w:rPr>
      </w:pPr>
    </w:p>
    <w:p w14:paraId="40C14B8D" w14:textId="77777777" w:rsidR="003E3ABA" w:rsidRPr="001204F8" w:rsidRDefault="00070772" w:rsidP="004C386A">
      <w:pPr>
        <w:pStyle w:val="Heading1"/>
        <w:spacing w:before="0" w:after="0"/>
        <w:rPr>
          <w:rFonts w:cs="Calibri"/>
          <w:color w:val="0070C0"/>
          <w:szCs w:val="24"/>
        </w:rPr>
      </w:pPr>
      <w:r w:rsidRPr="001204F8">
        <w:rPr>
          <w:rFonts w:cs="Calibri"/>
          <w:sz w:val="22"/>
          <w:szCs w:val="22"/>
        </w:rPr>
        <w:lastRenderedPageBreak/>
        <w:t xml:space="preserve"> </w:t>
      </w:r>
      <w:r w:rsidR="0016121C" w:rsidRPr="001204F8">
        <w:rPr>
          <w:rFonts w:cs="Calibri"/>
          <w:sz w:val="24"/>
          <w:szCs w:val="24"/>
        </w:rPr>
        <w:t xml:space="preserve"> </w:t>
      </w:r>
      <w:bookmarkStart w:id="32" w:name="_Toc46749083"/>
      <w:r w:rsidR="003E3ABA" w:rsidRPr="001204F8">
        <w:rPr>
          <w:rFonts w:cs="Calibri"/>
          <w:color w:val="0070C0"/>
        </w:rPr>
        <w:t>Financial Planning and Management</w:t>
      </w:r>
      <w:bookmarkEnd w:id="32"/>
      <w:r w:rsidR="003E3ABA" w:rsidRPr="001204F8">
        <w:rPr>
          <w:rFonts w:cs="Calibri"/>
          <w:color w:val="0070C0"/>
        </w:rPr>
        <w:t xml:space="preserve"> </w:t>
      </w:r>
    </w:p>
    <w:p w14:paraId="527C278E" w14:textId="77777777" w:rsidR="006674A2" w:rsidRPr="001204F8" w:rsidRDefault="006674A2" w:rsidP="007602E9">
      <w:pPr>
        <w:autoSpaceDE w:val="0"/>
        <w:autoSpaceDN w:val="0"/>
        <w:adjustRightInd w:val="0"/>
        <w:spacing w:after="0"/>
        <w:jc w:val="left"/>
        <w:rPr>
          <w:rFonts w:cs="Calibri"/>
          <w:b/>
          <w:i/>
          <w:color w:val="000000"/>
          <w:sz w:val="22"/>
          <w:szCs w:val="22"/>
        </w:rPr>
      </w:pPr>
    </w:p>
    <w:p w14:paraId="0006496F" w14:textId="77777777" w:rsidR="003E3ABA" w:rsidRPr="001204F8" w:rsidRDefault="003E3ABA" w:rsidP="007602E9">
      <w:pPr>
        <w:autoSpaceDE w:val="0"/>
        <w:autoSpaceDN w:val="0"/>
        <w:adjustRightInd w:val="0"/>
        <w:spacing w:after="0"/>
        <w:rPr>
          <w:rFonts w:cs="Calibri"/>
          <w:color w:val="000000"/>
          <w:sz w:val="22"/>
          <w:szCs w:val="22"/>
        </w:rPr>
      </w:pPr>
      <w:r w:rsidRPr="001204F8">
        <w:rPr>
          <w:rFonts w:cs="Calibri"/>
          <w:color w:val="000000"/>
          <w:sz w:val="22"/>
          <w:szCs w:val="22"/>
        </w:rPr>
        <w:t xml:space="preserve">The total cost of the project is </w:t>
      </w:r>
      <w:r w:rsidRPr="001204F8">
        <w:rPr>
          <w:rFonts w:cs="Calibri"/>
          <w:i/>
          <w:color w:val="000000"/>
          <w:sz w:val="22"/>
          <w:szCs w:val="22"/>
        </w:rPr>
        <w:t xml:space="preserve">USD </w:t>
      </w:r>
      <w:r w:rsidR="00F4012D" w:rsidRPr="001204F8">
        <w:rPr>
          <w:rFonts w:cs="Calibri"/>
          <w:i/>
          <w:color w:val="000000"/>
          <w:sz w:val="22"/>
          <w:szCs w:val="22"/>
        </w:rPr>
        <w:t>2</w:t>
      </w:r>
      <w:r w:rsidR="00885D45" w:rsidRPr="001204F8">
        <w:rPr>
          <w:rFonts w:cs="Calibri"/>
          <w:i/>
          <w:color w:val="000000"/>
          <w:sz w:val="22"/>
          <w:szCs w:val="22"/>
        </w:rPr>
        <w:t>4</w:t>
      </w:r>
      <w:r w:rsidR="00F4012D" w:rsidRPr="001204F8">
        <w:rPr>
          <w:rFonts w:cs="Calibri"/>
          <w:i/>
          <w:color w:val="000000"/>
          <w:sz w:val="22"/>
          <w:szCs w:val="22"/>
        </w:rPr>
        <w:t>,</w:t>
      </w:r>
      <w:r w:rsidR="00885D45" w:rsidRPr="001204F8">
        <w:rPr>
          <w:rFonts w:cs="Calibri"/>
          <w:i/>
          <w:color w:val="000000"/>
          <w:sz w:val="22"/>
          <w:szCs w:val="22"/>
        </w:rPr>
        <w:t>589</w:t>
      </w:r>
      <w:r w:rsidR="00F4012D" w:rsidRPr="001204F8">
        <w:rPr>
          <w:rFonts w:cs="Calibri"/>
          <w:i/>
          <w:color w:val="000000"/>
          <w:sz w:val="22"/>
          <w:szCs w:val="22"/>
        </w:rPr>
        <w:t>,4</w:t>
      </w:r>
      <w:r w:rsidR="00885D45" w:rsidRPr="001204F8">
        <w:rPr>
          <w:rFonts w:cs="Calibri"/>
          <w:i/>
          <w:color w:val="000000"/>
          <w:sz w:val="22"/>
          <w:szCs w:val="22"/>
        </w:rPr>
        <w:t>87</w:t>
      </w:r>
      <w:r w:rsidR="00D21A37" w:rsidRPr="001204F8">
        <w:rPr>
          <w:rFonts w:cs="Calibri"/>
          <w:i/>
          <w:color w:val="000000"/>
          <w:sz w:val="22"/>
          <w:szCs w:val="22"/>
        </w:rPr>
        <w:t xml:space="preserve">. </w:t>
      </w:r>
      <w:r w:rsidRPr="001204F8">
        <w:rPr>
          <w:rFonts w:cs="Calibri"/>
          <w:color w:val="000000"/>
          <w:sz w:val="22"/>
          <w:szCs w:val="22"/>
        </w:rPr>
        <w:t xml:space="preserve">This is financed through a GEF grant of </w:t>
      </w:r>
      <w:r w:rsidRPr="001204F8">
        <w:rPr>
          <w:rFonts w:cs="Calibri"/>
          <w:i/>
          <w:color w:val="000000"/>
          <w:sz w:val="22"/>
          <w:szCs w:val="22"/>
        </w:rPr>
        <w:t xml:space="preserve">USD </w:t>
      </w:r>
      <w:r w:rsidR="005849FC" w:rsidRPr="001204F8">
        <w:rPr>
          <w:rFonts w:cs="Calibri"/>
          <w:color w:val="000000"/>
          <w:sz w:val="22"/>
          <w:szCs w:val="22"/>
        </w:rPr>
        <w:t>3,439,041</w:t>
      </w:r>
      <w:r w:rsidR="00C82F2C" w:rsidRPr="001204F8">
        <w:rPr>
          <w:rFonts w:cs="Calibri"/>
          <w:color w:val="000000"/>
          <w:sz w:val="22"/>
          <w:szCs w:val="22"/>
        </w:rPr>
        <w:t xml:space="preserve"> </w:t>
      </w:r>
      <w:r w:rsidR="00187D1E" w:rsidRPr="001204F8">
        <w:rPr>
          <w:rFonts w:cs="Calibri"/>
          <w:color w:val="000000"/>
          <w:sz w:val="22"/>
          <w:szCs w:val="22"/>
        </w:rPr>
        <w:t>and</w:t>
      </w:r>
      <w:r w:rsidRPr="001204F8">
        <w:rPr>
          <w:rFonts w:cs="Calibri"/>
          <w:color w:val="000000"/>
          <w:sz w:val="22"/>
          <w:szCs w:val="22"/>
        </w:rPr>
        <w:t xml:space="preserve"> </w:t>
      </w:r>
      <w:r w:rsidR="002748A0" w:rsidRPr="001204F8">
        <w:rPr>
          <w:rFonts w:cs="Calibri"/>
          <w:color w:val="000000"/>
          <w:sz w:val="22"/>
          <w:szCs w:val="22"/>
        </w:rPr>
        <w:t xml:space="preserve">USD 80,000 </w:t>
      </w:r>
      <w:r w:rsidR="00941AE4" w:rsidRPr="001204F8">
        <w:rPr>
          <w:rFonts w:cs="Calibri"/>
          <w:color w:val="000000"/>
          <w:sz w:val="22"/>
          <w:szCs w:val="22"/>
        </w:rPr>
        <w:t>UNDP</w:t>
      </w:r>
      <w:r w:rsidR="00B551EC" w:rsidRPr="001204F8">
        <w:rPr>
          <w:rFonts w:cs="Calibri"/>
          <w:color w:val="000000"/>
          <w:sz w:val="22"/>
          <w:szCs w:val="22"/>
        </w:rPr>
        <w:t xml:space="preserve"> resource</w:t>
      </w:r>
      <w:r w:rsidR="002748A0" w:rsidRPr="001204F8">
        <w:rPr>
          <w:rFonts w:cs="Calibri"/>
          <w:color w:val="000000"/>
          <w:sz w:val="22"/>
          <w:szCs w:val="22"/>
        </w:rPr>
        <w:t xml:space="preserve"> to be administered by UNDP </w:t>
      </w:r>
      <w:r w:rsidR="00B701E0" w:rsidRPr="001204F8">
        <w:rPr>
          <w:rFonts w:cs="Calibri"/>
          <w:color w:val="000000"/>
          <w:sz w:val="22"/>
          <w:szCs w:val="22"/>
        </w:rPr>
        <w:t>and US</w:t>
      </w:r>
      <w:r w:rsidR="00885D45" w:rsidRPr="001204F8">
        <w:rPr>
          <w:rFonts w:cs="Calibri"/>
          <w:color w:val="000000"/>
          <w:sz w:val="22"/>
          <w:szCs w:val="22"/>
        </w:rPr>
        <w:t>D</w:t>
      </w:r>
      <w:r w:rsidR="00B701E0" w:rsidRPr="001204F8">
        <w:rPr>
          <w:rFonts w:cs="Calibri"/>
          <w:color w:val="000000"/>
          <w:sz w:val="22"/>
          <w:szCs w:val="22"/>
        </w:rPr>
        <w:t xml:space="preserve"> </w:t>
      </w:r>
      <w:r w:rsidR="00885D45" w:rsidRPr="001204F8">
        <w:rPr>
          <w:rFonts w:cs="Calibri"/>
          <w:color w:val="000000"/>
          <w:sz w:val="22"/>
          <w:szCs w:val="22"/>
        </w:rPr>
        <w:t>21</w:t>
      </w:r>
      <w:r w:rsidR="00AC6396" w:rsidRPr="001204F8">
        <w:rPr>
          <w:rFonts w:cs="Calibri"/>
          <w:color w:val="000000"/>
          <w:sz w:val="22"/>
          <w:szCs w:val="22"/>
        </w:rPr>
        <w:t>,</w:t>
      </w:r>
      <w:r w:rsidR="00885D45" w:rsidRPr="001204F8">
        <w:rPr>
          <w:rFonts w:cs="Calibri"/>
          <w:color w:val="000000"/>
          <w:sz w:val="22"/>
          <w:szCs w:val="22"/>
        </w:rPr>
        <w:t>070</w:t>
      </w:r>
      <w:r w:rsidR="00AC6396" w:rsidRPr="001204F8">
        <w:rPr>
          <w:rFonts w:cs="Calibri"/>
          <w:color w:val="000000"/>
          <w:sz w:val="22"/>
          <w:szCs w:val="22"/>
        </w:rPr>
        <w:t>,</w:t>
      </w:r>
      <w:r w:rsidR="00885D45" w:rsidRPr="001204F8">
        <w:rPr>
          <w:rFonts w:cs="Calibri"/>
          <w:color w:val="000000"/>
          <w:sz w:val="22"/>
          <w:szCs w:val="22"/>
        </w:rPr>
        <w:t>446</w:t>
      </w:r>
      <w:r w:rsidR="00B701E0" w:rsidRPr="001204F8">
        <w:rPr>
          <w:rFonts w:cs="Calibri"/>
          <w:color w:val="000000"/>
          <w:sz w:val="22"/>
          <w:szCs w:val="22"/>
        </w:rPr>
        <w:t xml:space="preserve"> co-financing (</w:t>
      </w:r>
      <w:r w:rsidRPr="001204F8">
        <w:rPr>
          <w:rFonts w:cs="Calibri"/>
          <w:iCs/>
          <w:color w:val="000000"/>
          <w:sz w:val="22"/>
          <w:szCs w:val="22"/>
        </w:rPr>
        <w:t xml:space="preserve">USD </w:t>
      </w:r>
      <w:r w:rsidR="00F4012D" w:rsidRPr="001204F8">
        <w:rPr>
          <w:rFonts w:cs="Calibri"/>
          <w:iCs/>
          <w:color w:val="000000"/>
          <w:sz w:val="22"/>
          <w:szCs w:val="22"/>
        </w:rPr>
        <w:t>1</w:t>
      </w:r>
      <w:r w:rsidR="00885D45" w:rsidRPr="001204F8">
        <w:rPr>
          <w:rFonts w:cs="Calibri"/>
          <w:iCs/>
          <w:color w:val="000000"/>
          <w:sz w:val="22"/>
          <w:szCs w:val="22"/>
        </w:rPr>
        <w:t>6</w:t>
      </w:r>
      <w:r w:rsidR="0046117F" w:rsidRPr="001204F8">
        <w:rPr>
          <w:rFonts w:cs="Calibri"/>
          <w:iCs/>
          <w:color w:val="000000"/>
          <w:sz w:val="22"/>
          <w:szCs w:val="22"/>
        </w:rPr>
        <w:t>,</w:t>
      </w:r>
      <w:r w:rsidR="00885D45" w:rsidRPr="001204F8">
        <w:rPr>
          <w:rFonts w:cs="Calibri"/>
          <w:iCs/>
          <w:color w:val="000000"/>
          <w:sz w:val="22"/>
          <w:szCs w:val="22"/>
        </w:rPr>
        <w:t>291</w:t>
      </w:r>
      <w:r w:rsidR="00E70814" w:rsidRPr="001204F8">
        <w:rPr>
          <w:rFonts w:cs="Calibri"/>
          <w:iCs/>
          <w:color w:val="000000"/>
          <w:sz w:val="22"/>
          <w:szCs w:val="22"/>
        </w:rPr>
        <w:t>,</w:t>
      </w:r>
      <w:r w:rsidR="00885D45" w:rsidRPr="001204F8">
        <w:rPr>
          <w:rFonts w:cs="Calibri"/>
          <w:iCs/>
          <w:color w:val="000000"/>
          <w:sz w:val="22"/>
          <w:szCs w:val="22"/>
        </w:rPr>
        <w:t>417</w:t>
      </w:r>
      <w:r w:rsidR="00EA70ED" w:rsidRPr="001204F8">
        <w:rPr>
          <w:rFonts w:cs="Calibri"/>
          <w:iCs/>
          <w:color w:val="000000"/>
          <w:sz w:val="22"/>
          <w:szCs w:val="22"/>
        </w:rPr>
        <w:t xml:space="preserve"> </w:t>
      </w:r>
      <w:r w:rsidR="00C128CB" w:rsidRPr="001204F8">
        <w:rPr>
          <w:sz w:val="22"/>
          <w:szCs w:val="22"/>
        </w:rPr>
        <w:t>Investment mobilized</w:t>
      </w:r>
      <w:r w:rsidR="00B701E0" w:rsidRPr="001204F8">
        <w:rPr>
          <w:rFonts w:cs="Calibri"/>
          <w:color w:val="000000"/>
          <w:sz w:val="22"/>
          <w:szCs w:val="22"/>
        </w:rPr>
        <w:t>,</w:t>
      </w:r>
      <w:r w:rsidRPr="001204F8">
        <w:rPr>
          <w:rFonts w:cs="Calibri"/>
          <w:color w:val="000000"/>
          <w:sz w:val="22"/>
          <w:szCs w:val="22"/>
        </w:rPr>
        <w:t xml:space="preserve"> </w:t>
      </w:r>
      <w:r w:rsidR="00EA70ED" w:rsidRPr="001204F8">
        <w:rPr>
          <w:rFonts w:cs="Calibri"/>
          <w:color w:val="000000"/>
          <w:sz w:val="22"/>
          <w:szCs w:val="22"/>
        </w:rPr>
        <w:t>and USD</w:t>
      </w:r>
      <w:r w:rsidR="00E70814" w:rsidRPr="001204F8">
        <w:rPr>
          <w:rFonts w:cs="Calibri"/>
          <w:color w:val="000000"/>
          <w:sz w:val="22"/>
          <w:szCs w:val="22"/>
        </w:rPr>
        <w:t xml:space="preserve"> </w:t>
      </w:r>
      <w:r w:rsidR="00885D45" w:rsidRPr="001204F8">
        <w:rPr>
          <w:rFonts w:cs="Calibri"/>
          <w:color w:val="000000"/>
          <w:sz w:val="22"/>
          <w:szCs w:val="22"/>
        </w:rPr>
        <w:t>4</w:t>
      </w:r>
      <w:r w:rsidR="00F4012D" w:rsidRPr="001204F8">
        <w:rPr>
          <w:rFonts w:cs="Calibri"/>
          <w:color w:val="000000"/>
          <w:sz w:val="22"/>
          <w:szCs w:val="22"/>
        </w:rPr>
        <w:t>,</w:t>
      </w:r>
      <w:r w:rsidR="00885D45" w:rsidRPr="001204F8">
        <w:rPr>
          <w:rFonts w:cs="Calibri"/>
          <w:color w:val="000000"/>
          <w:sz w:val="22"/>
          <w:szCs w:val="22"/>
        </w:rPr>
        <w:t>779</w:t>
      </w:r>
      <w:r w:rsidR="00F4012D" w:rsidRPr="001204F8">
        <w:rPr>
          <w:rFonts w:cs="Calibri"/>
          <w:color w:val="000000"/>
          <w:sz w:val="22"/>
          <w:szCs w:val="22"/>
        </w:rPr>
        <w:t>,</w:t>
      </w:r>
      <w:r w:rsidR="00885D45" w:rsidRPr="001204F8">
        <w:rPr>
          <w:rFonts w:cs="Calibri"/>
          <w:color w:val="000000"/>
          <w:sz w:val="22"/>
          <w:szCs w:val="22"/>
        </w:rPr>
        <w:t>029</w:t>
      </w:r>
      <w:r w:rsidR="00E70814" w:rsidRPr="001204F8">
        <w:rPr>
          <w:rFonts w:cs="Calibri"/>
          <w:color w:val="000000"/>
          <w:sz w:val="22"/>
          <w:szCs w:val="22"/>
        </w:rPr>
        <w:t xml:space="preserve"> </w:t>
      </w:r>
      <w:r w:rsidR="00EA70ED" w:rsidRPr="001204F8">
        <w:rPr>
          <w:rFonts w:cs="Calibri"/>
          <w:color w:val="000000"/>
          <w:sz w:val="22"/>
          <w:szCs w:val="22"/>
        </w:rPr>
        <w:t>in-kind</w:t>
      </w:r>
      <w:r w:rsidR="00B701E0" w:rsidRPr="001204F8">
        <w:rPr>
          <w:rFonts w:cs="Calibri"/>
          <w:color w:val="000000"/>
          <w:sz w:val="22"/>
          <w:szCs w:val="22"/>
        </w:rPr>
        <w:t>)</w:t>
      </w:r>
      <w:r w:rsidR="0008231E" w:rsidRPr="001204F8">
        <w:rPr>
          <w:rFonts w:cs="Calibri"/>
          <w:color w:val="000000"/>
          <w:sz w:val="22"/>
          <w:szCs w:val="22"/>
        </w:rPr>
        <w:t>.</w:t>
      </w:r>
      <w:r w:rsidR="00C5007C" w:rsidRPr="001204F8">
        <w:rPr>
          <w:rFonts w:cs="Calibri"/>
          <w:color w:val="000000"/>
          <w:sz w:val="22"/>
          <w:szCs w:val="22"/>
        </w:rPr>
        <w:t xml:space="preserve"> </w:t>
      </w:r>
      <w:r w:rsidRPr="001204F8">
        <w:rPr>
          <w:rFonts w:cs="Calibri"/>
          <w:color w:val="000000"/>
          <w:sz w:val="22"/>
          <w:szCs w:val="22"/>
        </w:rPr>
        <w:t>UNDP, as the GEF Implementing Agency, is responsible for the</w:t>
      </w:r>
      <w:r w:rsidR="00D308B6" w:rsidRPr="001204F8">
        <w:rPr>
          <w:rFonts w:cs="Calibri"/>
          <w:color w:val="000000"/>
          <w:sz w:val="22"/>
          <w:szCs w:val="22"/>
        </w:rPr>
        <w:t xml:space="preserve"> oversight</w:t>
      </w:r>
      <w:r w:rsidRPr="001204F8">
        <w:rPr>
          <w:rFonts w:cs="Calibri"/>
          <w:color w:val="000000"/>
          <w:sz w:val="22"/>
          <w:szCs w:val="22"/>
        </w:rPr>
        <w:t xml:space="preserve"> of the GEF resources and the </w:t>
      </w:r>
      <w:r w:rsidRPr="001204F8">
        <w:rPr>
          <w:rFonts w:cs="Calibri"/>
          <w:color w:val="000000"/>
          <w:sz w:val="22"/>
          <w:szCs w:val="22"/>
          <w:lang w:eastAsia="zh-CN"/>
        </w:rPr>
        <w:t>cash co-financing transferred to UNDP bank account only</w:t>
      </w:r>
      <w:r w:rsidR="00D21A37" w:rsidRPr="001204F8">
        <w:rPr>
          <w:rFonts w:cs="Calibri"/>
          <w:color w:val="000000"/>
          <w:sz w:val="22"/>
          <w:szCs w:val="22"/>
        </w:rPr>
        <w:t xml:space="preserve">. </w:t>
      </w:r>
    </w:p>
    <w:p w14:paraId="0C3BC872" w14:textId="77777777" w:rsidR="003F1173" w:rsidRPr="001204F8" w:rsidRDefault="003F1173" w:rsidP="007602E9">
      <w:pPr>
        <w:autoSpaceDE w:val="0"/>
        <w:autoSpaceDN w:val="0"/>
        <w:adjustRightInd w:val="0"/>
        <w:spacing w:after="0"/>
        <w:jc w:val="left"/>
        <w:rPr>
          <w:rFonts w:cs="Calibri"/>
          <w:color w:val="000000"/>
          <w:sz w:val="22"/>
          <w:szCs w:val="22"/>
          <w:u w:val="single"/>
        </w:rPr>
      </w:pPr>
    </w:p>
    <w:p w14:paraId="6C857BD4" w14:textId="77777777" w:rsidR="003E3ABA" w:rsidRPr="001204F8" w:rsidRDefault="001D4798" w:rsidP="007602E9">
      <w:pPr>
        <w:autoSpaceDE w:val="0"/>
        <w:autoSpaceDN w:val="0"/>
        <w:adjustRightInd w:val="0"/>
        <w:spacing w:after="0"/>
        <w:rPr>
          <w:rFonts w:cs="Calibri"/>
          <w:color w:val="000000"/>
          <w:sz w:val="22"/>
          <w:szCs w:val="22"/>
        </w:rPr>
      </w:pPr>
      <w:r w:rsidRPr="001204F8">
        <w:rPr>
          <w:rFonts w:cs="Calibri"/>
          <w:color w:val="000000"/>
          <w:sz w:val="22"/>
          <w:szCs w:val="22"/>
          <w:u w:val="single"/>
        </w:rPr>
        <w:t>C</w:t>
      </w:r>
      <w:r w:rsidR="003E3ABA" w:rsidRPr="001204F8">
        <w:rPr>
          <w:rFonts w:cs="Calibri"/>
          <w:color w:val="000000"/>
          <w:sz w:val="22"/>
          <w:szCs w:val="22"/>
          <w:u w:val="single"/>
        </w:rPr>
        <w:t>o-financing</w:t>
      </w:r>
      <w:r w:rsidR="003E3ABA" w:rsidRPr="001204F8">
        <w:rPr>
          <w:rFonts w:cs="Calibri"/>
          <w:color w:val="000000"/>
          <w:sz w:val="22"/>
          <w:szCs w:val="22"/>
        </w:rPr>
        <w:t xml:space="preserve">: </w:t>
      </w:r>
      <w:r w:rsidR="00CA1DCA" w:rsidRPr="001204F8">
        <w:rPr>
          <w:rFonts w:cs="Calibri"/>
          <w:color w:val="000000"/>
          <w:sz w:val="22"/>
          <w:szCs w:val="22"/>
        </w:rPr>
        <w:t xml:space="preserve">The actual realization of project co-financing will be monitored </w:t>
      </w:r>
      <w:r w:rsidR="00F4012D" w:rsidRPr="001204F8">
        <w:rPr>
          <w:rFonts w:cs="Calibri"/>
          <w:color w:val="000000"/>
          <w:sz w:val="22"/>
          <w:szCs w:val="22"/>
        </w:rPr>
        <w:t xml:space="preserve">by the UNDP Country Office and the PMU on an annual basis in the GEF PIF and will be reported to the GEF </w:t>
      </w:r>
      <w:r w:rsidR="00CA1DCA" w:rsidRPr="001204F8">
        <w:rPr>
          <w:rFonts w:cs="Calibri"/>
          <w:color w:val="000000"/>
          <w:sz w:val="22"/>
          <w:szCs w:val="22"/>
        </w:rPr>
        <w:t xml:space="preserve">during the </w:t>
      </w:r>
      <w:r w:rsidR="00CA1DCA" w:rsidRPr="001204F8">
        <w:rPr>
          <w:rFonts w:cs="Calibri"/>
          <w:i/>
          <w:color w:val="000000"/>
          <w:sz w:val="22"/>
          <w:szCs w:val="22"/>
        </w:rPr>
        <w:t>mid-term review</w:t>
      </w:r>
      <w:r w:rsidR="00CA1DCA" w:rsidRPr="001204F8">
        <w:rPr>
          <w:rFonts w:cs="Calibri"/>
          <w:color w:val="000000"/>
          <w:sz w:val="22"/>
          <w:szCs w:val="22"/>
        </w:rPr>
        <w:t xml:space="preserve"> and terminal evaluation process </w:t>
      </w:r>
      <w:r w:rsidR="00952447" w:rsidRPr="001204F8">
        <w:rPr>
          <w:rFonts w:cs="Calibri"/>
          <w:color w:val="000000"/>
          <w:sz w:val="22"/>
          <w:szCs w:val="22"/>
        </w:rPr>
        <w:t>as follows</w:t>
      </w:r>
      <w:r w:rsidR="003E3ABA" w:rsidRPr="001204F8">
        <w:rPr>
          <w:rFonts w:cs="Calibri"/>
          <w:color w:val="000000"/>
          <w:sz w:val="22"/>
          <w:szCs w:val="22"/>
        </w:rPr>
        <w:t>:</w:t>
      </w:r>
    </w:p>
    <w:p w14:paraId="57EC6746" w14:textId="77777777" w:rsidR="003F7DB0" w:rsidRPr="001204F8" w:rsidRDefault="003F7DB0" w:rsidP="007602E9">
      <w:pPr>
        <w:autoSpaceDE w:val="0"/>
        <w:autoSpaceDN w:val="0"/>
        <w:adjustRightInd w:val="0"/>
        <w:spacing w:after="0"/>
        <w:rPr>
          <w:rFonts w:cs="Calibri"/>
          <w:color w:val="000000"/>
          <w:sz w:val="22"/>
          <w:szCs w:val="22"/>
        </w:rPr>
      </w:pPr>
    </w:p>
    <w:p w14:paraId="2342C86A" w14:textId="77777777" w:rsidR="003F7DB0" w:rsidRPr="001204F8" w:rsidRDefault="003F7DB0" w:rsidP="007602E9">
      <w:pPr>
        <w:autoSpaceDE w:val="0"/>
        <w:autoSpaceDN w:val="0"/>
        <w:adjustRightInd w:val="0"/>
        <w:spacing w:after="0"/>
        <w:jc w:val="center"/>
        <w:rPr>
          <w:rFonts w:cs="Calibri"/>
          <w:b/>
          <w:bCs/>
          <w:color w:val="000000"/>
          <w:sz w:val="22"/>
          <w:szCs w:val="22"/>
        </w:rPr>
      </w:pPr>
      <w:bookmarkStart w:id="33" w:name="_Hlk96007553"/>
      <w:r w:rsidRPr="001204F8">
        <w:rPr>
          <w:rFonts w:cs="Calibri"/>
          <w:b/>
          <w:bCs/>
          <w:color w:val="000000"/>
          <w:sz w:val="22"/>
          <w:szCs w:val="22"/>
        </w:rPr>
        <w:t xml:space="preserve">Table </w:t>
      </w:r>
      <w:r w:rsidR="0060613B" w:rsidRPr="001204F8">
        <w:rPr>
          <w:rFonts w:cs="Calibri"/>
          <w:b/>
          <w:bCs/>
          <w:color w:val="000000"/>
          <w:sz w:val="22"/>
          <w:szCs w:val="22"/>
        </w:rPr>
        <w:t>5</w:t>
      </w:r>
      <w:r w:rsidRPr="001204F8">
        <w:rPr>
          <w:rFonts w:cs="Calibri"/>
          <w:b/>
          <w:bCs/>
          <w:color w:val="000000"/>
          <w:sz w:val="22"/>
          <w:szCs w:val="22"/>
        </w:rPr>
        <w:t xml:space="preserve">: List of </w:t>
      </w:r>
      <w:r w:rsidR="00D40DF1" w:rsidRPr="001204F8">
        <w:rPr>
          <w:rFonts w:cs="Calibri"/>
          <w:b/>
          <w:bCs/>
          <w:color w:val="000000"/>
          <w:sz w:val="22"/>
          <w:szCs w:val="22"/>
        </w:rPr>
        <w:t xml:space="preserve">PASBET </w:t>
      </w:r>
      <w:r w:rsidRPr="001204F8">
        <w:rPr>
          <w:rFonts w:cs="Calibri"/>
          <w:b/>
          <w:bCs/>
          <w:color w:val="000000"/>
          <w:sz w:val="22"/>
          <w:szCs w:val="22"/>
        </w:rPr>
        <w:t>Project Co-Financing</w:t>
      </w:r>
      <w:r w:rsidR="00A243BA" w:rsidRPr="001204F8">
        <w:rPr>
          <w:rFonts w:cs="Calibri"/>
          <w:b/>
          <w:bCs/>
          <w:color w:val="000000"/>
          <w:sz w:val="22"/>
          <w:szCs w:val="22"/>
        </w:rPr>
        <w:t xml:space="preserve"> </w:t>
      </w:r>
      <w:bookmarkEnd w:id="33"/>
    </w:p>
    <w:p w14:paraId="540F5822" w14:textId="77777777" w:rsidR="00D40DF1" w:rsidRPr="001204F8" w:rsidRDefault="00D40DF1" w:rsidP="007602E9">
      <w:pPr>
        <w:autoSpaceDE w:val="0"/>
        <w:autoSpaceDN w:val="0"/>
        <w:adjustRightInd w:val="0"/>
        <w:spacing w:after="0"/>
        <w:jc w:val="left"/>
        <w:rPr>
          <w:rFonts w:cs="Calibri"/>
          <w:color w:val="000000"/>
          <w:sz w:val="22"/>
          <w:szCs w:val="22"/>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0"/>
        <w:gridCol w:w="1170"/>
        <w:gridCol w:w="1170"/>
        <w:gridCol w:w="1620"/>
        <w:gridCol w:w="2179"/>
        <w:gridCol w:w="2097"/>
      </w:tblGrid>
      <w:tr w:rsidR="004552FE" w:rsidRPr="001204F8" w14:paraId="2EF173FB" w14:textId="77777777" w:rsidTr="00DB2369">
        <w:trPr>
          <w:tblHeader/>
        </w:trPr>
        <w:tc>
          <w:tcPr>
            <w:tcW w:w="1340"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6BB4F115" w14:textId="77777777" w:rsidR="003E1BD7" w:rsidRPr="001204F8" w:rsidRDefault="003E1BD7" w:rsidP="00B7428F">
            <w:pPr>
              <w:autoSpaceDE w:val="0"/>
              <w:autoSpaceDN w:val="0"/>
              <w:adjustRightInd w:val="0"/>
              <w:spacing w:after="0"/>
              <w:jc w:val="center"/>
              <w:rPr>
                <w:rFonts w:cs="Calibri"/>
                <w:b/>
                <w:bCs/>
                <w:color w:val="FFFFFF"/>
                <w:szCs w:val="20"/>
              </w:rPr>
            </w:pPr>
            <w:bookmarkStart w:id="34" w:name="_Hlk96007507"/>
            <w:r w:rsidRPr="001204F8">
              <w:rPr>
                <w:rFonts w:cs="Calibri"/>
                <w:b/>
                <w:bCs/>
                <w:color w:val="FFFFFF"/>
                <w:szCs w:val="20"/>
              </w:rPr>
              <w:t>Co-financing Source</w:t>
            </w:r>
          </w:p>
        </w:tc>
        <w:tc>
          <w:tcPr>
            <w:tcW w:w="1170"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17919F94" w14:textId="77777777" w:rsidR="003E1BD7" w:rsidRPr="001204F8" w:rsidRDefault="003E1BD7" w:rsidP="00B7428F">
            <w:pPr>
              <w:autoSpaceDE w:val="0"/>
              <w:autoSpaceDN w:val="0"/>
              <w:adjustRightInd w:val="0"/>
              <w:spacing w:after="0"/>
              <w:jc w:val="center"/>
              <w:rPr>
                <w:rFonts w:cs="Calibri"/>
                <w:b/>
                <w:bCs/>
                <w:color w:val="FFFFFF"/>
                <w:szCs w:val="20"/>
              </w:rPr>
            </w:pPr>
            <w:r w:rsidRPr="001204F8">
              <w:rPr>
                <w:rFonts w:cs="Calibri"/>
                <w:b/>
                <w:bCs/>
                <w:color w:val="FFFFFF"/>
                <w:szCs w:val="20"/>
              </w:rPr>
              <w:t>Co-financing type</w:t>
            </w:r>
          </w:p>
        </w:tc>
        <w:tc>
          <w:tcPr>
            <w:tcW w:w="1170"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48A3A870" w14:textId="77777777" w:rsidR="003E1BD7" w:rsidRPr="001204F8" w:rsidRDefault="003E1BD7" w:rsidP="00B7428F">
            <w:pPr>
              <w:autoSpaceDE w:val="0"/>
              <w:autoSpaceDN w:val="0"/>
              <w:adjustRightInd w:val="0"/>
              <w:spacing w:after="0"/>
              <w:jc w:val="center"/>
              <w:rPr>
                <w:rFonts w:cs="Calibri"/>
                <w:b/>
                <w:bCs/>
                <w:color w:val="FFFFFF"/>
                <w:szCs w:val="20"/>
              </w:rPr>
            </w:pPr>
            <w:r w:rsidRPr="001204F8">
              <w:rPr>
                <w:rFonts w:cs="Calibri"/>
                <w:b/>
                <w:bCs/>
                <w:color w:val="FFFFFF"/>
                <w:szCs w:val="20"/>
              </w:rPr>
              <w:t>Amount</w:t>
            </w:r>
            <w:r w:rsidR="00695015" w:rsidRPr="001204F8">
              <w:rPr>
                <w:rFonts w:cs="Calibri"/>
                <w:b/>
                <w:bCs/>
                <w:color w:val="FFFFFF"/>
                <w:szCs w:val="20"/>
              </w:rPr>
              <w:t>, US</w:t>
            </w:r>
            <w:r w:rsidRPr="001204F8">
              <w:rPr>
                <w:rFonts w:cs="Calibri"/>
                <w:b/>
                <w:bCs/>
                <w:color w:val="FFFFFF"/>
                <w:szCs w:val="20"/>
              </w:rPr>
              <w:t>$</w:t>
            </w:r>
          </w:p>
        </w:tc>
        <w:tc>
          <w:tcPr>
            <w:tcW w:w="1620"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4981A8F4" w14:textId="77777777" w:rsidR="003E1BD7" w:rsidRPr="001204F8" w:rsidRDefault="003E1BD7" w:rsidP="00B7428F">
            <w:pPr>
              <w:autoSpaceDE w:val="0"/>
              <w:autoSpaceDN w:val="0"/>
              <w:adjustRightInd w:val="0"/>
              <w:spacing w:after="0"/>
              <w:jc w:val="center"/>
              <w:rPr>
                <w:rFonts w:cs="Calibri"/>
                <w:b/>
                <w:bCs/>
                <w:color w:val="FFFFFF"/>
                <w:szCs w:val="20"/>
              </w:rPr>
            </w:pPr>
            <w:r w:rsidRPr="001204F8">
              <w:rPr>
                <w:rFonts w:cs="Calibri"/>
                <w:b/>
                <w:bCs/>
                <w:color w:val="FFFFFF"/>
                <w:szCs w:val="20"/>
              </w:rPr>
              <w:t>Co-financed Activity</w:t>
            </w:r>
          </w:p>
        </w:tc>
        <w:tc>
          <w:tcPr>
            <w:tcW w:w="2179"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0E3B716F" w14:textId="77777777" w:rsidR="003E1BD7" w:rsidRPr="001204F8" w:rsidRDefault="00AF7792" w:rsidP="00B7428F">
            <w:pPr>
              <w:autoSpaceDE w:val="0"/>
              <w:autoSpaceDN w:val="0"/>
              <w:adjustRightInd w:val="0"/>
              <w:spacing w:after="0"/>
              <w:jc w:val="center"/>
              <w:rPr>
                <w:rFonts w:cs="Calibri"/>
                <w:b/>
                <w:bCs/>
                <w:color w:val="FFFFFF"/>
                <w:szCs w:val="20"/>
              </w:rPr>
            </w:pPr>
            <w:r w:rsidRPr="001204F8">
              <w:rPr>
                <w:rFonts w:cs="Calibri"/>
                <w:b/>
                <w:bCs/>
                <w:color w:val="FFFFFF"/>
                <w:szCs w:val="20"/>
              </w:rPr>
              <w:t>Risks</w:t>
            </w:r>
          </w:p>
        </w:tc>
        <w:tc>
          <w:tcPr>
            <w:tcW w:w="2097"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197B6C2B" w14:textId="77777777" w:rsidR="003E1BD7" w:rsidRPr="001204F8" w:rsidRDefault="00AF7792" w:rsidP="00B7428F">
            <w:pPr>
              <w:autoSpaceDE w:val="0"/>
              <w:autoSpaceDN w:val="0"/>
              <w:adjustRightInd w:val="0"/>
              <w:spacing w:after="0"/>
              <w:jc w:val="center"/>
              <w:rPr>
                <w:rFonts w:cs="Calibri"/>
                <w:b/>
                <w:bCs/>
                <w:color w:val="FFFFFF"/>
                <w:szCs w:val="20"/>
              </w:rPr>
            </w:pPr>
            <w:r w:rsidRPr="001204F8">
              <w:rPr>
                <w:rFonts w:cs="Calibri"/>
                <w:b/>
                <w:bCs/>
                <w:color w:val="FFFFFF"/>
                <w:szCs w:val="20"/>
              </w:rPr>
              <w:t>Risk Mitigation Actions</w:t>
            </w:r>
          </w:p>
        </w:tc>
      </w:tr>
      <w:tr w:rsidR="00B7428F" w:rsidRPr="001204F8" w14:paraId="466E4A6B" w14:textId="77777777" w:rsidTr="00DB2369">
        <w:trPr>
          <w:trHeight w:val="592"/>
        </w:trPr>
        <w:tc>
          <w:tcPr>
            <w:tcW w:w="1340" w:type="dxa"/>
            <w:vMerge w:val="restart"/>
            <w:tcBorders>
              <w:top w:val="single" w:sz="8" w:space="0" w:color="FFFF00"/>
            </w:tcBorders>
            <w:shd w:val="clear" w:color="auto" w:fill="auto"/>
          </w:tcPr>
          <w:p w14:paraId="7FFB2D29" w14:textId="4138C31F" w:rsidR="00695015" w:rsidRPr="001204F8" w:rsidRDefault="002F31CF" w:rsidP="00B7428F">
            <w:pPr>
              <w:autoSpaceDE w:val="0"/>
              <w:autoSpaceDN w:val="0"/>
              <w:adjustRightInd w:val="0"/>
              <w:spacing w:after="0"/>
              <w:jc w:val="left"/>
              <w:rPr>
                <w:rFonts w:cs="Calibri"/>
                <w:color w:val="000000"/>
                <w:szCs w:val="20"/>
              </w:rPr>
            </w:pPr>
            <w:r>
              <w:rPr>
                <w:rFonts w:cs="Calibri"/>
                <w:color w:val="000000"/>
                <w:szCs w:val="20"/>
              </w:rPr>
              <w:t>Ministry of Climate Change &amp; Environmental Coordination</w:t>
            </w:r>
            <w:r w:rsidR="00885D45" w:rsidRPr="001204F8">
              <w:rPr>
                <w:rFonts w:cs="Calibri"/>
                <w:color w:val="000000"/>
                <w:szCs w:val="20"/>
              </w:rPr>
              <w:t xml:space="preserve"> (</w:t>
            </w:r>
            <w:r>
              <w:rPr>
                <w:rFonts w:cs="Calibri"/>
                <w:color w:val="000000"/>
                <w:szCs w:val="20"/>
              </w:rPr>
              <w:t>MoCC&amp;EC</w:t>
            </w:r>
            <w:r w:rsidR="00885D45" w:rsidRPr="001204F8">
              <w:rPr>
                <w:rFonts w:cs="Calibri"/>
                <w:color w:val="000000"/>
                <w:szCs w:val="20"/>
              </w:rPr>
              <w:t>), Government of Pakistan</w:t>
            </w:r>
          </w:p>
        </w:tc>
        <w:tc>
          <w:tcPr>
            <w:tcW w:w="1170" w:type="dxa"/>
            <w:tcBorders>
              <w:top w:val="single" w:sz="8" w:space="0" w:color="FFFF00"/>
            </w:tcBorders>
            <w:shd w:val="clear" w:color="auto" w:fill="auto"/>
          </w:tcPr>
          <w:p w14:paraId="62007AF3" w14:textId="77777777" w:rsidR="00695015" w:rsidRPr="001204F8" w:rsidRDefault="00F307F1" w:rsidP="00B7428F">
            <w:pPr>
              <w:autoSpaceDE w:val="0"/>
              <w:autoSpaceDN w:val="0"/>
              <w:adjustRightInd w:val="0"/>
              <w:spacing w:after="0"/>
              <w:jc w:val="left"/>
              <w:rPr>
                <w:rFonts w:cs="Calibri"/>
                <w:color w:val="000000"/>
                <w:szCs w:val="20"/>
              </w:rPr>
            </w:pPr>
            <w:r w:rsidRPr="001204F8">
              <w:t>Public Investment</w:t>
            </w:r>
          </w:p>
        </w:tc>
        <w:tc>
          <w:tcPr>
            <w:tcW w:w="1170" w:type="dxa"/>
            <w:tcBorders>
              <w:top w:val="single" w:sz="8" w:space="0" w:color="FFFF00"/>
            </w:tcBorders>
            <w:shd w:val="clear" w:color="auto" w:fill="auto"/>
          </w:tcPr>
          <w:p w14:paraId="47799C43" w14:textId="77777777" w:rsidR="00695015" w:rsidRPr="001204F8" w:rsidRDefault="00695015" w:rsidP="00F07991">
            <w:pPr>
              <w:autoSpaceDE w:val="0"/>
              <w:autoSpaceDN w:val="0"/>
              <w:adjustRightInd w:val="0"/>
              <w:spacing w:after="0"/>
              <w:jc w:val="right"/>
              <w:rPr>
                <w:rFonts w:cs="Calibri"/>
                <w:color w:val="000000"/>
                <w:szCs w:val="20"/>
              </w:rPr>
            </w:pPr>
            <w:r w:rsidRPr="001204F8">
              <w:rPr>
                <w:rFonts w:cs="Calibri"/>
                <w:color w:val="000000"/>
                <w:szCs w:val="20"/>
              </w:rPr>
              <w:t>8,</w:t>
            </w:r>
            <w:r w:rsidR="00AC34A8" w:rsidRPr="001204F8">
              <w:rPr>
                <w:rFonts w:cs="Calibri"/>
                <w:color w:val="000000"/>
                <w:szCs w:val="20"/>
              </w:rPr>
              <w:t>295,414</w:t>
            </w:r>
            <w:r w:rsidRPr="001204F8">
              <w:rPr>
                <w:rFonts w:cs="Calibri"/>
                <w:color w:val="000000"/>
                <w:szCs w:val="20"/>
              </w:rPr>
              <w:t xml:space="preserve"> </w:t>
            </w:r>
          </w:p>
        </w:tc>
        <w:tc>
          <w:tcPr>
            <w:tcW w:w="1620" w:type="dxa"/>
            <w:vMerge w:val="restart"/>
            <w:tcBorders>
              <w:top w:val="single" w:sz="8" w:space="0" w:color="FFFF00"/>
            </w:tcBorders>
            <w:shd w:val="clear" w:color="auto" w:fill="auto"/>
          </w:tcPr>
          <w:p w14:paraId="1F6C83F8"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t xml:space="preserve">Activities </w:t>
            </w:r>
            <w:r w:rsidR="007A5CE3" w:rsidRPr="001204F8">
              <w:rPr>
                <w:rFonts w:cs="Calibri"/>
                <w:color w:val="000000"/>
                <w:szCs w:val="20"/>
              </w:rPr>
              <w:t xml:space="preserve">1.3.1, 1.3.2, 1.3.3, </w:t>
            </w:r>
            <w:r w:rsidRPr="001204F8">
              <w:rPr>
                <w:rFonts w:cs="Calibri"/>
                <w:color w:val="000000"/>
                <w:szCs w:val="20"/>
              </w:rPr>
              <w:t>1.5.1, 1.5.2, 2.1.1, 2.1.2</w:t>
            </w:r>
            <w:r w:rsidR="007A5CE3" w:rsidRPr="001204F8">
              <w:rPr>
                <w:rFonts w:cs="Calibri"/>
                <w:color w:val="000000"/>
                <w:szCs w:val="20"/>
              </w:rPr>
              <w:t>, 2.2.3</w:t>
            </w:r>
            <w:r w:rsidR="00852393" w:rsidRPr="001204F8">
              <w:rPr>
                <w:rFonts w:cs="Calibri"/>
                <w:color w:val="000000"/>
                <w:szCs w:val="20"/>
              </w:rPr>
              <w:t>, 4.1.3, 4.2.3</w:t>
            </w:r>
          </w:p>
        </w:tc>
        <w:tc>
          <w:tcPr>
            <w:tcW w:w="2179" w:type="dxa"/>
            <w:vMerge w:val="restart"/>
            <w:tcBorders>
              <w:top w:val="single" w:sz="8" w:space="0" w:color="FFFF00"/>
            </w:tcBorders>
            <w:shd w:val="clear" w:color="auto" w:fill="auto"/>
          </w:tcPr>
          <w:p w14:paraId="210F7B77"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t>Change of Political Government resulting in lack of funding for TBBT</w:t>
            </w:r>
          </w:p>
          <w:p w14:paraId="6A004AD0" w14:textId="77777777" w:rsidR="007A5CE3" w:rsidRPr="001204F8" w:rsidRDefault="007A5CE3" w:rsidP="00B7428F">
            <w:pPr>
              <w:autoSpaceDE w:val="0"/>
              <w:autoSpaceDN w:val="0"/>
              <w:adjustRightInd w:val="0"/>
              <w:spacing w:after="0"/>
              <w:jc w:val="left"/>
              <w:rPr>
                <w:rFonts w:cs="Calibri"/>
                <w:color w:val="000000"/>
                <w:szCs w:val="20"/>
              </w:rPr>
            </w:pPr>
          </w:p>
          <w:p w14:paraId="2842EB73" w14:textId="77777777" w:rsidR="007A5CE3" w:rsidRPr="001204F8" w:rsidRDefault="007A5CE3" w:rsidP="007A5CE3">
            <w:pPr>
              <w:autoSpaceDE w:val="0"/>
              <w:autoSpaceDN w:val="0"/>
              <w:adjustRightInd w:val="0"/>
              <w:spacing w:after="0"/>
              <w:jc w:val="left"/>
              <w:rPr>
                <w:rFonts w:cs="Calibri"/>
                <w:color w:val="000000"/>
                <w:szCs w:val="20"/>
              </w:rPr>
            </w:pPr>
            <w:r w:rsidRPr="001204F8">
              <w:rPr>
                <w:rFonts w:cs="Calibri"/>
                <w:color w:val="000000"/>
                <w:szCs w:val="20"/>
              </w:rPr>
              <w:t>Lack of interest on part of Ministry in Distributed Rural Electrification</w:t>
            </w:r>
          </w:p>
          <w:p w14:paraId="2A4F651C" w14:textId="77777777" w:rsidR="007A5CE3" w:rsidRPr="001204F8" w:rsidRDefault="007A5CE3" w:rsidP="007A5CE3">
            <w:pPr>
              <w:autoSpaceDE w:val="0"/>
              <w:autoSpaceDN w:val="0"/>
              <w:adjustRightInd w:val="0"/>
              <w:spacing w:after="0"/>
              <w:jc w:val="left"/>
              <w:rPr>
                <w:rFonts w:cs="Calibri"/>
                <w:color w:val="000000"/>
                <w:szCs w:val="20"/>
              </w:rPr>
            </w:pPr>
          </w:p>
          <w:p w14:paraId="42E69DD7" w14:textId="77777777" w:rsidR="007A5CE3" w:rsidRPr="001204F8" w:rsidRDefault="007A5CE3" w:rsidP="007A5CE3">
            <w:pPr>
              <w:autoSpaceDE w:val="0"/>
              <w:autoSpaceDN w:val="0"/>
              <w:adjustRightInd w:val="0"/>
              <w:spacing w:after="0"/>
              <w:jc w:val="left"/>
              <w:rPr>
                <w:rFonts w:cs="Calibri"/>
                <w:color w:val="000000"/>
                <w:szCs w:val="20"/>
              </w:rPr>
            </w:pPr>
            <w:r w:rsidRPr="001204F8">
              <w:rPr>
                <w:rFonts w:cs="Calibri"/>
                <w:color w:val="000000"/>
                <w:szCs w:val="20"/>
              </w:rPr>
              <w:t>Change in</w:t>
            </w:r>
            <w:r w:rsidR="00852393" w:rsidRPr="001204F8">
              <w:rPr>
                <w:rFonts w:cs="Calibri"/>
                <w:color w:val="000000"/>
                <w:szCs w:val="20"/>
              </w:rPr>
              <w:t xml:space="preserve"> GoP policy regarding support for</w:t>
            </w:r>
            <w:r w:rsidRPr="001204F8">
              <w:rPr>
                <w:rFonts w:cs="Calibri"/>
                <w:color w:val="000000"/>
                <w:szCs w:val="20"/>
              </w:rPr>
              <w:t xml:space="preserve"> RE/EE Projects</w:t>
            </w:r>
          </w:p>
          <w:p w14:paraId="24422390" w14:textId="77777777" w:rsidR="00852393" w:rsidRPr="001204F8" w:rsidRDefault="00852393" w:rsidP="007A5CE3">
            <w:pPr>
              <w:autoSpaceDE w:val="0"/>
              <w:autoSpaceDN w:val="0"/>
              <w:adjustRightInd w:val="0"/>
              <w:spacing w:after="0"/>
              <w:jc w:val="left"/>
              <w:rPr>
                <w:rFonts w:cs="Calibri"/>
                <w:color w:val="000000"/>
                <w:szCs w:val="20"/>
              </w:rPr>
            </w:pPr>
          </w:p>
          <w:p w14:paraId="185B18B7" w14:textId="77777777" w:rsidR="00852393" w:rsidRPr="001204F8" w:rsidRDefault="00852393" w:rsidP="007A5CE3">
            <w:pPr>
              <w:autoSpaceDE w:val="0"/>
              <w:autoSpaceDN w:val="0"/>
              <w:adjustRightInd w:val="0"/>
              <w:spacing w:after="0"/>
              <w:jc w:val="left"/>
              <w:rPr>
                <w:rFonts w:cs="Calibri"/>
                <w:color w:val="000000"/>
                <w:szCs w:val="20"/>
              </w:rPr>
            </w:pPr>
            <w:r w:rsidRPr="001204F8">
              <w:rPr>
                <w:rFonts w:cs="Calibri"/>
                <w:color w:val="000000"/>
                <w:szCs w:val="20"/>
              </w:rPr>
              <w:t>Lack of interest due to social and technological barriers</w:t>
            </w:r>
          </w:p>
        </w:tc>
        <w:tc>
          <w:tcPr>
            <w:tcW w:w="2097" w:type="dxa"/>
            <w:vMerge w:val="restart"/>
            <w:tcBorders>
              <w:top w:val="single" w:sz="8" w:space="0" w:color="FFFF00"/>
            </w:tcBorders>
            <w:shd w:val="clear" w:color="auto" w:fill="auto"/>
          </w:tcPr>
          <w:p w14:paraId="79CFF04E"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t xml:space="preserve">Having Formal Co-Financing Commitment, Due feasibility, identify target areas not depending </w:t>
            </w:r>
            <w:r w:rsidR="00F0672A" w:rsidRPr="001204F8">
              <w:rPr>
                <w:rFonts w:cs="Calibri"/>
                <w:color w:val="000000"/>
                <w:szCs w:val="20"/>
              </w:rPr>
              <w:t>on</w:t>
            </w:r>
            <w:r w:rsidRPr="001204F8">
              <w:rPr>
                <w:rFonts w:cs="Calibri"/>
                <w:color w:val="000000"/>
                <w:szCs w:val="20"/>
              </w:rPr>
              <w:t xml:space="preserve"> TBBT interventions alone</w:t>
            </w:r>
          </w:p>
          <w:p w14:paraId="3942D9A5" w14:textId="77777777" w:rsidR="007A5CE3" w:rsidRPr="001204F8" w:rsidRDefault="007A5CE3" w:rsidP="00B7428F">
            <w:pPr>
              <w:autoSpaceDE w:val="0"/>
              <w:autoSpaceDN w:val="0"/>
              <w:adjustRightInd w:val="0"/>
              <w:spacing w:after="0"/>
              <w:jc w:val="left"/>
              <w:rPr>
                <w:rFonts w:cs="Calibri"/>
                <w:color w:val="000000"/>
                <w:szCs w:val="20"/>
              </w:rPr>
            </w:pPr>
          </w:p>
          <w:p w14:paraId="54A46BC7" w14:textId="77777777" w:rsidR="007A5CE3" w:rsidRPr="001204F8" w:rsidRDefault="007A5CE3" w:rsidP="007A5CE3">
            <w:pPr>
              <w:autoSpaceDE w:val="0"/>
              <w:autoSpaceDN w:val="0"/>
              <w:adjustRightInd w:val="0"/>
              <w:spacing w:after="0"/>
              <w:jc w:val="left"/>
              <w:rPr>
                <w:rFonts w:cs="Calibri"/>
                <w:color w:val="000000"/>
                <w:szCs w:val="20"/>
              </w:rPr>
            </w:pPr>
            <w:r w:rsidRPr="001204F8">
              <w:rPr>
                <w:rFonts w:cs="Calibri"/>
                <w:color w:val="000000"/>
                <w:szCs w:val="20"/>
              </w:rPr>
              <w:t>Using community mobilization to create political ownership of rural electrification projects</w:t>
            </w:r>
          </w:p>
          <w:p w14:paraId="42C78D28" w14:textId="77777777" w:rsidR="007A5CE3" w:rsidRPr="001204F8" w:rsidRDefault="007A5CE3" w:rsidP="007A5CE3">
            <w:pPr>
              <w:autoSpaceDE w:val="0"/>
              <w:autoSpaceDN w:val="0"/>
              <w:adjustRightInd w:val="0"/>
              <w:spacing w:after="0"/>
              <w:jc w:val="left"/>
              <w:rPr>
                <w:rFonts w:cs="Calibri"/>
                <w:color w:val="000000"/>
                <w:szCs w:val="20"/>
              </w:rPr>
            </w:pPr>
          </w:p>
          <w:p w14:paraId="7C7F0587" w14:textId="77777777" w:rsidR="007A5CE3" w:rsidRPr="001204F8" w:rsidRDefault="007A5CE3" w:rsidP="007A5CE3">
            <w:pPr>
              <w:autoSpaceDE w:val="0"/>
              <w:autoSpaceDN w:val="0"/>
              <w:adjustRightInd w:val="0"/>
              <w:spacing w:after="0"/>
              <w:jc w:val="left"/>
              <w:rPr>
                <w:rFonts w:cs="Calibri"/>
                <w:color w:val="000000"/>
                <w:szCs w:val="20"/>
              </w:rPr>
            </w:pPr>
            <w:r w:rsidRPr="001204F8">
              <w:rPr>
                <w:rFonts w:cs="Calibri"/>
                <w:color w:val="000000"/>
                <w:szCs w:val="20"/>
              </w:rPr>
              <w:t>Adopt sustainable business models for micro grids and energy efficient industrial combustion systems, not depending on GoP subsidies</w:t>
            </w:r>
          </w:p>
          <w:p w14:paraId="30040F9E" w14:textId="77777777" w:rsidR="00852393" w:rsidRPr="001204F8" w:rsidRDefault="00852393" w:rsidP="007A5CE3">
            <w:pPr>
              <w:autoSpaceDE w:val="0"/>
              <w:autoSpaceDN w:val="0"/>
              <w:adjustRightInd w:val="0"/>
              <w:spacing w:after="0"/>
              <w:jc w:val="left"/>
              <w:rPr>
                <w:rFonts w:cs="Calibri"/>
                <w:color w:val="000000"/>
                <w:szCs w:val="20"/>
              </w:rPr>
            </w:pPr>
          </w:p>
          <w:p w14:paraId="26D7F8BE" w14:textId="77777777" w:rsidR="00852393" w:rsidRPr="001204F8" w:rsidRDefault="00852393" w:rsidP="007A5CE3">
            <w:pPr>
              <w:autoSpaceDE w:val="0"/>
              <w:autoSpaceDN w:val="0"/>
              <w:adjustRightInd w:val="0"/>
              <w:spacing w:after="0"/>
              <w:jc w:val="left"/>
              <w:rPr>
                <w:rFonts w:cs="Calibri"/>
                <w:color w:val="000000"/>
                <w:szCs w:val="20"/>
              </w:rPr>
            </w:pPr>
            <w:r w:rsidRPr="001204F8">
              <w:rPr>
                <w:rFonts w:cs="Calibri"/>
                <w:color w:val="000000"/>
                <w:szCs w:val="20"/>
              </w:rPr>
              <w:t>Raising the capacity and interest through community engagement and ownership as part of Component 4 of the project</w:t>
            </w:r>
          </w:p>
        </w:tc>
      </w:tr>
      <w:tr w:rsidR="00B7428F" w:rsidRPr="001204F8" w14:paraId="11F5A8D6" w14:textId="77777777" w:rsidTr="00DB2369">
        <w:tc>
          <w:tcPr>
            <w:tcW w:w="1340" w:type="dxa"/>
            <w:vMerge/>
            <w:shd w:val="clear" w:color="auto" w:fill="auto"/>
          </w:tcPr>
          <w:p w14:paraId="1029C9F5" w14:textId="77777777" w:rsidR="00695015" w:rsidRPr="001204F8" w:rsidRDefault="00695015" w:rsidP="00B7428F">
            <w:pPr>
              <w:autoSpaceDE w:val="0"/>
              <w:autoSpaceDN w:val="0"/>
              <w:adjustRightInd w:val="0"/>
              <w:spacing w:after="0"/>
              <w:jc w:val="left"/>
              <w:rPr>
                <w:rFonts w:cs="Calibri"/>
                <w:color w:val="000000"/>
                <w:szCs w:val="20"/>
              </w:rPr>
            </w:pPr>
          </w:p>
        </w:tc>
        <w:tc>
          <w:tcPr>
            <w:tcW w:w="1170" w:type="dxa"/>
            <w:shd w:val="clear" w:color="auto" w:fill="auto"/>
          </w:tcPr>
          <w:p w14:paraId="2E3582BD" w14:textId="77777777" w:rsidR="00695015" w:rsidRPr="001204F8" w:rsidRDefault="00AC34A8" w:rsidP="00B7428F">
            <w:pPr>
              <w:autoSpaceDE w:val="0"/>
              <w:autoSpaceDN w:val="0"/>
              <w:adjustRightInd w:val="0"/>
              <w:spacing w:after="0"/>
              <w:jc w:val="left"/>
              <w:rPr>
                <w:rFonts w:cs="Calibri"/>
                <w:color w:val="000000"/>
                <w:szCs w:val="20"/>
              </w:rPr>
            </w:pPr>
            <w:r w:rsidRPr="001204F8">
              <w:rPr>
                <w:rFonts w:cs="Calibri"/>
                <w:color w:val="000000"/>
                <w:szCs w:val="20"/>
              </w:rPr>
              <w:t>In-kind</w:t>
            </w:r>
          </w:p>
        </w:tc>
        <w:tc>
          <w:tcPr>
            <w:tcW w:w="1170" w:type="dxa"/>
            <w:shd w:val="clear" w:color="auto" w:fill="auto"/>
          </w:tcPr>
          <w:p w14:paraId="55E5521E" w14:textId="77777777" w:rsidR="00695015" w:rsidRPr="001204F8" w:rsidRDefault="00AC34A8" w:rsidP="00F07991">
            <w:pPr>
              <w:autoSpaceDE w:val="0"/>
              <w:autoSpaceDN w:val="0"/>
              <w:adjustRightInd w:val="0"/>
              <w:spacing w:after="0"/>
              <w:jc w:val="right"/>
              <w:rPr>
                <w:rFonts w:cs="Calibri"/>
                <w:color w:val="000000"/>
                <w:szCs w:val="20"/>
              </w:rPr>
            </w:pPr>
            <w:r w:rsidRPr="001204F8">
              <w:rPr>
                <w:rFonts w:cs="Calibri"/>
                <w:color w:val="000000"/>
                <w:szCs w:val="20"/>
              </w:rPr>
              <w:t>2,198,853</w:t>
            </w:r>
          </w:p>
        </w:tc>
        <w:tc>
          <w:tcPr>
            <w:tcW w:w="1620" w:type="dxa"/>
            <w:vMerge/>
            <w:shd w:val="clear" w:color="auto" w:fill="auto"/>
          </w:tcPr>
          <w:p w14:paraId="598C3159" w14:textId="77777777" w:rsidR="00695015" w:rsidRPr="001204F8" w:rsidRDefault="00695015" w:rsidP="00B7428F">
            <w:pPr>
              <w:autoSpaceDE w:val="0"/>
              <w:autoSpaceDN w:val="0"/>
              <w:adjustRightInd w:val="0"/>
              <w:spacing w:after="0"/>
              <w:jc w:val="left"/>
              <w:rPr>
                <w:rFonts w:cs="Calibri"/>
                <w:color w:val="000000"/>
                <w:szCs w:val="20"/>
              </w:rPr>
            </w:pPr>
          </w:p>
        </w:tc>
        <w:tc>
          <w:tcPr>
            <w:tcW w:w="2179" w:type="dxa"/>
            <w:vMerge/>
            <w:shd w:val="clear" w:color="auto" w:fill="auto"/>
          </w:tcPr>
          <w:p w14:paraId="724E051C" w14:textId="77777777" w:rsidR="00695015" w:rsidRPr="001204F8" w:rsidRDefault="00695015" w:rsidP="00B7428F">
            <w:pPr>
              <w:autoSpaceDE w:val="0"/>
              <w:autoSpaceDN w:val="0"/>
              <w:adjustRightInd w:val="0"/>
              <w:spacing w:after="0"/>
              <w:jc w:val="left"/>
              <w:rPr>
                <w:rFonts w:cs="Calibri"/>
                <w:color w:val="000000"/>
                <w:szCs w:val="20"/>
              </w:rPr>
            </w:pPr>
          </w:p>
        </w:tc>
        <w:tc>
          <w:tcPr>
            <w:tcW w:w="2097" w:type="dxa"/>
            <w:vMerge/>
            <w:shd w:val="clear" w:color="auto" w:fill="auto"/>
          </w:tcPr>
          <w:p w14:paraId="362704F3" w14:textId="77777777" w:rsidR="00695015" w:rsidRPr="001204F8" w:rsidRDefault="00695015" w:rsidP="00B7428F">
            <w:pPr>
              <w:autoSpaceDE w:val="0"/>
              <w:autoSpaceDN w:val="0"/>
              <w:adjustRightInd w:val="0"/>
              <w:spacing w:after="0"/>
              <w:jc w:val="left"/>
              <w:rPr>
                <w:rFonts w:cs="Calibri"/>
                <w:color w:val="000000"/>
                <w:szCs w:val="20"/>
              </w:rPr>
            </w:pPr>
          </w:p>
        </w:tc>
      </w:tr>
      <w:tr w:rsidR="00B7428F" w:rsidRPr="001204F8" w14:paraId="336BBD8F" w14:textId="77777777" w:rsidTr="00DB2369">
        <w:trPr>
          <w:trHeight w:val="602"/>
        </w:trPr>
        <w:tc>
          <w:tcPr>
            <w:tcW w:w="1340" w:type="dxa"/>
            <w:vMerge w:val="restart"/>
            <w:shd w:val="clear" w:color="auto" w:fill="auto"/>
          </w:tcPr>
          <w:p w14:paraId="185AC2F5" w14:textId="77777777" w:rsidR="00695015" w:rsidRPr="001204F8" w:rsidRDefault="00885D45" w:rsidP="00B7428F">
            <w:pPr>
              <w:autoSpaceDE w:val="0"/>
              <w:autoSpaceDN w:val="0"/>
              <w:adjustRightInd w:val="0"/>
              <w:spacing w:after="0"/>
              <w:jc w:val="left"/>
              <w:rPr>
                <w:rFonts w:cs="Calibri"/>
                <w:color w:val="000000"/>
                <w:szCs w:val="20"/>
              </w:rPr>
            </w:pPr>
            <w:r w:rsidRPr="001204F8">
              <w:rPr>
                <w:rFonts w:cs="Calibri"/>
                <w:color w:val="000000"/>
                <w:szCs w:val="20"/>
              </w:rPr>
              <w:t xml:space="preserve">Government of the Punjab (Forestry, Wildlife &amp; </w:t>
            </w:r>
            <w:r w:rsidRPr="001204F8">
              <w:rPr>
                <w:rFonts w:cs="Calibri"/>
                <w:color w:val="000000"/>
                <w:szCs w:val="20"/>
              </w:rPr>
              <w:lastRenderedPageBreak/>
              <w:t>Fisheries Department)</w:t>
            </w:r>
          </w:p>
        </w:tc>
        <w:tc>
          <w:tcPr>
            <w:tcW w:w="1170" w:type="dxa"/>
            <w:shd w:val="clear" w:color="auto" w:fill="auto"/>
          </w:tcPr>
          <w:p w14:paraId="6CF5E0BB"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lastRenderedPageBreak/>
              <w:t>In-kind</w:t>
            </w:r>
          </w:p>
        </w:tc>
        <w:tc>
          <w:tcPr>
            <w:tcW w:w="1170" w:type="dxa"/>
            <w:shd w:val="clear" w:color="auto" w:fill="auto"/>
          </w:tcPr>
          <w:p w14:paraId="2FBB5AD3" w14:textId="77777777" w:rsidR="00695015" w:rsidRPr="001204F8" w:rsidRDefault="00885D45" w:rsidP="00F07991">
            <w:pPr>
              <w:autoSpaceDE w:val="0"/>
              <w:autoSpaceDN w:val="0"/>
              <w:adjustRightInd w:val="0"/>
              <w:spacing w:after="0"/>
              <w:jc w:val="right"/>
              <w:rPr>
                <w:rFonts w:cs="Calibri"/>
                <w:color w:val="000000"/>
                <w:szCs w:val="20"/>
              </w:rPr>
            </w:pPr>
            <w:r w:rsidRPr="001204F8">
              <w:rPr>
                <w:rFonts w:cs="Calibri"/>
                <w:color w:val="000000"/>
                <w:szCs w:val="20"/>
              </w:rPr>
              <w:t>742,081</w:t>
            </w:r>
          </w:p>
        </w:tc>
        <w:tc>
          <w:tcPr>
            <w:tcW w:w="1620" w:type="dxa"/>
            <w:vMerge w:val="restart"/>
            <w:shd w:val="clear" w:color="auto" w:fill="auto"/>
          </w:tcPr>
          <w:p w14:paraId="419811EA"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t>Activities 1.5.1, 1.5.2, 2.1.3, 2.1.4</w:t>
            </w:r>
          </w:p>
        </w:tc>
        <w:tc>
          <w:tcPr>
            <w:tcW w:w="2179" w:type="dxa"/>
            <w:vMerge w:val="restart"/>
            <w:shd w:val="clear" w:color="auto" w:fill="auto"/>
          </w:tcPr>
          <w:p w14:paraId="01F41FDE"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t>Change of Political Government resulting in lack of funding for TBBT</w:t>
            </w:r>
          </w:p>
        </w:tc>
        <w:tc>
          <w:tcPr>
            <w:tcW w:w="2097" w:type="dxa"/>
            <w:vMerge w:val="restart"/>
            <w:shd w:val="clear" w:color="auto" w:fill="auto"/>
          </w:tcPr>
          <w:p w14:paraId="0D7743AB"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t xml:space="preserve">Having </w:t>
            </w:r>
            <w:r w:rsidR="00852393" w:rsidRPr="001204F8">
              <w:rPr>
                <w:rFonts w:cs="Calibri"/>
                <w:color w:val="000000"/>
                <w:szCs w:val="20"/>
              </w:rPr>
              <w:t>f</w:t>
            </w:r>
            <w:r w:rsidRPr="001204F8">
              <w:rPr>
                <w:rFonts w:cs="Calibri"/>
                <w:color w:val="000000"/>
                <w:szCs w:val="20"/>
              </w:rPr>
              <w:t xml:space="preserve">ormal </w:t>
            </w:r>
            <w:r w:rsidR="00852393" w:rsidRPr="001204F8">
              <w:rPr>
                <w:rFonts w:cs="Calibri"/>
                <w:color w:val="000000"/>
                <w:szCs w:val="20"/>
              </w:rPr>
              <w:t>c</w:t>
            </w:r>
            <w:r w:rsidRPr="001204F8">
              <w:rPr>
                <w:rFonts w:cs="Calibri"/>
                <w:color w:val="000000"/>
                <w:szCs w:val="20"/>
              </w:rPr>
              <w:t>o-</w:t>
            </w:r>
            <w:r w:rsidR="00852393" w:rsidRPr="001204F8">
              <w:rPr>
                <w:rFonts w:cs="Calibri"/>
                <w:color w:val="000000"/>
                <w:szCs w:val="20"/>
              </w:rPr>
              <w:t>f</w:t>
            </w:r>
            <w:r w:rsidRPr="001204F8">
              <w:rPr>
                <w:rFonts w:cs="Calibri"/>
                <w:color w:val="000000"/>
                <w:szCs w:val="20"/>
              </w:rPr>
              <w:t xml:space="preserve">inancing </w:t>
            </w:r>
            <w:r w:rsidR="00852393" w:rsidRPr="001204F8">
              <w:rPr>
                <w:rFonts w:cs="Calibri"/>
                <w:color w:val="000000"/>
                <w:szCs w:val="20"/>
              </w:rPr>
              <w:t>c</w:t>
            </w:r>
            <w:r w:rsidRPr="001204F8">
              <w:rPr>
                <w:rFonts w:cs="Calibri"/>
                <w:color w:val="000000"/>
                <w:szCs w:val="20"/>
              </w:rPr>
              <w:t xml:space="preserve">ommitment, </w:t>
            </w:r>
            <w:r w:rsidR="00852393" w:rsidRPr="001204F8">
              <w:rPr>
                <w:rFonts w:cs="Calibri"/>
                <w:color w:val="000000"/>
                <w:szCs w:val="20"/>
              </w:rPr>
              <w:t>d</w:t>
            </w:r>
            <w:r w:rsidRPr="001204F8">
              <w:rPr>
                <w:rFonts w:cs="Calibri"/>
                <w:color w:val="000000"/>
                <w:szCs w:val="20"/>
              </w:rPr>
              <w:t xml:space="preserve">ue feasibility, identify target areas not </w:t>
            </w:r>
            <w:r w:rsidRPr="001204F8">
              <w:rPr>
                <w:rFonts w:cs="Calibri"/>
                <w:color w:val="000000"/>
                <w:szCs w:val="20"/>
              </w:rPr>
              <w:lastRenderedPageBreak/>
              <w:t xml:space="preserve">depending </w:t>
            </w:r>
            <w:r w:rsidR="00F0672A" w:rsidRPr="001204F8">
              <w:rPr>
                <w:rFonts w:cs="Calibri"/>
                <w:color w:val="000000"/>
                <w:szCs w:val="20"/>
              </w:rPr>
              <w:t>on</w:t>
            </w:r>
            <w:r w:rsidRPr="001204F8">
              <w:rPr>
                <w:rFonts w:cs="Calibri"/>
                <w:color w:val="000000"/>
                <w:szCs w:val="20"/>
              </w:rPr>
              <w:t xml:space="preserve"> TBBT interventions alone</w:t>
            </w:r>
          </w:p>
        </w:tc>
      </w:tr>
      <w:tr w:rsidR="00B7428F" w:rsidRPr="001204F8" w14:paraId="614AB7EB" w14:textId="77777777" w:rsidTr="00DB2369">
        <w:tc>
          <w:tcPr>
            <w:tcW w:w="1340" w:type="dxa"/>
            <w:vMerge/>
            <w:shd w:val="clear" w:color="auto" w:fill="auto"/>
          </w:tcPr>
          <w:p w14:paraId="4753D78A" w14:textId="77777777" w:rsidR="00695015" w:rsidRPr="001204F8" w:rsidRDefault="00695015" w:rsidP="00B7428F">
            <w:pPr>
              <w:autoSpaceDE w:val="0"/>
              <w:autoSpaceDN w:val="0"/>
              <w:adjustRightInd w:val="0"/>
              <w:spacing w:after="0"/>
              <w:jc w:val="left"/>
              <w:rPr>
                <w:rFonts w:cs="Calibri"/>
                <w:color w:val="000000"/>
                <w:szCs w:val="20"/>
              </w:rPr>
            </w:pPr>
          </w:p>
        </w:tc>
        <w:tc>
          <w:tcPr>
            <w:tcW w:w="1170" w:type="dxa"/>
            <w:shd w:val="clear" w:color="auto" w:fill="auto"/>
          </w:tcPr>
          <w:p w14:paraId="768092A2"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t>Grant</w:t>
            </w:r>
          </w:p>
        </w:tc>
        <w:tc>
          <w:tcPr>
            <w:tcW w:w="1170" w:type="dxa"/>
            <w:shd w:val="clear" w:color="auto" w:fill="auto"/>
          </w:tcPr>
          <w:p w14:paraId="3D865853" w14:textId="77777777" w:rsidR="00695015" w:rsidRPr="001204F8" w:rsidRDefault="00885D45" w:rsidP="00F07991">
            <w:pPr>
              <w:autoSpaceDE w:val="0"/>
              <w:autoSpaceDN w:val="0"/>
              <w:adjustRightInd w:val="0"/>
              <w:spacing w:after="0"/>
              <w:jc w:val="right"/>
              <w:rPr>
                <w:rFonts w:cs="Calibri"/>
                <w:color w:val="000000"/>
                <w:szCs w:val="20"/>
              </w:rPr>
            </w:pPr>
            <w:r w:rsidRPr="001204F8">
              <w:rPr>
                <w:rFonts w:cs="Calibri"/>
                <w:color w:val="000000"/>
                <w:szCs w:val="20"/>
              </w:rPr>
              <w:t>2,099,547</w:t>
            </w:r>
          </w:p>
        </w:tc>
        <w:tc>
          <w:tcPr>
            <w:tcW w:w="1620" w:type="dxa"/>
            <w:vMerge/>
            <w:shd w:val="clear" w:color="auto" w:fill="auto"/>
          </w:tcPr>
          <w:p w14:paraId="65F72B36" w14:textId="77777777" w:rsidR="00695015" w:rsidRPr="001204F8" w:rsidRDefault="00695015" w:rsidP="00B7428F">
            <w:pPr>
              <w:autoSpaceDE w:val="0"/>
              <w:autoSpaceDN w:val="0"/>
              <w:adjustRightInd w:val="0"/>
              <w:spacing w:after="0"/>
              <w:jc w:val="left"/>
              <w:rPr>
                <w:rFonts w:cs="Calibri"/>
                <w:color w:val="000000"/>
                <w:szCs w:val="20"/>
              </w:rPr>
            </w:pPr>
          </w:p>
        </w:tc>
        <w:tc>
          <w:tcPr>
            <w:tcW w:w="2179" w:type="dxa"/>
            <w:vMerge/>
            <w:shd w:val="clear" w:color="auto" w:fill="auto"/>
          </w:tcPr>
          <w:p w14:paraId="5641A642" w14:textId="77777777" w:rsidR="00695015" w:rsidRPr="001204F8" w:rsidRDefault="00695015" w:rsidP="00B7428F">
            <w:pPr>
              <w:autoSpaceDE w:val="0"/>
              <w:autoSpaceDN w:val="0"/>
              <w:adjustRightInd w:val="0"/>
              <w:spacing w:after="0"/>
              <w:jc w:val="left"/>
              <w:rPr>
                <w:rFonts w:cs="Calibri"/>
                <w:color w:val="000000"/>
                <w:szCs w:val="20"/>
              </w:rPr>
            </w:pPr>
          </w:p>
        </w:tc>
        <w:tc>
          <w:tcPr>
            <w:tcW w:w="2097" w:type="dxa"/>
            <w:vMerge/>
            <w:shd w:val="clear" w:color="auto" w:fill="auto"/>
          </w:tcPr>
          <w:p w14:paraId="2F94248B" w14:textId="77777777" w:rsidR="00695015" w:rsidRPr="001204F8" w:rsidRDefault="00695015" w:rsidP="00B7428F">
            <w:pPr>
              <w:autoSpaceDE w:val="0"/>
              <w:autoSpaceDN w:val="0"/>
              <w:adjustRightInd w:val="0"/>
              <w:spacing w:after="0"/>
              <w:jc w:val="left"/>
              <w:rPr>
                <w:rFonts w:cs="Calibri"/>
                <w:color w:val="000000"/>
                <w:szCs w:val="20"/>
              </w:rPr>
            </w:pPr>
          </w:p>
        </w:tc>
      </w:tr>
      <w:tr w:rsidR="00B7428F" w:rsidRPr="001204F8" w14:paraId="1687C44D" w14:textId="77777777" w:rsidTr="00DB2369">
        <w:tc>
          <w:tcPr>
            <w:tcW w:w="1340" w:type="dxa"/>
            <w:shd w:val="clear" w:color="auto" w:fill="auto"/>
          </w:tcPr>
          <w:p w14:paraId="0A7EA0E5" w14:textId="77777777" w:rsidR="00AF7792" w:rsidRPr="001204F8" w:rsidRDefault="00885D45" w:rsidP="00B7428F">
            <w:pPr>
              <w:autoSpaceDE w:val="0"/>
              <w:autoSpaceDN w:val="0"/>
              <w:adjustRightInd w:val="0"/>
              <w:spacing w:after="0"/>
              <w:jc w:val="left"/>
              <w:rPr>
                <w:rFonts w:cs="Calibri"/>
                <w:color w:val="000000"/>
                <w:szCs w:val="20"/>
              </w:rPr>
            </w:pPr>
            <w:r w:rsidRPr="001204F8">
              <w:rPr>
                <w:rFonts w:cs="Calibri"/>
                <w:color w:val="000000"/>
                <w:szCs w:val="20"/>
              </w:rPr>
              <w:t>Ten Billion Tree Tsunami Programme, Government of Khyber Pakhtunkhwa</w:t>
            </w:r>
          </w:p>
        </w:tc>
        <w:tc>
          <w:tcPr>
            <w:tcW w:w="1170" w:type="dxa"/>
            <w:shd w:val="clear" w:color="auto" w:fill="auto"/>
          </w:tcPr>
          <w:p w14:paraId="36EF2199" w14:textId="77777777" w:rsidR="00AF7792" w:rsidRPr="001204F8" w:rsidRDefault="004552FE" w:rsidP="00B7428F">
            <w:pPr>
              <w:autoSpaceDE w:val="0"/>
              <w:autoSpaceDN w:val="0"/>
              <w:adjustRightInd w:val="0"/>
              <w:spacing w:after="0"/>
              <w:jc w:val="left"/>
              <w:rPr>
                <w:rFonts w:cs="Calibri"/>
                <w:color w:val="000000"/>
                <w:szCs w:val="20"/>
              </w:rPr>
            </w:pPr>
            <w:r w:rsidRPr="001204F8">
              <w:rPr>
                <w:rFonts w:cs="Calibri"/>
                <w:color w:val="000000"/>
                <w:szCs w:val="20"/>
              </w:rPr>
              <w:t>Grant</w:t>
            </w:r>
          </w:p>
        </w:tc>
        <w:tc>
          <w:tcPr>
            <w:tcW w:w="1170" w:type="dxa"/>
            <w:shd w:val="clear" w:color="auto" w:fill="auto"/>
          </w:tcPr>
          <w:p w14:paraId="0EE8AB19" w14:textId="77777777" w:rsidR="00AF7792" w:rsidRPr="001204F8" w:rsidRDefault="00885D45" w:rsidP="00F07991">
            <w:pPr>
              <w:autoSpaceDE w:val="0"/>
              <w:autoSpaceDN w:val="0"/>
              <w:adjustRightInd w:val="0"/>
              <w:spacing w:after="0"/>
              <w:jc w:val="right"/>
              <w:rPr>
                <w:rFonts w:cs="Calibri"/>
                <w:color w:val="000000"/>
                <w:szCs w:val="20"/>
              </w:rPr>
            </w:pPr>
            <w:r w:rsidRPr="001204F8">
              <w:rPr>
                <w:rFonts w:cs="Calibri"/>
                <w:color w:val="000000"/>
                <w:szCs w:val="20"/>
              </w:rPr>
              <w:t>5,696,832</w:t>
            </w:r>
          </w:p>
        </w:tc>
        <w:tc>
          <w:tcPr>
            <w:tcW w:w="1620" w:type="dxa"/>
            <w:shd w:val="clear" w:color="auto" w:fill="auto"/>
          </w:tcPr>
          <w:p w14:paraId="0EF8A09F" w14:textId="77777777" w:rsidR="00AF7792" w:rsidRPr="001204F8" w:rsidRDefault="00AF7792" w:rsidP="00B7428F">
            <w:pPr>
              <w:autoSpaceDE w:val="0"/>
              <w:autoSpaceDN w:val="0"/>
              <w:adjustRightInd w:val="0"/>
              <w:spacing w:after="0"/>
              <w:jc w:val="left"/>
              <w:rPr>
                <w:rFonts w:cs="Calibri"/>
                <w:color w:val="000000"/>
                <w:szCs w:val="20"/>
              </w:rPr>
            </w:pPr>
            <w:r w:rsidRPr="001204F8">
              <w:rPr>
                <w:rFonts w:cs="Calibri"/>
                <w:color w:val="000000"/>
                <w:szCs w:val="20"/>
              </w:rPr>
              <w:t>Activities 1.5.1, 1.5.2, 2.1.3, 2.1.4</w:t>
            </w:r>
          </w:p>
        </w:tc>
        <w:tc>
          <w:tcPr>
            <w:tcW w:w="2179" w:type="dxa"/>
            <w:shd w:val="clear" w:color="auto" w:fill="auto"/>
          </w:tcPr>
          <w:p w14:paraId="7336B2A0" w14:textId="77777777" w:rsidR="00AF7792" w:rsidRPr="001204F8" w:rsidRDefault="00AF7792" w:rsidP="00B7428F">
            <w:pPr>
              <w:autoSpaceDE w:val="0"/>
              <w:autoSpaceDN w:val="0"/>
              <w:adjustRightInd w:val="0"/>
              <w:spacing w:after="0"/>
              <w:jc w:val="left"/>
              <w:rPr>
                <w:rFonts w:cs="Calibri"/>
                <w:color w:val="000000"/>
                <w:szCs w:val="20"/>
              </w:rPr>
            </w:pPr>
            <w:r w:rsidRPr="001204F8">
              <w:rPr>
                <w:rFonts w:cs="Calibri"/>
                <w:color w:val="000000"/>
                <w:szCs w:val="20"/>
              </w:rPr>
              <w:t>Change of Political Government resulting in lack of funding for TBBT</w:t>
            </w:r>
          </w:p>
        </w:tc>
        <w:tc>
          <w:tcPr>
            <w:tcW w:w="2097" w:type="dxa"/>
            <w:shd w:val="clear" w:color="auto" w:fill="auto"/>
          </w:tcPr>
          <w:p w14:paraId="146F8D2D" w14:textId="77777777" w:rsidR="00AF7792" w:rsidRPr="001204F8" w:rsidRDefault="00AF7792" w:rsidP="00B7428F">
            <w:pPr>
              <w:autoSpaceDE w:val="0"/>
              <w:autoSpaceDN w:val="0"/>
              <w:adjustRightInd w:val="0"/>
              <w:spacing w:after="0"/>
              <w:jc w:val="left"/>
              <w:rPr>
                <w:rFonts w:cs="Calibri"/>
                <w:color w:val="000000"/>
                <w:szCs w:val="20"/>
              </w:rPr>
            </w:pPr>
            <w:r w:rsidRPr="001204F8">
              <w:rPr>
                <w:rFonts w:cs="Calibri"/>
                <w:color w:val="000000"/>
                <w:szCs w:val="20"/>
              </w:rPr>
              <w:t xml:space="preserve">Having </w:t>
            </w:r>
            <w:r w:rsidR="00852393" w:rsidRPr="001204F8">
              <w:rPr>
                <w:rFonts w:cs="Calibri"/>
                <w:color w:val="000000"/>
                <w:szCs w:val="20"/>
              </w:rPr>
              <w:t>f</w:t>
            </w:r>
            <w:r w:rsidRPr="001204F8">
              <w:rPr>
                <w:rFonts w:cs="Calibri"/>
                <w:color w:val="000000"/>
                <w:szCs w:val="20"/>
              </w:rPr>
              <w:t xml:space="preserve">ormal </w:t>
            </w:r>
            <w:r w:rsidR="00852393" w:rsidRPr="001204F8">
              <w:rPr>
                <w:rFonts w:cs="Calibri"/>
                <w:color w:val="000000"/>
                <w:szCs w:val="20"/>
              </w:rPr>
              <w:t>c</w:t>
            </w:r>
            <w:r w:rsidRPr="001204F8">
              <w:rPr>
                <w:rFonts w:cs="Calibri"/>
                <w:color w:val="000000"/>
                <w:szCs w:val="20"/>
              </w:rPr>
              <w:t>o-</w:t>
            </w:r>
            <w:r w:rsidR="00852393" w:rsidRPr="001204F8">
              <w:rPr>
                <w:rFonts w:cs="Calibri"/>
                <w:color w:val="000000"/>
                <w:szCs w:val="20"/>
              </w:rPr>
              <w:t>f</w:t>
            </w:r>
            <w:r w:rsidRPr="001204F8">
              <w:rPr>
                <w:rFonts w:cs="Calibri"/>
                <w:color w:val="000000"/>
                <w:szCs w:val="20"/>
              </w:rPr>
              <w:t xml:space="preserve">inancing </w:t>
            </w:r>
            <w:r w:rsidR="00852393" w:rsidRPr="001204F8">
              <w:rPr>
                <w:rFonts w:cs="Calibri"/>
                <w:color w:val="000000"/>
                <w:szCs w:val="20"/>
              </w:rPr>
              <w:t>c</w:t>
            </w:r>
            <w:r w:rsidRPr="001204F8">
              <w:rPr>
                <w:rFonts w:cs="Calibri"/>
                <w:color w:val="000000"/>
                <w:szCs w:val="20"/>
              </w:rPr>
              <w:t xml:space="preserve">ommitment, </w:t>
            </w:r>
            <w:r w:rsidR="00852393" w:rsidRPr="001204F8">
              <w:rPr>
                <w:rFonts w:cs="Calibri"/>
                <w:color w:val="000000"/>
                <w:szCs w:val="20"/>
              </w:rPr>
              <w:t>d</w:t>
            </w:r>
            <w:r w:rsidRPr="001204F8">
              <w:rPr>
                <w:rFonts w:cs="Calibri"/>
                <w:color w:val="000000"/>
                <w:szCs w:val="20"/>
              </w:rPr>
              <w:t xml:space="preserve">ue feasibility, identify target areas not depending </w:t>
            </w:r>
            <w:r w:rsidR="00F0672A" w:rsidRPr="001204F8">
              <w:rPr>
                <w:rFonts w:cs="Calibri"/>
                <w:color w:val="000000"/>
                <w:szCs w:val="20"/>
              </w:rPr>
              <w:t>on</w:t>
            </w:r>
            <w:r w:rsidRPr="001204F8">
              <w:rPr>
                <w:rFonts w:cs="Calibri"/>
                <w:color w:val="000000"/>
                <w:szCs w:val="20"/>
              </w:rPr>
              <w:t xml:space="preserve"> TBBT interventions alone</w:t>
            </w:r>
          </w:p>
        </w:tc>
      </w:tr>
      <w:tr w:rsidR="00885D45" w:rsidRPr="001204F8" w14:paraId="7CBDAECE" w14:textId="77777777" w:rsidTr="00DB2369">
        <w:trPr>
          <w:trHeight w:val="530"/>
        </w:trPr>
        <w:tc>
          <w:tcPr>
            <w:tcW w:w="1340" w:type="dxa"/>
            <w:vMerge w:val="restart"/>
            <w:shd w:val="clear" w:color="auto" w:fill="auto"/>
          </w:tcPr>
          <w:p w14:paraId="7182865A" w14:textId="77777777" w:rsidR="00885D45" w:rsidRPr="001204F8" w:rsidRDefault="00885D45" w:rsidP="00885D45">
            <w:pPr>
              <w:autoSpaceDE w:val="0"/>
              <w:autoSpaceDN w:val="0"/>
              <w:adjustRightInd w:val="0"/>
              <w:spacing w:after="0"/>
              <w:jc w:val="left"/>
              <w:rPr>
                <w:rFonts w:cs="Calibri"/>
                <w:color w:val="000000"/>
                <w:szCs w:val="20"/>
              </w:rPr>
            </w:pPr>
            <w:r w:rsidRPr="001204F8">
              <w:rPr>
                <w:rFonts w:cs="Calibri"/>
                <w:color w:val="000000"/>
                <w:szCs w:val="20"/>
              </w:rPr>
              <w:t>Government of Sindh (Forest &amp; Wildlife Department)</w:t>
            </w:r>
          </w:p>
        </w:tc>
        <w:tc>
          <w:tcPr>
            <w:tcW w:w="1170" w:type="dxa"/>
            <w:shd w:val="clear" w:color="auto" w:fill="auto"/>
          </w:tcPr>
          <w:p w14:paraId="3769165E" w14:textId="77777777" w:rsidR="00885D45" w:rsidRPr="001204F8" w:rsidRDefault="00885D45" w:rsidP="00885D45">
            <w:pPr>
              <w:autoSpaceDE w:val="0"/>
              <w:autoSpaceDN w:val="0"/>
              <w:adjustRightInd w:val="0"/>
              <w:spacing w:after="0"/>
              <w:jc w:val="left"/>
              <w:rPr>
                <w:rFonts w:cs="Calibri"/>
                <w:color w:val="000000"/>
                <w:szCs w:val="20"/>
              </w:rPr>
            </w:pPr>
            <w:r w:rsidRPr="001204F8">
              <w:rPr>
                <w:rFonts w:cs="Calibri"/>
                <w:color w:val="000000"/>
                <w:szCs w:val="20"/>
              </w:rPr>
              <w:t>In-kind</w:t>
            </w:r>
          </w:p>
        </w:tc>
        <w:tc>
          <w:tcPr>
            <w:tcW w:w="1170" w:type="dxa"/>
            <w:shd w:val="clear" w:color="auto" w:fill="auto"/>
          </w:tcPr>
          <w:p w14:paraId="558BEEBC" w14:textId="77777777" w:rsidR="00885D45" w:rsidRPr="001204F8" w:rsidRDefault="00885D45" w:rsidP="00885D45">
            <w:pPr>
              <w:autoSpaceDE w:val="0"/>
              <w:autoSpaceDN w:val="0"/>
              <w:adjustRightInd w:val="0"/>
              <w:spacing w:after="0"/>
              <w:jc w:val="right"/>
              <w:rPr>
                <w:rFonts w:cs="Calibri"/>
                <w:color w:val="000000"/>
                <w:szCs w:val="20"/>
              </w:rPr>
            </w:pPr>
            <w:r w:rsidRPr="001204F8">
              <w:t>135,747</w:t>
            </w:r>
          </w:p>
        </w:tc>
        <w:tc>
          <w:tcPr>
            <w:tcW w:w="1620" w:type="dxa"/>
            <w:vMerge w:val="restart"/>
            <w:shd w:val="clear" w:color="auto" w:fill="auto"/>
          </w:tcPr>
          <w:p w14:paraId="74529349" w14:textId="77777777" w:rsidR="00885D45" w:rsidRPr="001204F8" w:rsidRDefault="00885D45" w:rsidP="00885D45">
            <w:pPr>
              <w:autoSpaceDE w:val="0"/>
              <w:autoSpaceDN w:val="0"/>
              <w:adjustRightInd w:val="0"/>
              <w:spacing w:after="0"/>
              <w:jc w:val="left"/>
              <w:rPr>
                <w:rFonts w:cs="Calibri"/>
                <w:color w:val="000000"/>
                <w:szCs w:val="20"/>
              </w:rPr>
            </w:pPr>
            <w:r w:rsidRPr="001204F8">
              <w:rPr>
                <w:rFonts w:cs="Calibri"/>
                <w:color w:val="000000"/>
                <w:szCs w:val="20"/>
              </w:rPr>
              <w:t>Activities 1.5.1, 1.5.2, 2.1.3, 2.1.4</w:t>
            </w:r>
          </w:p>
        </w:tc>
        <w:tc>
          <w:tcPr>
            <w:tcW w:w="2179" w:type="dxa"/>
            <w:vMerge w:val="restart"/>
            <w:shd w:val="clear" w:color="auto" w:fill="auto"/>
          </w:tcPr>
          <w:p w14:paraId="1EE9546D" w14:textId="77777777" w:rsidR="00885D45" w:rsidRPr="001204F8" w:rsidRDefault="00885D45" w:rsidP="00885D45">
            <w:pPr>
              <w:autoSpaceDE w:val="0"/>
              <w:autoSpaceDN w:val="0"/>
              <w:adjustRightInd w:val="0"/>
              <w:spacing w:after="0"/>
              <w:jc w:val="left"/>
              <w:rPr>
                <w:rFonts w:cs="Calibri"/>
                <w:color w:val="000000"/>
                <w:szCs w:val="20"/>
              </w:rPr>
            </w:pPr>
            <w:r w:rsidRPr="001204F8">
              <w:rPr>
                <w:rFonts w:cs="Calibri"/>
                <w:color w:val="000000"/>
                <w:szCs w:val="20"/>
              </w:rPr>
              <w:t>Change of Political Government resulting in lack of funding for TBBT</w:t>
            </w:r>
          </w:p>
        </w:tc>
        <w:tc>
          <w:tcPr>
            <w:tcW w:w="2097" w:type="dxa"/>
            <w:vMerge w:val="restart"/>
            <w:shd w:val="clear" w:color="auto" w:fill="auto"/>
          </w:tcPr>
          <w:p w14:paraId="7858ABA4" w14:textId="77777777" w:rsidR="00885D45" w:rsidRPr="001204F8" w:rsidRDefault="00885D45" w:rsidP="00885D45">
            <w:pPr>
              <w:autoSpaceDE w:val="0"/>
              <w:autoSpaceDN w:val="0"/>
              <w:adjustRightInd w:val="0"/>
              <w:spacing w:after="0"/>
              <w:jc w:val="left"/>
              <w:rPr>
                <w:rFonts w:cs="Calibri"/>
                <w:color w:val="000000"/>
                <w:szCs w:val="20"/>
              </w:rPr>
            </w:pPr>
            <w:r w:rsidRPr="001204F8">
              <w:rPr>
                <w:rFonts w:cs="Calibri"/>
                <w:color w:val="000000"/>
                <w:szCs w:val="20"/>
              </w:rPr>
              <w:t>Having formal co-financing commitment, due feasibility, identify target areas not depending on TBBT interventions alone</w:t>
            </w:r>
          </w:p>
        </w:tc>
      </w:tr>
      <w:tr w:rsidR="00885D45" w:rsidRPr="001204F8" w14:paraId="3FFC861A" w14:textId="77777777" w:rsidTr="00DB2369">
        <w:tc>
          <w:tcPr>
            <w:tcW w:w="1340" w:type="dxa"/>
            <w:vMerge/>
            <w:shd w:val="clear" w:color="auto" w:fill="auto"/>
          </w:tcPr>
          <w:p w14:paraId="13E81B56" w14:textId="77777777" w:rsidR="00885D45" w:rsidRPr="001204F8" w:rsidRDefault="00885D45" w:rsidP="00885D45">
            <w:pPr>
              <w:autoSpaceDE w:val="0"/>
              <w:autoSpaceDN w:val="0"/>
              <w:adjustRightInd w:val="0"/>
              <w:spacing w:after="0"/>
              <w:jc w:val="left"/>
              <w:rPr>
                <w:rFonts w:cs="Calibri"/>
                <w:color w:val="000000"/>
                <w:szCs w:val="20"/>
              </w:rPr>
            </w:pPr>
          </w:p>
        </w:tc>
        <w:tc>
          <w:tcPr>
            <w:tcW w:w="1170" w:type="dxa"/>
            <w:shd w:val="clear" w:color="auto" w:fill="auto"/>
          </w:tcPr>
          <w:p w14:paraId="4A6D6784" w14:textId="77777777" w:rsidR="00885D45" w:rsidRPr="001204F8" w:rsidRDefault="00885D45" w:rsidP="00885D45">
            <w:pPr>
              <w:autoSpaceDE w:val="0"/>
              <w:autoSpaceDN w:val="0"/>
              <w:adjustRightInd w:val="0"/>
              <w:spacing w:after="0"/>
              <w:jc w:val="left"/>
              <w:rPr>
                <w:rFonts w:cs="Calibri"/>
                <w:color w:val="000000"/>
                <w:szCs w:val="20"/>
              </w:rPr>
            </w:pPr>
            <w:r w:rsidRPr="001204F8">
              <w:rPr>
                <w:rFonts w:cs="Calibri"/>
                <w:color w:val="000000"/>
                <w:szCs w:val="20"/>
              </w:rPr>
              <w:t>Grant</w:t>
            </w:r>
          </w:p>
        </w:tc>
        <w:tc>
          <w:tcPr>
            <w:tcW w:w="1170" w:type="dxa"/>
            <w:shd w:val="clear" w:color="auto" w:fill="auto"/>
          </w:tcPr>
          <w:p w14:paraId="62291269" w14:textId="77777777" w:rsidR="00885D45" w:rsidRPr="001204F8" w:rsidRDefault="00885D45" w:rsidP="00885D45">
            <w:pPr>
              <w:autoSpaceDE w:val="0"/>
              <w:autoSpaceDN w:val="0"/>
              <w:adjustRightInd w:val="0"/>
              <w:spacing w:after="0"/>
              <w:jc w:val="right"/>
              <w:rPr>
                <w:rFonts w:cs="Calibri"/>
                <w:color w:val="000000"/>
                <w:szCs w:val="20"/>
              </w:rPr>
            </w:pPr>
            <w:r w:rsidRPr="001204F8">
              <w:t>135,747</w:t>
            </w:r>
          </w:p>
        </w:tc>
        <w:tc>
          <w:tcPr>
            <w:tcW w:w="1620" w:type="dxa"/>
            <w:vMerge/>
            <w:shd w:val="clear" w:color="auto" w:fill="auto"/>
          </w:tcPr>
          <w:p w14:paraId="5CB42FB8" w14:textId="77777777" w:rsidR="00885D45" w:rsidRPr="001204F8" w:rsidRDefault="00885D45" w:rsidP="00885D45">
            <w:pPr>
              <w:autoSpaceDE w:val="0"/>
              <w:autoSpaceDN w:val="0"/>
              <w:adjustRightInd w:val="0"/>
              <w:spacing w:after="0"/>
              <w:jc w:val="left"/>
              <w:rPr>
                <w:rFonts w:cs="Calibri"/>
                <w:color w:val="000000"/>
                <w:szCs w:val="20"/>
              </w:rPr>
            </w:pPr>
          </w:p>
        </w:tc>
        <w:tc>
          <w:tcPr>
            <w:tcW w:w="2179" w:type="dxa"/>
            <w:vMerge/>
            <w:shd w:val="clear" w:color="auto" w:fill="auto"/>
          </w:tcPr>
          <w:p w14:paraId="07977D10" w14:textId="77777777" w:rsidR="00885D45" w:rsidRPr="001204F8" w:rsidRDefault="00885D45" w:rsidP="00885D45">
            <w:pPr>
              <w:autoSpaceDE w:val="0"/>
              <w:autoSpaceDN w:val="0"/>
              <w:adjustRightInd w:val="0"/>
              <w:spacing w:after="0"/>
              <w:jc w:val="left"/>
              <w:rPr>
                <w:rFonts w:cs="Calibri"/>
                <w:color w:val="000000"/>
                <w:szCs w:val="20"/>
              </w:rPr>
            </w:pPr>
          </w:p>
        </w:tc>
        <w:tc>
          <w:tcPr>
            <w:tcW w:w="2097" w:type="dxa"/>
            <w:vMerge/>
            <w:shd w:val="clear" w:color="auto" w:fill="auto"/>
          </w:tcPr>
          <w:p w14:paraId="59A592C5" w14:textId="77777777" w:rsidR="00885D45" w:rsidRPr="001204F8" w:rsidRDefault="00885D45" w:rsidP="00885D45">
            <w:pPr>
              <w:autoSpaceDE w:val="0"/>
              <w:autoSpaceDN w:val="0"/>
              <w:adjustRightInd w:val="0"/>
              <w:spacing w:after="0"/>
              <w:jc w:val="left"/>
              <w:rPr>
                <w:rFonts w:cs="Calibri"/>
                <w:color w:val="000000"/>
                <w:szCs w:val="20"/>
              </w:rPr>
            </w:pPr>
          </w:p>
        </w:tc>
      </w:tr>
      <w:tr w:rsidR="00B7428F" w:rsidRPr="001204F8" w14:paraId="032F5424" w14:textId="77777777" w:rsidTr="00DB2369">
        <w:trPr>
          <w:trHeight w:val="557"/>
        </w:trPr>
        <w:tc>
          <w:tcPr>
            <w:tcW w:w="1340" w:type="dxa"/>
            <w:vMerge w:val="restart"/>
            <w:shd w:val="clear" w:color="auto" w:fill="auto"/>
          </w:tcPr>
          <w:p w14:paraId="55B17AEC" w14:textId="77777777" w:rsidR="00695015" w:rsidRPr="001204F8" w:rsidRDefault="00885D45" w:rsidP="00B7428F">
            <w:pPr>
              <w:autoSpaceDE w:val="0"/>
              <w:autoSpaceDN w:val="0"/>
              <w:adjustRightInd w:val="0"/>
              <w:spacing w:after="0"/>
              <w:jc w:val="left"/>
              <w:rPr>
                <w:rFonts w:cs="Calibri"/>
                <w:color w:val="000000"/>
                <w:szCs w:val="20"/>
              </w:rPr>
            </w:pPr>
            <w:r w:rsidRPr="001204F8">
              <w:rPr>
                <w:rFonts w:cs="Calibri"/>
                <w:color w:val="000000"/>
                <w:szCs w:val="20"/>
              </w:rPr>
              <w:t>Government of Balochistan (Forests &amp; Wildlife Department)</w:t>
            </w:r>
          </w:p>
        </w:tc>
        <w:tc>
          <w:tcPr>
            <w:tcW w:w="1170" w:type="dxa"/>
            <w:shd w:val="clear" w:color="auto" w:fill="auto"/>
          </w:tcPr>
          <w:p w14:paraId="14C583A8"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t>In-kind</w:t>
            </w:r>
          </w:p>
        </w:tc>
        <w:tc>
          <w:tcPr>
            <w:tcW w:w="1170" w:type="dxa"/>
            <w:shd w:val="clear" w:color="auto" w:fill="auto"/>
          </w:tcPr>
          <w:p w14:paraId="7858884A" w14:textId="77777777" w:rsidR="00695015" w:rsidRPr="001204F8" w:rsidRDefault="00885D45" w:rsidP="00F07991">
            <w:pPr>
              <w:autoSpaceDE w:val="0"/>
              <w:autoSpaceDN w:val="0"/>
              <w:adjustRightInd w:val="0"/>
              <w:spacing w:after="0"/>
              <w:jc w:val="right"/>
              <w:rPr>
                <w:rFonts w:cs="Calibri"/>
                <w:color w:val="000000"/>
                <w:szCs w:val="20"/>
              </w:rPr>
            </w:pPr>
            <w:r w:rsidRPr="001204F8">
              <w:rPr>
                <w:rFonts w:cs="Calibri"/>
                <w:color w:val="000000"/>
                <w:szCs w:val="20"/>
              </w:rPr>
              <w:t>1,202,348</w:t>
            </w:r>
          </w:p>
        </w:tc>
        <w:tc>
          <w:tcPr>
            <w:tcW w:w="1620" w:type="dxa"/>
            <w:vMerge w:val="restart"/>
            <w:shd w:val="clear" w:color="auto" w:fill="auto"/>
          </w:tcPr>
          <w:p w14:paraId="77716AED"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t>Activity 1.5.1, 1.5.2, 2.1.3, 2.1.4</w:t>
            </w:r>
          </w:p>
        </w:tc>
        <w:tc>
          <w:tcPr>
            <w:tcW w:w="2179" w:type="dxa"/>
            <w:vMerge w:val="restart"/>
            <w:shd w:val="clear" w:color="auto" w:fill="auto"/>
          </w:tcPr>
          <w:p w14:paraId="5520039A"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t>Change of Political Government resulting in lack of funding for TBBT</w:t>
            </w:r>
          </w:p>
        </w:tc>
        <w:tc>
          <w:tcPr>
            <w:tcW w:w="2097" w:type="dxa"/>
            <w:vMerge w:val="restart"/>
            <w:shd w:val="clear" w:color="auto" w:fill="auto"/>
          </w:tcPr>
          <w:p w14:paraId="48370E60"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t xml:space="preserve">Having </w:t>
            </w:r>
            <w:r w:rsidR="00852393" w:rsidRPr="001204F8">
              <w:rPr>
                <w:rFonts w:cs="Calibri"/>
                <w:color w:val="000000"/>
                <w:szCs w:val="20"/>
              </w:rPr>
              <w:t>f</w:t>
            </w:r>
            <w:r w:rsidRPr="001204F8">
              <w:rPr>
                <w:rFonts w:cs="Calibri"/>
                <w:color w:val="000000"/>
                <w:szCs w:val="20"/>
              </w:rPr>
              <w:t xml:space="preserve">ormal </w:t>
            </w:r>
            <w:r w:rsidR="00852393" w:rsidRPr="001204F8">
              <w:rPr>
                <w:rFonts w:cs="Calibri"/>
                <w:color w:val="000000"/>
                <w:szCs w:val="20"/>
              </w:rPr>
              <w:t>c</w:t>
            </w:r>
            <w:r w:rsidRPr="001204F8">
              <w:rPr>
                <w:rFonts w:cs="Calibri"/>
                <w:color w:val="000000"/>
                <w:szCs w:val="20"/>
              </w:rPr>
              <w:t>o-</w:t>
            </w:r>
            <w:r w:rsidR="00852393" w:rsidRPr="001204F8">
              <w:rPr>
                <w:rFonts w:cs="Calibri"/>
                <w:color w:val="000000"/>
                <w:szCs w:val="20"/>
              </w:rPr>
              <w:t>f</w:t>
            </w:r>
            <w:r w:rsidRPr="001204F8">
              <w:rPr>
                <w:rFonts w:cs="Calibri"/>
                <w:color w:val="000000"/>
                <w:szCs w:val="20"/>
              </w:rPr>
              <w:t xml:space="preserve">inancing </w:t>
            </w:r>
            <w:r w:rsidR="00852393" w:rsidRPr="001204F8">
              <w:rPr>
                <w:rFonts w:cs="Calibri"/>
                <w:color w:val="000000"/>
                <w:szCs w:val="20"/>
              </w:rPr>
              <w:t>c</w:t>
            </w:r>
            <w:r w:rsidRPr="001204F8">
              <w:rPr>
                <w:rFonts w:cs="Calibri"/>
                <w:color w:val="000000"/>
                <w:szCs w:val="20"/>
              </w:rPr>
              <w:t xml:space="preserve">ommitment, </w:t>
            </w:r>
            <w:r w:rsidR="00852393" w:rsidRPr="001204F8">
              <w:rPr>
                <w:rFonts w:cs="Calibri"/>
                <w:color w:val="000000"/>
                <w:szCs w:val="20"/>
              </w:rPr>
              <w:t>d</w:t>
            </w:r>
            <w:r w:rsidRPr="001204F8">
              <w:rPr>
                <w:rFonts w:cs="Calibri"/>
                <w:color w:val="000000"/>
                <w:szCs w:val="20"/>
              </w:rPr>
              <w:t xml:space="preserve">ue feasibility, identify target areas not depending </w:t>
            </w:r>
            <w:r w:rsidR="00F0672A" w:rsidRPr="001204F8">
              <w:rPr>
                <w:rFonts w:cs="Calibri"/>
                <w:color w:val="000000"/>
                <w:szCs w:val="20"/>
              </w:rPr>
              <w:t>on</w:t>
            </w:r>
            <w:r w:rsidRPr="001204F8">
              <w:rPr>
                <w:rFonts w:cs="Calibri"/>
                <w:color w:val="000000"/>
                <w:szCs w:val="20"/>
              </w:rPr>
              <w:t xml:space="preserve"> TBBT interventions alone</w:t>
            </w:r>
          </w:p>
        </w:tc>
      </w:tr>
      <w:tr w:rsidR="00B7428F" w:rsidRPr="001204F8" w14:paraId="66E48B3C" w14:textId="77777777" w:rsidTr="00DB2369">
        <w:tc>
          <w:tcPr>
            <w:tcW w:w="1340" w:type="dxa"/>
            <w:vMerge/>
            <w:shd w:val="clear" w:color="auto" w:fill="auto"/>
          </w:tcPr>
          <w:p w14:paraId="49BBA5B2" w14:textId="77777777" w:rsidR="00695015" w:rsidRPr="001204F8" w:rsidRDefault="00695015" w:rsidP="00B7428F">
            <w:pPr>
              <w:autoSpaceDE w:val="0"/>
              <w:autoSpaceDN w:val="0"/>
              <w:adjustRightInd w:val="0"/>
              <w:spacing w:after="0"/>
              <w:jc w:val="left"/>
              <w:rPr>
                <w:rFonts w:cs="Calibri"/>
                <w:color w:val="000000"/>
                <w:szCs w:val="20"/>
              </w:rPr>
            </w:pPr>
          </w:p>
        </w:tc>
        <w:tc>
          <w:tcPr>
            <w:tcW w:w="1170" w:type="dxa"/>
            <w:shd w:val="clear" w:color="auto" w:fill="auto"/>
          </w:tcPr>
          <w:p w14:paraId="3ED0757C" w14:textId="77777777" w:rsidR="00695015" w:rsidRPr="001204F8" w:rsidRDefault="00695015" w:rsidP="00B7428F">
            <w:pPr>
              <w:autoSpaceDE w:val="0"/>
              <w:autoSpaceDN w:val="0"/>
              <w:adjustRightInd w:val="0"/>
              <w:spacing w:after="0"/>
              <w:jc w:val="left"/>
              <w:rPr>
                <w:rFonts w:cs="Calibri"/>
                <w:color w:val="000000"/>
                <w:szCs w:val="20"/>
              </w:rPr>
            </w:pPr>
            <w:r w:rsidRPr="001204F8">
              <w:rPr>
                <w:rFonts w:cs="Calibri"/>
                <w:color w:val="000000"/>
                <w:szCs w:val="20"/>
              </w:rPr>
              <w:t>Grant</w:t>
            </w:r>
          </w:p>
        </w:tc>
        <w:tc>
          <w:tcPr>
            <w:tcW w:w="1170" w:type="dxa"/>
            <w:shd w:val="clear" w:color="auto" w:fill="auto"/>
          </w:tcPr>
          <w:p w14:paraId="5E37DC07" w14:textId="77777777" w:rsidR="00695015" w:rsidRPr="001204F8" w:rsidRDefault="00885D45" w:rsidP="00F07991">
            <w:pPr>
              <w:autoSpaceDE w:val="0"/>
              <w:autoSpaceDN w:val="0"/>
              <w:adjustRightInd w:val="0"/>
              <w:spacing w:after="0"/>
              <w:jc w:val="right"/>
              <w:rPr>
                <w:rFonts w:cs="Calibri"/>
                <w:color w:val="000000"/>
                <w:szCs w:val="20"/>
              </w:rPr>
            </w:pPr>
            <w:r w:rsidRPr="001204F8">
              <w:rPr>
                <w:rFonts w:cs="Calibri"/>
                <w:color w:val="000000"/>
                <w:szCs w:val="20"/>
              </w:rPr>
              <w:t>63,877</w:t>
            </w:r>
          </w:p>
        </w:tc>
        <w:tc>
          <w:tcPr>
            <w:tcW w:w="1620" w:type="dxa"/>
            <w:vMerge/>
            <w:shd w:val="clear" w:color="auto" w:fill="auto"/>
          </w:tcPr>
          <w:p w14:paraId="2000EB69" w14:textId="77777777" w:rsidR="00695015" w:rsidRPr="001204F8" w:rsidRDefault="00695015" w:rsidP="00B7428F">
            <w:pPr>
              <w:autoSpaceDE w:val="0"/>
              <w:autoSpaceDN w:val="0"/>
              <w:adjustRightInd w:val="0"/>
              <w:spacing w:after="0"/>
              <w:jc w:val="left"/>
              <w:rPr>
                <w:rFonts w:cs="Calibri"/>
                <w:color w:val="000000"/>
                <w:szCs w:val="20"/>
              </w:rPr>
            </w:pPr>
          </w:p>
        </w:tc>
        <w:tc>
          <w:tcPr>
            <w:tcW w:w="2179" w:type="dxa"/>
            <w:vMerge/>
            <w:shd w:val="clear" w:color="auto" w:fill="auto"/>
          </w:tcPr>
          <w:p w14:paraId="5E53E014" w14:textId="77777777" w:rsidR="00695015" w:rsidRPr="001204F8" w:rsidRDefault="00695015" w:rsidP="00B7428F">
            <w:pPr>
              <w:autoSpaceDE w:val="0"/>
              <w:autoSpaceDN w:val="0"/>
              <w:adjustRightInd w:val="0"/>
              <w:spacing w:after="0"/>
              <w:jc w:val="left"/>
              <w:rPr>
                <w:rFonts w:cs="Calibri"/>
                <w:color w:val="000000"/>
                <w:szCs w:val="20"/>
              </w:rPr>
            </w:pPr>
          </w:p>
        </w:tc>
        <w:tc>
          <w:tcPr>
            <w:tcW w:w="2097" w:type="dxa"/>
            <w:vMerge/>
            <w:shd w:val="clear" w:color="auto" w:fill="auto"/>
          </w:tcPr>
          <w:p w14:paraId="52C83D4D" w14:textId="77777777" w:rsidR="00695015" w:rsidRPr="001204F8" w:rsidRDefault="00695015" w:rsidP="00B7428F">
            <w:pPr>
              <w:autoSpaceDE w:val="0"/>
              <w:autoSpaceDN w:val="0"/>
              <w:adjustRightInd w:val="0"/>
              <w:spacing w:after="0"/>
              <w:jc w:val="left"/>
              <w:rPr>
                <w:rFonts w:cs="Calibri"/>
                <w:color w:val="000000"/>
                <w:szCs w:val="20"/>
              </w:rPr>
            </w:pPr>
          </w:p>
        </w:tc>
      </w:tr>
      <w:tr w:rsidR="00DC04C5" w:rsidRPr="001204F8" w14:paraId="536D752D" w14:textId="77777777" w:rsidTr="00DB2369">
        <w:tc>
          <w:tcPr>
            <w:tcW w:w="1340" w:type="dxa"/>
            <w:vMerge w:val="restart"/>
            <w:shd w:val="clear" w:color="auto" w:fill="auto"/>
          </w:tcPr>
          <w:p w14:paraId="68BE7BF3" w14:textId="77777777" w:rsidR="00DC04C5" w:rsidRPr="001204F8" w:rsidRDefault="00DC04C5" w:rsidP="00DB2369">
            <w:pPr>
              <w:autoSpaceDE w:val="0"/>
              <w:autoSpaceDN w:val="0"/>
              <w:adjustRightInd w:val="0"/>
              <w:spacing w:after="0"/>
              <w:jc w:val="left"/>
              <w:rPr>
                <w:rFonts w:cs="Calibri"/>
                <w:color w:val="000000"/>
                <w:szCs w:val="20"/>
              </w:rPr>
            </w:pPr>
            <w:r w:rsidRPr="001204F8">
              <w:rPr>
                <w:rFonts w:cs="Calibri"/>
                <w:color w:val="000000"/>
                <w:szCs w:val="20"/>
              </w:rPr>
              <w:t>UNDP</w:t>
            </w:r>
          </w:p>
        </w:tc>
        <w:tc>
          <w:tcPr>
            <w:tcW w:w="1170" w:type="dxa"/>
            <w:shd w:val="clear" w:color="auto" w:fill="auto"/>
          </w:tcPr>
          <w:p w14:paraId="6EA5FC7B" w14:textId="77777777" w:rsidR="00DC04C5" w:rsidRPr="001204F8" w:rsidRDefault="00DC04C5" w:rsidP="00B7428F">
            <w:pPr>
              <w:autoSpaceDE w:val="0"/>
              <w:autoSpaceDN w:val="0"/>
              <w:adjustRightInd w:val="0"/>
              <w:spacing w:after="0"/>
              <w:jc w:val="left"/>
              <w:rPr>
                <w:rFonts w:cs="Calibri"/>
                <w:color w:val="000000"/>
                <w:szCs w:val="20"/>
              </w:rPr>
            </w:pPr>
            <w:r w:rsidRPr="001204F8">
              <w:rPr>
                <w:rFonts w:cs="Calibri"/>
                <w:color w:val="000000"/>
                <w:szCs w:val="20"/>
              </w:rPr>
              <w:t>In-kind</w:t>
            </w:r>
          </w:p>
        </w:tc>
        <w:tc>
          <w:tcPr>
            <w:tcW w:w="1170" w:type="dxa"/>
            <w:shd w:val="clear" w:color="auto" w:fill="auto"/>
          </w:tcPr>
          <w:p w14:paraId="70D3E767" w14:textId="77777777" w:rsidR="00DC04C5" w:rsidRPr="001204F8" w:rsidRDefault="00DC04C5" w:rsidP="00F07991">
            <w:pPr>
              <w:autoSpaceDE w:val="0"/>
              <w:autoSpaceDN w:val="0"/>
              <w:adjustRightInd w:val="0"/>
              <w:spacing w:after="0"/>
              <w:jc w:val="right"/>
              <w:rPr>
                <w:rFonts w:cs="Calibri"/>
                <w:color w:val="000000"/>
                <w:szCs w:val="20"/>
              </w:rPr>
            </w:pPr>
            <w:r w:rsidRPr="001204F8">
              <w:rPr>
                <w:rFonts w:cs="Calibri"/>
                <w:color w:val="000000"/>
                <w:szCs w:val="20"/>
              </w:rPr>
              <w:t>500,000</w:t>
            </w:r>
          </w:p>
        </w:tc>
        <w:tc>
          <w:tcPr>
            <w:tcW w:w="1620" w:type="dxa"/>
            <w:tcBorders>
              <w:bottom w:val="single" w:sz="4" w:space="0" w:color="auto"/>
            </w:tcBorders>
            <w:shd w:val="clear" w:color="auto" w:fill="auto"/>
          </w:tcPr>
          <w:p w14:paraId="0C6149D7" w14:textId="77777777" w:rsidR="00DC04C5" w:rsidRPr="001204F8" w:rsidRDefault="00DC04C5" w:rsidP="00B7428F">
            <w:pPr>
              <w:autoSpaceDE w:val="0"/>
              <w:autoSpaceDN w:val="0"/>
              <w:adjustRightInd w:val="0"/>
              <w:spacing w:after="0"/>
              <w:jc w:val="left"/>
              <w:rPr>
                <w:rFonts w:cs="Calibri"/>
                <w:color w:val="000000"/>
                <w:szCs w:val="20"/>
              </w:rPr>
            </w:pPr>
            <w:r w:rsidRPr="001204F8">
              <w:rPr>
                <w:rFonts w:cs="Calibri"/>
                <w:color w:val="000000"/>
                <w:szCs w:val="20"/>
              </w:rPr>
              <w:t>Administrative support to the whole project and its activities</w:t>
            </w:r>
          </w:p>
        </w:tc>
        <w:tc>
          <w:tcPr>
            <w:tcW w:w="2179" w:type="dxa"/>
            <w:tcBorders>
              <w:bottom w:val="single" w:sz="4" w:space="0" w:color="auto"/>
            </w:tcBorders>
            <w:shd w:val="clear" w:color="auto" w:fill="auto"/>
          </w:tcPr>
          <w:p w14:paraId="0B5A747B" w14:textId="77777777" w:rsidR="00DC04C5" w:rsidRPr="001204F8" w:rsidRDefault="00DC04C5" w:rsidP="00B7428F">
            <w:pPr>
              <w:autoSpaceDE w:val="0"/>
              <w:autoSpaceDN w:val="0"/>
              <w:adjustRightInd w:val="0"/>
              <w:spacing w:after="0"/>
              <w:jc w:val="left"/>
              <w:rPr>
                <w:rFonts w:cs="Calibri"/>
                <w:color w:val="000000"/>
                <w:szCs w:val="20"/>
              </w:rPr>
            </w:pPr>
            <w:r w:rsidRPr="001204F8">
              <w:rPr>
                <w:rFonts w:cs="Calibri"/>
                <w:color w:val="000000"/>
                <w:szCs w:val="20"/>
              </w:rPr>
              <w:t>Not applicable as project will be building on the work of sustainable forestation already done by UNDP under Sustainable Forest Project</w:t>
            </w:r>
          </w:p>
        </w:tc>
        <w:tc>
          <w:tcPr>
            <w:tcW w:w="2097" w:type="dxa"/>
            <w:tcBorders>
              <w:bottom w:val="single" w:sz="4" w:space="0" w:color="auto"/>
            </w:tcBorders>
            <w:shd w:val="clear" w:color="auto" w:fill="auto"/>
          </w:tcPr>
          <w:p w14:paraId="28334F14" w14:textId="77777777" w:rsidR="00DC04C5" w:rsidRPr="001204F8" w:rsidRDefault="00DC04C5" w:rsidP="00B7428F">
            <w:pPr>
              <w:autoSpaceDE w:val="0"/>
              <w:autoSpaceDN w:val="0"/>
              <w:adjustRightInd w:val="0"/>
              <w:spacing w:after="0"/>
              <w:jc w:val="left"/>
              <w:rPr>
                <w:rFonts w:cs="Calibri"/>
                <w:color w:val="000000"/>
                <w:szCs w:val="20"/>
              </w:rPr>
            </w:pPr>
          </w:p>
        </w:tc>
      </w:tr>
      <w:tr w:rsidR="00DC04C5" w:rsidRPr="001204F8" w14:paraId="2E8AAE4D" w14:textId="77777777" w:rsidTr="00DB2369">
        <w:tc>
          <w:tcPr>
            <w:tcW w:w="1340" w:type="dxa"/>
            <w:vMerge/>
            <w:shd w:val="clear" w:color="auto" w:fill="auto"/>
          </w:tcPr>
          <w:p w14:paraId="2935210E" w14:textId="77777777" w:rsidR="00DC04C5" w:rsidRPr="001204F8" w:rsidRDefault="00DC04C5" w:rsidP="00DC04C5">
            <w:pPr>
              <w:autoSpaceDE w:val="0"/>
              <w:autoSpaceDN w:val="0"/>
              <w:adjustRightInd w:val="0"/>
              <w:spacing w:after="0"/>
              <w:jc w:val="left"/>
              <w:rPr>
                <w:rFonts w:cs="Calibri"/>
                <w:color w:val="000000"/>
                <w:szCs w:val="20"/>
              </w:rPr>
            </w:pPr>
          </w:p>
        </w:tc>
        <w:tc>
          <w:tcPr>
            <w:tcW w:w="1170" w:type="dxa"/>
            <w:shd w:val="clear" w:color="auto" w:fill="auto"/>
          </w:tcPr>
          <w:p w14:paraId="7641EA87" w14:textId="77777777" w:rsidR="00DC04C5" w:rsidRPr="001204F8" w:rsidRDefault="00DC04C5" w:rsidP="00DC04C5">
            <w:pPr>
              <w:autoSpaceDE w:val="0"/>
              <w:autoSpaceDN w:val="0"/>
              <w:adjustRightInd w:val="0"/>
              <w:spacing w:after="0"/>
              <w:jc w:val="left"/>
              <w:rPr>
                <w:rFonts w:cs="Calibri"/>
                <w:color w:val="000000"/>
                <w:szCs w:val="20"/>
              </w:rPr>
            </w:pPr>
            <w:r w:rsidRPr="001204F8">
              <w:rPr>
                <w:rFonts w:cs="Calibri"/>
                <w:color w:val="000000"/>
                <w:szCs w:val="20"/>
              </w:rPr>
              <w:t>Grant</w:t>
            </w:r>
          </w:p>
        </w:tc>
        <w:tc>
          <w:tcPr>
            <w:tcW w:w="1170" w:type="dxa"/>
            <w:shd w:val="clear" w:color="auto" w:fill="auto"/>
          </w:tcPr>
          <w:p w14:paraId="59CF3214" w14:textId="77777777" w:rsidR="00DC04C5" w:rsidRPr="001204F8" w:rsidRDefault="00DC04C5" w:rsidP="00DC04C5">
            <w:pPr>
              <w:autoSpaceDE w:val="0"/>
              <w:autoSpaceDN w:val="0"/>
              <w:adjustRightInd w:val="0"/>
              <w:spacing w:after="0"/>
              <w:jc w:val="right"/>
              <w:rPr>
                <w:rFonts w:cs="Calibri"/>
                <w:color w:val="000000"/>
                <w:szCs w:val="20"/>
              </w:rPr>
            </w:pPr>
            <w:r w:rsidRPr="001204F8">
              <w:rPr>
                <w:rFonts w:cs="Calibri"/>
                <w:color w:val="000000"/>
                <w:szCs w:val="20"/>
              </w:rPr>
              <w:t>80,000</w:t>
            </w:r>
          </w:p>
        </w:tc>
        <w:tc>
          <w:tcPr>
            <w:tcW w:w="1620" w:type="dxa"/>
            <w:tcBorders>
              <w:bottom w:val="single" w:sz="4" w:space="0" w:color="auto"/>
            </w:tcBorders>
            <w:shd w:val="clear" w:color="auto" w:fill="auto"/>
          </w:tcPr>
          <w:p w14:paraId="7CC11EF9" w14:textId="77777777" w:rsidR="00DC04C5" w:rsidRPr="001204F8" w:rsidRDefault="00DC04C5" w:rsidP="00DC04C5">
            <w:pPr>
              <w:autoSpaceDE w:val="0"/>
              <w:autoSpaceDN w:val="0"/>
              <w:adjustRightInd w:val="0"/>
              <w:spacing w:after="0"/>
              <w:jc w:val="left"/>
              <w:rPr>
                <w:rFonts w:cs="Calibri"/>
                <w:color w:val="000000"/>
                <w:szCs w:val="20"/>
              </w:rPr>
            </w:pPr>
            <w:r w:rsidRPr="001204F8">
              <w:rPr>
                <w:rFonts w:cs="Calibri"/>
                <w:color w:val="000000"/>
                <w:szCs w:val="20"/>
              </w:rPr>
              <w:t>UNDP execution support services to IP</w:t>
            </w:r>
          </w:p>
        </w:tc>
        <w:tc>
          <w:tcPr>
            <w:tcW w:w="2179" w:type="dxa"/>
            <w:tcBorders>
              <w:bottom w:val="single" w:sz="4" w:space="0" w:color="auto"/>
            </w:tcBorders>
            <w:shd w:val="clear" w:color="auto" w:fill="auto"/>
          </w:tcPr>
          <w:p w14:paraId="17CE4460" w14:textId="77777777" w:rsidR="00DC04C5" w:rsidRPr="001204F8" w:rsidRDefault="00885D45" w:rsidP="00DC04C5">
            <w:pPr>
              <w:autoSpaceDE w:val="0"/>
              <w:autoSpaceDN w:val="0"/>
              <w:adjustRightInd w:val="0"/>
              <w:spacing w:after="0"/>
              <w:jc w:val="left"/>
              <w:rPr>
                <w:rFonts w:cs="Calibri"/>
                <w:color w:val="000000"/>
                <w:szCs w:val="20"/>
              </w:rPr>
            </w:pPr>
            <w:r w:rsidRPr="001204F8">
              <w:rPr>
                <w:rFonts w:cs="Calibri"/>
                <w:color w:val="000000"/>
                <w:szCs w:val="20"/>
              </w:rPr>
              <w:t>N/A</w:t>
            </w:r>
          </w:p>
        </w:tc>
        <w:tc>
          <w:tcPr>
            <w:tcW w:w="2097" w:type="dxa"/>
            <w:tcBorders>
              <w:bottom w:val="single" w:sz="4" w:space="0" w:color="auto"/>
            </w:tcBorders>
            <w:shd w:val="clear" w:color="auto" w:fill="auto"/>
          </w:tcPr>
          <w:p w14:paraId="5F21CB8C" w14:textId="77777777" w:rsidR="00DC04C5" w:rsidRPr="001204F8" w:rsidRDefault="00885D45" w:rsidP="00DC04C5">
            <w:pPr>
              <w:autoSpaceDE w:val="0"/>
              <w:autoSpaceDN w:val="0"/>
              <w:adjustRightInd w:val="0"/>
              <w:spacing w:after="0"/>
              <w:jc w:val="left"/>
              <w:rPr>
                <w:rFonts w:cs="Calibri"/>
                <w:color w:val="000000"/>
                <w:szCs w:val="20"/>
              </w:rPr>
            </w:pPr>
            <w:r w:rsidRPr="001204F8">
              <w:rPr>
                <w:rFonts w:cs="Calibri"/>
                <w:color w:val="000000"/>
                <w:szCs w:val="20"/>
              </w:rPr>
              <w:t>N/A</w:t>
            </w:r>
          </w:p>
        </w:tc>
      </w:tr>
      <w:tr w:rsidR="00F92E6C" w:rsidRPr="001204F8" w14:paraId="29CE90D4" w14:textId="77777777" w:rsidTr="00DB2369">
        <w:tc>
          <w:tcPr>
            <w:tcW w:w="2510" w:type="dxa"/>
            <w:gridSpan w:val="2"/>
            <w:shd w:val="clear" w:color="auto" w:fill="auto"/>
          </w:tcPr>
          <w:p w14:paraId="194D7DCB" w14:textId="77777777" w:rsidR="00F92E6C" w:rsidRPr="001204F8" w:rsidRDefault="00F92E6C" w:rsidP="00B7428F">
            <w:pPr>
              <w:autoSpaceDE w:val="0"/>
              <w:autoSpaceDN w:val="0"/>
              <w:adjustRightInd w:val="0"/>
              <w:spacing w:after="0"/>
              <w:jc w:val="left"/>
              <w:rPr>
                <w:rFonts w:cs="Calibri"/>
                <w:color w:val="000000"/>
                <w:szCs w:val="20"/>
              </w:rPr>
            </w:pPr>
            <w:r w:rsidRPr="001204F8">
              <w:rPr>
                <w:rFonts w:cs="Calibri"/>
                <w:color w:val="000000"/>
                <w:szCs w:val="20"/>
              </w:rPr>
              <w:t>Total Co-Financing</w:t>
            </w:r>
          </w:p>
        </w:tc>
        <w:tc>
          <w:tcPr>
            <w:tcW w:w="1170" w:type="dxa"/>
            <w:shd w:val="clear" w:color="auto" w:fill="auto"/>
          </w:tcPr>
          <w:p w14:paraId="4CDF829A" w14:textId="77777777" w:rsidR="00F92E6C" w:rsidRPr="001204F8" w:rsidRDefault="00885D45" w:rsidP="00F07991">
            <w:pPr>
              <w:autoSpaceDE w:val="0"/>
              <w:autoSpaceDN w:val="0"/>
              <w:adjustRightInd w:val="0"/>
              <w:spacing w:after="0"/>
              <w:jc w:val="right"/>
              <w:rPr>
                <w:rFonts w:cs="Calibri"/>
                <w:b/>
                <w:bCs/>
                <w:color w:val="000000"/>
                <w:szCs w:val="20"/>
              </w:rPr>
            </w:pPr>
            <w:r w:rsidRPr="001204F8">
              <w:rPr>
                <w:rFonts w:cs="Calibri"/>
                <w:b/>
                <w:bCs/>
                <w:color w:val="000000"/>
                <w:szCs w:val="20"/>
              </w:rPr>
              <w:t>21,150,446</w:t>
            </w:r>
          </w:p>
        </w:tc>
        <w:tc>
          <w:tcPr>
            <w:tcW w:w="5896" w:type="dxa"/>
            <w:gridSpan w:val="3"/>
            <w:shd w:val="clear" w:color="auto" w:fill="002060"/>
          </w:tcPr>
          <w:p w14:paraId="35A22E14" w14:textId="77777777" w:rsidR="00F92E6C" w:rsidRPr="001204F8" w:rsidRDefault="00F92E6C" w:rsidP="00B7428F">
            <w:pPr>
              <w:autoSpaceDE w:val="0"/>
              <w:autoSpaceDN w:val="0"/>
              <w:adjustRightInd w:val="0"/>
              <w:spacing w:after="0"/>
              <w:jc w:val="left"/>
              <w:rPr>
                <w:rFonts w:cs="Calibri"/>
                <w:color w:val="000000"/>
                <w:szCs w:val="20"/>
              </w:rPr>
            </w:pPr>
          </w:p>
        </w:tc>
      </w:tr>
      <w:bookmarkEnd w:id="34"/>
    </w:tbl>
    <w:p w14:paraId="7496ED81" w14:textId="77777777" w:rsidR="00695015" w:rsidRPr="001204F8" w:rsidRDefault="00695015" w:rsidP="007602E9">
      <w:pPr>
        <w:spacing w:after="0"/>
        <w:rPr>
          <w:rFonts w:cs="Calibri"/>
          <w:sz w:val="22"/>
          <w:szCs w:val="22"/>
          <w:u w:val="single"/>
        </w:rPr>
      </w:pPr>
    </w:p>
    <w:p w14:paraId="5D225B8F" w14:textId="67106690" w:rsidR="002345E8" w:rsidRPr="001204F8" w:rsidRDefault="002345E8" w:rsidP="002345E8">
      <w:pPr>
        <w:spacing w:after="0"/>
        <w:rPr>
          <w:szCs w:val="20"/>
        </w:rPr>
      </w:pPr>
      <w:r w:rsidRPr="001204F8">
        <w:rPr>
          <w:b/>
          <w:bCs/>
          <w:szCs w:val="20"/>
          <w:u w:val="single"/>
        </w:rPr>
        <w:t>Budget Revision and Tolerance</w:t>
      </w:r>
      <w:r w:rsidRPr="001204F8">
        <w:rPr>
          <w:szCs w:val="20"/>
        </w:rPr>
        <w:t>: As per UNDP POPP, the project board may agree with the project manager on a tolerance level for each detailed plan under the overall multi-year workplan.</w:t>
      </w:r>
      <w:r w:rsidRPr="001204F8">
        <w:rPr>
          <w:rFonts w:ascii="Times New Roman" w:hAnsi="Times New Roman"/>
          <w:sz w:val="24"/>
        </w:rPr>
        <w:t xml:space="preserve"> </w:t>
      </w:r>
      <w:r w:rsidRPr="001204F8">
        <w:rPr>
          <w:szCs w:val="20"/>
        </w:rPr>
        <w:t xml:space="preserve">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0A1F53CB" w14:textId="77777777" w:rsidR="002345E8" w:rsidRPr="001204F8" w:rsidRDefault="002345E8" w:rsidP="002345E8">
      <w:pPr>
        <w:spacing w:after="0"/>
        <w:rPr>
          <w:szCs w:val="20"/>
        </w:rPr>
      </w:pPr>
    </w:p>
    <w:p w14:paraId="6EDE5A3A" w14:textId="77777777" w:rsidR="002345E8" w:rsidRPr="001204F8" w:rsidRDefault="002345E8" w:rsidP="002345E8">
      <w:pPr>
        <w:rPr>
          <w:szCs w:val="20"/>
        </w:rPr>
      </w:pPr>
      <w:r w:rsidRPr="001204F8">
        <w:rPr>
          <w:szCs w:val="20"/>
        </w:rPr>
        <w:t xml:space="preserve">Should the following deviations occur, the Project Manager/IP through UNDP Country Office will seek the approval of the BPPS/NCE-VF team to ensure accurate reporting to the GEF. It is </w:t>
      </w:r>
      <w:r w:rsidRPr="001204F8">
        <w:rPr>
          <w:b/>
          <w:bCs/>
          <w:szCs w:val="20"/>
        </w:rPr>
        <w:t>strongly encouraged</w:t>
      </w:r>
      <w:r w:rsidRPr="001204F8">
        <w:rPr>
          <w:szCs w:val="20"/>
        </w:rPr>
        <w:t xml:space="preserve"> to maintain the expenditures within the approved budget at the budgetary account and at the component level:</w:t>
      </w:r>
    </w:p>
    <w:p w14:paraId="633847D9" w14:textId="77777777" w:rsidR="002345E8" w:rsidRPr="001204F8" w:rsidRDefault="002345E8" w:rsidP="002345E8">
      <w:pPr>
        <w:spacing w:after="0"/>
        <w:rPr>
          <w:szCs w:val="20"/>
        </w:rPr>
      </w:pPr>
    </w:p>
    <w:p w14:paraId="01293584" w14:textId="77777777" w:rsidR="002345E8" w:rsidRPr="001204F8" w:rsidRDefault="002345E8" w:rsidP="00154510">
      <w:pPr>
        <w:numPr>
          <w:ilvl w:val="0"/>
          <w:numId w:val="78"/>
        </w:numPr>
        <w:spacing w:after="0"/>
        <w:rPr>
          <w:szCs w:val="20"/>
        </w:rPr>
      </w:pPr>
      <w:r w:rsidRPr="001204F8">
        <w:rPr>
          <w:szCs w:val="20"/>
        </w:rPr>
        <w:t xml:space="preserve">Budget reallocations must prove that the suggested changes in the budget will not lead to material changes in the results to be achieved by the project. A strong justification is required and will be approved on an </w:t>
      </w:r>
      <w:r w:rsidRPr="001204F8">
        <w:rPr>
          <w:szCs w:val="20"/>
        </w:rPr>
        <w:lastRenderedPageBreak/>
        <w:t>exceptional basis. Budget re-allocations among the components (including PMC) of the approved Total Budget and Work Plans (TBWP) that represent a value greater than 10% of the total GEF grant.</w:t>
      </w:r>
    </w:p>
    <w:p w14:paraId="24F6A8BA" w14:textId="77777777" w:rsidR="002345E8" w:rsidRPr="001204F8" w:rsidRDefault="002345E8" w:rsidP="00154510">
      <w:pPr>
        <w:numPr>
          <w:ilvl w:val="0"/>
          <w:numId w:val="78"/>
        </w:numPr>
        <w:spacing w:after="0"/>
        <w:rPr>
          <w:szCs w:val="20"/>
        </w:rPr>
      </w:pPr>
      <w:r w:rsidRPr="001204F8">
        <w:rPr>
          <w:szCs w:val="20"/>
        </w:rPr>
        <w:t>Introduction of new outputs/activities (i.e. budget items)</w:t>
      </w:r>
      <w:r w:rsidRPr="001204F8">
        <w:rPr>
          <w:rFonts w:ascii="Times New Roman" w:hAnsi="Times New Roman"/>
          <w:sz w:val="24"/>
        </w:rPr>
        <w:t xml:space="preserve"> </w:t>
      </w:r>
      <w:r w:rsidRPr="001204F8">
        <w:rPr>
          <w:szCs w:val="20"/>
        </w:rPr>
        <w:t xml:space="preserve">that were not part of the agreed project document and TBWP that represent a value greater than 5% of the total GEF grant. The new budget items must be eligible as per the </w:t>
      </w:r>
      <w:hyperlink r:id="rId34" w:history="1">
        <w:r w:rsidRPr="001204F8">
          <w:rPr>
            <w:color w:val="0000FF"/>
            <w:szCs w:val="20"/>
            <w:u w:val="single"/>
          </w:rPr>
          <w:t>GEF and UNDP policies</w:t>
        </w:r>
      </w:hyperlink>
      <w:r w:rsidRPr="001204F8">
        <w:rPr>
          <w:szCs w:val="20"/>
        </w:rPr>
        <w:t xml:space="preserve">. </w:t>
      </w:r>
    </w:p>
    <w:p w14:paraId="25B39BA6" w14:textId="77777777" w:rsidR="002345E8" w:rsidRPr="001204F8" w:rsidRDefault="002345E8" w:rsidP="00154510">
      <w:pPr>
        <w:numPr>
          <w:ilvl w:val="0"/>
          <w:numId w:val="78"/>
        </w:numPr>
        <w:spacing w:after="0"/>
        <w:rPr>
          <w:szCs w:val="20"/>
        </w:rPr>
      </w:pPr>
      <w:r w:rsidRPr="001204F8">
        <w:rPr>
          <w:szCs w:val="20"/>
        </w:rPr>
        <w:t>Project management cost (PMC): budget under PMC component is capped and cannot be increased.</w:t>
      </w:r>
    </w:p>
    <w:p w14:paraId="7666F77F" w14:textId="77777777" w:rsidR="002345E8" w:rsidRPr="001204F8" w:rsidRDefault="002345E8" w:rsidP="002345E8">
      <w:pPr>
        <w:spacing w:after="0"/>
        <w:rPr>
          <w:sz w:val="24"/>
          <w:szCs w:val="20"/>
        </w:rPr>
      </w:pPr>
    </w:p>
    <w:p w14:paraId="6731B091" w14:textId="148266C5" w:rsidR="002345E8" w:rsidRPr="001204F8" w:rsidRDefault="002345E8" w:rsidP="002345E8">
      <w:pPr>
        <w:spacing w:after="0"/>
        <w:rPr>
          <w:u w:val="single"/>
        </w:rPr>
      </w:pPr>
      <w:r w:rsidRPr="001204F8">
        <w:t>UNDP is not in a position to increase the total budget above the amount approved by the donor, therefore any over-expenditure would have to be absorbed from non-GEF resources by the Implementing Partner (GEF Executing Entity)</w:t>
      </w:r>
    </w:p>
    <w:p w14:paraId="784FA2C8" w14:textId="77777777" w:rsidR="002345E8" w:rsidRPr="001204F8" w:rsidRDefault="002345E8" w:rsidP="002345E8">
      <w:pPr>
        <w:spacing w:after="0"/>
        <w:rPr>
          <w:u w:val="single"/>
        </w:rPr>
      </w:pPr>
    </w:p>
    <w:p w14:paraId="2224D961" w14:textId="77777777" w:rsidR="002345E8" w:rsidRPr="001204F8" w:rsidRDefault="002345E8" w:rsidP="002345E8">
      <w:pPr>
        <w:spacing w:after="0"/>
        <w:rPr>
          <w:color w:val="000000"/>
          <w:shd w:val="clear" w:color="auto" w:fill="FFFFFF"/>
        </w:rPr>
      </w:pPr>
      <w:r w:rsidRPr="001204F8">
        <w:rPr>
          <w:rFonts w:cs="Arial"/>
          <w:b/>
          <w:bCs/>
          <w:noProof/>
          <w:u w:val="single"/>
          <w:lang w:val="en-GB" w:eastAsia="zh-CN"/>
        </w:rPr>
        <w:t>Project extensions</w:t>
      </w:r>
      <w:r w:rsidRPr="001204F8">
        <w:rPr>
          <w:rFonts w:cs="Arial"/>
          <w:b/>
          <w:bCs/>
          <w:noProof/>
          <w:lang w:val="en-GB" w:eastAsia="zh-CN"/>
        </w:rPr>
        <w:t xml:space="preserve">: </w:t>
      </w:r>
      <w:r w:rsidRPr="001204F8">
        <w:rPr>
          <w:color w:val="000000"/>
          <w:shd w:val="clear" w:color="auto" w:fill="FFFFFF"/>
        </w:rPr>
        <w:t>The UNDP-</w:t>
      </w:r>
      <w:r w:rsidRPr="001204F8">
        <w:rPr>
          <w:color w:val="000000"/>
        </w:rPr>
        <w:t xml:space="preserve">BPPS-NCE team </w:t>
      </w:r>
      <w:r w:rsidRPr="001204F8">
        <w:rPr>
          <w:color w:val="000000"/>
          <w:shd w:val="clear" w:color="auto" w:fill="FFFFFF"/>
        </w:rPr>
        <w:t>Executive Coordinator must approve all requests for </w:t>
      </w:r>
      <w:r w:rsidRPr="001204F8">
        <w:rPr>
          <w:color w:val="000000"/>
          <w:bdr w:val="none" w:sz="0" w:space="0" w:color="auto" w:frame="1"/>
        </w:rPr>
        <w:t>extension</w:t>
      </w:r>
      <w:r w:rsidRPr="001204F8">
        <w:rPr>
          <w:color w:val="000000"/>
          <w:shd w:val="clear" w:color="auto" w:fill="FFFFFF"/>
        </w:rPr>
        <w:t> of the Project Completion Date and for other milestone </w:t>
      </w:r>
      <w:r w:rsidRPr="001204F8">
        <w:rPr>
          <w:color w:val="000000"/>
          <w:bdr w:val="none" w:sz="0" w:space="0" w:color="auto" w:frame="1"/>
        </w:rPr>
        <w:t>extension</w:t>
      </w:r>
      <w:r w:rsidRPr="001204F8">
        <w:rPr>
          <w:color w:val="000000"/>
          <w:shd w:val="clear" w:color="auto" w:fill="FFFFFF"/>
        </w:rPr>
        <w:t xml:space="preserve">s with hard deadlines. </w:t>
      </w:r>
      <w:r w:rsidRPr="001204F8">
        <w:rPr>
          <w:color w:val="000000"/>
        </w:rPr>
        <w:t>A</w:t>
      </w:r>
      <w:r w:rsidRPr="001204F8">
        <w:rPr>
          <w:color w:val="000000"/>
          <w:shd w:val="clear" w:color="auto" w:fill="FFFFFF"/>
        </w:rPr>
        <w:t>ll </w:t>
      </w:r>
      <w:r w:rsidRPr="001204F8">
        <w:rPr>
          <w:color w:val="000000"/>
          <w:bdr w:val="none" w:sz="0" w:space="0" w:color="auto" w:frame="1"/>
        </w:rPr>
        <w:t>extension</w:t>
      </w:r>
      <w:r w:rsidRPr="001204F8">
        <w:rPr>
          <w:color w:val="000000"/>
          <w:shd w:val="clear" w:color="auto" w:fill="FFFFFF"/>
        </w:rPr>
        <w:t xml:space="preserve">s </w:t>
      </w:r>
      <w:r w:rsidRPr="001204F8">
        <w:rPr>
          <w:color w:val="000000"/>
        </w:rPr>
        <w:t xml:space="preserve">impose additional time and </w:t>
      </w:r>
      <w:r w:rsidRPr="001204F8">
        <w:rPr>
          <w:color w:val="000000"/>
          <w:shd w:val="clear" w:color="auto" w:fill="FFFFFF"/>
        </w:rPr>
        <w:t>cost</w:t>
      </w:r>
      <w:r w:rsidRPr="001204F8">
        <w:rPr>
          <w:color w:val="000000"/>
        </w:rPr>
        <w:t xml:space="preserve"> burdens at all levels</w:t>
      </w:r>
      <w:r w:rsidRPr="001204F8">
        <w:rPr>
          <w:color w:val="000000"/>
          <w:shd w:val="clear" w:color="auto" w:fill="FFFFFF"/>
        </w:rPr>
        <w:t xml:space="preserve"> and the GEF project budget cannot be increased</w:t>
      </w:r>
      <w:r w:rsidRPr="001204F8">
        <w:rPr>
          <w:color w:val="000000"/>
        </w:rPr>
        <w:t xml:space="preserve"> beyond its originally approved amount</w:t>
      </w:r>
      <w:r w:rsidRPr="001204F8">
        <w:rPr>
          <w:color w:val="000000"/>
          <w:shd w:val="clear" w:color="auto" w:fill="FFFFFF"/>
        </w:rPr>
        <w:t>. A single </w:t>
      </w:r>
      <w:r w:rsidRPr="001204F8">
        <w:rPr>
          <w:color w:val="000000"/>
          <w:bdr w:val="none" w:sz="0" w:space="0" w:color="auto" w:frame="1"/>
        </w:rPr>
        <w:t>extension</w:t>
      </w:r>
      <w:r w:rsidRPr="001204F8">
        <w:rPr>
          <w:color w:val="000000"/>
          <w:shd w:val="clear" w:color="auto" w:fill="FFFFFF"/>
        </w:rPr>
        <w:t> may be granted on an exceptional basis and subject to the conditions and maximum durations set out in the UNDP POPP</w:t>
      </w:r>
      <w:r w:rsidRPr="001204F8">
        <w:rPr>
          <w:color w:val="000000"/>
        </w:rPr>
        <w:t>.</w:t>
      </w:r>
      <w:r w:rsidRPr="001204F8" w:rsidDel="00D8450B">
        <w:rPr>
          <w:color w:val="000000"/>
        </w:rPr>
        <w:t xml:space="preserve"> </w:t>
      </w:r>
      <w:r w:rsidRPr="001204F8">
        <w:rPr>
          <w:color w:val="000000"/>
        </w:rPr>
        <w:t xml:space="preserve">The </w:t>
      </w:r>
      <w:r w:rsidRPr="001204F8">
        <w:rPr>
          <w:color w:val="000000"/>
          <w:shd w:val="clear" w:color="auto" w:fill="FFFFFF"/>
        </w:rPr>
        <w:t>project management costs during the </w:t>
      </w:r>
      <w:r w:rsidRPr="001204F8">
        <w:rPr>
          <w:color w:val="000000"/>
          <w:bdr w:val="none" w:sz="0" w:space="0" w:color="auto" w:frame="1"/>
        </w:rPr>
        <w:t>extension</w:t>
      </w:r>
      <w:r w:rsidRPr="001204F8">
        <w:rPr>
          <w:color w:val="000000"/>
          <w:shd w:val="clear" w:color="auto" w:fill="FFFFFF"/>
        </w:rPr>
        <w:t xml:space="preserve"> period must remain within the originally approved amount, and any increase in PMC costs </w:t>
      </w:r>
      <w:r w:rsidRPr="001204F8">
        <w:rPr>
          <w:color w:val="000000"/>
        </w:rPr>
        <w:t xml:space="preserve">shall </w:t>
      </w:r>
      <w:r w:rsidRPr="001204F8">
        <w:rPr>
          <w:color w:val="000000"/>
          <w:shd w:val="clear" w:color="auto" w:fill="FFFFFF"/>
        </w:rPr>
        <w:t>be covered by non-GEF resources; the additional UNDP oversight costs during the </w:t>
      </w:r>
      <w:r w:rsidRPr="001204F8">
        <w:rPr>
          <w:color w:val="000000"/>
          <w:bdr w:val="none" w:sz="0" w:space="0" w:color="auto" w:frame="1"/>
        </w:rPr>
        <w:t>extension</w:t>
      </w:r>
      <w:r w:rsidRPr="001204F8">
        <w:rPr>
          <w:color w:val="000000"/>
          <w:shd w:val="clear" w:color="auto" w:fill="FFFFFF"/>
        </w:rPr>
        <w:t xml:space="preserve"> period must be covered by non-GEF resources, in accordance with UNDP’s </w:t>
      </w:r>
      <w:r w:rsidRPr="001204F8">
        <w:rPr>
          <w:color w:val="000000"/>
        </w:rPr>
        <w:t xml:space="preserve">policy as </w:t>
      </w:r>
      <w:r w:rsidRPr="001204F8">
        <w:rPr>
          <w:color w:val="000000"/>
          <w:shd w:val="clear" w:color="auto" w:fill="FFFFFF"/>
        </w:rPr>
        <w:t>set out in UNDP POPP.</w:t>
      </w:r>
    </w:p>
    <w:p w14:paraId="7AB4287D" w14:textId="77777777" w:rsidR="002345E8" w:rsidRPr="001204F8" w:rsidRDefault="002345E8" w:rsidP="002345E8">
      <w:pPr>
        <w:spacing w:after="0"/>
        <w:rPr>
          <w:color w:val="000000"/>
          <w:szCs w:val="20"/>
          <w:shd w:val="clear" w:color="auto" w:fill="FFFFFF"/>
        </w:rPr>
      </w:pPr>
    </w:p>
    <w:p w14:paraId="6C8243D6" w14:textId="77777777" w:rsidR="002345E8" w:rsidRPr="001204F8" w:rsidRDefault="002345E8" w:rsidP="002345E8">
      <w:pPr>
        <w:spacing w:after="0"/>
      </w:pPr>
      <w:r w:rsidRPr="001204F8">
        <w:t>For any extension request, UNDP CO and IP will consult and jointly present a clear plan indicating how and from which specific sources the additional oversight costs that will be incurred by UNDP will be covered during the extended period. The BPPS-NCE Executive Coordinator will consult the Regional Bureaux (RBX) and may reject the extension request if no (external co-financing by the IP or internal UNDP CO resources) can be identified.</w:t>
      </w:r>
    </w:p>
    <w:p w14:paraId="5C714F78" w14:textId="77777777" w:rsidR="002345E8" w:rsidRPr="001204F8" w:rsidRDefault="002345E8" w:rsidP="002345E8">
      <w:pPr>
        <w:spacing w:after="0"/>
      </w:pPr>
    </w:p>
    <w:p w14:paraId="020289A3" w14:textId="77777777" w:rsidR="002345E8" w:rsidRPr="001204F8" w:rsidRDefault="002345E8" w:rsidP="002345E8">
      <w:pPr>
        <w:spacing w:after="0"/>
      </w:pPr>
      <w:r w:rsidRPr="001204F8">
        <w:t>All extension requests, along with all supporting documentation, shall be submitted by the IP to the UNDP CO in line with the requirements and within the deadlines set out in the UNDP SOPs and policies in UNDP POPP.</w:t>
      </w:r>
    </w:p>
    <w:p w14:paraId="3666D9EE" w14:textId="77777777" w:rsidR="002345E8" w:rsidRPr="001204F8" w:rsidRDefault="002345E8" w:rsidP="002345E8">
      <w:pPr>
        <w:spacing w:after="0"/>
        <w:rPr>
          <w:rFonts w:cs="Arial"/>
          <w:noProof/>
          <w:szCs w:val="20"/>
          <w:lang w:val="en-GB" w:eastAsia="zh-CN"/>
        </w:rPr>
      </w:pPr>
    </w:p>
    <w:p w14:paraId="22C33D48" w14:textId="1E3C2E75" w:rsidR="002345E8" w:rsidRPr="001204F8" w:rsidRDefault="002345E8" w:rsidP="00CE6F44">
      <w:pPr>
        <w:spacing w:after="0"/>
        <w:rPr>
          <w:rFonts w:cs="Calibri"/>
        </w:rPr>
      </w:pPr>
      <w:r w:rsidRPr="001204F8">
        <w:rPr>
          <w:rFonts w:cs="Calibri"/>
          <w:b/>
          <w:u w:val="single"/>
        </w:rPr>
        <w:t>Audit</w:t>
      </w:r>
      <w:r w:rsidRPr="001204F8">
        <w:rPr>
          <w:rFonts w:cs="Calibri"/>
          <w:b/>
        </w:rPr>
        <w:t>:</w:t>
      </w:r>
      <w:r w:rsidRPr="001204F8">
        <w:rPr>
          <w:rFonts w:cs="Calibri"/>
        </w:rPr>
        <w:t xml:space="preserve">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r w:rsidRPr="001204F8">
        <w:rPr>
          <w:rFonts w:cs="Calibri"/>
          <w:i/>
        </w:rPr>
        <w:t xml:space="preserve"> </w:t>
      </w:r>
    </w:p>
    <w:p w14:paraId="3712B804" w14:textId="77777777" w:rsidR="002345E8" w:rsidRPr="001204F8" w:rsidRDefault="002345E8" w:rsidP="002345E8">
      <w:pPr>
        <w:spacing w:after="0"/>
        <w:rPr>
          <w:u w:val="single"/>
        </w:rPr>
      </w:pPr>
    </w:p>
    <w:p w14:paraId="642A4885" w14:textId="69AD3F66" w:rsidR="002345E8" w:rsidRPr="001204F8" w:rsidRDefault="002345E8" w:rsidP="002345E8">
      <w:r w:rsidRPr="001204F8">
        <w:rPr>
          <w:b/>
          <w:u w:val="single"/>
        </w:rPr>
        <w:t>Transfer or disposal of assets</w:t>
      </w:r>
      <w:r w:rsidRPr="001204F8">
        <w:t xml:space="preserve">: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however </w:t>
      </w:r>
      <w:r w:rsidRPr="001204F8">
        <w:rPr>
          <w:b/>
          <w:bCs/>
        </w:rPr>
        <w:t xml:space="preserve">must be </w:t>
      </w:r>
      <w:r w:rsidRPr="001204F8">
        <w:rPr>
          <w:b/>
        </w:rPr>
        <w:t>done before the operational closure date</w:t>
      </w:r>
      <w:r w:rsidRPr="001204F8">
        <w:t>. In all cases of transfer, a transfer document must be prepared and kept on file</w:t>
      </w:r>
      <w:r w:rsidRPr="001204F8">
        <w:rPr>
          <w:szCs w:val="20"/>
          <w:vertAlign w:val="superscript"/>
        </w:rPr>
        <w:footnoteReference w:id="67"/>
      </w:r>
      <w:r w:rsidRPr="001204F8">
        <w:t>. The transfer should be done before Project Management Unit complete their assignments.</w:t>
      </w:r>
    </w:p>
    <w:p w14:paraId="452CF2B4" w14:textId="77777777" w:rsidR="002345E8" w:rsidRPr="001204F8" w:rsidRDefault="002345E8" w:rsidP="002345E8">
      <w:pPr>
        <w:spacing w:after="0"/>
        <w:rPr>
          <w:rFonts w:cs="Arial"/>
        </w:rPr>
      </w:pPr>
    </w:p>
    <w:p w14:paraId="6867BBCE" w14:textId="77777777" w:rsidR="002345E8" w:rsidRPr="001204F8" w:rsidRDefault="002345E8" w:rsidP="002345E8">
      <w:pPr>
        <w:spacing w:after="0"/>
        <w:rPr>
          <w:u w:val="single"/>
        </w:rPr>
      </w:pPr>
      <w:r w:rsidRPr="001204F8">
        <w:rPr>
          <w:b/>
          <w:bCs/>
          <w:u w:val="single"/>
        </w:rPr>
        <w:t>Completion Date</w:t>
      </w:r>
      <w:r w:rsidRPr="001204F8">
        <w:rPr>
          <w:b/>
          <w:u w:val="single"/>
        </w:rPr>
        <w:t xml:space="preserve">: </w:t>
      </w:r>
      <w:r w:rsidRPr="001204F8">
        <w:t xml:space="preserve">The project completion date is the date of Project Document Signature plus project duration. This date can only be extended through a formal extension request. Prior to completion date, all UNDP-financed inputs must be provided and related activities for the Project completed. No activities, except for the final clearance of the Terminal Evaluation Report and the corresponding management response and the end-of-project review Project Board Meeting should take place after the Completion Date. </w:t>
      </w:r>
    </w:p>
    <w:p w14:paraId="6E9CB48F" w14:textId="77777777" w:rsidR="002345E8" w:rsidRPr="001204F8" w:rsidRDefault="002345E8" w:rsidP="002345E8">
      <w:pPr>
        <w:spacing w:after="0"/>
        <w:rPr>
          <w:u w:val="single"/>
        </w:rPr>
      </w:pPr>
    </w:p>
    <w:p w14:paraId="0CC7D347" w14:textId="77777777" w:rsidR="002345E8" w:rsidRPr="001204F8" w:rsidRDefault="002345E8" w:rsidP="002345E8">
      <w:pPr>
        <w:spacing w:after="0"/>
        <w:rPr>
          <w:rFonts w:cs="Arial"/>
          <w:szCs w:val="20"/>
        </w:rPr>
      </w:pPr>
      <w:r w:rsidRPr="001204F8">
        <w:rPr>
          <w:b/>
          <w:bCs/>
          <w:szCs w:val="20"/>
          <w:u w:val="single"/>
        </w:rPr>
        <w:t>Project Closure</w:t>
      </w:r>
      <w:r w:rsidRPr="001204F8">
        <w:rPr>
          <w:szCs w:val="20"/>
        </w:rPr>
        <w:t>: Project closure will be conducted as per UNDP requirements outlined in the UNDP POPP. All c</w:t>
      </w:r>
      <w:r w:rsidRPr="001204F8">
        <w:rPr>
          <w:rFonts w:cs="Arial"/>
          <w:szCs w:val="20"/>
        </w:rPr>
        <w:t xml:space="preserve">osts incurred to close the project must be included in the project closure budget and reported as final project </w:t>
      </w:r>
      <w:r w:rsidRPr="001204F8">
        <w:rPr>
          <w:rFonts w:cs="Arial"/>
          <w:szCs w:val="20"/>
        </w:rPr>
        <w:lastRenderedPageBreak/>
        <w:t xml:space="preserve">commitments presented to the Project Board during the final project review. The only costs a project may incur following the final project review are those included in the project closure budget. </w:t>
      </w:r>
    </w:p>
    <w:p w14:paraId="6901120C" w14:textId="77777777" w:rsidR="002345E8" w:rsidRPr="001204F8" w:rsidRDefault="002345E8" w:rsidP="002345E8">
      <w:pPr>
        <w:spacing w:after="0"/>
        <w:rPr>
          <w:rFonts w:cs="Arial"/>
          <w:szCs w:val="20"/>
        </w:rPr>
      </w:pPr>
    </w:p>
    <w:p w14:paraId="691E4C98" w14:textId="77777777" w:rsidR="002345E8" w:rsidRPr="001204F8" w:rsidRDefault="002345E8" w:rsidP="00154510">
      <w:pPr>
        <w:numPr>
          <w:ilvl w:val="0"/>
          <w:numId w:val="91"/>
        </w:numPr>
        <w:spacing w:after="0"/>
        <w:rPr>
          <w:szCs w:val="20"/>
        </w:rPr>
      </w:pPr>
      <w:r w:rsidRPr="001204F8">
        <w:rPr>
          <w:b/>
          <w:szCs w:val="20"/>
          <w:u w:val="single"/>
        </w:rPr>
        <w:t>Operational Closure</w:t>
      </w:r>
      <w:r w:rsidRPr="001204F8">
        <w:rPr>
          <w:szCs w:val="20"/>
        </w:rPr>
        <w:t>:</w:t>
      </w:r>
      <w:r w:rsidRPr="001204F8" w:rsidDel="0035635E">
        <w:rPr>
          <w:szCs w:val="20"/>
        </w:rPr>
        <w:t xml:space="preserve"> </w:t>
      </w:r>
      <w:r w:rsidRPr="001204F8">
        <w:rPr>
          <w:b/>
          <w:szCs w:val="20"/>
        </w:rPr>
        <w:t>Operational closure must happen within 9 months from project completion date</w:t>
      </w:r>
      <w:r w:rsidRPr="001204F8">
        <w:rPr>
          <w:b/>
          <w:bCs/>
          <w:szCs w:val="20"/>
        </w:rPr>
        <w:t>.</w:t>
      </w:r>
      <w:r w:rsidRPr="001204F8">
        <w:rPr>
          <w:b/>
          <w:szCs w:val="20"/>
        </w:rPr>
        <w:t xml:space="preserve"> </w:t>
      </w:r>
      <w:r w:rsidRPr="001204F8">
        <w:rPr>
          <w:szCs w:val="20"/>
        </w:rPr>
        <w:t>Prior to operational closure, the Terminal Evaluation must have been submitted and the corresponding TE management response and the end-of-project review Project Board meeting must have been completed.</w:t>
      </w:r>
      <w:r w:rsidRPr="001204F8" w:rsidDel="00FA33C0">
        <w:rPr>
          <w:szCs w:val="20"/>
        </w:rPr>
        <w:t xml:space="preserve"> </w:t>
      </w:r>
      <w:r w:rsidRPr="001204F8">
        <w:rPr>
          <w:szCs w:val="20"/>
        </w:rPr>
        <w:t xml:space="preserve">The Implementing Partner through a Project Board decision will notify the UNDP Country Office when operational closure has been completed. Before Operational Closure, the project must have completed the transfer or disposal of any equipment that is still the property of UNDP. </w:t>
      </w:r>
    </w:p>
    <w:p w14:paraId="4A6D552F" w14:textId="77777777" w:rsidR="002345E8" w:rsidRPr="001204F8" w:rsidRDefault="002345E8" w:rsidP="00154510">
      <w:pPr>
        <w:numPr>
          <w:ilvl w:val="0"/>
          <w:numId w:val="91"/>
        </w:numPr>
        <w:spacing w:after="0"/>
        <w:rPr>
          <w:szCs w:val="20"/>
        </w:rPr>
      </w:pPr>
      <w:r w:rsidRPr="001204F8">
        <w:rPr>
          <w:b/>
          <w:szCs w:val="20"/>
          <w:u w:val="single"/>
        </w:rPr>
        <w:t>Financial</w:t>
      </w:r>
      <w:r w:rsidRPr="001204F8">
        <w:rPr>
          <w:b/>
          <w:bCs/>
          <w:szCs w:val="20"/>
          <w:u w:val="single"/>
        </w:rPr>
        <w:t xml:space="preserve"> Closure</w:t>
      </w:r>
      <w:r w:rsidRPr="001204F8">
        <w:rPr>
          <w:b/>
          <w:bCs/>
          <w:szCs w:val="20"/>
        </w:rPr>
        <w:t>:</w:t>
      </w:r>
      <w:r w:rsidRPr="001204F8">
        <w:rPr>
          <w:szCs w:val="20"/>
        </w:rPr>
        <w:t xml:space="preserve"> </w:t>
      </w:r>
      <w:r w:rsidRPr="001204F8">
        <w:rPr>
          <w:b/>
          <w:szCs w:val="20"/>
        </w:rPr>
        <w:t>Financial closure must happen within 6 months of operational closure or after the date of cancellation.</w:t>
      </w:r>
      <w:r w:rsidRPr="001204F8">
        <w:rPr>
          <w:szCs w:val="20"/>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5F69D07A" w14:textId="77777777" w:rsidR="002345E8" w:rsidRPr="001204F8" w:rsidRDefault="002345E8" w:rsidP="002345E8">
      <w:pPr>
        <w:spacing w:after="0"/>
        <w:ind w:left="720"/>
        <w:rPr>
          <w:szCs w:val="20"/>
        </w:rPr>
      </w:pPr>
      <w:r w:rsidRPr="001204F8">
        <w:rPr>
          <w:szCs w:val="20"/>
        </w:rPr>
        <w:t xml:space="preserve">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BPPS/NCE for confirmation before the project will be financially closed in Quantum by the UNDP Country Office. </w:t>
      </w:r>
    </w:p>
    <w:p w14:paraId="796FC171" w14:textId="77777777" w:rsidR="002345E8" w:rsidRPr="001204F8" w:rsidRDefault="002345E8" w:rsidP="002345E8">
      <w:pPr>
        <w:spacing w:after="0"/>
      </w:pPr>
    </w:p>
    <w:p w14:paraId="4F5D062F" w14:textId="77777777" w:rsidR="002345E8" w:rsidRPr="001204F8" w:rsidRDefault="002345E8" w:rsidP="002345E8">
      <w:pPr>
        <w:spacing w:after="0"/>
        <w:rPr>
          <w:szCs w:val="20"/>
        </w:rPr>
      </w:pPr>
      <w:r w:rsidRPr="001204F8">
        <w:rPr>
          <w:b/>
          <w:u w:val="single"/>
        </w:rPr>
        <w:t>Cancellation and Suspension:</w:t>
      </w:r>
      <w:r w:rsidRPr="001204F8">
        <w:t xml:space="preserve"> </w:t>
      </w:r>
      <w:r w:rsidRPr="001204F8">
        <w:rPr>
          <w:szCs w:val="20"/>
        </w:rPr>
        <w:t>All projects considering going through cancellation or suspension must follow UNDP and GEF requirements. Guidance can be found in the UNDP POPP (</w:t>
      </w:r>
      <w:hyperlink r:id="rId35" w:history="1">
        <w:r w:rsidRPr="001204F8">
          <w:rPr>
            <w:color w:val="0000FF"/>
            <w:szCs w:val="20"/>
            <w:u w:val="single"/>
          </w:rPr>
          <w:t>SOPs for management actions of Vertical Fund projects escalated to the Executive Coordinator</w:t>
        </w:r>
      </w:hyperlink>
      <w:r w:rsidRPr="001204F8">
        <w:rPr>
          <w:szCs w:val="20"/>
        </w:rPr>
        <w:t xml:space="preserve"> and </w:t>
      </w:r>
      <w:hyperlink r:id="rId36" w:history="1">
        <w:r w:rsidRPr="001204F8">
          <w:rPr>
            <w:color w:val="0000FF"/>
            <w:szCs w:val="20"/>
            <w:u w:val="single"/>
          </w:rPr>
          <w:t>Guidance for GEF project revisions</w:t>
        </w:r>
      </w:hyperlink>
      <w:r w:rsidRPr="001204F8">
        <w:rPr>
          <w:szCs w:val="20"/>
        </w:rPr>
        <w:t xml:space="preserve">). </w:t>
      </w:r>
    </w:p>
    <w:p w14:paraId="3EC315E9" w14:textId="77777777" w:rsidR="002345E8" w:rsidRPr="001204F8" w:rsidRDefault="002345E8" w:rsidP="002345E8">
      <w:pPr>
        <w:spacing w:after="0"/>
        <w:rPr>
          <w:szCs w:val="20"/>
        </w:rPr>
      </w:pPr>
    </w:p>
    <w:p w14:paraId="5D2C6781" w14:textId="77777777" w:rsidR="002345E8" w:rsidRPr="001204F8" w:rsidRDefault="002345E8" w:rsidP="002345E8">
      <w:pPr>
        <w:spacing w:after="0"/>
      </w:pPr>
      <w:r w:rsidRPr="001204F8">
        <w:rPr>
          <w:b/>
          <w:bCs/>
          <w:u w:val="single"/>
        </w:rPr>
        <w:t>Refund to GEF:</w:t>
      </w:r>
      <w:r w:rsidRPr="001204F8">
        <w:t xml:space="preserve"> Should a refund of unspent funds to the GEF be necessary, this will be managed directly by the BPPS/NCE team Directorate in New York. No action is required by the UNDP Country Office on the actual refund from UNDP project to the GEF. Unspent project balance is not permitted to be transferred to any other projects. </w:t>
      </w:r>
    </w:p>
    <w:p w14:paraId="0B8BB43B" w14:textId="77777777" w:rsidR="002345E8" w:rsidRPr="001204F8" w:rsidRDefault="002345E8" w:rsidP="007602E9">
      <w:pPr>
        <w:spacing w:after="0"/>
        <w:rPr>
          <w:rFonts w:cs="Calibri"/>
          <w:sz w:val="22"/>
          <w:szCs w:val="22"/>
          <w:u w:val="single"/>
        </w:rPr>
      </w:pPr>
    </w:p>
    <w:p w14:paraId="3074157B" w14:textId="77777777" w:rsidR="00EC6F5C" w:rsidRPr="001204F8" w:rsidRDefault="00EC6F5C" w:rsidP="007602E9">
      <w:pPr>
        <w:spacing w:after="0"/>
        <w:jc w:val="left"/>
        <w:rPr>
          <w:rFonts w:cs="Calibri"/>
          <w:b/>
          <w:smallCaps/>
          <w:spacing w:val="-2"/>
          <w:sz w:val="22"/>
          <w:szCs w:val="22"/>
        </w:rPr>
        <w:sectPr w:rsidR="00EC6F5C" w:rsidRPr="001204F8" w:rsidSect="00DA7C08">
          <w:pgSz w:w="12240" w:h="15840" w:code="1"/>
          <w:pgMar w:top="1440" w:right="1440" w:bottom="1440" w:left="1440" w:header="720" w:footer="432" w:gutter="0"/>
          <w:cols w:space="708"/>
          <w:titlePg/>
          <w:docGrid w:linePitch="360"/>
        </w:sectPr>
      </w:pPr>
    </w:p>
    <w:p w14:paraId="7068D54A" w14:textId="77777777" w:rsidR="00F73088" w:rsidRPr="001204F8" w:rsidRDefault="003E3ABA" w:rsidP="007602E9">
      <w:pPr>
        <w:pStyle w:val="Heading1"/>
        <w:spacing w:before="0" w:after="0"/>
        <w:rPr>
          <w:rFonts w:cs="Calibri"/>
          <w:color w:val="0070C0"/>
          <w:szCs w:val="24"/>
        </w:rPr>
      </w:pPr>
      <w:bookmarkStart w:id="35" w:name="_Toc46749084"/>
      <w:r w:rsidRPr="001204F8">
        <w:rPr>
          <w:rFonts w:cs="Calibri"/>
          <w:color w:val="0070C0"/>
        </w:rPr>
        <w:lastRenderedPageBreak/>
        <w:t>Total Budget and Work Plan</w:t>
      </w:r>
      <w:bookmarkEnd w:id="35"/>
      <w:r w:rsidR="00D40DF1" w:rsidRPr="001204F8">
        <w:rPr>
          <w:rFonts w:cs="Calibri"/>
          <w:color w:val="0070C0"/>
        </w:rPr>
        <w:t xml:space="preserve"> </w:t>
      </w:r>
    </w:p>
    <w:tbl>
      <w:tblPr>
        <w:tblW w:w="14377"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2297"/>
        <w:gridCol w:w="1283"/>
        <w:gridCol w:w="2212"/>
        <w:gridCol w:w="8585"/>
      </w:tblGrid>
      <w:tr w:rsidR="003B567F" w:rsidRPr="001204F8" w14:paraId="1752269C" w14:textId="77777777" w:rsidTr="00EF00B5">
        <w:trPr>
          <w:gridBefore w:val="1"/>
          <w:wBefore w:w="2297" w:type="dxa"/>
          <w:cantSplit/>
          <w:trHeight w:val="280"/>
        </w:trPr>
        <w:tc>
          <w:tcPr>
            <w:tcW w:w="12080" w:type="dxa"/>
            <w:gridSpan w:val="3"/>
            <w:shd w:val="clear" w:color="auto" w:fill="D9D9D9" w:themeFill="background1" w:themeFillShade="D9"/>
            <w:noWrap/>
            <w:vAlign w:val="bottom"/>
          </w:tcPr>
          <w:p w14:paraId="00CB6E46" w14:textId="7CAC71DF" w:rsidR="003B567F" w:rsidRPr="001204F8" w:rsidRDefault="003B567F" w:rsidP="00283362">
            <w:pPr>
              <w:rPr>
                <w:rFonts w:cs="Arial"/>
                <w:b/>
                <w:sz w:val="18"/>
                <w:szCs w:val="18"/>
              </w:rPr>
            </w:pPr>
            <w:r w:rsidRPr="001204F8">
              <w:rPr>
                <w:rFonts w:cs="Arial"/>
                <w:b/>
                <w:bCs/>
                <w:sz w:val="18"/>
                <w:szCs w:val="18"/>
              </w:rPr>
              <w:t>Total</w:t>
            </w:r>
            <w:r w:rsidRPr="001204F8">
              <w:rPr>
                <w:rFonts w:cs="Arial"/>
                <w:b/>
                <w:sz w:val="18"/>
                <w:szCs w:val="18"/>
              </w:rPr>
              <w:t xml:space="preserve"> Budget and Work Plan</w:t>
            </w:r>
          </w:p>
        </w:tc>
      </w:tr>
      <w:tr w:rsidR="003B567F" w:rsidRPr="001204F8" w14:paraId="5EED3981" w14:textId="77777777" w:rsidTr="00EF00B5">
        <w:trPr>
          <w:cantSplit/>
          <w:trHeight w:val="280"/>
        </w:trPr>
        <w:tc>
          <w:tcPr>
            <w:tcW w:w="2297" w:type="dxa"/>
            <w:shd w:val="clear" w:color="auto" w:fill="auto"/>
            <w:noWrap/>
            <w:vAlign w:val="center"/>
          </w:tcPr>
          <w:p w14:paraId="459FE479" w14:textId="77777777" w:rsidR="003B567F" w:rsidRPr="001204F8" w:rsidRDefault="003B567F" w:rsidP="00413BF5">
            <w:pPr>
              <w:spacing w:line="259" w:lineRule="auto"/>
              <w:rPr>
                <w:rFonts w:cs="Arial"/>
                <w:color w:val="000000" w:themeColor="text1"/>
                <w:sz w:val="18"/>
                <w:szCs w:val="18"/>
                <w:lang w:eastAsia="zh-CN"/>
              </w:rPr>
            </w:pPr>
            <w:r w:rsidRPr="001204F8">
              <w:rPr>
                <w:rFonts w:cs="Calibri"/>
                <w:sz w:val="22"/>
                <w:szCs w:val="22"/>
              </w:rPr>
              <w:t>Quantum Business Unit</w:t>
            </w:r>
          </w:p>
        </w:tc>
        <w:tc>
          <w:tcPr>
            <w:tcW w:w="12080" w:type="dxa"/>
            <w:gridSpan w:val="3"/>
            <w:shd w:val="clear" w:color="auto" w:fill="auto"/>
            <w:vAlign w:val="center"/>
          </w:tcPr>
          <w:p w14:paraId="220CC4F9" w14:textId="77777777" w:rsidR="003B567F" w:rsidRPr="001204F8" w:rsidRDefault="003B567F" w:rsidP="00283362">
            <w:pPr>
              <w:rPr>
                <w:rFonts w:cs="Arial"/>
                <w:i/>
                <w:iCs/>
                <w:sz w:val="18"/>
                <w:szCs w:val="18"/>
              </w:rPr>
            </w:pPr>
            <w:r w:rsidRPr="001204F8">
              <w:rPr>
                <w:rFonts w:cs="Calibri"/>
                <w:sz w:val="22"/>
                <w:szCs w:val="22"/>
              </w:rPr>
              <w:t>UNDP-</w:t>
            </w:r>
            <w:r w:rsidR="00916215" w:rsidRPr="001204F8">
              <w:rPr>
                <w:rFonts w:cs="Calibri"/>
                <w:sz w:val="22"/>
                <w:szCs w:val="22"/>
              </w:rPr>
              <w:t>PAK</w:t>
            </w:r>
          </w:p>
        </w:tc>
      </w:tr>
      <w:tr w:rsidR="003B567F" w:rsidRPr="001204F8" w14:paraId="17E49E2D" w14:textId="77777777" w:rsidTr="00EF00B5">
        <w:trPr>
          <w:cantSplit/>
          <w:trHeight w:val="280"/>
        </w:trPr>
        <w:tc>
          <w:tcPr>
            <w:tcW w:w="2297" w:type="dxa"/>
            <w:shd w:val="clear" w:color="auto" w:fill="auto"/>
            <w:noWrap/>
            <w:vAlign w:val="bottom"/>
          </w:tcPr>
          <w:p w14:paraId="4DC3FAC8" w14:textId="77777777" w:rsidR="003B567F" w:rsidRPr="001204F8" w:rsidRDefault="003B567F" w:rsidP="00283362">
            <w:pPr>
              <w:rPr>
                <w:rFonts w:cs="Arial"/>
                <w:b/>
                <w:bCs/>
                <w:sz w:val="18"/>
                <w:szCs w:val="18"/>
              </w:rPr>
            </w:pPr>
            <w:r w:rsidRPr="001204F8">
              <w:rPr>
                <w:rFonts w:cs="Calibri"/>
                <w:sz w:val="22"/>
                <w:szCs w:val="22"/>
              </w:rPr>
              <w:t xml:space="preserve">Quantum Project ID: </w:t>
            </w:r>
          </w:p>
        </w:tc>
        <w:tc>
          <w:tcPr>
            <w:tcW w:w="1283" w:type="dxa"/>
            <w:shd w:val="clear" w:color="auto" w:fill="auto"/>
            <w:vAlign w:val="bottom"/>
          </w:tcPr>
          <w:p w14:paraId="72789A3A" w14:textId="77777777" w:rsidR="003B567F" w:rsidRPr="001204F8" w:rsidRDefault="00310CE6" w:rsidP="00283362">
            <w:pPr>
              <w:rPr>
                <w:rFonts w:cs="Arial"/>
                <w:sz w:val="18"/>
                <w:szCs w:val="18"/>
              </w:rPr>
            </w:pPr>
            <w:r w:rsidRPr="001204F8">
              <w:rPr>
                <w:rFonts w:cs="Calibri"/>
                <w:sz w:val="22"/>
                <w:szCs w:val="22"/>
              </w:rPr>
              <w:t>00123744</w:t>
            </w:r>
          </w:p>
        </w:tc>
        <w:tc>
          <w:tcPr>
            <w:tcW w:w="2212" w:type="dxa"/>
            <w:shd w:val="clear" w:color="auto" w:fill="auto"/>
            <w:vAlign w:val="center"/>
          </w:tcPr>
          <w:p w14:paraId="17C19F87" w14:textId="77777777" w:rsidR="003B567F" w:rsidRPr="001204F8" w:rsidRDefault="003B567F" w:rsidP="00283362">
            <w:pPr>
              <w:rPr>
                <w:rFonts w:cs="Arial"/>
                <w:color w:val="000000" w:themeColor="text1"/>
                <w:sz w:val="18"/>
                <w:szCs w:val="18"/>
                <w:lang w:eastAsia="zh-CN"/>
              </w:rPr>
            </w:pPr>
            <w:r w:rsidRPr="001204F8">
              <w:rPr>
                <w:rFonts w:cs="Calibri"/>
                <w:sz w:val="22"/>
                <w:szCs w:val="22"/>
              </w:rPr>
              <w:t>Quantum Project Title:</w:t>
            </w:r>
          </w:p>
        </w:tc>
        <w:tc>
          <w:tcPr>
            <w:tcW w:w="8585" w:type="dxa"/>
            <w:shd w:val="clear" w:color="auto" w:fill="auto"/>
            <w:vAlign w:val="bottom"/>
          </w:tcPr>
          <w:p w14:paraId="7A11CCA4" w14:textId="77777777" w:rsidR="003B567F" w:rsidRPr="001204F8" w:rsidRDefault="00310CE6" w:rsidP="00283362">
            <w:pPr>
              <w:rPr>
                <w:rFonts w:cs="Arial"/>
                <w:sz w:val="18"/>
                <w:szCs w:val="18"/>
              </w:rPr>
            </w:pPr>
            <w:r w:rsidRPr="001204F8">
              <w:rPr>
                <w:rFonts w:cs="Calibri"/>
                <w:sz w:val="22"/>
                <w:szCs w:val="22"/>
              </w:rPr>
              <w:t>CCM and PASBET (GEF-7)-UNDP-PAK-00123744</w:t>
            </w:r>
          </w:p>
        </w:tc>
      </w:tr>
      <w:tr w:rsidR="003B567F" w:rsidRPr="001204F8" w14:paraId="393A2626" w14:textId="77777777" w:rsidTr="00EF00B5">
        <w:trPr>
          <w:cantSplit/>
          <w:trHeight w:val="280"/>
        </w:trPr>
        <w:tc>
          <w:tcPr>
            <w:tcW w:w="2297" w:type="dxa"/>
            <w:shd w:val="clear" w:color="auto" w:fill="auto"/>
            <w:noWrap/>
            <w:vAlign w:val="bottom"/>
          </w:tcPr>
          <w:p w14:paraId="3894DBB8" w14:textId="77777777" w:rsidR="003B567F" w:rsidRPr="001204F8" w:rsidRDefault="003B567F" w:rsidP="00283362">
            <w:pPr>
              <w:rPr>
                <w:rFonts w:cs="Arial"/>
                <w:color w:val="000000" w:themeColor="text1"/>
                <w:sz w:val="18"/>
                <w:szCs w:val="18"/>
                <w:lang w:eastAsia="zh-CN"/>
              </w:rPr>
            </w:pPr>
            <w:r w:rsidRPr="001204F8">
              <w:rPr>
                <w:rFonts w:cs="Calibri"/>
                <w:sz w:val="22"/>
                <w:szCs w:val="22"/>
              </w:rPr>
              <w:t>Quantum Award ID:</w:t>
            </w:r>
          </w:p>
        </w:tc>
        <w:tc>
          <w:tcPr>
            <w:tcW w:w="1283" w:type="dxa"/>
            <w:shd w:val="clear" w:color="auto" w:fill="auto"/>
            <w:vAlign w:val="bottom"/>
          </w:tcPr>
          <w:p w14:paraId="41BE0499" w14:textId="77777777" w:rsidR="003B567F" w:rsidRPr="001204F8" w:rsidRDefault="00F56D8F" w:rsidP="00283362">
            <w:pPr>
              <w:rPr>
                <w:rFonts w:cs="Arial"/>
                <w:sz w:val="18"/>
                <w:szCs w:val="18"/>
              </w:rPr>
            </w:pPr>
            <w:r w:rsidRPr="001204F8">
              <w:rPr>
                <w:rFonts w:cs="Calibri"/>
                <w:sz w:val="22"/>
                <w:szCs w:val="22"/>
              </w:rPr>
              <w:t>00123744.1</w:t>
            </w:r>
          </w:p>
        </w:tc>
        <w:tc>
          <w:tcPr>
            <w:tcW w:w="2212" w:type="dxa"/>
            <w:shd w:val="clear" w:color="auto" w:fill="auto"/>
            <w:vAlign w:val="center"/>
          </w:tcPr>
          <w:p w14:paraId="31C34ADC" w14:textId="77777777" w:rsidR="003B567F" w:rsidRPr="001204F8" w:rsidRDefault="003B567F" w:rsidP="00283362">
            <w:pPr>
              <w:rPr>
                <w:rFonts w:cs="Arial"/>
                <w:color w:val="000000" w:themeColor="text1"/>
                <w:sz w:val="18"/>
                <w:szCs w:val="18"/>
                <w:lang w:eastAsia="zh-CN"/>
              </w:rPr>
            </w:pPr>
            <w:r w:rsidRPr="001204F8">
              <w:rPr>
                <w:rFonts w:cs="Calibri"/>
                <w:sz w:val="22"/>
                <w:szCs w:val="22"/>
              </w:rPr>
              <w:t>Quantum Award Title:</w:t>
            </w:r>
          </w:p>
        </w:tc>
        <w:tc>
          <w:tcPr>
            <w:tcW w:w="8585" w:type="dxa"/>
            <w:shd w:val="clear" w:color="auto" w:fill="auto"/>
            <w:vAlign w:val="bottom"/>
          </w:tcPr>
          <w:p w14:paraId="2C1B9544" w14:textId="77777777" w:rsidR="003B567F" w:rsidRPr="001204F8" w:rsidRDefault="00F56D8F" w:rsidP="00283362">
            <w:pPr>
              <w:rPr>
                <w:rFonts w:cs="Arial"/>
                <w:i/>
                <w:iCs/>
                <w:sz w:val="18"/>
                <w:szCs w:val="18"/>
              </w:rPr>
            </w:pPr>
            <w:r w:rsidRPr="001204F8">
              <w:rPr>
                <w:rFonts w:cs="Calibri"/>
                <w:sz w:val="22"/>
                <w:szCs w:val="22"/>
              </w:rPr>
              <w:t>PAK_ASL_23744</w:t>
            </w:r>
          </w:p>
        </w:tc>
      </w:tr>
      <w:tr w:rsidR="003B567F" w:rsidRPr="001204F8" w14:paraId="606F1EB7" w14:textId="77777777" w:rsidTr="00EF00B5">
        <w:trPr>
          <w:trHeight w:val="280"/>
        </w:trPr>
        <w:tc>
          <w:tcPr>
            <w:tcW w:w="2297" w:type="dxa"/>
            <w:tcBorders>
              <w:top w:val="nil"/>
              <w:left w:val="single" w:sz="4" w:space="0" w:color="auto"/>
              <w:bottom w:val="single" w:sz="4" w:space="0" w:color="auto"/>
              <w:right w:val="single" w:sz="4" w:space="0" w:color="auto"/>
            </w:tcBorders>
            <w:shd w:val="clear" w:color="auto" w:fill="auto"/>
            <w:noWrap/>
            <w:vAlign w:val="center"/>
            <w:hideMark/>
          </w:tcPr>
          <w:p w14:paraId="06D64E7C" w14:textId="77777777" w:rsidR="003B567F" w:rsidRPr="001204F8" w:rsidRDefault="003B567F" w:rsidP="00283362">
            <w:pPr>
              <w:rPr>
                <w:rFonts w:cs="Calibri"/>
                <w:color w:val="000000" w:themeColor="text1"/>
                <w:sz w:val="18"/>
                <w:szCs w:val="18"/>
                <w:lang w:eastAsia="zh-CN"/>
              </w:rPr>
            </w:pPr>
            <w:r w:rsidRPr="001204F8">
              <w:rPr>
                <w:rFonts w:cs="Calibri"/>
                <w:sz w:val="22"/>
                <w:szCs w:val="22"/>
              </w:rPr>
              <w:t xml:space="preserve">UNDP-GEF PIMS No. </w:t>
            </w:r>
          </w:p>
        </w:tc>
        <w:tc>
          <w:tcPr>
            <w:tcW w:w="12080" w:type="dxa"/>
            <w:gridSpan w:val="3"/>
            <w:tcBorders>
              <w:top w:val="single" w:sz="4" w:space="0" w:color="auto"/>
              <w:left w:val="nil"/>
              <w:bottom w:val="single" w:sz="4" w:space="0" w:color="auto"/>
              <w:right w:val="single" w:sz="4" w:space="0" w:color="auto"/>
            </w:tcBorders>
            <w:shd w:val="clear" w:color="auto" w:fill="auto"/>
            <w:noWrap/>
            <w:vAlign w:val="center"/>
            <w:hideMark/>
          </w:tcPr>
          <w:p w14:paraId="668D93E1" w14:textId="77777777" w:rsidR="003B567F" w:rsidRPr="001204F8" w:rsidRDefault="00916215" w:rsidP="00283362">
            <w:pPr>
              <w:rPr>
                <w:rFonts w:cs="Calibri"/>
                <w:color w:val="000000" w:themeColor="text1"/>
                <w:sz w:val="18"/>
                <w:szCs w:val="18"/>
                <w:lang w:eastAsia="zh-CN"/>
              </w:rPr>
            </w:pPr>
            <w:r w:rsidRPr="001204F8">
              <w:rPr>
                <w:rFonts w:cs="Calibri"/>
                <w:sz w:val="22"/>
                <w:szCs w:val="22"/>
              </w:rPr>
              <w:t>6542</w:t>
            </w:r>
          </w:p>
        </w:tc>
      </w:tr>
      <w:tr w:rsidR="003B567F" w:rsidRPr="001204F8" w14:paraId="4B432DB3" w14:textId="77777777" w:rsidTr="00EF00B5">
        <w:trPr>
          <w:trHeight w:val="280"/>
        </w:trPr>
        <w:tc>
          <w:tcPr>
            <w:tcW w:w="2297" w:type="dxa"/>
            <w:tcBorders>
              <w:top w:val="nil"/>
              <w:left w:val="single" w:sz="4" w:space="0" w:color="auto"/>
              <w:bottom w:val="single" w:sz="4" w:space="0" w:color="auto"/>
              <w:right w:val="single" w:sz="4" w:space="0" w:color="auto"/>
            </w:tcBorders>
            <w:shd w:val="clear" w:color="auto" w:fill="auto"/>
            <w:vAlign w:val="center"/>
            <w:hideMark/>
          </w:tcPr>
          <w:p w14:paraId="21FA359D" w14:textId="77777777" w:rsidR="003B567F" w:rsidRPr="001204F8" w:rsidRDefault="003B567F" w:rsidP="00283362">
            <w:pPr>
              <w:rPr>
                <w:rFonts w:cs="Calibri"/>
                <w:color w:val="000000" w:themeColor="text1"/>
                <w:sz w:val="18"/>
                <w:szCs w:val="18"/>
                <w:lang w:eastAsia="zh-CN"/>
              </w:rPr>
            </w:pPr>
            <w:r w:rsidRPr="001204F8">
              <w:rPr>
                <w:rFonts w:cs="Calibri"/>
                <w:sz w:val="22"/>
                <w:szCs w:val="22"/>
              </w:rPr>
              <w:t xml:space="preserve">Implementing Partner </w:t>
            </w:r>
          </w:p>
        </w:tc>
        <w:tc>
          <w:tcPr>
            <w:tcW w:w="1208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6E7876D" w14:textId="7B403661" w:rsidR="003B567F" w:rsidRPr="001204F8" w:rsidRDefault="002F31CF" w:rsidP="00283362">
            <w:pPr>
              <w:rPr>
                <w:rFonts w:cs="Calibri"/>
                <w:i/>
                <w:iCs/>
                <w:color w:val="000000" w:themeColor="text1"/>
                <w:sz w:val="18"/>
                <w:szCs w:val="18"/>
                <w:lang w:eastAsia="zh-CN"/>
              </w:rPr>
            </w:pPr>
            <w:r>
              <w:rPr>
                <w:rFonts w:cs="Calibri"/>
                <w:sz w:val="22"/>
                <w:szCs w:val="22"/>
              </w:rPr>
              <w:t>Ministry of Climate Change &amp; Environmental Coordination</w:t>
            </w:r>
            <w:r w:rsidR="00916215" w:rsidRPr="001204F8">
              <w:rPr>
                <w:rFonts w:cs="Calibri"/>
                <w:sz w:val="22"/>
                <w:szCs w:val="22"/>
              </w:rPr>
              <w:t xml:space="preserve"> and Environmental Coordination, Government of Pakistan</w:t>
            </w:r>
            <w:r w:rsidR="00AB2E40">
              <w:rPr>
                <w:rFonts w:cs="Calibri"/>
                <w:sz w:val="22"/>
                <w:szCs w:val="22"/>
              </w:rPr>
              <w:t xml:space="preserve"> with</w:t>
            </w:r>
            <w:r w:rsidR="00181648">
              <w:rPr>
                <w:rFonts w:cs="Calibri"/>
                <w:sz w:val="22"/>
                <w:szCs w:val="22"/>
              </w:rPr>
              <w:t xml:space="preserve"> full</w:t>
            </w:r>
            <w:r w:rsidR="00E74DC6">
              <w:rPr>
                <w:rFonts w:cs="Calibri"/>
                <w:sz w:val="22"/>
                <w:szCs w:val="22"/>
              </w:rPr>
              <w:t xml:space="preserve"> </w:t>
            </w:r>
            <w:r w:rsidR="00AB2E40">
              <w:rPr>
                <w:rFonts w:cs="Calibri"/>
                <w:sz w:val="22"/>
                <w:szCs w:val="22"/>
              </w:rPr>
              <w:t>CO support to NIM by UNDP</w:t>
            </w:r>
          </w:p>
        </w:tc>
      </w:tr>
    </w:tbl>
    <w:p w14:paraId="66D1D6B9" w14:textId="77777777" w:rsidR="00DC04C5" w:rsidRPr="001204F8" w:rsidRDefault="00DC04C5" w:rsidP="007602E9">
      <w:pPr>
        <w:spacing w:after="0"/>
        <w:rPr>
          <w:rFonts w:cs="Calibri"/>
          <w:sz w:val="22"/>
          <w:szCs w:val="22"/>
        </w:rPr>
      </w:pPr>
    </w:p>
    <w:tbl>
      <w:tblPr>
        <w:tblW w:w="14655" w:type="dxa"/>
        <w:tblInd w:w="-1000" w:type="dxa"/>
        <w:tblLook w:val="04A0" w:firstRow="1" w:lastRow="0" w:firstColumn="1" w:lastColumn="0" w:noHBand="0" w:noVBand="1"/>
      </w:tblPr>
      <w:tblGrid>
        <w:gridCol w:w="1203"/>
        <w:gridCol w:w="1122"/>
        <w:gridCol w:w="1474"/>
        <w:gridCol w:w="1018"/>
        <w:gridCol w:w="848"/>
        <w:gridCol w:w="848"/>
        <w:gridCol w:w="1021"/>
        <w:gridCol w:w="1298"/>
        <w:gridCol w:w="759"/>
        <w:gridCol w:w="6"/>
        <w:gridCol w:w="8"/>
        <w:gridCol w:w="773"/>
        <w:gridCol w:w="773"/>
        <w:gridCol w:w="773"/>
        <w:gridCol w:w="784"/>
        <w:gridCol w:w="875"/>
        <w:gridCol w:w="1066"/>
        <w:gridCol w:w="6"/>
      </w:tblGrid>
      <w:tr w:rsidR="00EF00B5" w:rsidRPr="00EF00B5" w14:paraId="08387216" w14:textId="77777777" w:rsidTr="00B1355E">
        <w:trPr>
          <w:gridAfter w:val="1"/>
          <w:wAfter w:w="6" w:type="dxa"/>
          <w:trHeight w:val="1365"/>
        </w:trPr>
        <w:tc>
          <w:tcPr>
            <w:tcW w:w="1203" w:type="dxa"/>
            <w:tcBorders>
              <w:top w:val="single" w:sz="8" w:space="0" w:color="auto"/>
              <w:left w:val="single" w:sz="8" w:space="0" w:color="auto"/>
              <w:bottom w:val="single" w:sz="8" w:space="0" w:color="auto"/>
              <w:right w:val="single" w:sz="4" w:space="0" w:color="auto"/>
            </w:tcBorders>
            <w:shd w:val="clear" w:color="000000" w:fill="F8CBAD"/>
            <w:vAlign w:val="center"/>
            <w:hideMark/>
          </w:tcPr>
          <w:p w14:paraId="1E8AA6C6"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Quantum Outcome</w:t>
            </w:r>
            <w:r w:rsidRPr="00EF00B5">
              <w:rPr>
                <w:rFonts w:asciiTheme="minorHAnsi" w:hAnsiTheme="minorHAnsi" w:cstheme="minorHAnsi"/>
                <w:b/>
                <w:bCs/>
                <w:sz w:val="16"/>
                <w:szCs w:val="16"/>
              </w:rPr>
              <w:br/>
              <w:t>(GEF Component)</w:t>
            </w:r>
          </w:p>
        </w:tc>
        <w:tc>
          <w:tcPr>
            <w:tcW w:w="1122" w:type="dxa"/>
            <w:tcBorders>
              <w:top w:val="single" w:sz="8" w:space="0" w:color="auto"/>
              <w:left w:val="nil"/>
              <w:bottom w:val="single" w:sz="8" w:space="0" w:color="auto"/>
              <w:right w:val="single" w:sz="4" w:space="0" w:color="auto"/>
            </w:tcBorders>
            <w:shd w:val="clear" w:color="000000" w:fill="F8CBAD"/>
            <w:vAlign w:val="center"/>
            <w:hideMark/>
          </w:tcPr>
          <w:p w14:paraId="482CBEA4"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Quantum Output</w:t>
            </w:r>
            <w:r w:rsidRPr="00EF00B5">
              <w:rPr>
                <w:rFonts w:asciiTheme="minorHAnsi" w:hAnsiTheme="minorHAnsi" w:cstheme="minorHAnsi"/>
                <w:b/>
                <w:bCs/>
                <w:sz w:val="16"/>
                <w:szCs w:val="16"/>
              </w:rPr>
              <w:br/>
              <w:t>(GEF Outcome)</w:t>
            </w:r>
          </w:p>
        </w:tc>
        <w:tc>
          <w:tcPr>
            <w:tcW w:w="1474" w:type="dxa"/>
            <w:tcBorders>
              <w:top w:val="single" w:sz="8" w:space="0" w:color="auto"/>
              <w:left w:val="nil"/>
              <w:bottom w:val="single" w:sz="8" w:space="0" w:color="auto"/>
              <w:right w:val="single" w:sz="4" w:space="0" w:color="auto"/>
            </w:tcBorders>
            <w:shd w:val="clear" w:color="000000" w:fill="F8CBAD"/>
            <w:vAlign w:val="center"/>
            <w:hideMark/>
          </w:tcPr>
          <w:p w14:paraId="779A62B4"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Quantum Activity</w:t>
            </w:r>
            <w:r w:rsidRPr="00EF00B5">
              <w:rPr>
                <w:rFonts w:asciiTheme="minorHAnsi" w:hAnsiTheme="minorHAnsi" w:cstheme="minorHAnsi"/>
                <w:b/>
                <w:bCs/>
                <w:sz w:val="16"/>
                <w:szCs w:val="16"/>
              </w:rPr>
              <w:br/>
              <w:t>(GEF Output)</w:t>
            </w:r>
          </w:p>
        </w:tc>
        <w:tc>
          <w:tcPr>
            <w:tcW w:w="1018" w:type="dxa"/>
            <w:tcBorders>
              <w:top w:val="single" w:sz="8" w:space="0" w:color="auto"/>
              <w:left w:val="nil"/>
              <w:bottom w:val="single" w:sz="8" w:space="0" w:color="auto"/>
              <w:right w:val="single" w:sz="4" w:space="0" w:color="auto"/>
            </w:tcBorders>
            <w:shd w:val="clear" w:color="000000" w:fill="F8CBAD"/>
            <w:vAlign w:val="center"/>
            <w:hideMark/>
          </w:tcPr>
          <w:p w14:paraId="78C99E61"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Quantum Responsible Party (UNDP, IP, or Responsible Party )</w:t>
            </w:r>
          </w:p>
        </w:tc>
        <w:tc>
          <w:tcPr>
            <w:tcW w:w="848" w:type="dxa"/>
            <w:tcBorders>
              <w:top w:val="single" w:sz="8" w:space="0" w:color="auto"/>
              <w:left w:val="nil"/>
              <w:bottom w:val="single" w:sz="8" w:space="0" w:color="auto"/>
              <w:right w:val="single" w:sz="4" w:space="0" w:color="auto"/>
            </w:tcBorders>
            <w:shd w:val="clear" w:color="000000" w:fill="F8CBAD"/>
            <w:vAlign w:val="center"/>
            <w:hideMark/>
          </w:tcPr>
          <w:p w14:paraId="69CDED57"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Quantum Fund ID</w:t>
            </w:r>
          </w:p>
        </w:tc>
        <w:tc>
          <w:tcPr>
            <w:tcW w:w="848" w:type="dxa"/>
            <w:tcBorders>
              <w:top w:val="single" w:sz="8" w:space="0" w:color="auto"/>
              <w:left w:val="nil"/>
              <w:bottom w:val="single" w:sz="8" w:space="0" w:color="auto"/>
              <w:right w:val="single" w:sz="4" w:space="0" w:color="auto"/>
            </w:tcBorders>
            <w:shd w:val="clear" w:color="000000" w:fill="F8CBAD"/>
            <w:vAlign w:val="center"/>
            <w:hideMark/>
          </w:tcPr>
          <w:p w14:paraId="1C17176C"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Quantum Donor ID</w:t>
            </w:r>
          </w:p>
        </w:tc>
        <w:tc>
          <w:tcPr>
            <w:tcW w:w="1021" w:type="dxa"/>
            <w:tcBorders>
              <w:top w:val="single" w:sz="8" w:space="0" w:color="auto"/>
              <w:left w:val="nil"/>
              <w:bottom w:val="single" w:sz="8" w:space="0" w:color="auto"/>
              <w:right w:val="single" w:sz="4" w:space="0" w:color="auto"/>
            </w:tcBorders>
            <w:shd w:val="clear" w:color="000000" w:fill="F8CBAD"/>
            <w:vAlign w:val="center"/>
            <w:hideMark/>
          </w:tcPr>
          <w:p w14:paraId="3CEA4487"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Quantum Budgetary Account Code</w:t>
            </w:r>
          </w:p>
        </w:tc>
        <w:tc>
          <w:tcPr>
            <w:tcW w:w="1298" w:type="dxa"/>
            <w:tcBorders>
              <w:top w:val="single" w:sz="8" w:space="0" w:color="auto"/>
              <w:left w:val="nil"/>
              <w:bottom w:val="single" w:sz="8" w:space="0" w:color="auto"/>
              <w:right w:val="single" w:sz="4" w:space="0" w:color="auto"/>
            </w:tcBorders>
            <w:shd w:val="clear" w:color="000000" w:fill="F8CBAD"/>
            <w:vAlign w:val="center"/>
            <w:hideMark/>
          </w:tcPr>
          <w:p w14:paraId="0253D506"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Quantum Budget Account Description</w:t>
            </w:r>
          </w:p>
        </w:tc>
        <w:tc>
          <w:tcPr>
            <w:tcW w:w="773" w:type="dxa"/>
            <w:gridSpan w:val="3"/>
            <w:tcBorders>
              <w:top w:val="single" w:sz="8" w:space="0" w:color="auto"/>
              <w:left w:val="nil"/>
              <w:bottom w:val="single" w:sz="8" w:space="0" w:color="auto"/>
              <w:right w:val="single" w:sz="4" w:space="0" w:color="auto"/>
            </w:tcBorders>
            <w:shd w:val="clear" w:color="000000" w:fill="F8CBAD"/>
            <w:vAlign w:val="center"/>
            <w:hideMark/>
          </w:tcPr>
          <w:p w14:paraId="652002D2"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Amount Year {2023} (USD) (1)</w:t>
            </w:r>
          </w:p>
        </w:tc>
        <w:tc>
          <w:tcPr>
            <w:tcW w:w="773" w:type="dxa"/>
            <w:tcBorders>
              <w:top w:val="single" w:sz="8" w:space="0" w:color="auto"/>
              <w:left w:val="nil"/>
              <w:bottom w:val="single" w:sz="8" w:space="0" w:color="auto"/>
              <w:right w:val="single" w:sz="4" w:space="0" w:color="auto"/>
            </w:tcBorders>
            <w:shd w:val="clear" w:color="000000" w:fill="F8CBAD"/>
            <w:vAlign w:val="center"/>
            <w:hideMark/>
          </w:tcPr>
          <w:p w14:paraId="1819229D"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Amount Year {2024} (USD)  (2)</w:t>
            </w:r>
          </w:p>
        </w:tc>
        <w:tc>
          <w:tcPr>
            <w:tcW w:w="773" w:type="dxa"/>
            <w:tcBorders>
              <w:top w:val="single" w:sz="8" w:space="0" w:color="auto"/>
              <w:left w:val="nil"/>
              <w:bottom w:val="single" w:sz="8" w:space="0" w:color="auto"/>
              <w:right w:val="single" w:sz="4" w:space="0" w:color="auto"/>
            </w:tcBorders>
            <w:shd w:val="clear" w:color="000000" w:fill="F8CBAD"/>
            <w:vAlign w:val="center"/>
            <w:hideMark/>
          </w:tcPr>
          <w:p w14:paraId="17518FDE"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Amount Year {2025} (USD)  (3)</w:t>
            </w:r>
          </w:p>
        </w:tc>
        <w:tc>
          <w:tcPr>
            <w:tcW w:w="773" w:type="dxa"/>
            <w:tcBorders>
              <w:top w:val="single" w:sz="8" w:space="0" w:color="auto"/>
              <w:left w:val="nil"/>
              <w:bottom w:val="single" w:sz="8" w:space="0" w:color="auto"/>
              <w:right w:val="single" w:sz="4" w:space="0" w:color="auto"/>
            </w:tcBorders>
            <w:shd w:val="clear" w:color="000000" w:fill="F8CBAD"/>
            <w:vAlign w:val="center"/>
            <w:hideMark/>
          </w:tcPr>
          <w:p w14:paraId="2F08FF48"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Amount Year {2026} (USD)  (4)</w:t>
            </w:r>
          </w:p>
        </w:tc>
        <w:tc>
          <w:tcPr>
            <w:tcW w:w="784" w:type="dxa"/>
            <w:tcBorders>
              <w:top w:val="single" w:sz="8" w:space="0" w:color="auto"/>
              <w:left w:val="nil"/>
              <w:bottom w:val="single" w:sz="8" w:space="0" w:color="auto"/>
              <w:right w:val="single" w:sz="4" w:space="0" w:color="auto"/>
            </w:tcBorders>
            <w:shd w:val="clear" w:color="000000" w:fill="F8CBAD"/>
            <w:vAlign w:val="center"/>
            <w:hideMark/>
          </w:tcPr>
          <w:p w14:paraId="07363983"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Amount Year {2027} (USD)  (5)</w:t>
            </w:r>
          </w:p>
        </w:tc>
        <w:tc>
          <w:tcPr>
            <w:tcW w:w="875" w:type="dxa"/>
            <w:tcBorders>
              <w:top w:val="single" w:sz="8" w:space="0" w:color="auto"/>
              <w:left w:val="nil"/>
              <w:bottom w:val="single" w:sz="8" w:space="0" w:color="auto"/>
              <w:right w:val="single" w:sz="4" w:space="0" w:color="auto"/>
            </w:tcBorders>
            <w:shd w:val="clear" w:color="000000" w:fill="F8CBAD"/>
            <w:noWrap/>
            <w:vAlign w:val="center"/>
            <w:hideMark/>
          </w:tcPr>
          <w:p w14:paraId="46490D96"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Total (USD)</w:t>
            </w:r>
          </w:p>
        </w:tc>
        <w:tc>
          <w:tcPr>
            <w:tcW w:w="1066" w:type="dxa"/>
            <w:tcBorders>
              <w:top w:val="single" w:sz="8" w:space="0" w:color="auto"/>
              <w:left w:val="nil"/>
              <w:bottom w:val="single" w:sz="8" w:space="0" w:color="auto"/>
              <w:right w:val="single" w:sz="8" w:space="0" w:color="auto"/>
            </w:tcBorders>
            <w:shd w:val="clear" w:color="000000" w:fill="F8CBAD"/>
            <w:vAlign w:val="center"/>
            <w:hideMark/>
          </w:tcPr>
          <w:p w14:paraId="7B9B19C4" w14:textId="77777777" w:rsidR="00EF00B5" w:rsidRPr="00EF00B5" w:rsidRDefault="00EF00B5" w:rsidP="00EF00B5">
            <w:pPr>
              <w:rPr>
                <w:rFonts w:asciiTheme="minorHAnsi" w:hAnsiTheme="minorHAnsi" w:cstheme="minorHAnsi"/>
                <w:b/>
                <w:bCs/>
                <w:sz w:val="16"/>
                <w:szCs w:val="16"/>
              </w:rPr>
            </w:pPr>
            <w:r w:rsidRPr="00EF00B5">
              <w:rPr>
                <w:rFonts w:asciiTheme="minorHAnsi" w:hAnsiTheme="minorHAnsi" w:cstheme="minorHAnsi"/>
                <w:b/>
                <w:bCs/>
                <w:sz w:val="16"/>
                <w:szCs w:val="16"/>
              </w:rPr>
              <w:t>See Budget Note: (reference as number, not as letter)</w:t>
            </w:r>
          </w:p>
        </w:tc>
      </w:tr>
      <w:tr w:rsidR="00EF00B5" w:rsidRPr="00EF00B5" w14:paraId="5A8E804B" w14:textId="77777777" w:rsidTr="00B1355E">
        <w:trPr>
          <w:gridAfter w:val="1"/>
          <w:wAfter w:w="6" w:type="dxa"/>
          <w:trHeight w:val="225"/>
        </w:trPr>
        <w:tc>
          <w:tcPr>
            <w:tcW w:w="1203" w:type="dxa"/>
            <w:vMerge w:val="restart"/>
            <w:tcBorders>
              <w:top w:val="nil"/>
              <w:left w:val="single" w:sz="8" w:space="0" w:color="auto"/>
              <w:bottom w:val="single" w:sz="4" w:space="0" w:color="auto"/>
              <w:right w:val="single" w:sz="4" w:space="0" w:color="auto"/>
            </w:tcBorders>
            <w:shd w:val="clear" w:color="auto" w:fill="auto"/>
            <w:hideMark/>
          </w:tcPr>
          <w:p w14:paraId="787D6F7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Component 1: Establishment of Policy and Regulatory Framework for Sustainable Woody Biomass Energy Production and Utilization</w:t>
            </w:r>
          </w:p>
        </w:tc>
        <w:tc>
          <w:tcPr>
            <w:tcW w:w="1122" w:type="dxa"/>
            <w:vMerge w:val="restart"/>
            <w:tcBorders>
              <w:top w:val="nil"/>
              <w:left w:val="single" w:sz="4" w:space="0" w:color="auto"/>
              <w:bottom w:val="single" w:sz="4" w:space="0" w:color="000000"/>
              <w:right w:val="single" w:sz="4" w:space="0" w:color="auto"/>
            </w:tcBorders>
            <w:shd w:val="clear" w:color="auto" w:fill="auto"/>
            <w:hideMark/>
          </w:tcPr>
          <w:p w14:paraId="7F29E7E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1.1. Effective enforcement of policies and regulations on the sustainable production and use of woody biomass for energy generation and utilization in rural areas of Pakistan.</w:t>
            </w:r>
          </w:p>
        </w:tc>
        <w:tc>
          <w:tcPr>
            <w:tcW w:w="1474" w:type="dxa"/>
            <w:vMerge w:val="restart"/>
            <w:tcBorders>
              <w:top w:val="nil"/>
              <w:left w:val="single" w:sz="4" w:space="0" w:color="auto"/>
              <w:bottom w:val="single" w:sz="4" w:space="0" w:color="auto"/>
              <w:right w:val="single" w:sz="4" w:space="0" w:color="auto"/>
            </w:tcBorders>
            <w:shd w:val="clear" w:color="auto" w:fill="auto"/>
            <w:hideMark/>
          </w:tcPr>
          <w:p w14:paraId="05B30B8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1.1.1. Completed comprehensive situational and feasibility analyses for mainstreaming woody biomass production in the agriculture and forestry sectors, including assessments of potential areas for sustainable woody biomass production and utilization  in Punjab, Khyber Pakhtunkhwa (KP), Sindh and Balochistan provinces</w:t>
            </w:r>
          </w:p>
        </w:tc>
        <w:tc>
          <w:tcPr>
            <w:tcW w:w="1018" w:type="dxa"/>
            <w:vMerge w:val="restart"/>
            <w:tcBorders>
              <w:top w:val="nil"/>
              <w:left w:val="single" w:sz="4" w:space="0" w:color="auto"/>
              <w:bottom w:val="single" w:sz="4" w:space="0" w:color="auto"/>
              <w:right w:val="single" w:sz="4" w:space="0" w:color="auto"/>
            </w:tcBorders>
            <w:shd w:val="clear" w:color="auto" w:fill="auto"/>
            <w:hideMark/>
          </w:tcPr>
          <w:p w14:paraId="40CCDAFB" w14:textId="5DCAEEE7" w:rsidR="00EF00B5" w:rsidRPr="0065237F" w:rsidRDefault="00A70F2E" w:rsidP="00EF00B5">
            <w:pPr>
              <w:rPr>
                <w:rFonts w:asciiTheme="minorHAnsi" w:hAnsiTheme="minorHAnsi" w:cs="Browallia New"/>
                <w:sz w:val="16"/>
                <w:szCs w:val="20"/>
                <w:cs/>
                <w:lang w:bidi="th-TH"/>
              </w:rPr>
            </w:pPr>
            <w:r>
              <w:rPr>
                <w:rFonts w:asciiTheme="minorHAnsi" w:hAnsiTheme="minorHAnsi" w:cstheme="minorHAnsi"/>
                <w:sz w:val="16"/>
                <w:szCs w:val="16"/>
              </w:rPr>
              <w:t>UNDP</w:t>
            </w:r>
          </w:p>
        </w:tc>
        <w:tc>
          <w:tcPr>
            <w:tcW w:w="848" w:type="dxa"/>
            <w:tcBorders>
              <w:top w:val="nil"/>
              <w:left w:val="nil"/>
              <w:bottom w:val="single" w:sz="4" w:space="0" w:color="auto"/>
              <w:right w:val="single" w:sz="4" w:space="0" w:color="auto"/>
            </w:tcBorders>
            <w:shd w:val="clear" w:color="auto" w:fill="auto"/>
            <w:hideMark/>
          </w:tcPr>
          <w:p w14:paraId="0DF9B2D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hideMark/>
          </w:tcPr>
          <w:p w14:paraId="3F4EABE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nil"/>
              <w:bottom w:val="single" w:sz="4" w:space="0" w:color="auto"/>
              <w:right w:val="single" w:sz="4" w:space="0" w:color="auto"/>
            </w:tcBorders>
            <w:shd w:val="clear" w:color="auto" w:fill="auto"/>
            <w:hideMark/>
          </w:tcPr>
          <w:p w14:paraId="4825E04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71200</w:t>
            </w:r>
          </w:p>
        </w:tc>
        <w:tc>
          <w:tcPr>
            <w:tcW w:w="1298" w:type="dxa"/>
            <w:tcBorders>
              <w:top w:val="nil"/>
              <w:left w:val="nil"/>
              <w:bottom w:val="single" w:sz="4" w:space="0" w:color="auto"/>
              <w:right w:val="single" w:sz="4" w:space="0" w:color="auto"/>
            </w:tcBorders>
            <w:shd w:val="clear" w:color="auto" w:fill="auto"/>
            <w:vAlign w:val="bottom"/>
            <w:hideMark/>
          </w:tcPr>
          <w:p w14:paraId="7019434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International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1436EBF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A06147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764B7DC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73" w:type="dxa"/>
            <w:tcBorders>
              <w:top w:val="nil"/>
              <w:left w:val="nil"/>
              <w:bottom w:val="single" w:sz="4" w:space="0" w:color="auto"/>
              <w:right w:val="single" w:sz="4" w:space="0" w:color="auto"/>
            </w:tcBorders>
            <w:shd w:val="clear" w:color="auto" w:fill="auto"/>
            <w:noWrap/>
            <w:hideMark/>
          </w:tcPr>
          <w:p w14:paraId="4926359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59E3593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single" w:sz="4" w:space="0" w:color="auto"/>
              <w:left w:val="nil"/>
              <w:bottom w:val="single" w:sz="4" w:space="0" w:color="auto"/>
              <w:right w:val="single" w:sz="4" w:space="0" w:color="auto"/>
            </w:tcBorders>
            <w:shd w:val="clear" w:color="auto" w:fill="auto"/>
            <w:noWrap/>
            <w:hideMark/>
          </w:tcPr>
          <w:p w14:paraId="01E19D7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1066" w:type="dxa"/>
            <w:tcBorders>
              <w:top w:val="nil"/>
              <w:left w:val="nil"/>
              <w:bottom w:val="single" w:sz="4" w:space="0" w:color="auto"/>
              <w:right w:val="single" w:sz="8" w:space="0" w:color="auto"/>
            </w:tcBorders>
            <w:shd w:val="clear" w:color="auto" w:fill="auto"/>
            <w:noWrap/>
            <w:hideMark/>
          </w:tcPr>
          <w:p w14:paraId="4763CBC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w:t>
            </w:r>
          </w:p>
        </w:tc>
      </w:tr>
      <w:tr w:rsidR="00EF00B5" w:rsidRPr="00EF00B5" w14:paraId="6A739DC2"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27DCA1A7"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5632466E"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auto"/>
              <w:right w:val="single" w:sz="4" w:space="0" w:color="auto"/>
            </w:tcBorders>
            <w:vAlign w:val="center"/>
            <w:hideMark/>
          </w:tcPr>
          <w:p w14:paraId="61C4BDBB"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53AF8B9E"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108C20B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6ACED62D"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1BFB7F2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vAlign w:val="bottom"/>
            <w:hideMark/>
          </w:tcPr>
          <w:p w14:paraId="1A4A9A8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3B16AA7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6F979D3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73" w:type="dxa"/>
            <w:tcBorders>
              <w:top w:val="nil"/>
              <w:left w:val="nil"/>
              <w:bottom w:val="single" w:sz="4" w:space="0" w:color="auto"/>
              <w:right w:val="single" w:sz="4" w:space="0" w:color="auto"/>
            </w:tcBorders>
            <w:shd w:val="clear" w:color="auto" w:fill="auto"/>
            <w:noWrap/>
            <w:hideMark/>
          </w:tcPr>
          <w:p w14:paraId="2677CB2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CB8A40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32788D3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55CF0C9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1066" w:type="dxa"/>
            <w:tcBorders>
              <w:top w:val="nil"/>
              <w:left w:val="nil"/>
              <w:bottom w:val="single" w:sz="4" w:space="0" w:color="auto"/>
              <w:right w:val="single" w:sz="8" w:space="0" w:color="auto"/>
            </w:tcBorders>
            <w:shd w:val="clear" w:color="auto" w:fill="auto"/>
            <w:noWrap/>
            <w:hideMark/>
          </w:tcPr>
          <w:p w14:paraId="0322D5E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w:t>
            </w:r>
          </w:p>
        </w:tc>
      </w:tr>
      <w:tr w:rsidR="00EF00B5" w:rsidRPr="00EF00B5" w14:paraId="7EDEF77B"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7077FBD6"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460521D9"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auto"/>
              <w:right w:val="single" w:sz="4" w:space="0" w:color="auto"/>
            </w:tcBorders>
            <w:vAlign w:val="center"/>
            <w:hideMark/>
          </w:tcPr>
          <w:p w14:paraId="4DF06B41"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1B4F8C42"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55C48C2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70429022"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44A056D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71600</w:t>
            </w:r>
          </w:p>
        </w:tc>
        <w:tc>
          <w:tcPr>
            <w:tcW w:w="1298" w:type="dxa"/>
            <w:tcBorders>
              <w:top w:val="nil"/>
              <w:left w:val="nil"/>
              <w:bottom w:val="single" w:sz="4" w:space="0" w:color="auto"/>
              <w:right w:val="single" w:sz="4" w:space="0" w:color="auto"/>
            </w:tcBorders>
            <w:shd w:val="clear" w:color="auto" w:fill="auto"/>
            <w:vAlign w:val="bottom"/>
            <w:hideMark/>
          </w:tcPr>
          <w:p w14:paraId="56317FD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Travel</w:t>
            </w:r>
          </w:p>
        </w:tc>
        <w:tc>
          <w:tcPr>
            <w:tcW w:w="773" w:type="dxa"/>
            <w:gridSpan w:val="3"/>
            <w:tcBorders>
              <w:top w:val="nil"/>
              <w:left w:val="nil"/>
              <w:bottom w:val="single" w:sz="4" w:space="0" w:color="auto"/>
              <w:right w:val="single" w:sz="4" w:space="0" w:color="auto"/>
            </w:tcBorders>
            <w:shd w:val="clear" w:color="auto" w:fill="auto"/>
            <w:noWrap/>
            <w:hideMark/>
          </w:tcPr>
          <w:p w14:paraId="4402BC0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773" w:type="dxa"/>
            <w:tcBorders>
              <w:top w:val="nil"/>
              <w:left w:val="nil"/>
              <w:bottom w:val="single" w:sz="4" w:space="0" w:color="auto"/>
              <w:right w:val="single" w:sz="4" w:space="0" w:color="auto"/>
            </w:tcBorders>
            <w:shd w:val="clear" w:color="auto" w:fill="auto"/>
            <w:noWrap/>
            <w:hideMark/>
          </w:tcPr>
          <w:p w14:paraId="37F4B06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 </w:t>
            </w:r>
          </w:p>
        </w:tc>
        <w:tc>
          <w:tcPr>
            <w:tcW w:w="773" w:type="dxa"/>
            <w:tcBorders>
              <w:top w:val="nil"/>
              <w:left w:val="nil"/>
              <w:bottom w:val="single" w:sz="4" w:space="0" w:color="auto"/>
              <w:right w:val="single" w:sz="4" w:space="0" w:color="auto"/>
            </w:tcBorders>
            <w:shd w:val="clear" w:color="auto" w:fill="auto"/>
            <w:noWrap/>
            <w:hideMark/>
          </w:tcPr>
          <w:p w14:paraId="412091B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98431E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7F7BBC9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48FDE95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1066" w:type="dxa"/>
            <w:tcBorders>
              <w:top w:val="nil"/>
              <w:left w:val="nil"/>
              <w:bottom w:val="single" w:sz="4" w:space="0" w:color="auto"/>
              <w:right w:val="single" w:sz="8" w:space="0" w:color="auto"/>
            </w:tcBorders>
            <w:shd w:val="clear" w:color="auto" w:fill="auto"/>
            <w:noWrap/>
            <w:hideMark/>
          </w:tcPr>
          <w:p w14:paraId="4FEE2A7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3</w:t>
            </w:r>
          </w:p>
        </w:tc>
      </w:tr>
      <w:tr w:rsidR="00EF00B5" w:rsidRPr="00EF00B5" w14:paraId="4C3FFA75"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4AC91FFF"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20DD4C49"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auto"/>
              <w:right w:val="single" w:sz="4" w:space="0" w:color="auto"/>
            </w:tcBorders>
            <w:vAlign w:val="center"/>
            <w:hideMark/>
          </w:tcPr>
          <w:p w14:paraId="64C44D68"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59DA7428"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2CA7198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218AC7E1"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6422BDE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72100</w:t>
            </w:r>
          </w:p>
        </w:tc>
        <w:tc>
          <w:tcPr>
            <w:tcW w:w="1298" w:type="dxa"/>
            <w:tcBorders>
              <w:top w:val="nil"/>
              <w:left w:val="nil"/>
              <w:bottom w:val="single" w:sz="4" w:space="0" w:color="auto"/>
              <w:right w:val="single" w:sz="4" w:space="0" w:color="auto"/>
            </w:tcBorders>
            <w:shd w:val="clear" w:color="auto" w:fill="auto"/>
            <w:vAlign w:val="bottom"/>
            <w:hideMark/>
          </w:tcPr>
          <w:p w14:paraId="23DD405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Contractual Services - Companies</w:t>
            </w:r>
          </w:p>
        </w:tc>
        <w:tc>
          <w:tcPr>
            <w:tcW w:w="773" w:type="dxa"/>
            <w:gridSpan w:val="3"/>
            <w:tcBorders>
              <w:top w:val="nil"/>
              <w:left w:val="nil"/>
              <w:bottom w:val="single" w:sz="4" w:space="0" w:color="auto"/>
              <w:right w:val="single" w:sz="4" w:space="0" w:color="auto"/>
            </w:tcBorders>
            <w:shd w:val="clear" w:color="auto" w:fill="auto"/>
            <w:noWrap/>
            <w:hideMark/>
          </w:tcPr>
          <w:p w14:paraId="79F9D3C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50,000 </w:t>
            </w:r>
          </w:p>
        </w:tc>
        <w:tc>
          <w:tcPr>
            <w:tcW w:w="773" w:type="dxa"/>
            <w:tcBorders>
              <w:top w:val="nil"/>
              <w:left w:val="nil"/>
              <w:bottom w:val="single" w:sz="4" w:space="0" w:color="auto"/>
              <w:right w:val="single" w:sz="4" w:space="0" w:color="auto"/>
            </w:tcBorders>
            <w:shd w:val="clear" w:color="auto" w:fill="auto"/>
            <w:noWrap/>
            <w:hideMark/>
          </w:tcPr>
          <w:p w14:paraId="003F079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D11D9A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0D8D52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19764BC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6A46876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50,000 </w:t>
            </w:r>
          </w:p>
        </w:tc>
        <w:tc>
          <w:tcPr>
            <w:tcW w:w="1066" w:type="dxa"/>
            <w:tcBorders>
              <w:top w:val="nil"/>
              <w:left w:val="nil"/>
              <w:bottom w:val="single" w:sz="4" w:space="0" w:color="auto"/>
              <w:right w:val="single" w:sz="8" w:space="0" w:color="auto"/>
            </w:tcBorders>
            <w:shd w:val="clear" w:color="auto" w:fill="auto"/>
            <w:noWrap/>
            <w:hideMark/>
          </w:tcPr>
          <w:p w14:paraId="2EC4BAD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4</w:t>
            </w:r>
          </w:p>
        </w:tc>
      </w:tr>
      <w:tr w:rsidR="00EF00B5" w:rsidRPr="00EF00B5" w14:paraId="6ECE0BB5" w14:textId="77777777" w:rsidTr="00B1355E">
        <w:trPr>
          <w:gridAfter w:val="1"/>
          <w:wAfter w:w="6" w:type="dxa"/>
          <w:trHeight w:val="375"/>
        </w:trPr>
        <w:tc>
          <w:tcPr>
            <w:tcW w:w="1203" w:type="dxa"/>
            <w:vMerge/>
            <w:tcBorders>
              <w:top w:val="nil"/>
              <w:left w:val="single" w:sz="8" w:space="0" w:color="auto"/>
              <w:bottom w:val="single" w:sz="4" w:space="0" w:color="auto"/>
              <w:right w:val="single" w:sz="4" w:space="0" w:color="auto"/>
            </w:tcBorders>
            <w:vAlign w:val="center"/>
            <w:hideMark/>
          </w:tcPr>
          <w:p w14:paraId="4D78311F"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17014B34"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auto"/>
              <w:right w:val="single" w:sz="4" w:space="0" w:color="auto"/>
            </w:tcBorders>
            <w:vAlign w:val="center"/>
            <w:hideMark/>
          </w:tcPr>
          <w:p w14:paraId="27AED4AC"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79218899"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168245A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1EB7CD80"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0C535E3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75700</w:t>
            </w:r>
          </w:p>
        </w:tc>
        <w:tc>
          <w:tcPr>
            <w:tcW w:w="1298" w:type="dxa"/>
            <w:tcBorders>
              <w:top w:val="nil"/>
              <w:left w:val="nil"/>
              <w:bottom w:val="single" w:sz="4" w:space="0" w:color="auto"/>
              <w:right w:val="single" w:sz="4" w:space="0" w:color="auto"/>
            </w:tcBorders>
            <w:shd w:val="clear" w:color="auto" w:fill="auto"/>
            <w:hideMark/>
          </w:tcPr>
          <w:p w14:paraId="755194E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Training, Workshops, and Conferences</w:t>
            </w:r>
          </w:p>
        </w:tc>
        <w:tc>
          <w:tcPr>
            <w:tcW w:w="773" w:type="dxa"/>
            <w:gridSpan w:val="3"/>
            <w:tcBorders>
              <w:top w:val="nil"/>
              <w:left w:val="nil"/>
              <w:bottom w:val="single" w:sz="4" w:space="0" w:color="auto"/>
              <w:right w:val="single" w:sz="4" w:space="0" w:color="auto"/>
            </w:tcBorders>
            <w:shd w:val="clear" w:color="auto" w:fill="auto"/>
            <w:noWrap/>
            <w:hideMark/>
          </w:tcPr>
          <w:p w14:paraId="55CB567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74C0CB3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34057A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7670039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4246110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1508A98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1066" w:type="dxa"/>
            <w:tcBorders>
              <w:top w:val="nil"/>
              <w:left w:val="nil"/>
              <w:bottom w:val="single" w:sz="4" w:space="0" w:color="auto"/>
              <w:right w:val="single" w:sz="8" w:space="0" w:color="auto"/>
            </w:tcBorders>
            <w:shd w:val="clear" w:color="auto" w:fill="auto"/>
            <w:noWrap/>
            <w:hideMark/>
          </w:tcPr>
          <w:p w14:paraId="085CE51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w:t>
            </w:r>
          </w:p>
        </w:tc>
      </w:tr>
      <w:tr w:rsidR="00EF00B5" w:rsidRPr="00EF00B5" w14:paraId="5BB11D52"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71A402DB"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3C0E7F2C"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auto"/>
              <w:right w:val="single" w:sz="4" w:space="0" w:color="auto"/>
            </w:tcBorders>
            <w:vAlign w:val="center"/>
            <w:hideMark/>
          </w:tcPr>
          <w:p w14:paraId="13319F51"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nil"/>
              <w:bottom w:val="single" w:sz="4" w:space="0" w:color="auto"/>
              <w:right w:val="single" w:sz="4" w:space="0" w:color="000000"/>
            </w:tcBorders>
            <w:shd w:val="clear" w:color="auto" w:fill="auto"/>
            <w:hideMark/>
          </w:tcPr>
          <w:p w14:paraId="71B9A237" w14:textId="0F003E72" w:rsidR="00EF00B5" w:rsidRPr="00EF00B5" w:rsidRDefault="00EF00B5" w:rsidP="00A70F2E">
            <w:pPr>
              <w:rPr>
                <w:rFonts w:asciiTheme="minorHAnsi" w:hAnsiTheme="minorHAnsi" w:cstheme="minorHAnsi"/>
                <w:sz w:val="16"/>
                <w:szCs w:val="16"/>
              </w:rPr>
            </w:pPr>
            <w:r w:rsidRPr="00EF00B5">
              <w:rPr>
                <w:rFonts w:asciiTheme="minorHAnsi" w:hAnsiTheme="minorHAnsi" w:cstheme="minorHAnsi"/>
                <w:sz w:val="16"/>
                <w:szCs w:val="16"/>
              </w:rPr>
              <w:t>Total</w:t>
            </w:r>
            <w:r w:rsidR="0065237F">
              <w:rPr>
                <w:rFonts w:asciiTheme="minorHAnsi" w:hAnsiTheme="minorHAnsi" w:cstheme="minorHAnsi"/>
                <w:sz w:val="16"/>
                <w:szCs w:val="16"/>
              </w:rPr>
              <w:t xml:space="preserve">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7991163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58,000 </w:t>
            </w:r>
          </w:p>
        </w:tc>
        <w:tc>
          <w:tcPr>
            <w:tcW w:w="781" w:type="dxa"/>
            <w:gridSpan w:val="2"/>
            <w:tcBorders>
              <w:top w:val="nil"/>
              <w:left w:val="nil"/>
              <w:bottom w:val="single" w:sz="4" w:space="0" w:color="auto"/>
              <w:right w:val="single" w:sz="4" w:space="0" w:color="auto"/>
            </w:tcBorders>
            <w:shd w:val="clear" w:color="auto" w:fill="auto"/>
            <w:noWrap/>
            <w:hideMark/>
          </w:tcPr>
          <w:p w14:paraId="4E0ED82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773" w:type="dxa"/>
            <w:tcBorders>
              <w:top w:val="nil"/>
              <w:left w:val="nil"/>
              <w:bottom w:val="single" w:sz="4" w:space="0" w:color="auto"/>
              <w:right w:val="single" w:sz="4" w:space="0" w:color="auto"/>
            </w:tcBorders>
            <w:shd w:val="clear" w:color="auto" w:fill="auto"/>
            <w:noWrap/>
            <w:hideMark/>
          </w:tcPr>
          <w:p w14:paraId="2A885B9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73" w:type="dxa"/>
            <w:tcBorders>
              <w:top w:val="nil"/>
              <w:left w:val="nil"/>
              <w:bottom w:val="single" w:sz="4" w:space="0" w:color="auto"/>
              <w:right w:val="single" w:sz="4" w:space="0" w:color="auto"/>
            </w:tcBorders>
            <w:shd w:val="clear" w:color="auto" w:fill="auto"/>
            <w:noWrap/>
            <w:hideMark/>
          </w:tcPr>
          <w:p w14:paraId="4C2D910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hideMark/>
          </w:tcPr>
          <w:p w14:paraId="0B20D09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04EE388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110,000 </w:t>
            </w:r>
          </w:p>
        </w:tc>
        <w:tc>
          <w:tcPr>
            <w:tcW w:w="1066" w:type="dxa"/>
            <w:tcBorders>
              <w:top w:val="nil"/>
              <w:left w:val="nil"/>
              <w:bottom w:val="single" w:sz="4" w:space="0" w:color="auto"/>
              <w:right w:val="single" w:sz="8" w:space="0" w:color="auto"/>
            </w:tcBorders>
            <w:shd w:val="clear" w:color="auto" w:fill="auto"/>
            <w:noWrap/>
            <w:hideMark/>
          </w:tcPr>
          <w:p w14:paraId="41FB2B1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03D8D792"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34BEB851"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13B1D9FD"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29047B3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1.1.1</w:t>
            </w:r>
          </w:p>
        </w:tc>
        <w:tc>
          <w:tcPr>
            <w:tcW w:w="765" w:type="dxa"/>
            <w:gridSpan w:val="2"/>
            <w:tcBorders>
              <w:top w:val="nil"/>
              <w:left w:val="nil"/>
              <w:bottom w:val="single" w:sz="4" w:space="0" w:color="auto"/>
              <w:right w:val="single" w:sz="4" w:space="0" w:color="auto"/>
            </w:tcBorders>
            <w:shd w:val="clear" w:color="000000" w:fill="DDEBF7"/>
            <w:noWrap/>
            <w:hideMark/>
          </w:tcPr>
          <w:p w14:paraId="2BF8426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58,000 </w:t>
            </w:r>
          </w:p>
        </w:tc>
        <w:tc>
          <w:tcPr>
            <w:tcW w:w="781" w:type="dxa"/>
            <w:gridSpan w:val="2"/>
            <w:tcBorders>
              <w:top w:val="nil"/>
              <w:left w:val="nil"/>
              <w:bottom w:val="single" w:sz="4" w:space="0" w:color="auto"/>
              <w:right w:val="single" w:sz="4" w:space="0" w:color="auto"/>
            </w:tcBorders>
            <w:shd w:val="clear" w:color="000000" w:fill="DDEBF7"/>
            <w:noWrap/>
            <w:hideMark/>
          </w:tcPr>
          <w:p w14:paraId="6E1742B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773" w:type="dxa"/>
            <w:tcBorders>
              <w:top w:val="nil"/>
              <w:left w:val="nil"/>
              <w:bottom w:val="single" w:sz="4" w:space="0" w:color="auto"/>
              <w:right w:val="single" w:sz="4" w:space="0" w:color="auto"/>
            </w:tcBorders>
            <w:shd w:val="clear" w:color="000000" w:fill="DDEBF7"/>
            <w:noWrap/>
            <w:hideMark/>
          </w:tcPr>
          <w:p w14:paraId="0D66C77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73" w:type="dxa"/>
            <w:tcBorders>
              <w:top w:val="nil"/>
              <w:left w:val="nil"/>
              <w:bottom w:val="single" w:sz="4" w:space="0" w:color="auto"/>
              <w:right w:val="single" w:sz="4" w:space="0" w:color="auto"/>
            </w:tcBorders>
            <w:shd w:val="clear" w:color="000000" w:fill="DDEBF7"/>
            <w:noWrap/>
            <w:hideMark/>
          </w:tcPr>
          <w:p w14:paraId="3AFECC3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000000" w:fill="DDEBF7"/>
            <w:noWrap/>
            <w:hideMark/>
          </w:tcPr>
          <w:p w14:paraId="5BED255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33BF09E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110,000 </w:t>
            </w:r>
          </w:p>
        </w:tc>
        <w:tc>
          <w:tcPr>
            <w:tcW w:w="1066" w:type="dxa"/>
            <w:tcBorders>
              <w:top w:val="nil"/>
              <w:left w:val="nil"/>
              <w:bottom w:val="single" w:sz="4" w:space="0" w:color="auto"/>
              <w:right w:val="single" w:sz="8" w:space="0" w:color="auto"/>
            </w:tcBorders>
            <w:shd w:val="clear" w:color="000000" w:fill="DDEBF7"/>
            <w:noWrap/>
            <w:hideMark/>
          </w:tcPr>
          <w:p w14:paraId="42EC71D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67FE6CFD"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30D2BCEE"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1FA6B57A"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auto"/>
              <w:right w:val="single" w:sz="4" w:space="0" w:color="auto"/>
            </w:tcBorders>
            <w:shd w:val="clear" w:color="auto" w:fill="auto"/>
            <w:hideMark/>
          </w:tcPr>
          <w:p w14:paraId="598CD9F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1.1.2. Developed and implemented policies and market-based regulatory framework for supporting woody biomass production and use, including national strategy for promotion of sustainable biomass energy production and utilization, using community-based woodlots and agroforestry production at the provincial level, and fiscal incentives for private-sector participation in woody biomass energy technology business.</w:t>
            </w:r>
          </w:p>
        </w:tc>
        <w:tc>
          <w:tcPr>
            <w:tcW w:w="1018" w:type="dxa"/>
            <w:vMerge w:val="restart"/>
            <w:tcBorders>
              <w:top w:val="nil"/>
              <w:left w:val="single" w:sz="4" w:space="0" w:color="auto"/>
              <w:bottom w:val="nil"/>
              <w:right w:val="nil"/>
            </w:tcBorders>
            <w:shd w:val="clear" w:color="auto" w:fill="auto"/>
            <w:hideMark/>
          </w:tcPr>
          <w:p w14:paraId="0B91DD7A" w14:textId="18034E5D" w:rsidR="00EF00B5" w:rsidRPr="00EF00B5" w:rsidRDefault="00A70F2E" w:rsidP="00EF00B5">
            <w:pPr>
              <w:rPr>
                <w:rFonts w:asciiTheme="minorHAnsi" w:hAnsiTheme="minorHAnsi" w:cstheme="minorHAnsi"/>
                <w:sz w:val="16"/>
                <w:szCs w:val="16"/>
              </w:rPr>
            </w:pPr>
            <w:r>
              <w:rPr>
                <w:rFonts w:asciiTheme="minorHAnsi" w:hAnsiTheme="minorHAnsi" w:cstheme="minorHAnsi"/>
                <w:sz w:val="16"/>
                <w:szCs w:val="16"/>
              </w:rPr>
              <w:t>UNDP</w:t>
            </w:r>
          </w:p>
        </w:tc>
        <w:tc>
          <w:tcPr>
            <w:tcW w:w="848" w:type="dxa"/>
            <w:tcBorders>
              <w:top w:val="nil"/>
              <w:left w:val="single" w:sz="4" w:space="0" w:color="auto"/>
              <w:bottom w:val="single" w:sz="4" w:space="0" w:color="auto"/>
              <w:right w:val="single" w:sz="4" w:space="0" w:color="auto"/>
            </w:tcBorders>
            <w:shd w:val="clear" w:color="auto" w:fill="auto"/>
            <w:hideMark/>
          </w:tcPr>
          <w:p w14:paraId="75EA4C8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nil"/>
              <w:right w:val="nil"/>
            </w:tcBorders>
            <w:shd w:val="clear" w:color="auto" w:fill="auto"/>
            <w:hideMark/>
          </w:tcPr>
          <w:p w14:paraId="38862A7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single" w:sz="4" w:space="0" w:color="auto"/>
              <w:bottom w:val="single" w:sz="4" w:space="0" w:color="auto"/>
              <w:right w:val="single" w:sz="4" w:space="0" w:color="auto"/>
            </w:tcBorders>
            <w:shd w:val="clear" w:color="auto" w:fill="auto"/>
            <w:hideMark/>
          </w:tcPr>
          <w:p w14:paraId="0E17C7D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71200</w:t>
            </w:r>
          </w:p>
        </w:tc>
        <w:tc>
          <w:tcPr>
            <w:tcW w:w="1298" w:type="dxa"/>
            <w:tcBorders>
              <w:top w:val="nil"/>
              <w:left w:val="nil"/>
              <w:bottom w:val="single" w:sz="4" w:space="0" w:color="auto"/>
              <w:right w:val="single" w:sz="4" w:space="0" w:color="auto"/>
            </w:tcBorders>
            <w:shd w:val="clear" w:color="auto" w:fill="auto"/>
            <w:hideMark/>
          </w:tcPr>
          <w:p w14:paraId="415B185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International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5EC19E2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4DCB16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618FA77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773" w:type="dxa"/>
            <w:tcBorders>
              <w:top w:val="nil"/>
              <w:left w:val="nil"/>
              <w:bottom w:val="single" w:sz="4" w:space="0" w:color="auto"/>
              <w:right w:val="single" w:sz="4" w:space="0" w:color="auto"/>
            </w:tcBorders>
            <w:shd w:val="clear" w:color="auto" w:fill="auto"/>
            <w:noWrap/>
            <w:hideMark/>
          </w:tcPr>
          <w:p w14:paraId="5F179C2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84" w:type="dxa"/>
            <w:tcBorders>
              <w:top w:val="nil"/>
              <w:left w:val="nil"/>
              <w:bottom w:val="single" w:sz="4" w:space="0" w:color="auto"/>
              <w:right w:val="single" w:sz="4" w:space="0" w:color="auto"/>
            </w:tcBorders>
            <w:shd w:val="clear" w:color="auto" w:fill="auto"/>
            <w:noWrap/>
            <w:hideMark/>
          </w:tcPr>
          <w:p w14:paraId="27CD5E0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0C9DFE2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1066" w:type="dxa"/>
            <w:tcBorders>
              <w:top w:val="nil"/>
              <w:left w:val="nil"/>
              <w:bottom w:val="single" w:sz="4" w:space="0" w:color="auto"/>
              <w:right w:val="single" w:sz="8" w:space="0" w:color="auto"/>
            </w:tcBorders>
            <w:shd w:val="clear" w:color="auto" w:fill="auto"/>
            <w:noWrap/>
            <w:hideMark/>
          </w:tcPr>
          <w:p w14:paraId="242CDBF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w:t>
            </w:r>
          </w:p>
        </w:tc>
      </w:tr>
      <w:tr w:rsidR="00EF00B5" w:rsidRPr="00EF00B5" w14:paraId="22B08A31"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26A807D8"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1741AC75"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auto"/>
              <w:right w:val="single" w:sz="4" w:space="0" w:color="auto"/>
            </w:tcBorders>
            <w:vAlign w:val="center"/>
            <w:hideMark/>
          </w:tcPr>
          <w:p w14:paraId="4D81C6D1"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nil"/>
              <w:right w:val="nil"/>
            </w:tcBorders>
            <w:vAlign w:val="center"/>
            <w:hideMark/>
          </w:tcPr>
          <w:p w14:paraId="06B51041" w14:textId="77777777" w:rsidR="00EF00B5" w:rsidRPr="00EF00B5" w:rsidRDefault="00EF00B5" w:rsidP="00EF00B5">
            <w:pPr>
              <w:rPr>
                <w:rFonts w:asciiTheme="minorHAnsi" w:hAnsiTheme="minorHAnsi" w:cstheme="minorHAnsi"/>
                <w:sz w:val="16"/>
                <w:szCs w:val="16"/>
              </w:rPr>
            </w:pPr>
          </w:p>
        </w:tc>
        <w:tc>
          <w:tcPr>
            <w:tcW w:w="848" w:type="dxa"/>
            <w:tcBorders>
              <w:top w:val="nil"/>
              <w:left w:val="single" w:sz="4" w:space="0" w:color="auto"/>
              <w:bottom w:val="single" w:sz="4" w:space="0" w:color="auto"/>
              <w:right w:val="single" w:sz="4" w:space="0" w:color="auto"/>
            </w:tcBorders>
            <w:shd w:val="clear" w:color="auto" w:fill="auto"/>
            <w:hideMark/>
          </w:tcPr>
          <w:p w14:paraId="6B3D364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nil"/>
              <w:right w:val="nil"/>
            </w:tcBorders>
            <w:vAlign w:val="center"/>
            <w:hideMark/>
          </w:tcPr>
          <w:p w14:paraId="2658F3A7" w14:textId="77777777" w:rsidR="00EF00B5" w:rsidRPr="00EF00B5" w:rsidRDefault="00EF00B5" w:rsidP="00EF00B5">
            <w:pPr>
              <w:rPr>
                <w:rFonts w:asciiTheme="minorHAnsi" w:hAnsiTheme="minorHAnsi" w:cstheme="minorHAnsi"/>
                <w:sz w:val="16"/>
                <w:szCs w:val="16"/>
              </w:rPr>
            </w:pPr>
          </w:p>
        </w:tc>
        <w:tc>
          <w:tcPr>
            <w:tcW w:w="1021" w:type="dxa"/>
            <w:tcBorders>
              <w:top w:val="nil"/>
              <w:left w:val="single" w:sz="4" w:space="0" w:color="auto"/>
              <w:bottom w:val="single" w:sz="4" w:space="0" w:color="auto"/>
              <w:right w:val="single" w:sz="4" w:space="0" w:color="auto"/>
            </w:tcBorders>
            <w:shd w:val="clear" w:color="auto" w:fill="auto"/>
            <w:hideMark/>
          </w:tcPr>
          <w:p w14:paraId="3D8812D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71600</w:t>
            </w:r>
          </w:p>
        </w:tc>
        <w:tc>
          <w:tcPr>
            <w:tcW w:w="1298" w:type="dxa"/>
            <w:tcBorders>
              <w:top w:val="nil"/>
              <w:left w:val="nil"/>
              <w:bottom w:val="single" w:sz="4" w:space="0" w:color="auto"/>
              <w:right w:val="single" w:sz="4" w:space="0" w:color="auto"/>
            </w:tcBorders>
            <w:shd w:val="clear" w:color="auto" w:fill="auto"/>
            <w:hideMark/>
          </w:tcPr>
          <w:p w14:paraId="28471B9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Travel</w:t>
            </w:r>
          </w:p>
        </w:tc>
        <w:tc>
          <w:tcPr>
            <w:tcW w:w="773" w:type="dxa"/>
            <w:gridSpan w:val="3"/>
            <w:tcBorders>
              <w:top w:val="nil"/>
              <w:left w:val="nil"/>
              <w:bottom w:val="single" w:sz="4" w:space="0" w:color="auto"/>
              <w:right w:val="single" w:sz="4" w:space="0" w:color="auto"/>
            </w:tcBorders>
            <w:shd w:val="clear" w:color="auto" w:fill="auto"/>
            <w:noWrap/>
            <w:hideMark/>
          </w:tcPr>
          <w:p w14:paraId="4AFA621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293192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773" w:type="dxa"/>
            <w:tcBorders>
              <w:top w:val="nil"/>
              <w:left w:val="nil"/>
              <w:bottom w:val="single" w:sz="4" w:space="0" w:color="auto"/>
              <w:right w:val="single" w:sz="4" w:space="0" w:color="auto"/>
            </w:tcBorders>
            <w:shd w:val="clear" w:color="auto" w:fill="auto"/>
            <w:noWrap/>
            <w:hideMark/>
          </w:tcPr>
          <w:p w14:paraId="6039ABF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F87DE2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3A63705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13D8929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1066" w:type="dxa"/>
            <w:tcBorders>
              <w:top w:val="nil"/>
              <w:left w:val="nil"/>
              <w:bottom w:val="single" w:sz="4" w:space="0" w:color="auto"/>
              <w:right w:val="single" w:sz="8" w:space="0" w:color="auto"/>
            </w:tcBorders>
            <w:shd w:val="clear" w:color="auto" w:fill="auto"/>
            <w:noWrap/>
            <w:hideMark/>
          </w:tcPr>
          <w:p w14:paraId="767C896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3</w:t>
            </w:r>
          </w:p>
        </w:tc>
      </w:tr>
      <w:tr w:rsidR="00EF00B5" w:rsidRPr="00EF00B5" w14:paraId="5E1F46EB"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69B235D1"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74C77FB8"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auto"/>
              <w:right w:val="single" w:sz="4" w:space="0" w:color="auto"/>
            </w:tcBorders>
            <w:vAlign w:val="center"/>
            <w:hideMark/>
          </w:tcPr>
          <w:p w14:paraId="247BAC28"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nil"/>
              <w:right w:val="nil"/>
            </w:tcBorders>
            <w:vAlign w:val="center"/>
            <w:hideMark/>
          </w:tcPr>
          <w:p w14:paraId="37884D2E" w14:textId="77777777" w:rsidR="00EF00B5" w:rsidRPr="00EF00B5" w:rsidRDefault="00EF00B5" w:rsidP="00EF00B5">
            <w:pPr>
              <w:rPr>
                <w:rFonts w:asciiTheme="minorHAnsi" w:hAnsiTheme="minorHAnsi" w:cstheme="minorHAnsi"/>
                <w:sz w:val="16"/>
                <w:szCs w:val="16"/>
              </w:rPr>
            </w:pPr>
          </w:p>
        </w:tc>
        <w:tc>
          <w:tcPr>
            <w:tcW w:w="848" w:type="dxa"/>
            <w:tcBorders>
              <w:top w:val="nil"/>
              <w:left w:val="single" w:sz="4" w:space="0" w:color="auto"/>
              <w:bottom w:val="single" w:sz="4" w:space="0" w:color="auto"/>
              <w:right w:val="single" w:sz="4" w:space="0" w:color="auto"/>
            </w:tcBorders>
            <w:shd w:val="clear" w:color="auto" w:fill="auto"/>
            <w:hideMark/>
          </w:tcPr>
          <w:p w14:paraId="03059E9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nil"/>
              <w:right w:val="nil"/>
            </w:tcBorders>
            <w:vAlign w:val="center"/>
            <w:hideMark/>
          </w:tcPr>
          <w:p w14:paraId="09A238F7" w14:textId="77777777" w:rsidR="00EF00B5" w:rsidRPr="00EF00B5" w:rsidRDefault="00EF00B5" w:rsidP="00EF00B5">
            <w:pPr>
              <w:rPr>
                <w:rFonts w:asciiTheme="minorHAnsi" w:hAnsiTheme="minorHAnsi" w:cstheme="minorHAnsi"/>
                <w:sz w:val="16"/>
                <w:szCs w:val="16"/>
              </w:rPr>
            </w:pPr>
          </w:p>
        </w:tc>
        <w:tc>
          <w:tcPr>
            <w:tcW w:w="1021" w:type="dxa"/>
            <w:tcBorders>
              <w:top w:val="nil"/>
              <w:left w:val="single" w:sz="4" w:space="0" w:color="auto"/>
              <w:bottom w:val="single" w:sz="4" w:space="0" w:color="auto"/>
              <w:right w:val="single" w:sz="4" w:space="0" w:color="auto"/>
            </w:tcBorders>
            <w:shd w:val="clear" w:color="auto" w:fill="auto"/>
            <w:hideMark/>
          </w:tcPr>
          <w:p w14:paraId="2F7005F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72100</w:t>
            </w:r>
          </w:p>
        </w:tc>
        <w:tc>
          <w:tcPr>
            <w:tcW w:w="1298" w:type="dxa"/>
            <w:tcBorders>
              <w:top w:val="nil"/>
              <w:left w:val="nil"/>
              <w:bottom w:val="single" w:sz="4" w:space="0" w:color="auto"/>
              <w:right w:val="single" w:sz="4" w:space="0" w:color="auto"/>
            </w:tcBorders>
            <w:shd w:val="clear" w:color="auto" w:fill="auto"/>
            <w:hideMark/>
          </w:tcPr>
          <w:p w14:paraId="77A2BCD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Contractual Services - Companies</w:t>
            </w:r>
          </w:p>
        </w:tc>
        <w:tc>
          <w:tcPr>
            <w:tcW w:w="773" w:type="dxa"/>
            <w:gridSpan w:val="3"/>
            <w:tcBorders>
              <w:top w:val="nil"/>
              <w:left w:val="nil"/>
              <w:bottom w:val="single" w:sz="4" w:space="0" w:color="auto"/>
              <w:right w:val="single" w:sz="4" w:space="0" w:color="auto"/>
            </w:tcBorders>
            <w:shd w:val="clear" w:color="auto" w:fill="auto"/>
            <w:noWrap/>
            <w:hideMark/>
          </w:tcPr>
          <w:p w14:paraId="3932DA4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73" w:type="dxa"/>
            <w:tcBorders>
              <w:top w:val="nil"/>
              <w:left w:val="nil"/>
              <w:bottom w:val="single" w:sz="4" w:space="0" w:color="auto"/>
              <w:right w:val="single" w:sz="4" w:space="0" w:color="auto"/>
            </w:tcBorders>
            <w:shd w:val="clear" w:color="auto" w:fill="auto"/>
            <w:noWrap/>
            <w:hideMark/>
          </w:tcPr>
          <w:p w14:paraId="6EEBF1E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73" w:type="dxa"/>
            <w:tcBorders>
              <w:top w:val="nil"/>
              <w:left w:val="nil"/>
              <w:bottom w:val="single" w:sz="4" w:space="0" w:color="auto"/>
              <w:right w:val="single" w:sz="4" w:space="0" w:color="auto"/>
            </w:tcBorders>
            <w:shd w:val="clear" w:color="auto" w:fill="auto"/>
            <w:noWrap/>
            <w:hideMark/>
          </w:tcPr>
          <w:p w14:paraId="6CAC72F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EC3BA1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25C5B82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2D37715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30,000 </w:t>
            </w:r>
          </w:p>
        </w:tc>
        <w:tc>
          <w:tcPr>
            <w:tcW w:w="1066" w:type="dxa"/>
            <w:tcBorders>
              <w:top w:val="nil"/>
              <w:left w:val="nil"/>
              <w:bottom w:val="single" w:sz="4" w:space="0" w:color="auto"/>
              <w:right w:val="single" w:sz="8" w:space="0" w:color="auto"/>
            </w:tcBorders>
            <w:shd w:val="clear" w:color="auto" w:fill="auto"/>
            <w:noWrap/>
            <w:hideMark/>
          </w:tcPr>
          <w:p w14:paraId="4302D12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4</w:t>
            </w:r>
          </w:p>
        </w:tc>
      </w:tr>
      <w:tr w:rsidR="00EF00B5" w:rsidRPr="00EF00B5" w14:paraId="1F7C4A93"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70F09F94"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5A26D46B"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auto"/>
              <w:right w:val="single" w:sz="4" w:space="0" w:color="auto"/>
            </w:tcBorders>
            <w:vAlign w:val="center"/>
            <w:hideMark/>
          </w:tcPr>
          <w:p w14:paraId="1EAFFD31"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nil"/>
              <w:bottom w:val="single" w:sz="4" w:space="0" w:color="auto"/>
              <w:right w:val="single" w:sz="4" w:space="0" w:color="000000"/>
            </w:tcBorders>
            <w:shd w:val="clear" w:color="auto" w:fill="auto"/>
            <w:hideMark/>
          </w:tcPr>
          <w:p w14:paraId="6090FEFD" w14:textId="684EEC8A"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359326F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81" w:type="dxa"/>
            <w:gridSpan w:val="2"/>
            <w:tcBorders>
              <w:top w:val="nil"/>
              <w:left w:val="nil"/>
              <w:bottom w:val="single" w:sz="4" w:space="0" w:color="auto"/>
              <w:right w:val="single" w:sz="4" w:space="0" w:color="auto"/>
            </w:tcBorders>
            <w:shd w:val="clear" w:color="auto" w:fill="auto"/>
            <w:noWrap/>
            <w:hideMark/>
          </w:tcPr>
          <w:p w14:paraId="694AE9F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18,000 </w:t>
            </w:r>
          </w:p>
        </w:tc>
        <w:tc>
          <w:tcPr>
            <w:tcW w:w="773" w:type="dxa"/>
            <w:tcBorders>
              <w:top w:val="nil"/>
              <w:left w:val="nil"/>
              <w:bottom w:val="single" w:sz="4" w:space="0" w:color="auto"/>
              <w:right w:val="single" w:sz="4" w:space="0" w:color="auto"/>
            </w:tcBorders>
            <w:shd w:val="clear" w:color="auto" w:fill="auto"/>
            <w:noWrap/>
            <w:hideMark/>
          </w:tcPr>
          <w:p w14:paraId="79FF45F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773" w:type="dxa"/>
            <w:tcBorders>
              <w:top w:val="nil"/>
              <w:left w:val="nil"/>
              <w:bottom w:val="single" w:sz="4" w:space="0" w:color="auto"/>
              <w:right w:val="single" w:sz="4" w:space="0" w:color="auto"/>
            </w:tcBorders>
            <w:shd w:val="clear" w:color="auto" w:fill="auto"/>
            <w:noWrap/>
            <w:hideMark/>
          </w:tcPr>
          <w:p w14:paraId="512C9B6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84" w:type="dxa"/>
            <w:tcBorders>
              <w:top w:val="nil"/>
              <w:left w:val="nil"/>
              <w:bottom w:val="single" w:sz="4" w:space="0" w:color="auto"/>
              <w:right w:val="single" w:sz="4" w:space="0" w:color="auto"/>
            </w:tcBorders>
            <w:shd w:val="clear" w:color="auto" w:fill="auto"/>
            <w:noWrap/>
            <w:hideMark/>
          </w:tcPr>
          <w:p w14:paraId="37539E8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1DF4A90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58,000 </w:t>
            </w:r>
          </w:p>
        </w:tc>
        <w:tc>
          <w:tcPr>
            <w:tcW w:w="1066" w:type="dxa"/>
            <w:tcBorders>
              <w:top w:val="nil"/>
              <w:left w:val="nil"/>
              <w:bottom w:val="single" w:sz="4" w:space="0" w:color="auto"/>
              <w:right w:val="single" w:sz="8" w:space="0" w:color="auto"/>
            </w:tcBorders>
            <w:shd w:val="clear" w:color="auto" w:fill="auto"/>
            <w:noWrap/>
            <w:hideMark/>
          </w:tcPr>
          <w:p w14:paraId="4E048C0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5F058300"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7E45AA10"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519A1EA6"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2096A37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1.1.2</w:t>
            </w:r>
          </w:p>
        </w:tc>
        <w:tc>
          <w:tcPr>
            <w:tcW w:w="765" w:type="dxa"/>
            <w:gridSpan w:val="2"/>
            <w:tcBorders>
              <w:top w:val="nil"/>
              <w:left w:val="nil"/>
              <w:bottom w:val="single" w:sz="4" w:space="0" w:color="auto"/>
              <w:right w:val="single" w:sz="4" w:space="0" w:color="auto"/>
            </w:tcBorders>
            <w:shd w:val="clear" w:color="000000" w:fill="DDEBF7"/>
            <w:noWrap/>
            <w:hideMark/>
          </w:tcPr>
          <w:p w14:paraId="4E08F76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81" w:type="dxa"/>
            <w:gridSpan w:val="2"/>
            <w:tcBorders>
              <w:top w:val="nil"/>
              <w:left w:val="nil"/>
              <w:bottom w:val="single" w:sz="4" w:space="0" w:color="auto"/>
              <w:right w:val="single" w:sz="4" w:space="0" w:color="auto"/>
            </w:tcBorders>
            <w:shd w:val="clear" w:color="000000" w:fill="DDEBF7"/>
            <w:noWrap/>
            <w:hideMark/>
          </w:tcPr>
          <w:p w14:paraId="4908CE1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18,000 </w:t>
            </w:r>
          </w:p>
        </w:tc>
        <w:tc>
          <w:tcPr>
            <w:tcW w:w="773" w:type="dxa"/>
            <w:tcBorders>
              <w:top w:val="nil"/>
              <w:left w:val="nil"/>
              <w:bottom w:val="single" w:sz="4" w:space="0" w:color="auto"/>
              <w:right w:val="single" w:sz="4" w:space="0" w:color="auto"/>
            </w:tcBorders>
            <w:shd w:val="clear" w:color="000000" w:fill="DDEBF7"/>
            <w:noWrap/>
            <w:hideMark/>
          </w:tcPr>
          <w:p w14:paraId="71D80D3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773" w:type="dxa"/>
            <w:tcBorders>
              <w:top w:val="nil"/>
              <w:left w:val="nil"/>
              <w:bottom w:val="single" w:sz="4" w:space="0" w:color="auto"/>
              <w:right w:val="single" w:sz="4" w:space="0" w:color="auto"/>
            </w:tcBorders>
            <w:shd w:val="clear" w:color="000000" w:fill="DDEBF7"/>
            <w:noWrap/>
            <w:hideMark/>
          </w:tcPr>
          <w:p w14:paraId="0880F42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84" w:type="dxa"/>
            <w:tcBorders>
              <w:top w:val="nil"/>
              <w:left w:val="nil"/>
              <w:bottom w:val="single" w:sz="4" w:space="0" w:color="auto"/>
              <w:right w:val="single" w:sz="4" w:space="0" w:color="auto"/>
            </w:tcBorders>
            <w:shd w:val="clear" w:color="000000" w:fill="DDEBF7"/>
            <w:noWrap/>
            <w:hideMark/>
          </w:tcPr>
          <w:p w14:paraId="5622E33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1373A28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58,000 </w:t>
            </w:r>
          </w:p>
        </w:tc>
        <w:tc>
          <w:tcPr>
            <w:tcW w:w="1066" w:type="dxa"/>
            <w:tcBorders>
              <w:top w:val="nil"/>
              <w:left w:val="nil"/>
              <w:bottom w:val="single" w:sz="4" w:space="0" w:color="auto"/>
              <w:right w:val="single" w:sz="8" w:space="0" w:color="auto"/>
            </w:tcBorders>
            <w:shd w:val="clear" w:color="000000" w:fill="DDEBF7"/>
            <w:noWrap/>
            <w:hideMark/>
          </w:tcPr>
          <w:p w14:paraId="562EDDF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0960A3AD"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717F7B07"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429FA830"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000000"/>
              <w:right w:val="single" w:sz="4" w:space="0" w:color="auto"/>
            </w:tcBorders>
            <w:shd w:val="clear" w:color="auto" w:fill="auto"/>
            <w:hideMark/>
          </w:tcPr>
          <w:p w14:paraId="020421F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1.1.3. Formulated and approved technical, management and operational standards in biomass energy development and utilization, woody biomass fired equipment and comprehensive </w:t>
            </w:r>
            <w:r w:rsidRPr="00EF00B5">
              <w:rPr>
                <w:rFonts w:asciiTheme="minorHAnsi" w:hAnsiTheme="minorHAnsi" w:cstheme="minorHAnsi"/>
                <w:sz w:val="16"/>
                <w:szCs w:val="16"/>
              </w:rPr>
              <w:lastRenderedPageBreak/>
              <w:t>biomass energy management.</w:t>
            </w:r>
          </w:p>
        </w:tc>
        <w:tc>
          <w:tcPr>
            <w:tcW w:w="1018" w:type="dxa"/>
            <w:vMerge w:val="restart"/>
            <w:tcBorders>
              <w:top w:val="nil"/>
              <w:left w:val="single" w:sz="4" w:space="0" w:color="auto"/>
              <w:bottom w:val="nil"/>
              <w:right w:val="nil"/>
            </w:tcBorders>
            <w:shd w:val="clear" w:color="auto" w:fill="auto"/>
            <w:hideMark/>
          </w:tcPr>
          <w:p w14:paraId="7397C31D" w14:textId="329CCB17" w:rsidR="00EF00B5" w:rsidRPr="00EF00B5" w:rsidRDefault="00A70F2E" w:rsidP="00EF00B5">
            <w:pPr>
              <w:rPr>
                <w:rFonts w:asciiTheme="minorHAnsi" w:hAnsiTheme="minorHAnsi" w:cstheme="minorHAnsi"/>
                <w:sz w:val="16"/>
                <w:szCs w:val="16"/>
              </w:rPr>
            </w:pPr>
            <w:r>
              <w:rPr>
                <w:rFonts w:asciiTheme="minorHAnsi" w:hAnsiTheme="minorHAnsi" w:cstheme="minorHAnsi"/>
                <w:sz w:val="16"/>
                <w:szCs w:val="16"/>
              </w:rPr>
              <w:lastRenderedPageBreak/>
              <w:t>UNDP</w:t>
            </w:r>
          </w:p>
        </w:tc>
        <w:tc>
          <w:tcPr>
            <w:tcW w:w="848" w:type="dxa"/>
            <w:tcBorders>
              <w:top w:val="nil"/>
              <w:left w:val="single" w:sz="4" w:space="0" w:color="auto"/>
              <w:bottom w:val="single" w:sz="4" w:space="0" w:color="auto"/>
              <w:right w:val="single" w:sz="4" w:space="0" w:color="auto"/>
            </w:tcBorders>
            <w:shd w:val="clear" w:color="auto" w:fill="auto"/>
            <w:hideMark/>
          </w:tcPr>
          <w:p w14:paraId="20252D3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nil"/>
              <w:right w:val="nil"/>
            </w:tcBorders>
            <w:shd w:val="clear" w:color="auto" w:fill="auto"/>
            <w:hideMark/>
          </w:tcPr>
          <w:p w14:paraId="4D4392B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single" w:sz="4" w:space="0" w:color="auto"/>
              <w:bottom w:val="single" w:sz="4" w:space="0" w:color="auto"/>
              <w:right w:val="single" w:sz="4" w:space="0" w:color="auto"/>
            </w:tcBorders>
            <w:shd w:val="clear" w:color="auto" w:fill="auto"/>
            <w:hideMark/>
          </w:tcPr>
          <w:p w14:paraId="3460F94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71200</w:t>
            </w:r>
          </w:p>
        </w:tc>
        <w:tc>
          <w:tcPr>
            <w:tcW w:w="1298" w:type="dxa"/>
            <w:tcBorders>
              <w:top w:val="nil"/>
              <w:left w:val="nil"/>
              <w:bottom w:val="single" w:sz="4" w:space="0" w:color="auto"/>
              <w:right w:val="single" w:sz="4" w:space="0" w:color="auto"/>
            </w:tcBorders>
            <w:shd w:val="clear" w:color="auto" w:fill="auto"/>
            <w:hideMark/>
          </w:tcPr>
          <w:p w14:paraId="074827D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International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762CE6B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339B567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694FF8C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3C08C2D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84" w:type="dxa"/>
            <w:tcBorders>
              <w:top w:val="nil"/>
              <w:left w:val="nil"/>
              <w:bottom w:val="single" w:sz="4" w:space="0" w:color="auto"/>
              <w:right w:val="single" w:sz="4" w:space="0" w:color="auto"/>
            </w:tcBorders>
            <w:shd w:val="clear" w:color="auto" w:fill="auto"/>
            <w:noWrap/>
            <w:hideMark/>
          </w:tcPr>
          <w:p w14:paraId="3726867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5C0097E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1066" w:type="dxa"/>
            <w:tcBorders>
              <w:top w:val="nil"/>
              <w:left w:val="nil"/>
              <w:bottom w:val="single" w:sz="4" w:space="0" w:color="auto"/>
              <w:right w:val="single" w:sz="8" w:space="0" w:color="auto"/>
            </w:tcBorders>
            <w:shd w:val="clear" w:color="auto" w:fill="auto"/>
            <w:noWrap/>
            <w:hideMark/>
          </w:tcPr>
          <w:p w14:paraId="1DD1817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w:t>
            </w:r>
          </w:p>
        </w:tc>
      </w:tr>
      <w:tr w:rsidR="00EF00B5" w:rsidRPr="00EF00B5" w14:paraId="2A585206"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5B73D779"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061E1C92"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4C3AB7D3"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nil"/>
              <w:right w:val="nil"/>
            </w:tcBorders>
            <w:vAlign w:val="center"/>
            <w:hideMark/>
          </w:tcPr>
          <w:p w14:paraId="03AAE8A1" w14:textId="77777777" w:rsidR="00EF00B5" w:rsidRPr="00EF00B5" w:rsidRDefault="00EF00B5" w:rsidP="00EF00B5">
            <w:pPr>
              <w:rPr>
                <w:rFonts w:asciiTheme="minorHAnsi" w:hAnsiTheme="minorHAnsi" w:cstheme="minorHAnsi"/>
                <w:sz w:val="16"/>
                <w:szCs w:val="16"/>
              </w:rPr>
            </w:pPr>
          </w:p>
        </w:tc>
        <w:tc>
          <w:tcPr>
            <w:tcW w:w="848" w:type="dxa"/>
            <w:tcBorders>
              <w:top w:val="nil"/>
              <w:left w:val="single" w:sz="4" w:space="0" w:color="auto"/>
              <w:bottom w:val="single" w:sz="4" w:space="0" w:color="auto"/>
              <w:right w:val="single" w:sz="4" w:space="0" w:color="auto"/>
            </w:tcBorders>
            <w:shd w:val="clear" w:color="auto" w:fill="auto"/>
            <w:hideMark/>
          </w:tcPr>
          <w:p w14:paraId="4EAB2D3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nil"/>
              <w:right w:val="nil"/>
            </w:tcBorders>
            <w:vAlign w:val="center"/>
            <w:hideMark/>
          </w:tcPr>
          <w:p w14:paraId="17F1C6A9" w14:textId="77777777" w:rsidR="00EF00B5" w:rsidRPr="00EF00B5" w:rsidRDefault="00EF00B5" w:rsidP="00EF00B5">
            <w:pPr>
              <w:rPr>
                <w:rFonts w:asciiTheme="minorHAnsi" w:hAnsiTheme="minorHAnsi" w:cstheme="minorHAnsi"/>
                <w:sz w:val="16"/>
                <w:szCs w:val="16"/>
              </w:rPr>
            </w:pPr>
          </w:p>
        </w:tc>
        <w:tc>
          <w:tcPr>
            <w:tcW w:w="1021" w:type="dxa"/>
            <w:tcBorders>
              <w:top w:val="nil"/>
              <w:left w:val="single" w:sz="4" w:space="0" w:color="auto"/>
              <w:bottom w:val="single" w:sz="4" w:space="0" w:color="auto"/>
              <w:right w:val="single" w:sz="4" w:space="0" w:color="auto"/>
            </w:tcBorders>
            <w:shd w:val="clear" w:color="auto" w:fill="auto"/>
            <w:hideMark/>
          </w:tcPr>
          <w:p w14:paraId="315EFFA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2482CE1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4928033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F10592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13916E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73" w:type="dxa"/>
            <w:tcBorders>
              <w:top w:val="nil"/>
              <w:left w:val="nil"/>
              <w:bottom w:val="single" w:sz="4" w:space="0" w:color="auto"/>
              <w:right w:val="single" w:sz="4" w:space="0" w:color="auto"/>
            </w:tcBorders>
            <w:shd w:val="clear" w:color="auto" w:fill="auto"/>
            <w:noWrap/>
            <w:hideMark/>
          </w:tcPr>
          <w:p w14:paraId="16300DF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4C95384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139C59A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1066" w:type="dxa"/>
            <w:tcBorders>
              <w:top w:val="nil"/>
              <w:left w:val="nil"/>
              <w:bottom w:val="single" w:sz="4" w:space="0" w:color="auto"/>
              <w:right w:val="single" w:sz="8" w:space="0" w:color="auto"/>
            </w:tcBorders>
            <w:shd w:val="clear" w:color="auto" w:fill="auto"/>
            <w:noWrap/>
            <w:hideMark/>
          </w:tcPr>
          <w:p w14:paraId="70272F8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w:t>
            </w:r>
          </w:p>
        </w:tc>
      </w:tr>
      <w:tr w:rsidR="00EF00B5" w:rsidRPr="00EF00B5" w14:paraId="6BA4B0D0"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194F7857"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18C85203"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57FEFD9A"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nil"/>
              <w:right w:val="nil"/>
            </w:tcBorders>
            <w:vAlign w:val="center"/>
            <w:hideMark/>
          </w:tcPr>
          <w:p w14:paraId="6C53E5D8" w14:textId="77777777" w:rsidR="00EF00B5" w:rsidRPr="00EF00B5" w:rsidRDefault="00EF00B5" w:rsidP="00EF00B5">
            <w:pPr>
              <w:rPr>
                <w:rFonts w:asciiTheme="minorHAnsi" w:hAnsiTheme="minorHAnsi" w:cstheme="minorHAnsi"/>
                <w:sz w:val="16"/>
                <w:szCs w:val="16"/>
              </w:rPr>
            </w:pPr>
          </w:p>
        </w:tc>
        <w:tc>
          <w:tcPr>
            <w:tcW w:w="848" w:type="dxa"/>
            <w:tcBorders>
              <w:top w:val="nil"/>
              <w:left w:val="single" w:sz="4" w:space="0" w:color="auto"/>
              <w:bottom w:val="single" w:sz="4" w:space="0" w:color="auto"/>
              <w:right w:val="single" w:sz="4" w:space="0" w:color="auto"/>
            </w:tcBorders>
            <w:shd w:val="clear" w:color="auto" w:fill="auto"/>
            <w:hideMark/>
          </w:tcPr>
          <w:p w14:paraId="69A574B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nil"/>
              <w:right w:val="nil"/>
            </w:tcBorders>
            <w:vAlign w:val="center"/>
            <w:hideMark/>
          </w:tcPr>
          <w:p w14:paraId="0B7AB9CB" w14:textId="77777777" w:rsidR="00EF00B5" w:rsidRPr="00EF00B5" w:rsidRDefault="00EF00B5" w:rsidP="00EF00B5">
            <w:pPr>
              <w:rPr>
                <w:rFonts w:asciiTheme="minorHAnsi" w:hAnsiTheme="minorHAnsi" w:cstheme="minorHAnsi"/>
                <w:sz w:val="16"/>
                <w:szCs w:val="16"/>
              </w:rPr>
            </w:pPr>
          </w:p>
        </w:tc>
        <w:tc>
          <w:tcPr>
            <w:tcW w:w="1021" w:type="dxa"/>
            <w:tcBorders>
              <w:top w:val="nil"/>
              <w:left w:val="single" w:sz="4" w:space="0" w:color="auto"/>
              <w:bottom w:val="single" w:sz="4" w:space="0" w:color="auto"/>
              <w:right w:val="single" w:sz="4" w:space="0" w:color="auto"/>
            </w:tcBorders>
            <w:shd w:val="clear" w:color="auto" w:fill="auto"/>
            <w:hideMark/>
          </w:tcPr>
          <w:p w14:paraId="7E364E2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71600</w:t>
            </w:r>
          </w:p>
        </w:tc>
        <w:tc>
          <w:tcPr>
            <w:tcW w:w="1298" w:type="dxa"/>
            <w:tcBorders>
              <w:top w:val="nil"/>
              <w:left w:val="nil"/>
              <w:bottom w:val="single" w:sz="4" w:space="0" w:color="auto"/>
              <w:right w:val="single" w:sz="4" w:space="0" w:color="auto"/>
            </w:tcBorders>
            <w:shd w:val="clear" w:color="auto" w:fill="auto"/>
            <w:hideMark/>
          </w:tcPr>
          <w:p w14:paraId="04610AD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Travel</w:t>
            </w:r>
          </w:p>
        </w:tc>
        <w:tc>
          <w:tcPr>
            <w:tcW w:w="773" w:type="dxa"/>
            <w:gridSpan w:val="3"/>
            <w:tcBorders>
              <w:top w:val="nil"/>
              <w:left w:val="nil"/>
              <w:bottom w:val="single" w:sz="4" w:space="0" w:color="auto"/>
              <w:right w:val="single" w:sz="4" w:space="0" w:color="auto"/>
            </w:tcBorders>
            <w:shd w:val="clear" w:color="auto" w:fill="auto"/>
            <w:noWrap/>
            <w:hideMark/>
          </w:tcPr>
          <w:p w14:paraId="19EA419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AE1E82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794453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6E30EE8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7,000 </w:t>
            </w:r>
          </w:p>
        </w:tc>
        <w:tc>
          <w:tcPr>
            <w:tcW w:w="784" w:type="dxa"/>
            <w:tcBorders>
              <w:top w:val="nil"/>
              <w:left w:val="nil"/>
              <w:bottom w:val="single" w:sz="4" w:space="0" w:color="auto"/>
              <w:right w:val="single" w:sz="4" w:space="0" w:color="auto"/>
            </w:tcBorders>
            <w:shd w:val="clear" w:color="auto" w:fill="auto"/>
            <w:noWrap/>
            <w:hideMark/>
          </w:tcPr>
          <w:p w14:paraId="663C9CA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3E53394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12,000 </w:t>
            </w:r>
          </w:p>
        </w:tc>
        <w:tc>
          <w:tcPr>
            <w:tcW w:w="1066" w:type="dxa"/>
            <w:tcBorders>
              <w:top w:val="nil"/>
              <w:left w:val="nil"/>
              <w:bottom w:val="single" w:sz="4" w:space="0" w:color="auto"/>
              <w:right w:val="single" w:sz="8" w:space="0" w:color="auto"/>
            </w:tcBorders>
            <w:shd w:val="clear" w:color="auto" w:fill="auto"/>
            <w:noWrap/>
            <w:hideMark/>
          </w:tcPr>
          <w:p w14:paraId="19C9BEA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3</w:t>
            </w:r>
          </w:p>
        </w:tc>
      </w:tr>
      <w:tr w:rsidR="00EF00B5" w:rsidRPr="00EF00B5" w14:paraId="66DA9A24"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281FFDB8"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6E5553E2"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5A7FEF59"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nil"/>
              <w:right w:val="nil"/>
            </w:tcBorders>
            <w:vAlign w:val="center"/>
            <w:hideMark/>
          </w:tcPr>
          <w:p w14:paraId="790E190C" w14:textId="77777777" w:rsidR="00EF00B5" w:rsidRPr="00EF00B5" w:rsidRDefault="00EF00B5" w:rsidP="00EF00B5">
            <w:pPr>
              <w:rPr>
                <w:rFonts w:asciiTheme="minorHAnsi" w:hAnsiTheme="minorHAnsi" w:cstheme="minorHAnsi"/>
                <w:sz w:val="16"/>
                <w:szCs w:val="16"/>
              </w:rPr>
            </w:pPr>
          </w:p>
        </w:tc>
        <w:tc>
          <w:tcPr>
            <w:tcW w:w="848" w:type="dxa"/>
            <w:tcBorders>
              <w:top w:val="nil"/>
              <w:left w:val="single" w:sz="4" w:space="0" w:color="auto"/>
              <w:bottom w:val="single" w:sz="4" w:space="0" w:color="auto"/>
              <w:right w:val="single" w:sz="4" w:space="0" w:color="auto"/>
            </w:tcBorders>
            <w:shd w:val="clear" w:color="auto" w:fill="auto"/>
            <w:hideMark/>
          </w:tcPr>
          <w:p w14:paraId="2CE3DAE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nil"/>
              <w:right w:val="nil"/>
            </w:tcBorders>
            <w:vAlign w:val="center"/>
            <w:hideMark/>
          </w:tcPr>
          <w:p w14:paraId="3C514EA5" w14:textId="77777777" w:rsidR="00EF00B5" w:rsidRPr="00EF00B5" w:rsidRDefault="00EF00B5" w:rsidP="00EF00B5">
            <w:pPr>
              <w:rPr>
                <w:rFonts w:asciiTheme="minorHAnsi" w:hAnsiTheme="minorHAnsi" w:cstheme="minorHAnsi"/>
                <w:sz w:val="16"/>
                <w:szCs w:val="16"/>
              </w:rPr>
            </w:pPr>
          </w:p>
        </w:tc>
        <w:tc>
          <w:tcPr>
            <w:tcW w:w="1021" w:type="dxa"/>
            <w:tcBorders>
              <w:top w:val="nil"/>
              <w:left w:val="single" w:sz="4" w:space="0" w:color="auto"/>
              <w:bottom w:val="single" w:sz="4" w:space="0" w:color="auto"/>
              <w:right w:val="single" w:sz="4" w:space="0" w:color="auto"/>
            </w:tcBorders>
            <w:shd w:val="clear" w:color="auto" w:fill="auto"/>
            <w:hideMark/>
          </w:tcPr>
          <w:p w14:paraId="1642E66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72100</w:t>
            </w:r>
          </w:p>
        </w:tc>
        <w:tc>
          <w:tcPr>
            <w:tcW w:w="1298" w:type="dxa"/>
            <w:tcBorders>
              <w:top w:val="nil"/>
              <w:left w:val="nil"/>
              <w:bottom w:val="single" w:sz="4" w:space="0" w:color="auto"/>
              <w:right w:val="single" w:sz="4" w:space="0" w:color="auto"/>
            </w:tcBorders>
            <w:shd w:val="clear" w:color="auto" w:fill="auto"/>
            <w:hideMark/>
          </w:tcPr>
          <w:p w14:paraId="1F8E152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Contractual Services - Companies</w:t>
            </w:r>
          </w:p>
        </w:tc>
        <w:tc>
          <w:tcPr>
            <w:tcW w:w="773" w:type="dxa"/>
            <w:gridSpan w:val="3"/>
            <w:tcBorders>
              <w:top w:val="nil"/>
              <w:left w:val="nil"/>
              <w:bottom w:val="nil"/>
              <w:right w:val="nil"/>
            </w:tcBorders>
            <w:shd w:val="clear" w:color="auto" w:fill="auto"/>
            <w:noWrap/>
            <w:hideMark/>
          </w:tcPr>
          <w:p w14:paraId="28CE25D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15000</w:t>
            </w:r>
          </w:p>
        </w:tc>
        <w:tc>
          <w:tcPr>
            <w:tcW w:w="773" w:type="dxa"/>
            <w:tcBorders>
              <w:top w:val="nil"/>
              <w:left w:val="single" w:sz="4" w:space="0" w:color="auto"/>
              <w:bottom w:val="single" w:sz="4" w:space="0" w:color="auto"/>
              <w:right w:val="single" w:sz="4" w:space="0" w:color="auto"/>
            </w:tcBorders>
            <w:shd w:val="clear" w:color="auto" w:fill="auto"/>
            <w:noWrap/>
            <w:hideMark/>
          </w:tcPr>
          <w:p w14:paraId="078DF36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73" w:type="dxa"/>
            <w:tcBorders>
              <w:top w:val="nil"/>
              <w:left w:val="nil"/>
              <w:bottom w:val="single" w:sz="4" w:space="0" w:color="auto"/>
              <w:right w:val="single" w:sz="4" w:space="0" w:color="auto"/>
            </w:tcBorders>
            <w:shd w:val="clear" w:color="auto" w:fill="auto"/>
            <w:noWrap/>
            <w:hideMark/>
          </w:tcPr>
          <w:p w14:paraId="6BBEC75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0F3806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689095E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0DD38D2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30,000 </w:t>
            </w:r>
          </w:p>
        </w:tc>
        <w:tc>
          <w:tcPr>
            <w:tcW w:w="1066" w:type="dxa"/>
            <w:tcBorders>
              <w:top w:val="nil"/>
              <w:left w:val="nil"/>
              <w:bottom w:val="single" w:sz="4" w:space="0" w:color="auto"/>
              <w:right w:val="single" w:sz="8" w:space="0" w:color="auto"/>
            </w:tcBorders>
            <w:shd w:val="clear" w:color="auto" w:fill="auto"/>
            <w:noWrap/>
            <w:hideMark/>
          </w:tcPr>
          <w:p w14:paraId="07DA903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4</w:t>
            </w:r>
          </w:p>
        </w:tc>
      </w:tr>
      <w:tr w:rsidR="00EF00B5" w:rsidRPr="00EF00B5" w14:paraId="3F123063"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6B5837F5"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3267ACE3"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4E60561B"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nil"/>
              <w:bottom w:val="single" w:sz="4" w:space="0" w:color="auto"/>
              <w:right w:val="single" w:sz="4" w:space="0" w:color="000000"/>
            </w:tcBorders>
            <w:shd w:val="clear" w:color="auto" w:fill="auto"/>
            <w:hideMark/>
          </w:tcPr>
          <w:p w14:paraId="60D43B40" w14:textId="4DCC9FA6"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single" w:sz="4" w:space="0" w:color="auto"/>
              <w:left w:val="nil"/>
              <w:bottom w:val="single" w:sz="4" w:space="0" w:color="auto"/>
              <w:right w:val="single" w:sz="4" w:space="0" w:color="auto"/>
            </w:tcBorders>
            <w:shd w:val="clear" w:color="auto" w:fill="auto"/>
            <w:noWrap/>
            <w:hideMark/>
          </w:tcPr>
          <w:p w14:paraId="48F1E03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81" w:type="dxa"/>
            <w:gridSpan w:val="2"/>
            <w:tcBorders>
              <w:top w:val="nil"/>
              <w:left w:val="nil"/>
              <w:bottom w:val="single" w:sz="4" w:space="0" w:color="auto"/>
              <w:right w:val="single" w:sz="4" w:space="0" w:color="auto"/>
            </w:tcBorders>
            <w:shd w:val="clear" w:color="auto" w:fill="auto"/>
            <w:noWrap/>
            <w:hideMark/>
          </w:tcPr>
          <w:p w14:paraId="023463C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73" w:type="dxa"/>
            <w:tcBorders>
              <w:top w:val="nil"/>
              <w:left w:val="nil"/>
              <w:bottom w:val="single" w:sz="4" w:space="0" w:color="auto"/>
              <w:right w:val="single" w:sz="4" w:space="0" w:color="auto"/>
            </w:tcBorders>
            <w:shd w:val="clear" w:color="auto" w:fill="auto"/>
            <w:noWrap/>
            <w:hideMark/>
          </w:tcPr>
          <w:p w14:paraId="2EE44DB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30,000 </w:t>
            </w:r>
          </w:p>
        </w:tc>
        <w:tc>
          <w:tcPr>
            <w:tcW w:w="773" w:type="dxa"/>
            <w:tcBorders>
              <w:top w:val="nil"/>
              <w:left w:val="nil"/>
              <w:bottom w:val="single" w:sz="4" w:space="0" w:color="auto"/>
              <w:right w:val="single" w:sz="4" w:space="0" w:color="auto"/>
            </w:tcBorders>
            <w:shd w:val="clear" w:color="auto" w:fill="auto"/>
            <w:noWrap/>
            <w:hideMark/>
          </w:tcPr>
          <w:p w14:paraId="0786347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32,000 </w:t>
            </w:r>
          </w:p>
        </w:tc>
        <w:tc>
          <w:tcPr>
            <w:tcW w:w="784" w:type="dxa"/>
            <w:tcBorders>
              <w:top w:val="nil"/>
              <w:left w:val="nil"/>
              <w:bottom w:val="single" w:sz="4" w:space="0" w:color="auto"/>
              <w:right w:val="single" w:sz="4" w:space="0" w:color="auto"/>
            </w:tcBorders>
            <w:shd w:val="clear" w:color="auto" w:fill="auto"/>
            <w:noWrap/>
            <w:hideMark/>
          </w:tcPr>
          <w:p w14:paraId="4297483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40BA4C6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92,000 </w:t>
            </w:r>
          </w:p>
        </w:tc>
        <w:tc>
          <w:tcPr>
            <w:tcW w:w="1066" w:type="dxa"/>
            <w:tcBorders>
              <w:top w:val="nil"/>
              <w:left w:val="nil"/>
              <w:bottom w:val="single" w:sz="4" w:space="0" w:color="auto"/>
              <w:right w:val="single" w:sz="8" w:space="0" w:color="auto"/>
            </w:tcBorders>
            <w:shd w:val="clear" w:color="auto" w:fill="auto"/>
            <w:noWrap/>
            <w:hideMark/>
          </w:tcPr>
          <w:p w14:paraId="4612173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1FB6BDB5"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37D72CC4"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54DD3D22"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467F2AB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1.1.3</w:t>
            </w:r>
          </w:p>
        </w:tc>
        <w:tc>
          <w:tcPr>
            <w:tcW w:w="765" w:type="dxa"/>
            <w:gridSpan w:val="2"/>
            <w:tcBorders>
              <w:top w:val="nil"/>
              <w:left w:val="nil"/>
              <w:bottom w:val="single" w:sz="4" w:space="0" w:color="auto"/>
              <w:right w:val="single" w:sz="4" w:space="0" w:color="auto"/>
            </w:tcBorders>
            <w:shd w:val="clear" w:color="000000" w:fill="DDEBF7"/>
            <w:noWrap/>
            <w:hideMark/>
          </w:tcPr>
          <w:p w14:paraId="1795FDB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81" w:type="dxa"/>
            <w:gridSpan w:val="2"/>
            <w:tcBorders>
              <w:top w:val="nil"/>
              <w:left w:val="nil"/>
              <w:bottom w:val="single" w:sz="4" w:space="0" w:color="auto"/>
              <w:right w:val="single" w:sz="4" w:space="0" w:color="auto"/>
            </w:tcBorders>
            <w:shd w:val="clear" w:color="000000" w:fill="DDEBF7"/>
            <w:noWrap/>
            <w:hideMark/>
          </w:tcPr>
          <w:p w14:paraId="7032B2B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73" w:type="dxa"/>
            <w:tcBorders>
              <w:top w:val="nil"/>
              <w:left w:val="nil"/>
              <w:bottom w:val="single" w:sz="4" w:space="0" w:color="auto"/>
              <w:right w:val="single" w:sz="4" w:space="0" w:color="auto"/>
            </w:tcBorders>
            <w:shd w:val="clear" w:color="000000" w:fill="DDEBF7"/>
            <w:noWrap/>
            <w:hideMark/>
          </w:tcPr>
          <w:p w14:paraId="63FEE58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30,000 </w:t>
            </w:r>
          </w:p>
        </w:tc>
        <w:tc>
          <w:tcPr>
            <w:tcW w:w="773" w:type="dxa"/>
            <w:tcBorders>
              <w:top w:val="nil"/>
              <w:left w:val="nil"/>
              <w:bottom w:val="single" w:sz="4" w:space="0" w:color="auto"/>
              <w:right w:val="single" w:sz="4" w:space="0" w:color="auto"/>
            </w:tcBorders>
            <w:shd w:val="clear" w:color="000000" w:fill="DDEBF7"/>
            <w:noWrap/>
            <w:hideMark/>
          </w:tcPr>
          <w:p w14:paraId="44B85E2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32,000 </w:t>
            </w:r>
          </w:p>
        </w:tc>
        <w:tc>
          <w:tcPr>
            <w:tcW w:w="784" w:type="dxa"/>
            <w:tcBorders>
              <w:top w:val="nil"/>
              <w:left w:val="nil"/>
              <w:bottom w:val="single" w:sz="4" w:space="0" w:color="auto"/>
              <w:right w:val="single" w:sz="4" w:space="0" w:color="auto"/>
            </w:tcBorders>
            <w:shd w:val="clear" w:color="000000" w:fill="DDEBF7"/>
            <w:noWrap/>
            <w:hideMark/>
          </w:tcPr>
          <w:p w14:paraId="700116D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74D749E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92,000 </w:t>
            </w:r>
          </w:p>
        </w:tc>
        <w:tc>
          <w:tcPr>
            <w:tcW w:w="1066" w:type="dxa"/>
            <w:tcBorders>
              <w:top w:val="nil"/>
              <w:left w:val="nil"/>
              <w:bottom w:val="single" w:sz="4" w:space="0" w:color="auto"/>
              <w:right w:val="single" w:sz="8" w:space="0" w:color="auto"/>
            </w:tcBorders>
            <w:shd w:val="clear" w:color="000000" w:fill="DDEBF7"/>
            <w:noWrap/>
            <w:hideMark/>
          </w:tcPr>
          <w:p w14:paraId="023AAAC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04E67E62"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409896AF"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38D97E75"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000000"/>
              <w:right w:val="single" w:sz="4" w:space="0" w:color="auto"/>
            </w:tcBorders>
            <w:shd w:val="clear" w:color="auto" w:fill="auto"/>
            <w:hideMark/>
          </w:tcPr>
          <w:p w14:paraId="0AD521E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1.1.4. Formulated energy-integrated development plans of 8 pilot towns two in each province of Punjab, KP, Sindh and Balochistan</w:t>
            </w:r>
          </w:p>
        </w:tc>
        <w:tc>
          <w:tcPr>
            <w:tcW w:w="1018" w:type="dxa"/>
            <w:vMerge w:val="restart"/>
            <w:tcBorders>
              <w:top w:val="nil"/>
              <w:left w:val="single" w:sz="4" w:space="0" w:color="auto"/>
              <w:bottom w:val="nil"/>
              <w:right w:val="nil"/>
            </w:tcBorders>
            <w:shd w:val="clear" w:color="auto" w:fill="auto"/>
            <w:hideMark/>
          </w:tcPr>
          <w:p w14:paraId="2D8254C4" w14:textId="5929C93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r w:rsidR="00A70F2E">
              <w:rPr>
                <w:rFonts w:asciiTheme="minorHAnsi" w:hAnsiTheme="minorHAnsi" w:cstheme="minorHAnsi"/>
                <w:sz w:val="16"/>
                <w:szCs w:val="16"/>
              </w:rPr>
              <w:t>UNDP</w:t>
            </w:r>
          </w:p>
        </w:tc>
        <w:tc>
          <w:tcPr>
            <w:tcW w:w="848" w:type="dxa"/>
            <w:tcBorders>
              <w:top w:val="nil"/>
              <w:left w:val="single" w:sz="4" w:space="0" w:color="auto"/>
              <w:bottom w:val="single" w:sz="4" w:space="0" w:color="auto"/>
              <w:right w:val="single" w:sz="4" w:space="0" w:color="auto"/>
            </w:tcBorders>
            <w:shd w:val="clear" w:color="auto" w:fill="auto"/>
            <w:hideMark/>
          </w:tcPr>
          <w:p w14:paraId="7BFA9F5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nil"/>
              <w:right w:val="nil"/>
            </w:tcBorders>
            <w:shd w:val="clear" w:color="auto" w:fill="auto"/>
            <w:hideMark/>
          </w:tcPr>
          <w:p w14:paraId="58C0D3E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1021" w:type="dxa"/>
            <w:tcBorders>
              <w:top w:val="nil"/>
              <w:left w:val="single" w:sz="4" w:space="0" w:color="auto"/>
              <w:bottom w:val="single" w:sz="4" w:space="0" w:color="auto"/>
              <w:right w:val="single" w:sz="4" w:space="0" w:color="auto"/>
            </w:tcBorders>
            <w:shd w:val="clear" w:color="auto" w:fill="auto"/>
            <w:hideMark/>
          </w:tcPr>
          <w:p w14:paraId="788D4CF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5FCE344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04B7BF7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839ED6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154B3A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97DBCF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84" w:type="dxa"/>
            <w:tcBorders>
              <w:top w:val="nil"/>
              <w:left w:val="nil"/>
              <w:bottom w:val="single" w:sz="4" w:space="0" w:color="auto"/>
              <w:right w:val="single" w:sz="4" w:space="0" w:color="auto"/>
            </w:tcBorders>
            <w:shd w:val="clear" w:color="auto" w:fill="auto"/>
            <w:noWrap/>
            <w:hideMark/>
          </w:tcPr>
          <w:p w14:paraId="57C7A77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216FC9F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1066" w:type="dxa"/>
            <w:tcBorders>
              <w:top w:val="nil"/>
              <w:left w:val="nil"/>
              <w:bottom w:val="single" w:sz="4" w:space="0" w:color="auto"/>
              <w:right w:val="single" w:sz="8" w:space="0" w:color="auto"/>
            </w:tcBorders>
            <w:shd w:val="clear" w:color="auto" w:fill="auto"/>
            <w:noWrap/>
            <w:hideMark/>
          </w:tcPr>
          <w:p w14:paraId="58A31EE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w:t>
            </w:r>
          </w:p>
        </w:tc>
      </w:tr>
      <w:tr w:rsidR="00EF00B5" w:rsidRPr="00EF00B5" w14:paraId="665D28C0"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198B3AFD"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0D62B708"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1F146D73"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nil"/>
              <w:right w:val="nil"/>
            </w:tcBorders>
            <w:vAlign w:val="center"/>
            <w:hideMark/>
          </w:tcPr>
          <w:p w14:paraId="6DB78973" w14:textId="77777777" w:rsidR="00EF00B5" w:rsidRPr="00EF00B5" w:rsidRDefault="00EF00B5" w:rsidP="00EF00B5">
            <w:pPr>
              <w:rPr>
                <w:rFonts w:asciiTheme="minorHAnsi" w:hAnsiTheme="minorHAnsi" w:cstheme="minorHAnsi"/>
                <w:sz w:val="16"/>
                <w:szCs w:val="16"/>
              </w:rPr>
            </w:pPr>
          </w:p>
        </w:tc>
        <w:tc>
          <w:tcPr>
            <w:tcW w:w="848" w:type="dxa"/>
            <w:tcBorders>
              <w:top w:val="nil"/>
              <w:left w:val="single" w:sz="4" w:space="0" w:color="auto"/>
              <w:bottom w:val="single" w:sz="4" w:space="0" w:color="auto"/>
              <w:right w:val="single" w:sz="4" w:space="0" w:color="auto"/>
            </w:tcBorders>
            <w:shd w:val="clear" w:color="auto" w:fill="auto"/>
            <w:hideMark/>
          </w:tcPr>
          <w:p w14:paraId="3520F53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nil"/>
              <w:right w:val="nil"/>
            </w:tcBorders>
            <w:vAlign w:val="center"/>
            <w:hideMark/>
          </w:tcPr>
          <w:p w14:paraId="4C6C234F" w14:textId="77777777" w:rsidR="00EF00B5" w:rsidRPr="00EF00B5" w:rsidRDefault="00EF00B5" w:rsidP="00EF00B5">
            <w:pPr>
              <w:rPr>
                <w:rFonts w:asciiTheme="minorHAnsi" w:hAnsiTheme="minorHAnsi" w:cstheme="minorHAnsi"/>
                <w:sz w:val="16"/>
                <w:szCs w:val="16"/>
              </w:rPr>
            </w:pPr>
          </w:p>
        </w:tc>
        <w:tc>
          <w:tcPr>
            <w:tcW w:w="1021" w:type="dxa"/>
            <w:tcBorders>
              <w:top w:val="nil"/>
              <w:left w:val="single" w:sz="4" w:space="0" w:color="auto"/>
              <w:bottom w:val="single" w:sz="4" w:space="0" w:color="auto"/>
              <w:right w:val="single" w:sz="4" w:space="0" w:color="auto"/>
            </w:tcBorders>
            <w:shd w:val="clear" w:color="auto" w:fill="auto"/>
            <w:hideMark/>
          </w:tcPr>
          <w:p w14:paraId="6B936FD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71600</w:t>
            </w:r>
          </w:p>
        </w:tc>
        <w:tc>
          <w:tcPr>
            <w:tcW w:w="1298" w:type="dxa"/>
            <w:tcBorders>
              <w:top w:val="nil"/>
              <w:left w:val="nil"/>
              <w:bottom w:val="single" w:sz="4" w:space="0" w:color="auto"/>
              <w:right w:val="single" w:sz="4" w:space="0" w:color="auto"/>
            </w:tcBorders>
            <w:shd w:val="clear" w:color="auto" w:fill="auto"/>
            <w:hideMark/>
          </w:tcPr>
          <w:p w14:paraId="1236FC7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Travel</w:t>
            </w:r>
          </w:p>
        </w:tc>
        <w:tc>
          <w:tcPr>
            <w:tcW w:w="773" w:type="dxa"/>
            <w:gridSpan w:val="3"/>
            <w:tcBorders>
              <w:top w:val="nil"/>
              <w:left w:val="nil"/>
              <w:bottom w:val="single" w:sz="4" w:space="0" w:color="auto"/>
              <w:right w:val="single" w:sz="4" w:space="0" w:color="auto"/>
            </w:tcBorders>
            <w:shd w:val="clear" w:color="auto" w:fill="auto"/>
            <w:noWrap/>
            <w:hideMark/>
          </w:tcPr>
          <w:p w14:paraId="627FA42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5,500 </w:t>
            </w:r>
          </w:p>
        </w:tc>
        <w:tc>
          <w:tcPr>
            <w:tcW w:w="773" w:type="dxa"/>
            <w:tcBorders>
              <w:top w:val="nil"/>
              <w:left w:val="nil"/>
              <w:bottom w:val="single" w:sz="4" w:space="0" w:color="auto"/>
              <w:right w:val="single" w:sz="4" w:space="0" w:color="auto"/>
            </w:tcBorders>
            <w:shd w:val="clear" w:color="auto" w:fill="auto"/>
            <w:noWrap/>
            <w:hideMark/>
          </w:tcPr>
          <w:p w14:paraId="55C9B7A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3698283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64B7A9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18AA6D3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5D2D7F1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5,500 </w:t>
            </w:r>
          </w:p>
        </w:tc>
        <w:tc>
          <w:tcPr>
            <w:tcW w:w="1066" w:type="dxa"/>
            <w:tcBorders>
              <w:top w:val="nil"/>
              <w:left w:val="nil"/>
              <w:bottom w:val="single" w:sz="4" w:space="0" w:color="auto"/>
              <w:right w:val="single" w:sz="8" w:space="0" w:color="auto"/>
            </w:tcBorders>
            <w:shd w:val="clear" w:color="auto" w:fill="auto"/>
            <w:noWrap/>
            <w:hideMark/>
          </w:tcPr>
          <w:p w14:paraId="3571B5E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3</w:t>
            </w:r>
          </w:p>
        </w:tc>
      </w:tr>
      <w:tr w:rsidR="00EF00B5" w:rsidRPr="00EF00B5" w14:paraId="7DD2F462"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1EF13DEC"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27E136FD"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060760DB"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nil"/>
              <w:right w:val="nil"/>
            </w:tcBorders>
            <w:vAlign w:val="center"/>
            <w:hideMark/>
          </w:tcPr>
          <w:p w14:paraId="641B55F9" w14:textId="77777777" w:rsidR="00EF00B5" w:rsidRPr="00EF00B5" w:rsidRDefault="00EF00B5" w:rsidP="00EF00B5">
            <w:pPr>
              <w:rPr>
                <w:rFonts w:asciiTheme="minorHAnsi" w:hAnsiTheme="minorHAnsi" w:cstheme="minorHAnsi"/>
                <w:sz w:val="16"/>
                <w:szCs w:val="16"/>
              </w:rPr>
            </w:pPr>
          </w:p>
        </w:tc>
        <w:tc>
          <w:tcPr>
            <w:tcW w:w="848" w:type="dxa"/>
            <w:tcBorders>
              <w:top w:val="nil"/>
              <w:left w:val="single" w:sz="4" w:space="0" w:color="auto"/>
              <w:bottom w:val="single" w:sz="4" w:space="0" w:color="auto"/>
              <w:right w:val="single" w:sz="4" w:space="0" w:color="auto"/>
            </w:tcBorders>
            <w:shd w:val="clear" w:color="auto" w:fill="auto"/>
            <w:hideMark/>
          </w:tcPr>
          <w:p w14:paraId="07BE15F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nil"/>
              <w:right w:val="nil"/>
            </w:tcBorders>
            <w:vAlign w:val="center"/>
            <w:hideMark/>
          </w:tcPr>
          <w:p w14:paraId="225C61EB" w14:textId="77777777" w:rsidR="00EF00B5" w:rsidRPr="00EF00B5" w:rsidRDefault="00EF00B5" w:rsidP="00EF00B5">
            <w:pPr>
              <w:rPr>
                <w:rFonts w:asciiTheme="minorHAnsi" w:hAnsiTheme="minorHAnsi" w:cstheme="minorHAnsi"/>
                <w:sz w:val="16"/>
                <w:szCs w:val="16"/>
              </w:rPr>
            </w:pPr>
          </w:p>
        </w:tc>
        <w:tc>
          <w:tcPr>
            <w:tcW w:w="1021" w:type="dxa"/>
            <w:tcBorders>
              <w:top w:val="nil"/>
              <w:left w:val="single" w:sz="4" w:space="0" w:color="auto"/>
              <w:bottom w:val="single" w:sz="4" w:space="0" w:color="auto"/>
              <w:right w:val="single" w:sz="4" w:space="0" w:color="auto"/>
            </w:tcBorders>
            <w:shd w:val="clear" w:color="auto" w:fill="auto"/>
            <w:hideMark/>
          </w:tcPr>
          <w:p w14:paraId="4D25440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72100</w:t>
            </w:r>
          </w:p>
        </w:tc>
        <w:tc>
          <w:tcPr>
            <w:tcW w:w="1298" w:type="dxa"/>
            <w:tcBorders>
              <w:top w:val="nil"/>
              <w:left w:val="nil"/>
              <w:bottom w:val="single" w:sz="4" w:space="0" w:color="auto"/>
              <w:right w:val="single" w:sz="4" w:space="0" w:color="auto"/>
            </w:tcBorders>
            <w:shd w:val="clear" w:color="auto" w:fill="auto"/>
            <w:hideMark/>
          </w:tcPr>
          <w:p w14:paraId="29AF50E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Contractual Services - Companies</w:t>
            </w:r>
          </w:p>
        </w:tc>
        <w:tc>
          <w:tcPr>
            <w:tcW w:w="773" w:type="dxa"/>
            <w:gridSpan w:val="3"/>
            <w:tcBorders>
              <w:top w:val="nil"/>
              <w:left w:val="nil"/>
              <w:bottom w:val="single" w:sz="4" w:space="0" w:color="auto"/>
              <w:right w:val="single" w:sz="4" w:space="0" w:color="auto"/>
            </w:tcBorders>
            <w:shd w:val="clear" w:color="auto" w:fill="auto"/>
            <w:noWrap/>
            <w:hideMark/>
          </w:tcPr>
          <w:p w14:paraId="45BE922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45,000 </w:t>
            </w:r>
          </w:p>
        </w:tc>
        <w:tc>
          <w:tcPr>
            <w:tcW w:w="773" w:type="dxa"/>
            <w:tcBorders>
              <w:top w:val="nil"/>
              <w:left w:val="nil"/>
              <w:bottom w:val="single" w:sz="4" w:space="0" w:color="auto"/>
              <w:right w:val="single" w:sz="4" w:space="0" w:color="auto"/>
            </w:tcBorders>
            <w:shd w:val="clear" w:color="auto" w:fill="auto"/>
            <w:noWrap/>
            <w:hideMark/>
          </w:tcPr>
          <w:p w14:paraId="3AF9571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A8E789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6B579B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4B0B768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11CE644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45,000 </w:t>
            </w:r>
          </w:p>
        </w:tc>
        <w:tc>
          <w:tcPr>
            <w:tcW w:w="1066" w:type="dxa"/>
            <w:tcBorders>
              <w:top w:val="nil"/>
              <w:left w:val="nil"/>
              <w:bottom w:val="single" w:sz="4" w:space="0" w:color="auto"/>
              <w:right w:val="single" w:sz="8" w:space="0" w:color="auto"/>
            </w:tcBorders>
            <w:shd w:val="clear" w:color="auto" w:fill="auto"/>
            <w:noWrap/>
            <w:hideMark/>
          </w:tcPr>
          <w:p w14:paraId="35EA6FE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4</w:t>
            </w:r>
          </w:p>
        </w:tc>
      </w:tr>
      <w:tr w:rsidR="00EF00B5" w:rsidRPr="00EF00B5" w14:paraId="0D3F7351"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20F65827"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25A09015"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1BC44D26"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nil"/>
              <w:bottom w:val="single" w:sz="4" w:space="0" w:color="auto"/>
              <w:right w:val="single" w:sz="4" w:space="0" w:color="000000"/>
            </w:tcBorders>
            <w:shd w:val="clear" w:color="auto" w:fill="auto"/>
            <w:hideMark/>
          </w:tcPr>
          <w:p w14:paraId="54D06446" w14:textId="68B51074"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59A3B77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50,500 </w:t>
            </w:r>
          </w:p>
        </w:tc>
        <w:tc>
          <w:tcPr>
            <w:tcW w:w="781" w:type="dxa"/>
            <w:gridSpan w:val="2"/>
            <w:tcBorders>
              <w:top w:val="nil"/>
              <w:left w:val="nil"/>
              <w:bottom w:val="single" w:sz="4" w:space="0" w:color="auto"/>
              <w:right w:val="single" w:sz="4" w:space="0" w:color="auto"/>
            </w:tcBorders>
            <w:shd w:val="clear" w:color="auto" w:fill="auto"/>
            <w:noWrap/>
            <w:hideMark/>
          </w:tcPr>
          <w:p w14:paraId="78C2D2A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6518633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73A38CF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84" w:type="dxa"/>
            <w:tcBorders>
              <w:top w:val="nil"/>
              <w:left w:val="nil"/>
              <w:bottom w:val="single" w:sz="4" w:space="0" w:color="auto"/>
              <w:right w:val="single" w:sz="4" w:space="0" w:color="auto"/>
            </w:tcBorders>
            <w:shd w:val="clear" w:color="auto" w:fill="auto"/>
            <w:noWrap/>
            <w:hideMark/>
          </w:tcPr>
          <w:p w14:paraId="6465062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12AAC9C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75,500 </w:t>
            </w:r>
          </w:p>
        </w:tc>
        <w:tc>
          <w:tcPr>
            <w:tcW w:w="1066" w:type="dxa"/>
            <w:tcBorders>
              <w:top w:val="nil"/>
              <w:left w:val="nil"/>
              <w:bottom w:val="single" w:sz="4" w:space="0" w:color="auto"/>
              <w:right w:val="single" w:sz="8" w:space="0" w:color="auto"/>
            </w:tcBorders>
            <w:shd w:val="clear" w:color="auto" w:fill="auto"/>
            <w:noWrap/>
            <w:hideMark/>
          </w:tcPr>
          <w:p w14:paraId="3D0BEAE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712D986B"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5637A445"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2FA5CD99"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06CD3AF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1.1.4</w:t>
            </w:r>
          </w:p>
        </w:tc>
        <w:tc>
          <w:tcPr>
            <w:tcW w:w="765" w:type="dxa"/>
            <w:gridSpan w:val="2"/>
            <w:tcBorders>
              <w:top w:val="nil"/>
              <w:left w:val="nil"/>
              <w:bottom w:val="single" w:sz="4" w:space="0" w:color="auto"/>
              <w:right w:val="single" w:sz="4" w:space="0" w:color="auto"/>
            </w:tcBorders>
            <w:shd w:val="clear" w:color="000000" w:fill="DDEBF7"/>
            <w:noWrap/>
            <w:hideMark/>
          </w:tcPr>
          <w:p w14:paraId="0A5B6A5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50,500 </w:t>
            </w:r>
          </w:p>
        </w:tc>
        <w:tc>
          <w:tcPr>
            <w:tcW w:w="781" w:type="dxa"/>
            <w:gridSpan w:val="2"/>
            <w:tcBorders>
              <w:top w:val="nil"/>
              <w:left w:val="nil"/>
              <w:bottom w:val="single" w:sz="4" w:space="0" w:color="auto"/>
              <w:right w:val="single" w:sz="4" w:space="0" w:color="auto"/>
            </w:tcBorders>
            <w:shd w:val="clear" w:color="000000" w:fill="DDEBF7"/>
            <w:noWrap/>
            <w:hideMark/>
          </w:tcPr>
          <w:p w14:paraId="700BABA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DEBF7"/>
            <w:noWrap/>
            <w:hideMark/>
          </w:tcPr>
          <w:p w14:paraId="0AC4FEE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DEBF7"/>
            <w:noWrap/>
            <w:hideMark/>
          </w:tcPr>
          <w:p w14:paraId="4273F10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84" w:type="dxa"/>
            <w:tcBorders>
              <w:top w:val="nil"/>
              <w:left w:val="nil"/>
              <w:bottom w:val="single" w:sz="4" w:space="0" w:color="auto"/>
              <w:right w:val="single" w:sz="4" w:space="0" w:color="auto"/>
            </w:tcBorders>
            <w:shd w:val="clear" w:color="000000" w:fill="DDEBF7"/>
            <w:noWrap/>
            <w:hideMark/>
          </w:tcPr>
          <w:p w14:paraId="74F1B4B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77ADB16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75,500 </w:t>
            </w:r>
          </w:p>
        </w:tc>
        <w:tc>
          <w:tcPr>
            <w:tcW w:w="1066" w:type="dxa"/>
            <w:tcBorders>
              <w:top w:val="nil"/>
              <w:left w:val="nil"/>
              <w:bottom w:val="single" w:sz="4" w:space="0" w:color="auto"/>
              <w:right w:val="single" w:sz="8" w:space="0" w:color="auto"/>
            </w:tcBorders>
            <w:shd w:val="clear" w:color="000000" w:fill="DDEBF7"/>
            <w:noWrap/>
            <w:hideMark/>
          </w:tcPr>
          <w:p w14:paraId="5D7BCB2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3BF6E66F"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7D3D275F"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2E1C53EF"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000000"/>
              <w:right w:val="single" w:sz="4" w:space="0" w:color="auto"/>
            </w:tcBorders>
            <w:shd w:val="clear" w:color="auto" w:fill="auto"/>
            <w:hideMark/>
          </w:tcPr>
          <w:p w14:paraId="0FCCCB5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1.1.5. Trained and qualified 60 provincial governments personnel (15 from each province) that provide technical support on sustainable production of woody biomass and enforcement of regulatory framework for biomass use for energy production and utilization</w:t>
            </w:r>
          </w:p>
        </w:tc>
        <w:tc>
          <w:tcPr>
            <w:tcW w:w="1018" w:type="dxa"/>
            <w:vMerge w:val="restart"/>
            <w:tcBorders>
              <w:top w:val="nil"/>
              <w:left w:val="single" w:sz="4" w:space="0" w:color="auto"/>
              <w:bottom w:val="single" w:sz="4" w:space="0" w:color="000000"/>
              <w:right w:val="nil"/>
            </w:tcBorders>
            <w:shd w:val="clear" w:color="auto" w:fill="auto"/>
            <w:hideMark/>
          </w:tcPr>
          <w:p w14:paraId="3EA2C34B" w14:textId="49B7B681" w:rsidR="00EF00B5" w:rsidRPr="00EF00B5" w:rsidRDefault="00A70F2E" w:rsidP="00EF00B5">
            <w:pPr>
              <w:rPr>
                <w:rFonts w:asciiTheme="minorHAnsi" w:hAnsiTheme="minorHAnsi" w:cstheme="minorHAnsi"/>
                <w:sz w:val="16"/>
                <w:szCs w:val="16"/>
              </w:rPr>
            </w:pPr>
            <w:r>
              <w:rPr>
                <w:rFonts w:asciiTheme="minorHAnsi" w:hAnsiTheme="minorHAnsi" w:cstheme="minorHAnsi"/>
                <w:sz w:val="16"/>
                <w:szCs w:val="16"/>
              </w:rPr>
              <w:t>UNDP</w:t>
            </w:r>
          </w:p>
        </w:tc>
        <w:tc>
          <w:tcPr>
            <w:tcW w:w="848" w:type="dxa"/>
            <w:tcBorders>
              <w:top w:val="nil"/>
              <w:left w:val="single" w:sz="4" w:space="0" w:color="auto"/>
              <w:bottom w:val="single" w:sz="4" w:space="0" w:color="auto"/>
              <w:right w:val="single" w:sz="4" w:space="0" w:color="auto"/>
            </w:tcBorders>
            <w:shd w:val="clear" w:color="auto" w:fill="auto"/>
            <w:hideMark/>
          </w:tcPr>
          <w:p w14:paraId="052AEE8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000000"/>
              <w:right w:val="nil"/>
            </w:tcBorders>
            <w:shd w:val="clear" w:color="auto" w:fill="auto"/>
            <w:hideMark/>
          </w:tcPr>
          <w:p w14:paraId="5B0DD2E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single" w:sz="4" w:space="0" w:color="auto"/>
              <w:bottom w:val="single" w:sz="4" w:space="0" w:color="auto"/>
              <w:right w:val="single" w:sz="4" w:space="0" w:color="auto"/>
            </w:tcBorders>
            <w:shd w:val="clear" w:color="auto" w:fill="auto"/>
            <w:hideMark/>
          </w:tcPr>
          <w:p w14:paraId="3C60357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71200</w:t>
            </w:r>
          </w:p>
        </w:tc>
        <w:tc>
          <w:tcPr>
            <w:tcW w:w="1298" w:type="dxa"/>
            <w:tcBorders>
              <w:top w:val="nil"/>
              <w:left w:val="nil"/>
              <w:bottom w:val="single" w:sz="4" w:space="0" w:color="auto"/>
              <w:right w:val="single" w:sz="4" w:space="0" w:color="auto"/>
            </w:tcBorders>
            <w:shd w:val="clear" w:color="auto" w:fill="auto"/>
            <w:hideMark/>
          </w:tcPr>
          <w:p w14:paraId="51F0F33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International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23B094E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84C18C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A60A95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94C8CB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40,000 </w:t>
            </w:r>
          </w:p>
        </w:tc>
        <w:tc>
          <w:tcPr>
            <w:tcW w:w="784" w:type="dxa"/>
            <w:tcBorders>
              <w:top w:val="nil"/>
              <w:left w:val="nil"/>
              <w:bottom w:val="single" w:sz="4" w:space="0" w:color="auto"/>
              <w:right w:val="single" w:sz="4" w:space="0" w:color="auto"/>
            </w:tcBorders>
            <w:shd w:val="clear" w:color="auto" w:fill="auto"/>
            <w:noWrap/>
            <w:hideMark/>
          </w:tcPr>
          <w:p w14:paraId="68C0730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3A0A704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40,000 </w:t>
            </w:r>
          </w:p>
        </w:tc>
        <w:tc>
          <w:tcPr>
            <w:tcW w:w="1066" w:type="dxa"/>
            <w:tcBorders>
              <w:top w:val="nil"/>
              <w:left w:val="nil"/>
              <w:bottom w:val="single" w:sz="4" w:space="0" w:color="auto"/>
              <w:right w:val="single" w:sz="8" w:space="0" w:color="auto"/>
            </w:tcBorders>
            <w:shd w:val="clear" w:color="auto" w:fill="auto"/>
            <w:noWrap/>
            <w:hideMark/>
          </w:tcPr>
          <w:p w14:paraId="3D81E9E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w:t>
            </w:r>
          </w:p>
        </w:tc>
      </w:tr>
      <w:tr w:rsidR="00EF00B5" w:rsidRPr="00EF00B5" w14:paraId="5B3D7699"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09F30DEA"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4C697877"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053F3863"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000000"/>
              <w:right w:val="nil"/>
            </w:tcBorders>
            <w:vAlign w:val="center"/>
            <w:hideMark/>
          </w:tcPr>
          <w:p w14:paraId="6562E88F" w14:textId="77777777" w:rsidR="00EF00B5" w:rsidRPr="00EF00B5" w:rsidRDefault="00EF00B5" w:rsidP="00EF00B5">
            <w:pPr>
              <w:rPr>
                <w:rFonts w:asciiTheme="minorHAnsi" w:hAnsiTheme="minorHAnsi" w:cstheme="minorHAnsi"/>
                <w:sz w:val="16"/>
                <w:szCs w:val="16"/>
              </w:rPr>
            </w:pPr>
          </w:p>
        </w:tc>
        <w:tc>
          <w:tcPr>
            <w:tcW w:w="848" w:type="dxa"/>
            <w:tcBorders>
              <w:top w:val="nil"/>
              <w:left w:val="single" w:sz="4" w:space="0" w:color="auto"/>
              <w:bottom w:val="single" w:sz="4" w:space="0" w:color="auto"/>
              <w:right w:val="single" w:sz="4" w:space="0" w:color="auto"/>
            </w:tcBorders>
            <w:shd w:val="clear" w:color="auto" w:fill="auto"/>
            <w:hideMark/>
          </w:tcPr>
          <w:p w14:paraId="1E80917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000000"/>
              <w:right w:val="nil"/>
            </w:tcBorders>
            <w:vAlign w:val="center"/>
            <w:hideMark/>
          </w:tcPr>
          <w:p w14:paraId="45584736" w14:textId="77777777" w:rsidR="00EF00B5" w:rsidRPr="00EF00B5" w:rsidRDefault="00EF00B5" w:rsidP="00EF00B5">
            <w:pPr>
              <w:rPr>
                <w:rFonts w:asciiTheme="minorHAnsi" w:hAnsiTheme="minorHAnsi" w:cstheme="minorHAnsi"/>
                <w:sz w:val="16"/>
                <w:szCs w:val="16"/>
              </w:rPr>
            </w:pPr>
          </w:p>
        </w:tc>
        <w:tc>
          <w:tcPr>
            <w:tcW w:w="1021" w:type="dxa"/>
            <w:tcBorders>
              <w:top w:val="nil"/>
              <w:left w:val="single" w:sz="4" w:space="0" w:color="auto"/>
              <w:bottom w:val="single" w:sz="4" w:space="0" w:color="auto"/>
              <w:right w:val="single" w:sz="4" w:space="0" w:color="auto"/>
            </w:tcBorders>
            <w:shd w:val="clear" w:color="auto" w:fill="auto"/>
            <w:hideMark/>
          </w:tcPr>
          <w:p w14:paraId="66B0AE1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2312BF0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21367AB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20F2AF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AEFB65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73" w:type="dxa"/>
            <w:tcBorders>
              <w:top w:val="nil"/>
              <w:left w:val="nil"/>
              <w:bottom w:val="single" w:sz="4" w:space="0" w:color="auto"/>
              <w:right w:val="single" w:sz="4" w:space="0" w:color="auto"/>
            </w:tcBorders>
            <w:shd w:val="clear" w:color="auto" w:fill="auto"/>
            <w:noWrap/>
            <w:hideMark/>
          </w:tcPr>
          <w:p w14:paraId="39342B4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216D620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7C560CC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1066" w:type="dxa"/>
            <w:tcBorders>
              <w:top w:val="nil"/>
              <w:left w:val="nil"/>
              <w:bottom w:val="single" w:sz="4" w:space="0" w:color="auto"/>
              <w:right w:val="single" w:sz="8" w:space="0" w:color="auto"/>
            </w:tcBorders>
            <w:shd w:val="clear" w:color="auto" w:fill="auto"/>
            <w:noWrap/>
            <w:hideMark/>
          </w:tcPr>
          <w:p w14:paraId="0C34A8D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w:t>
            </w:r>
          </w:p>
        </w:tc>
      </w:tr>
      <w:tr w:rsidR="00EF00B5" w:rsidRPr="00EF00B5" w14:paraId="7AF2EBD0"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5FFBC484"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58AEDC3C"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4743D34C"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000000"/>
              <w:right w:val="nil"/>
            </w:tcBorders>
            <w:vAlign w:val="center"/>
            <w:hideMark/>
          </w:tcPr>
          <w:p w14:paraId="100DDADC" w14:textId="77777777" w:rsidR="00EF00B5" w:rsidRPr="00EF00B5" w:rsidRDefault="00EF00B5" w:rsidP="00EF00B5">
            <w:pPr>
              <w:rPr>
                <w:rFonts w:asciiTheme="minorHAnsi" w:hAnsiTheme="minorHAnsi" w:cstheme="minorHAnsi"/>
                <w:sz w:val="16"/>
                <w:szCs w:val="16"/>
              </w:rPr>
            </w:pPr>
          </w:p>
        </w:tc>
        <w:tc>
          <w:tcPr>
            <w:tcW w:w="848" w:type="dxa"/>
            <w:tcBorders>
              <w:top w:val="nil"/>
              <w:left w:val="single" w:sz="4" w:space="0" w:color="auto"/>
              <w:bottom w:val="single" w:sz="4" w:space="0" w:color="auto"/>
              <w:right w:val="single" w:sz="4" w:space="0" w:color="auto"/>
            </w:tcBorders>
            <w:shd w:val="clear" w:color="auto" w:fill="auto"/>
            <w:hideMark/>
          </w:tcPr>
          <w:p w14:paraId="7E91F20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000000"/>
              <w:right w:val="nil"/>
            </w:tcBorders>
            <w:vAlign w:val="center"/>
            <w:hideMark/>
          </w:tcPr>
          <w:p w14:paraId="3FFDE02A" w14:textId="77777777" w:rsidR="00EF00B5" w:rsidRPr="00EF00B5" w:rsidRDefault="00EF00B5" w:rsidP="00EF00B5">
            <w:pPr>
              <w:rPr>
                <w:rFonts w:asciiTheme="minorHAnsi" w:hAnsiTheme="minorHAnsi" w:cstheme="minorHAnsi"/>
                <w:sz w:val="16"/>
                <w:szCs w:val="16"/>
              </w:rPr>
            </w:pPr>
          </w:p>
        </w:tc>
        <w:tc>
          <w:tcPr>
            <w:tcW w:w="1021" w:type="dxa"/>
            <w:tcBorders>
              <w:top w:val="nil"/>
              <w:left w:val="single" w:sz="4" w:space="0" w:color="auto"/>
              <w:bottom w:val="single" w:sz="4" w:space="0" w:color="auto"/>
              <w:right w:val="single" w:sz="4" w:space="0" w:color="auto"/>
            </w:tcBorders>
            <w:shd w:val="clear" w:color="auto" w:fill="auto"/>
            <w:hideMark/>
          </w:tcPr>
          <w:p w14:paraId="098D6FF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71600</w:t>
            </w:r>
          </w:p>
        </w:tc>
        <w:tc>
          <w:tcPr>
            <w:tcW w:w="1298" w:type="dxa"/>
            <w:tcBorders>
              <w:top w:val="nil"/>
              <w:left w:val="nil"/>
              <w:bottom w:val="single" w:sz="4" w:space="0" w:color="auto"/>
              <w:right w:val="single" w:sz="4" w:space="0" w:color="auto"/>
            </w:tcBorders>
            <w:shd w:val="clear" w:color="auto" w:fill="auto"/>
            <w:hideMark/>
          </w:tcPr>
          <w:p w14:paraId="120D463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Travel</w:t>
            </w:r>
          </w:p>
        </w:tc>
        <w:tc>
          <w:tcPr>
            <w:tcW w:w="773" w:type="dxa"/>
            <w:gridSpan w:val="3"/>
            <w:tcBorders>
              <w:top w:val="nil"/>
              <w:left w:val="nil"/>
              <w:bottom w:val="single" w:sz="4" w:space="0" w:color="auto"/>
              <w:right w:val="single" w:sz="4" w:space="0" w:color="auto"/>
            </w:tcBorders>
            <w:shd w:val="clear" w:color="auto" w:fill="auto"/>
            <w:noWrap/>
            <w:hideMark/>
          </w:tcPr>
          <w:p w14:paraId="224BDD5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37703E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7DDC90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 </w:t>
            </w:r>
          </w:p>
        </w:tc>
        <w:tc>
          <w:tcPr>
            <w:tcW w:w="773" w:type="dxa"/>
            <w:tcBorders>
              <w:top w:val="nil"/>
              <w:left w:val="nil"/>
              <w:bottom w:val="single" w:sz="4" w:space="0" w:color="auto"/>
              <w:right w:val="single" w:sz="4" w:space="0" w:color="auto"/>
            </w:tcBorders>
            <w:shd w:val="clear" w:color="auto" w:fill="auto"/>
            <w:noWrap/>
            <w:hideMark/>
          </w:tcPr>
          <w:p w14:paraId="3276D58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45,000 </w:t>
            </w:r>
          </w:p>
        </w:tc>
        <w:tc>
          <w:tcPr>
            <w:tcW w:w="784" w:type="dxa"/>
            <w:tcBorders>
              <w:top w:val="nil"/>
              <w:left w:val="nil"/>
              <w:bottom w:val="single" w:sz="4" w:space="0" w:color="auto"/>
              <w:right w:val="single" w:sz="4" w:space="0" w:color="auto"/>
            </w:tcBorders>
            <w:shd w:val="clear" w:color="auto" w:fill="auto"/>
            <w:noWrap/>
            <w:hideMark/>
          </w:tcPr>
          <w:p w14:paraId="13EAAC2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2CDA532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47,000 </w:t>
            </w:r>
          </w:p>
        </w:tc>
        <w:tc>
          <w:tcPr>
            <w:tcW w:w="1066" w:type="dxa"/>
            <w:tcBorders>
              <w:top w:val="nil"/>
              <w:left w:val="nil"/>
              <w:bottom w:val="single" w:sz="4" w:space="0" w:color="auto"/>
              <w:right w:val="single" w:sz="8" w:space="0" w:color="auto"/>
            </w:tcBorders>
            <w:shd w:val="clear" w:color="auto" w:fill="auto"/>
            <w:noWrap/>
            <w:hideMark/>
          </w:tcPr>
          <w:p w14:paraId="4EB46E2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3</w:t>
            </w:r>
          </w:p>
        </w:tc>
      </w:tr>
      <w:tr w:rsidR="00EF00B5" w:rsidRPr="00EF00B5" w14:paraId="603850F3"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544D915C"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3ECE4792"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0A9C7B04"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000000"/>
              <w:right w:val="nil"/>
            </w:tcBorders>
            <w:vAlign w:val="center"/>
            <w:hideMark/>
          </w:tcPr>
          <w:p w14:paraId="30280D2A" w14:textId="77777777" w:rsidR="00EF00B5" w:rsidRPr="00EF00B5" w:rsidRDefault="00EF00B5" w:rsidP="00EF00B5">
            <w:pPr>
              <w:rPr>
                <w:rFonts w:asciiTheme="minorHAnsi" w:hAnsiTheme="minorHAnsi" w:cstheme="minorHAnsi"/>
                <w:sz w:val="16"/>
                <w:szCs w:val="16"/>
              </w:rPr>
            </w:pPr>
          </w:p>
        </w:tc>
        <w:tc>
          <w:tcPr>
            <w:tcW w:w="848" w:type="dxa"/>
            <w:tcBorders>
              <w:top w:val="nil"/>
              <w:left w:val="single" w:sz="4" w:space="0" w:color="auto"/>
              <w:bottom w:val="single" w:sz="4" w:space="0" w:color="auto"/>
              <w:right w:val="single" w:sz="4" w:space="0" w:color="auto"/>
            </w:tcBorders>
            <w:shd w:val="clear" w:color="auto" w:fill="auto"/>
            <w:hideMark/>
          </w:tcPr>
          <w:p w14:paraId="0B8DCD6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000000"/>
              <w:right w:val="nil"/>
            </w:tcBorders>
            <w:vAlign w:val="center"/>
            <w:hideMark/>
          </w:tcPr>
          <w:p w14:paraId="5A0D3398" w14:textId="77777777" w:rsidR="00EF00B5" w:rsidRPr="00EF00B5" w:rsidRDefault="00EF00B5" w:rsidP="00EF00B5">
            <w:pPr>
              <w:rPr>
                <w:rFonts w:asciiTheme="minorHAnsi" w:hAnsiTheme="minorHAnsi" w:cstheme="minorHAnsi"/>
                <w:sz w:val="16"/>
                <w:szCs w:val="16"/>
              </w:rPr>
            </w:pPr>
          </w:p>
        </w:tc>
        <w:tc>
          <w:tcPr>
            <w:tcW w:w="1021" w:type="dxa"/>
            <w:tcBorders>
              <w:top w:val="nil"/>
              <w:left w:val="single" w:sz="4" w:space="0" w:color="auto"/>
              <w:bottom w:val="single" w:sz="4" w:space="0" w:color="auto"/>
              <w:right w:val="single" w:sz="4" w:space="0" w:color="auto"/>
            </w:tcBorders>
            <w:shd w:val="clear" w:color="auto" w:fill="auto"/>
            <w:hideMark/>
          </w:tcPr>
          <w:p w14:paraId="478125E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72100</w:t>
            </w:r>
          </w:p>
        </w:tc>
        <w:tc>
          <w:tcPr>
            <w:tcW w:w="1298" w:type="dxa"/>
            <w:tcBorders>
              <w:top w:val="nil"/>
              <w:left w:val="nil"/>
              <w:bottom w:val="single" w:sz="4" w:space="0" w:color="auto"/>
              <w:right w:val="single" w:sz="4" w:space="0" w:color="auto"/>
            </w:tcBorders>
            <w:shd w:val="clear" w:color="auto" w:fill="auto"/>
            <w:hideMark/>
          </w:tcPr>
          <w:p w14:paraId="40973CD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Contractual Services - Companies</w:t>
            </w:r>
          </w:p>
        </w:tc>
        <w:tc>
          <w:tcPr>
            <w:tcW w:w="773" w:type="dxa"/>
            <w:gridSpan w:val="3"/>
            <w:tcBorders>
              <w:top w:val="nil"/>
              <w:left w:val="nil"/>
              <w:bottom w:val="single" w:sz="4" w:space="0" w:color="auto"/>
              <w:right w:val="single" w:sz="4" w:space="0" w:color="auto"/>
            </w:tcBorders>
            <w:shd w:val="clear" w:color="auto" w:fill="auto"/>
            <w:noWrap/>
            <w:hideMark/>
          </w:tcPr>
          <w:p w14:paraId="050714D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7BB6A60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90BA63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773" w:type="dxa"/>
            <w:tcBorders>
              <w:top w:val="nil"/>
              <w:left w:val="nil"/>
              <w:bottom w:val="single" w:sz="4" w:space="0" w:color="auto"/>
              <w:right w:val="single" w:sz="4" w:space="0" w:color="auto"/>
            </w:tcBorders>
            <w:shd w:val="clear" w:color="auto" w:fill="auto"/>
            <w:noWrap/>
            <w:hideMark/>
          </w:tcPr>
          <w:p w14:paraId="3EF57AC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784" w:type="dxa"/>
            <w:tcBorders>
              <w:top w:val="nil"/>
              <w:left w:val="nil"/>
              <w:bottom w:val="single" w:sz="4" w:space="0" w:color="auto"/>
              <w:right w:val="single" w:sz="4" w:space="0" w:color="auto"/>
            </w:tcBorders>
            <w:shd w:val="clear" w:color="auto" w:fill="auto"/>
            <w:noWrap/>
            <w:hideMark/>
          </w:tcPr>
          <w:p w14:paraId="6A731CF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5D2B54A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8,000 </w:t>
            </w:r>
          </w:p>
        </w:tc>
        <w:tc>
          <w:tcPr>
            <w:tcW w:w="1066" w:type="dxa"/>
            <w:tcBorders>
              <w:top w:val="nil"/>
              <w:left w:val="nil"/>
              <w:bottom w:val="single" w:sz="4" w:space="0" w:color="auto"/>
              <w:right w:val="single" w:sz="8" w:space="0" w:color="auto"/>
            </w:tcBorders>
            <w:shd w:val="clear" w:color="auto" w:fill="auto"/>
            <w:noWrap/>
            <w:hideMark/>
          </w:tcPr>
          <w:p w14:paraId="625B362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4</w:t>
            </w:r>
          </w:p>
        </w:tc>
      </w:tr>
      <w:tr w:rsidR="00EF00B5" w:rsidRPr="00EF00B5" w14:paraId="23DFFA35" w14:textId="77777777" w:rsidTr="00B1355E">
        <w:trPr>
          <w:gridAfter w:val="1"/>
          <w:wAfter w:w="6" w:type="dxa"/>
          <w:trHeight w:val="450"/>
        </w:trPr>
        <w:tc>
          <w:tcPr>
            <w:tcW w:w="1203" w:type="dxa"/>
            <w:vMerge/>
            <w:tcBorders>
              <w:top w:val="nil"/>
              <w:left w:val="single" w:sz="8" w:space="0" w:color="auto"/>
              <w:bottom w:val="single" w:sz="4" w:space="0" w:color="auto"/>
              <w:right w:val="single" w:sz="4" w:space="0" w:color="auto"/>
            </w:tcBorders>
            <w:vAlign w:val="center"/>
            <w:hideMark/>
          </w:tcPr>
          <w:p w14:paraId="6B86669F"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1E1BD4A1"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2CB8E980"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000000"/>
              <w:right w:val="nil"/>
            </w:tcBorders>
            <w:vAlign w:val="center"/>
            <w:hideMark/>
          </w:tcPr>
          <w:p w14:paraId="4CE29224" w14:textId="77777777" w:rsidR="00EF00B5" w:rsidRPr="00EF00B5" w:rsidRDefault="00EF00B5" w:rsidP="00EF00B5">
            <w:pPr>
              <w:rPr>
                <w:rFonts w:asciiTheme="minorHAnsi" w:hAnsiTheme="minorHAnsi" w:cstheme="minorHAnsi"/>
                <w:sz w:val="16"/>
                <w:szCs w:val="16"/>
              </w:rPr>
            </w:pPr>
          </w:p>
        </w:tc>
        <w:tc>
          <w:tcPr>
            <w:tcW w:w="848" w:type="dxa"/>
            <w:tcBorders>
              <w:top w:val="nil"/>
              <w:left w:val="single" w:sz="4" w:space="0" w:color="auto"/>
              <w:bottom w:val="single" w:sz="4" w:space="0" w:color="auto"/>
              <w:right w:val="single" w:sz="4" w:space="0" w:color="auto"/>
            </w:tcBorders>
            <w:shd w:val="clear" w:color="auto" w:fill="auto"/>
            <w:hideMark/>
          </w:tcPr>
          <w:p w14:paraId="2B0D433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000000"/>
              <w:right w:val="nil"/>
            </w:tcBorders>
            <w:vAlign w:val="center"/>
            <w:hideMark/>
          </w:tcPr>
          <w:p w14:paraId="36D8BADF" w14:textId="77777777" w:rsidR="00EF00B5" w:rsidRPr="00EF00B5" w:rsidRDefault="00EF00B5" w:rsidP="00EF00B5">
            <w:pPr>
              <w:rPr>
                <w:rFonts w:asciiTheme="minorHAnsi" w:hAnsiTheme="minorHAnsi" w:cstheme="minorHAnsi"/>
                <w:sz w:val="16"/>
                <w:szCs w:val="16"/>
              </w:rPr>
            </w:pPr>
          </w:p>
        </w:tc>
        <w:tc>
          <w:tcPr>
            <w:tcW w:w="1021" w:type="dxa"/>
            <w:tcBorders>
              <w:top w:val="nil"/>
              <w:left w:val="single" w:sz="4" w:space="0" w:color="auto"/>
              <w:bottom w:val="single" w:sz="4" w:space="0" w:color="auto"/>
              <w:right w:val="single" w:sz="4" w:space="0" w:color="auto"/>
            </w:tcBorders>
            <w:shd w:val="clear" w:color="auto" w:fill="auto"/>
            <w:hideMark/>
          </w:tcPr>
          <w:p w14:paraId="3385DCB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75700</w:t>
            </w:r>
          </w:p>
        </w:tc>
        <w:tc>
          <w:tcPr>
            <w:tcW w:w="1298" w:type="dxa"/>
            <w:tcBorders>
              <w:top w:val="nil"/>
              <w:left w:val="nil"/>
              <w:bottom w:val="single" w:sz="4" w:space="0" w:color="auto"/>
              <w:right w:val="single" w:sz="4" w:space="0" w:color="auto"/>
            </w:tcBorders>
            <w:shd w:val="clear" w:color="auto" w:fill="auto"/>
            <w:hideMark/>
          </w:tcPr>
          <w:p w14:paraId="317070C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Training, Workshops, and Conferences</w:t>
            </w:r>
          </w:p>
        </w:tc>
        <w:tc>
          <w:tcPr>
            <w:tcW w:w="773" w:type="dxa"/>
            <w:gridSpan w:val="3"/>
            <w:tcBorders>
              <w:top w:val="nil"/>
              <w:left w:val="nil"/>
              <w:bottom w:val="single" w:sz="4" w:space="0" w:color="auto"/>
              <w:right w:val="single" w:sz="4" w:space="0" w:color="auto"/>
            </w:tcBorders>
            <w:shd w:val="clear" w:color="auto" w:fill="auto"/>
            <w:noWrap/>
            <w:hideMark/>
          </w:tcPr>
          <w:p w14:paraId="41A3738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 </w:t>
            </w:r>
          </w:p>
        </w:tc>
        <w:tc>
          <w:tcPr>
            <w:tcW w:w="773" w:type="dxa"/>
            <w:tcBorders>
              <w:top w:val="nil"/>
              <w:left w:val="nil"/>
              <w:bottom w:val="single" w:sz="4" w:space="0" w:color="auto"/>
              <w:right w:val="single" w:sz="4" w:space="0" w:color="auto"/>
            </w:tcBorders>
            <w:shd w:val="clear" w:color="auto" w:fill="auto"/>
            <w:noWrap/>
            <w:hideMark/>
          </w:tcPr>
          <w:p w14:paraId="36932DA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474C0B7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10,000 </w:t>
            </w:r>
          </w:p>
        </w:tc>
        <w:tc>
          <w:tcPr>
            <w:tcW w:w="773" w:type="dxa"/>
            <w:tcBorders>
              <w:top w:val="nil"/>
              <w:left w:val="nil"/>
              <w:bottom w:val="single" w:sz="4" w:space="0" w:color="auto"/>
              <w:right w:val="single" w:sz="4" w:space="0" w:color="auto"/>
            </w:tcBorders>
            <w:shd w:val="clear" w:color="auto" w:fill="auto"/>
            <w:noWrap/>
            <w:hideMark/>
          </w:tcPr>
          <w:p w14:paraId="4B60578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10,000 </w:t>
            </w:r>
          </w:p>
        </w:tc>
        <w:tc>
          <w:tcPr>
            <w:tcW w:w="784" w:type="dxa"/>
            <w:tcBorders>
              <w:top w:val="nil"/>
              <w:left w:val="nil"/>
              <w:bottom w:val="single" w:sz="4" w:space="0" w:color="auto"/>
              <w:right w:val="single" w:sz="4" w:space="0" w:color="auto"/>
            </w:tcBorders>
            <w:shd w:val="clear" w:color="auto" w:fill="auto"/>
            <w:noWrap/>
            <w:hideMark/>
          </w:tcPr>
          <w:p w14:paraId="4A0AAF9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16FEC34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1066" w:type="dxa"/>
            <w:tcBorders>
              <w:top w:val="nil"/>
              <w:left w:val="nil"/>
              <w:bottom w:val="single" w:sz="4" w:space="0" w:color="auto"/>
              <w:right w:val="single" w:sz="8" w:space="0" w:color="auto"/>
            </w:tcBorders>
            <w:shd w:val="clear" w:color="auto" w:fill="auto"/>
            <w:noWrap/>
            <w:hideMark/>
          </w:tcPr>
          <w:p w14:paraId="4696D7C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w:t>
            </w:r>
          </w:p>
        </w:tc>
      </w:tr>
      <w:tr w:rsidR="00EF00B5" w:rsidRPr="00EF00B5" w14:paraId="797C2D60"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628E76BA"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0E6DB59C"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21DCD4B3"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nil"/>
              <w:bottom w:val="single" w:sz="4" w:space="0" w:color="auto"/>
              <w:right w:val="single" w:sz="4" w:space="0" w:color="000000"/>
            </w:tcBorders>
            <w:shd w:val="clear" w:color="auto" w:fill="auto"/>
            <w:hideMark/>
          </w:tcPr>
          <w:p w14:paraId="2FD8A541" w14:textId="0959A64A"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25487A5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 </w:t>
            </w:r>
          </w:p>
        </w:tc>
        <w:tc>
          <w:tcPr>
            <w:tcW w:w="781" w:type="dxa"/>
            <w:gridSpan w:val="2"/>
            <w:tcBorders>
              <w:top w:val="nil"/>
              <w:left w:val="nil"/>
              <w:bottom w:val="single" w:sz="4" w:space="0" w:color="auto"/>
              <w:right w:val="single" w:sz="4" w:space="0" w:color="auto"/>
            </w:tcBorders>
            <w:shd w:val="clear" w:color="auto" w:fill="auto"/>
            <w:noWrap/>
            <w:hideMark/>
          </w:tcPr>
          <w:p w14:paraId="688B342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3F5B908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41,000 </w:t>
            </w:r>
          </w:p>
        </w:tc>
        <w:tc>
          <w:tcPr>
            <w:tcW w:w="773" w:type="dxa"/>
            <w:tcBorders>
              <w:top w:val="nil"/>
              <w:left w:val="nil"/>
              <w:bottom w:val="single" w:sz="4" w:space="0" w:color="auto"/>
              <w:right w:val="single" w:sz="4" w:space="0" w:color="auto"/>
            </w:tcBorders>
            <w:shd w:val="clear" w:color="auto" w:fill="auto"/>
            <w:noWrap/>
            <w:hideMark/>
          </w:tcPr>
          <w:p w14:paraId="36C39FB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99,000 </w:t>
            </w:r>
          </w:p>
        </w:tc>
        <w:tc>
          <w:tcPr>
            <w:tcW w:w="784" w:type="dxa"/>
            <w:tcBorders>
              <w:top w:val="nil"/>
              <w:left w:val="nil"/>
              <w:bottom w:val="single" w:sz="4" w:space="0" w:color="auto"/>
              <w:right w:val="single" w:sz="4" w:space="0" w:color="auto"/>
            </w:tcBorders>
            <w:shd w:val="clear" w:color="auto" w:fill="auto"/>
            <w:noWrap/>
            <w:hideMark/>
          </w:tcPr>
          <w:p w14:paraId="09D4380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2D7655F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147,000 </w:t>
            </w:r>
          </w:p>
        </w:tc>
        <w:tc>
          <w:tcPr>
            <w:tcW w:w="1066" w:type="dxa"/>
            <w:tcBorders>
              <w:top w:val="nil"/>
              <w:left w:val="nil"/>
              <w:bottom w:val="single" w:sz="4" w:space="0" w:color="auto"/>
              <w:right w:val="single" w:sz="8" w:space="0" w:color="auto"/>
            </w:tcBorders>
            <w:shd w:val="clear" w:color="auto" w:fill="auto"/>
            <w:noWrap/>
            <w:hideMark/>
          </w:tcPr>
          <w:p w14:paraId="2FCD7E8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47DBE2E1"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2BE5B363"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261FAC04"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2816E12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1.1.5</w:t>
            </w:r>
          </w:p>
        </w:tc>
        <w:tc>
          <w:tcPr>
            <w:tcW w:w="765" w:type="dxa"/>
            <w:gridSpan w:val="2"/>
            <w:tcBorders>
              <w:top w:val="nil"/>
              <w:left w:val="nil"/>
              <w:bottom w:val="single" w:sz="4" w:space="0" w:color="auto"/>
              <w:right w:val="single" w:sz="4" w:space="0" w:color="auto"/>
            </w:tcBorders>
            <w:shd w:val="clear" w:color="000000" w:fill="DDEBF7"/>
            <w:noWrap/>
            <w:hideMark/>
          </w:tcPr>
          <w:p w14:paraId="10C79A5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 </w:t>
            </w:r>
          </w:p>
        </w:tc>
        <w:tc>
          <w:tcPr>
            <w:tcW w:w="781" w:type="dxa"/>
            <w:gridSpan w:val="2"/>
            <w:tcBorders>
              <w:top w:val="nil"/>
              <w:left w:val="nil"/>
              <w:bottom w:val="single" w:sz="4" w:space="0" w:color="auto"/>
              <w:right w:val="single" w:sz="4" w:space="0" w:color="auto"/>
            </w:tcBorders>
            <w:shd w:val="clear" w:color="000000" w:fill="DDEBF7"/>
            <w:noWrap/>
            <w:hideMark/>
          </w:tcPr>
          <w:p w14:paraId="5479A06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000000" w:fill="DDEBF7"/>
            <w:noWrap/>
            <w:hideMark/>
          </w:tcPr>
          <w:p w14:paraId="590C49B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41,000 </w:t>
            </w:r>
          </w:p>
        </w:tc>
        <w:tc>
          <w:tcPr>
            <w:tcW w:w="773" w:type="dxa"/>
            <w:tcBorders>
              <w:top w:val="nil"/>
              <w:left w:val="nil"/>
              <w:bottom w:val="single" w:sz="4" w:space="0" w:color="auto"/>
              <w:right w:val="single" w:sz="4" w:space="0" w:color="auto"/>
            </w:tcBorders>
            <w:shd w:val="clear" w:color="000000" w:fill="DDEBF7"/>
            <w:noWrap/>
            <w:hideMark/>
          </w:tcPr>
          <w:p w14:paraId="4775D73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99,000 </w:t>
            </w:r>
          </w:p>
        </w:tc>
        <w:tc>
          <w:tcPr>
            <w:tcW w:w="784" w:type="dxa"/>
            <w:tcBorders>
              <w:top w:val="nil"/>
              <w:left w:val="nil"/>
              <w:bottom w:val="single" w:sz="4" w:space="0" w:color="auto"/>
              <w:right w:val="single" w:sz="4" w:space="0" w:color="auto"/>
            </w:tcBorders>
            <w:shd w:val="clear" w:color="000000" w:fill="DDEBF7"/>
            <w:noWrap/>
            <w:hideMark/>
          </w:tcPr>
          <w:p w14:paraId="0ECD2C2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7022796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147,000 </w:t>
            </w:r>
          </w:p>
        </w:tc>
        <w:tc>
          <w:tcPr>
            <w:tcW w:w="1066" w:type="dxa"/>
            <w:tcBorders>
              <w:top w:val="nil"/>
              <w:left w:val="nil"/>
              <w:bottom w:val="single" w:sz="4" w:space="0" w:color="auto"/>
              <w:right w:val="single" w:sz="8" w:space="0" w:color="auto"/>
            </w:tcBorders>
            <w:shd w:val="clear" w:color="000000" w:fill="DDEBF7"/>
            <w:noWrap/>
            <w:hideMark/>
          </w:tcPr>
          <w:p w14:paraId="7597491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3ED908AD" w14:textId="77777777" w:rsidTr="00B1355E">
        <w:trPr>
          <w:trHeight w:val="225"/>
        </w:trPr>
        <w:tc>
          <w:tcPr>
            <w:tcW w:w="1203" w:type="dxa"/>
            <w:vMerge/>
            <w:tcBorders>
              <w:top w:val="nil"/>
              <w:left w:val="single" w:sz="8" w:space="0" w:color="auto"/>
              <w:bottom w:val="single" w:sz="4" w:space="0" w:color="auto"/>
              <w:right w:val="single" w:sz="4" w:space="0" w:color="auto"/>
            </w:tcBorders>
            <w:vAlign w:val="center"/>
            <w:hideMark/>
          </w:tcPr>
          <w:p w14:paraId="599B9E64" w14:textId="77777777" w:rsidR="00EF00B5" w:rsidRPr="00EF00B5" w:rsidRDefault="00EF00B5" w:rsidP="00EF00B5">
            <w:pPr>
              <w:rPr>
                <w:rFonts w:asciiTheme="minorHAnsi" w:hAnsiTheme="minorHAnsi" w:cstheme="minorHAnsi"/>
                <w:sz w:val="16"/>
                <w:szCs w:val="16"/>
              </w:rPr>
            </w:pPr>
          </w:p>
        </w:tc>
        <w:tc>
          <w:tcPr>
            <w:tcW w:w="7629" w:type="dxa"/>
            <w:gridSpan w:val="7"/>
            <w:tcBorders>
              <w:top w:val="single" w:sz="4" w:space="0" w:color="auto"/>
              <w:left w:val="nil"/>
              <w:bottom w:val="single" w:sz="4" w:space="0" w:color="auto"/>
              <w:right w:val="single" w:sz="4" w:space="0" w:color="000000"/>
            </w:tcBorders>
            <w:shd w:val="clear" w:color="000000" w:fill="D6DCE4"/>
            <w:hideMark/>
          </w:tcPr>
          <w:p w14:paraId="4218353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Outcome 1.1</w:t>
            </w:r>
          </w:p>
        </w:tc>
        <w:tc>
          <w:tcPr>
            <w:tcW w:w="759" w:type="dxa"/>
            <w:tcBorders>
              <w:top w:val="nil"/>
              <w:left w:val="nil"/>
              <w:bottom w:val="single" w:sz="4" w:space="0" w:color="auto"/>
              <w:right w:val="single" w:sz="4" w:space="0" w:color="auto"/>
            </w:tcBorders>
            <w:shd w:val="clear" w:color="000000" w:fill="D6DCE4"/>
            <w:noWrap/>
            <w:hideMark/>
          </w:tcPr>
          <w:p w14:paraId="35BDBB5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140,500 </w:t>
            </w:r>
          </w:p>
        </w:tc>
        <w:tc>
          <w:tcPr>
            <w:tcW w:w="787" w:type="dxa"/>
            <w:gridSpan w:val="3"/>
            <w:tcBorders>
              <w:top w:val="nil"/>
              <w:left w:val="nil"/>
              <w:bottom w:val="single" w:sz="4" w:space="0" w:color="auto"/>
              <w:right w:val="single" w:sz="4" w:space="0" w:color="auto"/>
            </w:tcBorders>
            <w:shd w:val="clear" w:color="000000" w:fill="D6DCE4"/>
            <w:noWrap/>
            <w:hideMark/>
          </w:tcPr>
          <w:p w14:paraId="4AC811C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65,000 </w:t>
            </w:r>
          </w:p>
        </w:tc>
        <w:tc>
          <w:tcPr>
            <w:tcW w:w="773" w:type="dxa"/>
            <w:tcBorders>
              <w:top w:val="nil"/>
              <w:left w:val="nil"/>
              <w:bottom w:val="single" w:sz="4" w:space="0" w:color="auto"/>
              <w:right w:val="single" w:sz="4" w:space="0" w:color="auto"/>
            </w:tcBorders>
            <w:shd w:val="clear" w:color="000000" w:fill="D6DCE4"/>
            <w:noWrap/>
            <w:hideMark/>
          </w:tcPr>
          <w:p w14:paraId="785FDD9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116,000 </w:t>
            </w:r>
          </w:p>
        </w:tc>
        <w:tc>
          <w:tcPr>
            <w:tcW w:w="773" w:type="dxa"/>
            <w:tcBorders>
              <w:top w:val="nil"/>
              <w:left w:val="nil"/>
              <w:bottom w:val="single" w:sz="4" w:space="0" w:color="auto"/>
              <w:right w:val="single" w:sz="4" w:space="0" w:color="auto"/>
            </w:tcBorders>
            <w:shd w:val="clear" w:color="000000" w:fill="D6DCE4"/>
            <w:noWrap/>
            <w:hideMark/>
          </w:tcPr>
          <w:p w14:paraId="10C47D7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161,000 </w:t>
            </w:r>
          </w:p>
        </w:tc>
        <w:tc>
          <w:tcPr>
            <w:tcW w:w="784" w:type="dxa"/>
            <w:tcBorders>
              <w:top w:val="nil"/>
              <w:left w:val="nil"/>
              <w:bottom w:val="single" w:sz="4" w:space="0" w:color="auto"/>
              <w:right w:val="single" w:sz="4" w:space="0" w:color="auto"/>
            </w:tcBorders>
            <w:shd w:val="clear" w:color="000000" w:fill="D6DCE4"/>
            <w:noWrap/>
            <w:hideMark/>
          </w:tcPr>
          <w:p w14:paraId="5D0EEEA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6DCE4"/>
            <w:noWrap/>
            <w:hideMark/>
          </w:tcPr>
          <w:p w14:paraId="20E6C9D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482,500 </w:t>
            </w:r>
          </w:p>
        </w:tc>
        <w:tc>
          <w:tcPr>
            <w:tcW w:w="1072" w:type="dxa"/>
            <w:gridSpan w:val="2"/>
            <w:tcBorders>
              <w:top w:val="nil"/>
              <w:left w:val="nil"/>
              <w:bottom w:val="single" w:sz="4" w:space="0" w:color="auto"/>
              <w:right w:val="single" w:sz="8" w:space="0" w:color="auto"/>
            </w:tcBorders>
            <w:shd w:val="clear" w:color="000000" w:fill="D6DCE4"/>
            <w:noWrap/>
            <w:hideMark/>
          </w:tcPr>
          <w:p w14:paraId="50D963D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1FC02F83" w14:textId="77777777" w:rsidTr="00B1355E">
        <w:trPr>
          <w:trHeight w:val="240"/>
        </w:trPr>
        <w:tc>
          <w:tcPr>
            <w:tcW w:w="8832" w:type="dxa"/>
            <w:gridSpan w:val="8"/>
            <w:tcBorders>
              <w:top w:val="single" w:sz="4" w:space="0" w:color="auto"/>
              <w:left w:val="single" w:sz="8" w:space="0" w:color="auto"/>
              <w:bottom w:val="single" w:sz="8" w:space="0" w:color="auto"/>
              <w:right w:val="single" w:sz="4" w:space="0" w:color="000000"/>
            </w:tcBorders>
            <w:shd w:val="clear" w:color="000000" w:fill="FCE4D6"/>
            <w:hideMark/>
          </w:tcPr>
          <w:p w14:paraId="272EA43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Component 1 </w:t>
            </w:r>
          </w:p>
        </w:tc>
        <w:tc>
          <w:tcPr>
            <w:tcW w:w="759" w:type="dxa"/>
            <w:tcBorders>
              <w:top w:val="nil"/>
              <w:left w:val="nil"/>
              <w:bottom w:val="single" w:sz="8" w:space="0" w:color="auto"/>
              <w:right w:val="single" w:sz="4" w:space="0" w:color="auto"/>
            </w:tcBorders>
            <w:shd w:val="clear" w:color="000000" w:fill="FCE4D6"/>
            <w:noWrap/>
            <w:hideMark/>
          </w:tcPr>
          <w:p w14:paraId="435DF9B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140,500 </w:t>
            </w:r>
          </w:p>
        </w:tc>
        <w:tc>
          <w:tcPr>
            <w:tcW w:w="787" w:type="dxa"/>
            <w:gridSpan w:val="3"/>
            <w:tcBorders>
              <w:top w:val="nil"/>
              <w:left w:val="nil"/>
              <w:bottom w:val="single" w:sz="8" w:space="0" w:color="auto"/>
              <w:right w:val="single" w:sz="4" w:space="0" w:color="auto"/>
            </w:tcBorders>
            <w:shd w:val="clear" w:color="000000" w:fill="FCE4D6"/>
            <w:noWrap/>
            <w:hideMark/>
          </w:tcPr>
          <w:p w14:paraId="0741BC5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65,000 </w:t>
            </w:r>
          </w:p>
        </w:tc>
        <w:tc>
          <w:tcPr>
            <w:tcW w:w="773" w:type="dxa"/>
            <w:tcBorders>
              <w:top w:val="nil"/>
              <w:left w:val="nil"/>
              <w:bottom w:val="single" w:sz="8" w:space="0" w:color="auto"/>
              <w:right w:val="single" w:sz="4" w:space="0" w:color="auto"/>
            </w:tcBorders>
            <w:shd w:val="clear" w:color="000000" w:fill="FCE4D6"/>
            <w:noWrap/>
            <w:hideMark/>
          </w:tcPr>
          <w:p w14:paraId="7FE448A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116,000 </w:t>
            </w:r>
          </w:p>
        </w:tc>
        <w:tc>
          <w:tcPr>
            <w:tcW w:w="773" w:type="dxa"/>
            <w:tcBorders>
              <w:top w:val="nil"/>
              <w:left w:val="nil"/>
              <w:bottom w:val="single" w:sz="8" w:space="0" w:color="auto"/>
              <w:right w:val="single" w:sz="4" w:space="0" w:color="auto"/>
            </w:tcBorders>
            <w:shd w:val="clear" w:color="000000" w:fill="FCE4D6"/>
            <w:noWrap/>
            <w:hideMark/>
          </w:tcPr>
          <w:p w14:paraId="73C3F4B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161,000 </w:t>
            </w:r>
          </w:p>
        </w:tc>
        <w:tc>
          <w:tcPr>
            <w:tcW w:w="784" w:type="dxa"/>
            <w:tcBorders>
              <w:top w:val="nil"/>
              <w:left w:val="nil"/>
              <w:bottom w:val="single" w:sz="8" w:space="0" w:color="auto"/>
              <w:right w:val="single" w:sz="4" w:space="0" w:color="auto"/>
            </w:tcBorders>
            <w:shd w:val="clear" w:color="000000" w:fill="FCE4D6"/>
            <w:noWrap/>
            <w:hideMark/>
          </w:tcPr>
          <w:p w14:paraId="3F90571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8" w:space="0" w:color="auto"/>
              <w:right w:val="single" w:sz="4" w:space="0" w:color="auto"/>
            </w:tcBorders>
            <w:shd w:val="clear" w:color="000000" w:fill="FCE4D6"/>
            <w:noWrap/>
            <w:hideMark/>
          </w:tcPr>
          <w:p w14:paraId="1F6AE1C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482,500 </w:t>
            </w:r>
          </w:p>
        </w:tc>
        <w:tc>
          <w:tcPr>
            <w:tcW w:w="1072" w:type="dxa"/>
            <w:gridSpan w:val="2"/>
            <w:tcBorders>
              <w:top w:val="nil"/>
              <w:left w:val="nil"/>
              <w:bottom w:val="single" w:sz="8" w:space="0" w:color="auto"/>
              <w:right w:val="single" w:sz="8" w:space="0" w:color="auto"/>
            </w:tcBorders>
            <w:shd w:val="clear" w:color="000000" w:fill="FCE4D6"/>
            <w:noWrap/>
            <w:hideMark/>
          </w:tcPr>
          <w:p w14:paraId="62638A5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237601D0" w14:textId="77777777" w:rsidTr="00B1355E">
        <w:trPr>
          <w:gridAfter w:val="1"/>
          <w:wAfter w:w="6" w:type="dxa"/>
          <w:trHeight w:val="225"/>
        </w:trPr>
        <w:tc>
          <w:tcPr>
            <w:tcW w:w="1203" w:type="dxa"/>
            <w:vMerge w:val="restart"/>
            <w:tcBorders>
              <w:top w:val="nil"/>
              <w:left w:val="single" w:sz="8" w:space="0" w:color="auto"/>
              <w:bottom w:val="single" w:sz="4" w:space="0" w:color="auto"/>
              <w:right w:val="single" w:sz="4" w:space="0" w:color="auto"/>
            </w:tcBorders>
            <w:shd w:val="clear" w:color="auto" w:fill="auto"/>
            <w:hideMark/>
          </w:tcPr>
          <w:p w14:paraId="2AEB75A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Component 2: Promotion of Biomass Energy </w:t>
            </w:r>
            <w:r w:rsidRPr="00EF00B5">
              <w:rPr>
                <w:rFonts w:asciiTheme="minorHAnsi" w:hAnsiTheme="minorHAnsi" w:cstheme="minorHAnsi"/>
                <w:sz w:val="16"/>
                <w:szCs w:val="16"/>
              </w:rPr>
              <w:lastRenderedPageBreak/>
              <w:t>Production and Energy Efficient Utilization Technologies</w:t>
            </w:r>
          </w:p>
        </w:tc>
        <w:tc>
          <w:tcPr>
            <w:tcW w:w="1122" w:type="dxa"/>
            <w:vMerge w:val="restart"/>
            <w:tcBorders>
              <w:top w:val="nil"/>
              <w:left w:val="single" w:sz="4" w:space="0" w:color="auto"/>
              <w:bottom w:val="single" w:sz="4" w:space="0" w:color="000000"/>
              <w:right w:val="single" w:sz="4" w:space="0" w:color="auto"/>
            </w:tcBorders>
            <w:shd w:val="clear" w:color="auto" w:fill="auto"/>
            <w:hideMark/>
          </w:tcPr>
          <w:p w14:paraId="260C6E7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lastRenderedPageBreak/>
              <w:t xml:space="preserve">2.1. Enhanced woody biomass </w:t>
            </w:r>
            <w:r w:rsidRPr="00EF00B5">
              <w:rPr>
                <w:rFonts w:asciiTheme="minorHAnsi" w:hAnsiTheme="minorHAnsi" w:cstheme="minorHAnsi"/>
                <w:sz w:val="16"/>
                <w:szCs w:val="16"/>
              </w:rPr>
              <w:lastRenderedPageBreak/>
              <w:t>production on forested, non-forested, and on farmlands to cater local biomass energy needs, including for power generation and rural industry operations.</w:t>
            </w:r>
          </w:p>
        </w:tc>
        <w:tc>
          <w:tcPr>
            <w:tcW w:w="1474" w:type="dxa"/>
            <w:vMerge w:val="restart"/>
            <w:tcBorders>
              <w:top w:val="nil"/>
              <w:left w:val="single" w:sz="4" w:space="0" w:color="auto"/>
              <w:bottom w:val="single" w:sz="4" w:space="0" w:color="000000"/>
              <w:right w:val="single" w:sz="4" w:space="0" w:color="auto"/>
            </w:tcBorders>
            <w:shd w:val="clear" w:color="auto" w:fill="auto"/>
            <w:hideMark/>
          </w:tcPr>
          <w:p w14:paraId="45F5AD6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lastRenderedPageBreak/>
              <w:t xml:space="preserve">2.1.1. Developed, disseminated, and applied guidelines for sustainable </w:t>
            </w:r>
            <w:r w:rsidRPr="00EF00B5">
              <w:rPr>
                <w:rFonts w:asciiTheme="minorHAnsi" w:hAnsiTheme="minorHAnsi" w:cstheme="minorHAnsi"/>
                <w:sz w:val="16"/>
                <w:szCs w:val="16"/>
              </w:rPr>
              <w:lastRenderedPageBreak/>
              <w:t>production and utilization of woody biomass</w:t>
            </w:r>
          </w:p>
        </w:tc>
        <w:tc>
          <w:tcPr>
            <w:tcW w:w="1018" w:type="dxa"/>
            <w:vMerge w:val="restart"/>
            <w:tcBorders>
              <w:top w:val="nil"/>
              <w:left w:val="single" w:sz="4" w:space="0" w:color="auto"/>
              <w:bottom w:val="single" w:sz="4" w:space="0" w:color="auto"/>
              <w:right w:val="single" w:sz="4" w:space="0" w:color="auto"/>
            </w:tcBorders>
            <w:shd w:val="clear" w:color="auto" w:fill="auto"/>
            <w:hideMark/>
          </w:tcPr>
          <w:p w14:paraId="7D0B40A1" w14:textId="5DA63C55" w:rsidR="00EF00B5" w:rsidRPr="00EF00B5" w:rsidRDefault="00A70F2E" w:rsidP="00EF00B5">
            <w:pPr>
              <w:rPr>
                <w:rFonts w:asciiTheme="minorHAnsi" w:hAnsiTheme="minorHAnsi" w:cstheme="minorHAnsi"/>
                <w:sz w:val="16"/>
                <w:szCs w:val="16"/>
              </w:rPr>
            </w:pPr>
            <w:r>
              <w:rPr>
                <w:rFonts w:asciiTheme="minorHAnsi" w:hAnsiTheme="minorHAnsi" w:cstheme="minorHAnsi"/>
                <w:sz w:val="16"/>
                <w:szCs w:val="16"/>
              </w:rPr>
              <w:lastRenderedPageBreak/>
              <w:t>UNDP</w:t>
            </w:r>
          </w:p>
        </w:tc>
        <w:tc>
          <w:tcPr>
            <w:tcW w:w="848" w:type="dxa"/>
            <w:tcBorders>
              <w:top w:val="nil"/>
              <w:left w:val="nil"/>
              <w:bottom w:val="single" w:sz="4" w:space="0" w:color="auto"/>
              <w:right w:val="single" w:sz="4" w:space="0" w:color="auto"/>
            </w:tcBorders>
            <w:shd w:val="clear" w:color="auto" w:fill="auto"/>
            <w:hideMark/>
          </w:tcPr>
          <w:p w14:paraId="33BB615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hideMark/>
          </w:tcPr>
          <w:p w14:paraId="369316C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nil"/>
              <w:bottom w:val="single" w:sz="4" w:space="0" w:color="auto"/>
              <w:right w:val="single" w:sz="4" w:space="0" w:color="auto"/>
            </w:tcBorders>
            <w:shd w:val="clear" w:color="auto" w:fill="auto"/>
            <w:hideMark/>
          </w:tcPr>
          <w:p w14:paraId="43DEDDD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71200</w:t>
            </w:r>
          </w:p>
        </w:tc>
        <w:tc>
          <w:tcPr>
            <w:tcW w:w="1298" w:type="dxa"/>
            <w:tcBorders>
              <w:top w:val="nil"/>
              <w:left w:val="nil"/>
              <w:bottom w:val="single" w:sz="4" w:space="0" w:color="auto"/>
              <w:right w:val="single" w:sz="4" w:space="0" w:color="auto"/>
            </w:tcBorders>
            <w:shd w:val="clear" w:color="auto" w:fill="auto"/>
            <w:hideMark/>
          </w:tcPr>
          <w:p w14:paraId="57F238E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International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027D088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30,000 </w:t>
            </w:r>
          </w:p>
        </w:tc>
        <w:tc>
          <w:tcPr>
            <w:tcW w:w="773" w:type="dxa"/>
            <w:tcBorders>
              <w:top w:val="nil"/>
              <w:left w:val="nil"/>
              <w:bottom w:val="single" w:sz="4" w:space="0" w:color="auto"/>
              <w:right w:val="single" w:sz="4" w:space="0" w:color="auto"/>
            </w:tcBorders>
            <w:shd w:val="clear" w:color="auto" w:fill="auto"/>
            <w:noWrap/>
            <w:hideMark/>
          </w:tcPr>
          <w:p w14:paraId="11BCCF0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35F0AE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032E63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7BB7783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single" w:sz="4" w:space="0" w:color="auto"/>
              <w:left w:val="nil"/>
              <w:bottom w:val="single" w:sz="4" w:space="0" w:color="auto"/>
              <w:right w:val="single" w:sz="4" w:space="0" w:color="auto"/>
            </w:tcBorders>
            <w:shd w:val="clear" w:color="auto" w:fill="auto"/>
            <w:noWrap/>
            <w:hideMark/>
          </w:tcPr>
          <w:p w14:paraId="488BCFD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30,000 </w:t>
            </w:r>
          </w:p>
        </w:tc>
        <w:tc>
          <w:tcPr>
            <w:tcW w:w="1066" w:type="dxa"/>
            <w:tcBorders>
              <w:top w:val="nil"/>
              <w:left w:val="nil"/>
              <w:bottom w:val="single" w:sz="4" w:space="0" w:color="auto"/>
              <w:right w:val="single" w:sz="8" w:space="0" w:color="auto"/>
            </w:tcBorders>
            <w:shd w:val="clear" w:color="auto" w:fill="auto"/>
            <w:noWrap/>
            <w:hideMark/>
          </w:tcPr>
          <w:p w14:paraId="36B045E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w:t>
            </w:r>
          </w:p>
        </w:tc>
      </w:tr>
      <w:tr w:rsidR="00EF00B5" w:rsidRPr="00EF00B5" w14:paraId="3491E279"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01305512"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363C321C"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3E5B3A35"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4CD4E6FC"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1EAE225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1967764A"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3131A7D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71600</w:t>
            </w:r>
          </w:p>
        </w:tc>
        <w:tc>
          <w:tcPr>
            <w:tcW w:w="1298" w:type="dxa"/>
            <w:tcBorders>
              <w:top w:val="nil"/>
              <w:left w:val="nil"/>
              <w:bottom w:val="single" w:sz="4" w:space="0" w:color="auto"/>
              <w:right w:val="single" w:sz="4" w:space="0" w:color="auto"/>
            </w:tcBorders>
            <w:shd w:val="clear" w:color="auto" w:fill="auto"/>
            <w:hideMark/>
          </w:tcPr>
          <w:p w14:paraId="590083F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Travel</w:t>
            </w:r>
          </w:p>
        </w:tc>
        <w:tc>
          <w:tcPr>
            <w:tcW w:w="773" w:type="dxa"/>
            <w:gridSpan w:val="3"/>
            <w:tcBorders>
              <w:top w:val="nil"/>
              <w:left w:val="nil"/>
              <w:bottom w:val="single" w:sz="4" w:space="0" w:color="auto"/>
              <w:right w:val="single" w:sz="4" w:space="0" w:color="auto"/>
            </w:tcBorders>
            <w:shd w:val="clear" w:color="auto" w:fill="auto"/>
            <w:noWrap/>
            <w:hideMark/>
          </w:tcPr>
          <w:p w14:paraId="03D4C3E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 </w:t>
            </w:r>
          </w:p>
        </w:tc>
        <w:tc>
          <w:tcPr>
            <w:tcW w:w="773" w:type="dxa"/>
            <w:tcBorders>
              <w:top w:val="nil"/>
              <w:left w:val="nil"/>
              <w:bottom w:val="single" w:sz="4" w:space="0" w:color="auto"/>
              <w:right w:val="single" w:sz="4" w:space="0" w:color="auto"/>
            </w:tcBorders>
            <w:shd w:val="clear" w:color="auto" w:fill="auto"/>
            <w:noWrap/>
            <w:hideMark/>
          </w:tcPr>
          <w:p w14:paraId="146B33F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 </w:t>
            </w:r>
          </w:p>
        </w:tc>
        <w:tc>
          <w:tcPr>
            <w:tcW w:w="773" w:type="dxa"/>
            <w:tcBorders>
              <w:top w:val="nil"/>
              <w:left w:val="nil"/>
              <w:bottom w:val="single" w:sz="4" w:space="0" w:color="auto"/>
              <w:right w:val="single" w:sz="4" w:space="0" w:color="auto"/>
            </w:tcBorders>
            <w:shd w:val="clear" w:color="auto" w:fill="auto"/>
            <w:noWrap/>
            <w:hideMark/>
          </w:tcPr>
          <w:p w14:paraId="6FB5E23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FB48DD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3CB1F83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128C865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1066" w:type="dxa"/>
            <w:tcBorders>
              <w:top w:val="nil"/>
              <w:left w:val="nil"/>
              <w:bottom w:val="single" w:sz="4" w:space="0" w:color="auto"/>
              <w:right w:val="single" w:sz="8" w:space="0" w:color="auto"/>
            </w:tcBorders>
            <w:shd w:val="clear" w:color="auto" w:fill="auto"/>
            <w:noWrap/>
            <w:hideMark/>
          </w:tcPr>
          <w:p w14:paraId="340B679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9</w:t>
            </w:r>
          </w:p>
        </w:tc>
      </w:tr>
      <w:tr w:rsidR="00EF00B5" w:rsidRPr="00EF00B5" w14:paraId="45261E03"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5BAA14E5"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26F08656"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745E4F5B"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61174626"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54EB15D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59B0CFFC"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6F27E75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72100</w:t>
            </w:r>
          </w:p>
        </w:tc>
        <w:tc>
          <w:tcPr>
            <w:tcW w:w="1298" w:type="dxa"/>
            <w:tcBorders>
              <w:top w:val="nil"/>
              <w:left w:val="nil"/>
              <w:bottom w:val="single" w:sz="4" w:space="0" w:color="auto"/>
              <w:right w:val="single" w:sz="4" w:space="0" w:color="auto"/>
            </w:tcBorders>
            <w:shd w:val="clear" w:color="auto" w:fill="auto"/>
            <w:hideMark/>
          </w:tcPr>
          <w:p w14:paraId="68E1D01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Contractual Services - Companies</w:t>
            </w:r>
          </w:p>
        </w:tc>
        <w:tc>
          <w:tcPr>
            <w:tcW w:w="773" w:type="dxa"/>
            <w:gridSpan w:val="3"/>
            <w:tcBorders>
              <w:top w:val="nil"/>
              <w:left w:val="nil"/>
              <w:bottom w:val="single" w:sz="4" w:space="0" w:color="auto"/>
              <w:right w:val="single" w:sz="4" w:space="0" w:color="auto"/>
            </w:tcBorders>
            <w:shd w:val="clear" w:color="auto" w:fill="auto"/>
            <w:noWrap/>
            <w:hideMark/>
          </w:tcPr>
          <w:p w14:paraId="39F7D42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7392839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773" w:type="dxa"/>
            <w:tcBorders>
              <w:top w:val="nil"/>
              <w:left w:val="nil"/>
              <w:bottom w:val="single" w:sz="4" w:space="0" w:color="auto"/>
              <w:right w:val="single" w:sz="4" w:space="0" w:color="auto"/>
            </w:tcBorders>
            <w:shd w:val="clear" w:color="auto" w:fill="auto"/>
            <w:noWrap/>
            <w:hideMark/>
          </w:tcPr>
          <w:p w14:paraId="56CEB36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2C68E1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2646610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7505EEE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1066" w:type="dxa"/>
            <w:tcBorders>
              <w:top w:val="nil"/>
              <w:left w:val="nil"/>
              <w:bottom w:val="single" w:sz="4" w:space="0" w:color="auto"/>
              <w:right w:val="single" w:sz="8" w:space="0" w:color="auto"/>
            </w:tcBorders>
            <w:shd w:val="clear" w:color="auto" w:fill="auto"/>
            <w:noWrap/>
            <w:hideMark/>
          </w:tcPr>
          <w:p w14:paraId="7FAA590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10</w:t>
            </w:r>
          </w:p>
        </w:tc>
      </w:tr>
      <w:tr w:rsidR="00EF00B5" w:rsidRPr="00EF00B5" w14:paraId="61F1BD98" w14:textId="77777777" w:rsidTr="00B1355E">
        <w:trPr>
          <w:gridAfter w:val="1"/>
          <w:wAfter w:w="6" w:type="dxa"/>
          <w:trHeight w:val="450"/>
        </w:trPr>
        <w:tc>
          <w:tcPr>
            <w:tcW w:w="1203" w:type="dxa"/>
            <w:vMerge/>
            <w:tcBorders>
              <w:top w:val="nil"/>
              <w:left w:val="single" w:sz="8" w:space="0" w:color="auto"/>
              <w:bottom w:val="single" w:sz="4" w:space="0" w:color="auto"/>
              <w:right w:val="single" w:sz="4" w:space="0" w:color="auto"/>
            </w:tcBorders>
            <w:vAlign w:val="center"/>
            <w:hideMark/>
          </w:tcPr>
          <w:p w14:paraId="625A230B"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36FF418D"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79828EEB"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20B1BF44"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5E034AC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3F587B2D"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407A40B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75700</w:t>
            </w:r>
          </w:p>
        </w:tc>
        <w:tc>
          <w:tcPr>
            <w:tcW w:w="1298" w:type="dxa"/>
            <w:tcBorders>
              <w:top w:val="nil"/>
              <w:left w:val="nil"/>
              <w:bottom w:val="single" w:sz="4" w:space="0" w:color="auto"/>
              <w:right w:val="single" w:sz="4" w:space="0" w:color="auto"/>
            </w:tcBorders>
            <w:shd w:val="clear" w:color="auto" w:fill="auto"/>
            <w:hideMark/>
          </w:tcPr>
          <w:p w14:paraId="2D12993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Training, Workshops, and Conferences</w:t>
            </w:r>
          </w:p>
        </w:tc>
        <w:tc>
          <w:tcPr>
            <w:tcW w:w="773" w:type="dxa"/>
            <w:gridSpan w:val="3"/>
            <w:tcBorders>
              <w:top w:val="nil"/>
              <w:left w:val="nil"/>
              <w:bottom w:val="single" w:sz="4" w:space="0" w:color="auto"/>
              <w:right w:val="single" w:sz="4" w:space="0" w:color="auto"/>
            </w:tcBorders>
            <w:shd w:val="clear" w:color="auto" w:fill="auto"/>
            <w:noWrap/>
            <w:hideMark/>
          </w:tcPr>
          <w:p w14:paraId="3D8D4EF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773" w:type="dxa"/>
            <w:tcBorders>
              <w:top w:val="nil"/>
              <w:left w:val="nil"/>
              <w:bottom w:val="single" w:sz="4" w:space="0" w:color="auto"/>
              <w:right w:val="single" w:sz="4" w:space="0" w:color="auto"/>
            </w:tcBorders>
            <w:shd w:val="clear" w:color="auto" w:fill="auto"/>
            <w:noWrap/>
            <w:hideMark/>
          </w:tcPr>
          <w:p w14:paraId="711B2E1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3AC4632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B1CA29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34954E8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5EF226D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1066" w:type="dxa"/>
            <w:tcBorders>
              <w:top w:val="nil"/>
              <w:left w:val="nil"/>
              <w:bottom w:val="single" w:sz="4" w:space="0" w:color="auto"/>
              <w:right w:val="single" w:sz="8" w:space="0" w:color="auto"/>
            </w:tcBorders>
            <w:shd w:val="clear" w:color="auto" w:fill="auto"/>
            <w:noWrap/>
            <w:hideMark/>
          </w:tcPr>
          <w:p w14:paraId="0AC9273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13</w:t>
            </w:r>
          </w:p>
        </w:tc>
      </w:tr>
      <w:tr w:rsidR="00EF00B5" w:rsidRPr="00EF00B5" w14:paraId="4816F45C" w14:textId="77777777" w:rsidTr="00B1355E">
        <w:trPr>
          <w:gridAfter w:val="1"/>
          <w:wAfter w:w="6" w:type="dxa"/>
          <w:trHeight w:val="300"/>
        </w:trPr>
        <w:tc>
          <w:tcPr>
            <w:tcW w:w="1203" w:type="dxa"/>
            <w:vMerge/>
            <w:tcBorders>
              <w:top w:val="nil"/>
              <w:left w:val="single" w:sz="8" w:space="0" w:color="auto"/>
              <w:bottom w:val="single" w:sz="4" w:space="0" w:color="auto"/>
              <w:right w:val="single" w:sz="4" w:space="0" w:color="auto"/>
            </w:tcBorders>
            <w:vAlign w:val="center"/>
            <w:hideMark/>
          </w:tcPr>
          <w:p w14:paraId="120369E8"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28029C29"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072D9130"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nil"/>
              <w:bottom w:val="single" w:sz="4" w:space="0" w:color="auto"/>
              <w:right w:val="single" w:sz="4" w:space="0" w:color="auto"/>
            </w:tcBorders>
            <w:shd w:val="clear" w:color="auto" w:fill="auto"/>
            <w:hideMark/>
          </w:tcPr>
          <w:p w14:paraId="7A278C11" w14:textId="4601B915"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5A3559C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35,000 </w:t>
            </w:r>
          </w:p>
        </w:tc>
        <w:tc>
          <w:tcPr>
            <w:tcW w:w="781" w:type="dxa"/>
            <w:gridSpan w:val="2"/>
            <w:tcBorders>
              <w:top w:val="nil"/>
              <w:left w:val="nil"/>
              <w:bottom w:val="single" w:sz="4" w:space="0" w:color="auto"/>
              <w:right w:val="single" w:sz="4" w:space="0" w:color="auto"/>
            </w:tcBorders>
            <w:shd w:val="clear" w:color="auto" w:fill="auto"/>
            <w:noWrap/>
            <w:hideMark/>
          </w:tcPr>
          <w:p w14:paraId="4BC19C2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22,000 </w:t>
            </w:r>
          </w:p>
        </w:tc>
        <w:tc>
          <w:tcPr>
            <w:tcW w:w="773" w:type="dxa"/>
            <w:tcBorders>
              <w:top w:val="nil"/>
              <w:left w:val="nil"/>
              <w:bottom w:val="single" w:sz="4" w:space="0" w:color="auto"/>
              <w:right w:val="single" w:sz="4" w:space="0" w:color="auto"/>
            </w:tcBorders>
            <w:shd w:val="clear" w:color="auto" w:fill="auto"/>
            <w:noWrap/>
            <w:hideMark/>
          </w:tcPr>
          <w:p w14:paraId="5D8F755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6395F5F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hideMark/>
          </w:tcPr>
          <w:p w14:paraId="0B097FF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067DDC0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57,000 </w:t>
            </w:r>
          </w:p>
        </w:tc>
        <w:tc>
          <w:tcPr>
            <w:tcW w:w="1066" w:type="dxa"/>
            <w:tcBorders>
              <w:top w:val="nil"/>
              <w:left w:val="nil"/>
              <w:bottom w:val="single" w:sz="4" w:space="0" w:color="auto"/>
              <w:right w:val="single" w:sz="8" w:space="0" w:color="auto"/>
            </w:tcBorders>
            <w:shd w:val="clear" w:color="auto" w:fill="auto"/>
            <w:noWrap/>
            <w:hideMark/>
          </w:tcPr>
          <w:p w14:paraId="256FAB9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50529018"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33A936DA"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7DAA2355"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031A616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2.1.1</w:t>
            </w:r>
          </w:p>
        </w:tc>
        <w:tc>
          <w:tcPr>
            <w:tcW w:w="765" w:type="dxa"/>
            <w:gridSpan w:val="2"/>
            <w:tcBorders>
              <w:top w:val="nil"/>
              <w:left w:val="nil"/>
              <w:bottom w:val="single" w:sz="4" w:space="0" w:color="auto"/>
              <w:right w:val="single" w:sz="4" w:space="0" w:color="auto"/>
            </w:tcBorders>
            <w:shd w:val="clear" w:color="000000" w:fill="DDEBF7"/>
            <w:noWrap/>
            <w:hideMark/>
          </w:tcPr>
          <w:p w14:paraId="26185BA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35,000 </w:t>
            </w:r>
          </w:p>
        </w:tc>
        <w:tc>
          <w:tcPr>
            <w:tcW w:w="781" w:type="dxa"/>
            <w:gridSpan w:val="2"/>
            <w:tcBorders>
              <w:top w:val="nil"/>
              <w:left w:val="nil"/>
              <w:bottom w:val="single" w:sz="4" w:space="0" w:color="auto"/>
              <w:right w:val="single" w:sz="4" w:space="0" w:color="auto"/>
            </w:tcBorders>
            <w:shd w:val="clear" w:color="000000" w:fill="DDEBF7"/>
            <w:noWrap/>
            <w:hideMark/>
          </w:tcPr>
          <w:p w14:paraId="0F80F35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22,000 </w:t>
            </w:r>
          </w:p>
        </w:tc>
        <w:tc>
          <w:tcPr>
            <w:tcW w:w="773" w:type="dxa"/>
            <w:tcBorders>
              <w:top w:val="nil"/>
              <w:left w:val="nil"/>
              <w:bottom w:val="single" w:sz="4" w:space="0" w:color="auto"/>
              <w:right w:val="single" w:sz="4" w:space="0" w:color="auto"/>
            </w:tcBorders>
            <w:shd w:val="clear" w:color="000000" w:fill="DDEBF7"/>
            <w:noWrap/>
            <w:hideMark/>
          </w:tcPr>
          <w:p w14:paraId="6103D04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DEBF7"/>
            <w:noWrap/>
            <w:hideMark/>
          </w:tcPr>
          <w:p w14:paraId="6A5B24A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000000" w:fill="DDEBF7"/>
            <w:noWrap/>
            <w:hideMark/>
          </w:tcPr>
          <w:p w14:paraId="459A6FE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50C43BE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57,000 </w:t>
            </w:r>
          </w:p>
        </w:tc>
        <w:tc>
          <w:tcPr>
            <w:tcW w:w="1066" w:type="dxa"/>
            <w:tcBorders>
              <w:top w:val="nil"/>
              <w:left w:val="nil"/>
              <w:bottom w:val="single" w:sz="4" w:space="0" w:color="auto"/>
              <w:right w:val="single" w:sz="8" w:space="0" w:color="auto"/>
            </w:tcBorders>
            <w:shd w:val="clear" w:color="000000" w:fill="DDEBF7"/>
            <w:noWrap/>
            <w:hideMark/>
          </w:tcPr>
          <w:p w14:paraId="133AC2D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1DBB4E9D"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0A6ED392"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58B73C43"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000000"/>
              <w:right w:val="single" w:sz="4" w:space="0" w:color="auto"/>
            </w:tcBorders>
            <w:shd w:val="clear" w:color="auto" w:fill="auto"/>
            <w:hideMark/>
          </w:tcPr>
          <w:p w14:paraId="088FC75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2.1.2. Completed supply chain and market analysis and documented woody biomass demand and supply in the country.</w:t>
            </w:r>
          </w:p>
        </w:tc>
        <w:tc>
          <w:tcPr>
            <w:tcW w:w="1018" w:type="dxa"/>
            <w:vMerge w:val="restart"/>
            <w:tcBorders>
              <w:top w:val="nil"/>
              <w:left w:val="single" w:sz="4" w:space="0" w:color="auto"/>
              <w:bottom w:val="single" w:sz="4" w:space="0" w:color="auto"/>
              <w:right w:val="single" w:sz="4" w:space="0" w:color="auto"/>
            </w:tcBorders>
            <w:shd w:val="clear" w:color="auto" w:fill="auto"/>
            <w:hideMark/>
          </w:tcPr>
          <w:p w14:paraId="0EDEDE6D" w14:textId="167511B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r w:rsidR="00A70F2E">
              <w:rPr>
                <w:rFonts w:asciiTheme="minorHAnsi" w:hAnsiTheme="minorHAnsi" w:cstheme="minorHAnsi"/>
                <w:sz w:val="16"/>
                <w:szCs w:val="16"/>
              </w:rPr>
              <w:t>UNDP</w:t>
            </w:r>
          </w:p>
        </w:tc>
        <w:tc>
          <w:tcPr>
            <w:tcW w:w="848" w:type="dxa"/>
            <w:tcBorders>
              <w:top w:val="nil"/>
              <w:left w:val="nil"/>
              <w:bottom w:val="single" w:sz="4" w:space="0" w:color="auto"/>
              <w:right w:val="single" w:sz="4" w:space="0" w:color="auto"/>
            </w:tcBorders>
            <w:shd w:val="clear" w:color="auto" w:fill="auto"/>
            <w:hideMark/>
          </w:tcPr>
          <w:p w14:paraId="1707A73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hideMark/>
          </w:tcPr>
          <w:p w14:paraId="1BA66B2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1021" w:type="dxa"/>
            <w:tcBorders>
              <w:top w:val="nil"/>
              <w:left w:val="nil"/>
              <w:bottom w:val="single" w:sz="4" w:space="0" w:color="auto"/>
              <w:right w:val="single" w:sz="4" w:space="0" w:color="auto"/>
            </w:tcBorders>
            <w:shd w:val="clear" w:color="auto" w:fill="auto"/>
            <w:hideMark/>
          </w:tcPr>
          <w:p w14:paraId="5A699B4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207699A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00F28C7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773" w:type="dxa"/>
            <w:tcBorders>
              <w:top w:val="nil"/>
              <w:left w:val="nil"/>
              <w:bottom w:val="single" w:sz="4" w:space="0" w:color="auto"/>
              <w:right w:val="single" w:sz="4" w:space="0" w:color="auto"/>
            </w:tcBorders>
            <w:shd w:val="clear" w:color="auto" w:fill="auto"/>
            <w:noWrap/>
            <w:hideMark/>
          </w:tcPr>
          <w:p w14:paraId="74038C6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72EC0E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67AA859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13D352B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2D17EE3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1066" w:type="dxa"/>
            <w:tcBorders>
              <w:top w:val="nil"/>
              <w:left w:val="nil"/>
              <w:bottom w:val="single" w:sz="4" w:space="0" w:color="auto"/>
              <w:right w:val="single" w:sz="8" w:space="0" w:color="auto"/>
            </w:tcBorders>
            <w:shd w:val="clear" w:color="auto" w:fill="auto"/>
            <w:noWrap/>
            <w:hideMark/>
          </w:tcPr>
          <w:p w14:paraId="0A19E03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8</w:t>
            </w:r>
          </w:p>
        </w:tc>
      </w:tr>
      <w:tr w:rsidR="00EF00B5" w:rsidRPr="00EF00B5" w14:paraId="68AAB659"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35C38C17"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29E22AE5"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6494532E"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2947EA32"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46F05BE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0E0186CE"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6B9D4BE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71600</w:t>
            </w:r>
          </w:p>
        </w:tc>
        <w:tc>
          <w:tcPr>
            <w:tcW w:w="1298" w:type="dxa"/>
            <w:tcBorders>
              <w:top w:val="nil"/>
              <w:left w:val="nil"/>
              <w:bottom w:val="single" w:sz="4" w:space="0" w:color="auto"/>
              <w:right w:val="single" w:sz="4" w:space="0" w:color="auto"/>
            </w:tcBorders>
            <w:shd w:val="clear" w:color="auto" w:fill="auto"/>
            <w:hideMark/>
          </w:tcPr>
          <w:p w14:paraId="0C769AB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Travel</w:t>
            </w:r>
          </w:p>
        </w:tc>
        <w:tc>
          <w:tcPr>
            <w:tcW w:w="773" w:type="dxa"/>
            <w:gridSpan w:val="3"/>
            <w:tcBorders>
              <w:top w:val="nil"/>
              <w:left w:val="nil"/>
              <w:bottom w:val="single" w:sz="4" w:space="0" w:color="auto"/>
              <w:right w:val="single" w:sz="4" w:space="0" w:color="auto"/>
            </w:tcBorders>
            <w:shd w:val="clear" w:color="auto" w:fill="auto"/>
            <w:noWrap/>
            <w:hideMark/>
          </w:tcPr>
          <w:p w14:paraId="3D1938D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 </w:t>
            </w:r>
          </w:p>
        </w:tc>
        <w:tc>
          <w:tcPr>
            <w:tcW w:w="773" w:type="dxa"/>
            <w:tcBorders>
              <w:top w:val="nil"/>
              <w:left w:val="nil"/>
              <w:bottom w:val="single" w:sz="4" w:space="0" w:color="auto"/>
              <w:right w:val="single" w:sz="4" w:space="0" w:color="auto"/>
            </w:tcBorders>
            <w:shd w:val="clear" w:color="auto" w:fill="auto"/>
            <w:noWrap/>
            <w:hideMark/>
          </w:tcPr>
          <w:p w14:paraId="0BA56C7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643ED01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8C211C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28307F5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679319F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 </w:t>
            </w:r>
          </w:p>
        </w:tc>
        <w:tc>
          <w:tcPr>
            <w:tcW w:w="1066" w:type="dxa"/>
            <w:tcBorders>
              <w:top w:val="nil"/>
              <w:left w:val="nil"/>
              <w:bottom w:val="single" w:sz="4" w:space="0" w:color="auto"/>
              <w:right w:val="single" w:sz="8" w:space="0" w:color="auto"/>
            </w:tcBorders>
            <w:shd w:val="clear" w:color="auto" w:fill="auto"/>
            <w:noWrap/>
            <w:hideMark/>
          </w:tcPr>
          <w:p w14:paraId="1157998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9</w:t>
            </w:r>
          </w:p>
        </w:tc>
      </w:tr>
      <w:tr w:rsidR="00EF00B5" w:rsidRPr="00EF00B5" w14:paraId="4C4364D8"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78226565"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5A98D790"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3492A387"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78984150"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040EA10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4043A8D0"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7EAFFA4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74200</w:t>
            </w:r>
          </w:p>
        </w:tc>
        <w:tc>
          <w:tcPr>
            <w:tcW w:w="1298" w:type="dxa"/>
            <w:tcBorders>
              <w:top w:val="nil"/>
              <w:left w:val="nil"/>
              <w:bottom w:val="single" w:sz="4" w:space="0" w:color="auto"/>
              <w:right w:val="single" w:sz="4" w:space="0" w:color="auto"/>
            </w:tcBorders>
            <w:shd w:val="clear" w:color="auto" w:fill="auto"/>
            <w:hideMark/>
          </w:tcPr>
          <w:p w14:paraId="4021FB1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Audio Vis Visual &amp; Print Prod Costs</w:t>
            </w:r>
          </w:p>
        </w:tc>
        <w:tc>
          <w:tcPr>
            <w:tcW w:w="773" w:type="dxa"/>
            <w:gridSpan w:val="3"/>
            <w:tcBorders>
              <w:top w:val="nil"/>
              <w:left w:val="nil"/>
              <w:bottom w:val="single" w:sz="4" w:space="0" w:color="auto"/>
              <w:right w:val="single" w:sz="4" w:space="0" w:color="auto"/>
            </w:tcBorders>
            <w:shd w:val="clear" w:color="auto" w:fill="auto"/>
            <w:noWrap/>
            <w:hideMark/>
          </w:tcPr>
          <w:p w14:paraId="72A9A3B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773" w:type="dxa"/>
            <w:tcBorders>
              <w:top w:val="nil"/>
              <w:left w:val="nil"/>
              <w:bottom w:val="single" w:sz="4" w:space="0" w:color="auto"/>
              <w:right w:val="single" w:sz="4" w:space="0" w:color="auto"/>
            </w:tcBorders>
            <w:shd w:val="clear" w:color="auto" w:fill="auto"/>
            <w:noWrap/>
            <w:hideMark/>
          </w:tcPr>
          <w:p w14:paraId="70F9F2C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 </w:t>
            </w:r>
          </w:p>
        </w:tc>
        <w:tc>
          <w:tcPr>
            <w:tcW w:w="773" w:type="dxa"/>
            <w:tcBorders>
              <w:top w:val="nil"/>
              <w:left w:val="nil"/>
              <w:bottom w:val="single" w:sz="4" w:space="0" w:color="auto"/>
              <w:right w:val="single" w:sz="4" w:space="0" w:color="auto"/>
            </w:tcBorders>
            <w:shd w:val="clear" w:color="auto" w:fill="auto"/>
            <w:noWrap/>
            <w:hideMark/>
          </w:tcPr>
          <w:p w14:paraId="3FE393B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8A76C3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69F02AF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3DAC1DA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4,500 </w:t>
            </w:r>
          </w:p>
        </w:tc>
        <w:tc>
          <w:tcPr>
            <w:tcW w:w="1066" w:type="dxa"/>
            <w:tcBorders>
              <w:top w:val="nil"/>
              <w:left w:val="nil"/>
              <w:bottom w:val="single" w:sz="4" w:space="0" w:color="auto"/>
              <w:right w:val="single" w:sz="8" w:space="0" w:color="auto"/>
            </w:tcBorders>
            <w:shd w:val="clear" w:color="auto" w:fill="auto"/>
            <w:noWrap/>
            <w:hideMark/>
          </w:tcPr>
          <w:p w14:paraId="0EFAF2D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12</w:t>
            </w:r>
          </w:p>
        </w:tc>
      </w:tr>
      <w:tr w:rsidR="00EF00B5" w:rsidRPr="00EF00B5" w14:paraId="3D4BF7B5" w14:textId="77777777" w:rsidTr="00B1355E">
        <w:trPr>
          <w:gridAfter w:val="1"/>
          <w:wAfter w:w="6" w:type="dxa"/>
          <w:trHeight w:val="450"/>
        </w:trPr>
        <w:tc>
          <w:tcPr>
            <w:tcW w:w="1203" w:type="dxa"/>
            <w:vMerge/>
            <w:tcBorders>
              <w:top w:val="nil"/>
              <w:left w:val="single" w:sz="8" w:space="0" w:color="auto"/>
              <w:bottom w:val="single" w:sz="4" w:space="0" w:color="auto"/>
              <w:right w:val="single" w:sz="4" w:space="0" w:color="auto"/>
            </w:tcBorders>
            <w:vAlign w:val="center"/>
            <w:hideMark/>
          </w:tcPr>
          <w:p w14:paraId="50808F87"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6F0F1ECF"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321DD333"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3D3C29DD"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481ED11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61471B1E"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7FE8329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75700</w:t>
            </w:r>
          </w:p>
        </w:tc>
        <w:tc>
          <w:tcPr>
            <w:tcW w:w="1298" w:type="dxa"/>
            <w:tcBorders>
              <w:top w:val="nil"/>
              <w:left w:val="nil"/>
              <w:bottom w:val="single" w:sz="4" w:space="0" w:color="auto"/>
              <w:right w:val="single" w:sz="4" w:space="0" w:color="auto"/>
            </w:tcBorders>
            <w:shd w:val="clear" w:color="auto" w:fill="auto"/>
            <w:hideMark/>
          </w:tcPr>
          <w:p w14:paraId="09EA1C9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Training, Workshops, and Conferences</w:t>
            </w:r>
          </w:p>
        </w:tc>
        <w:tc>
          <w:tcPr>
            <w:tcW w:w="773" w:type="dxa"/>
            <w:gridSpan w:val="3"/>
            <w:tcBorders>
              <w:top w:val="nil"/>
              <w:left w:val="nil"/>
              <w:bottom w:val="single" w:sz="4" w:space="0" w:color="auto"/>
              <w:right w:val="single" w:sz="4" w:space="0" w:color="auto"/>
            </w:tcBorders>
            <w:shd w:val="clear" w:color="auto" w:fill="auto"/>
            <w:noWrap/>
            <w:hideMark/>
          </w:tcPr>
          <w:p w14:paraId="7557437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773" w:type="dxa"/>
            <w:tcBorders>
              <w:top w:val="nil"/>
              <w:left w:val="nil"/>
              <w:bottom w:val="single" w:sz="4" w:space="0" w:color="auto"/>
              <w:right w:val="single" w:sz="4" w:space="0" w:color="auto"/>
            </w:tcBorders>
            <w:shd w:val="clear" w:color="auto" w:fill="auto"/>
            <w:noWrap/>
            <w:hideMark/>
          </w:tcPr>
          <w:p w14:paraId="2FC4F79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325A318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92B805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24E7FB4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729E981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1066" w:type="dxa"/>
            <w:tcBorders>
              <w:top w:val="nil"/>
              <w:left w:val="nil"/>
              <w:bottom w:val="single" w:sz="4" w:space="0" w:color="auto"/>
              <w:right w:val="single" w:sz="8" w:space="0" w:color="auto"/>
            </w:tcBorders>
            <w:shd w:val="clear" w:color="auto" w:fill="auto"/>
            <w:noWrap/>
            <w:hideMark/>
          </w:tcPr>
          <w:p w14:paraId="493CD1D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13</w:t>
            </w:r>
          </w:p>
        </w:tc>
      </w:tr>
      <w:tr w:rsidR="00EF00B5" w:rsidRPr="00EF00B5" w14:paraId="1923755B" w14:textId="77777777" w:rsidTr="00B1355E">
        <w:trPr>
          <w:gridAfter w:val="1"/>
          <w:wAfter w:w="6" w:type="dxa"/>
          <w:trHeight w:val="300"/>
        </w:trPr>
        <w:tc>
          <w:tcPr>
            <w:tcW w:w="1203" w:type="dxa"/>
            <w:vMerge/>
            <w:tcBorders>
              <w:top w:val="nil"/>
              <w:left w:val="single" w:sz="8" w:space="0" w:color="auto"/>
              <w:bottom w:val="single" w:sz="4" w:space="0" w:color="auto"/>
              <w:right w:val="single" w:sz="4" w:space="0" w:color="auto"/>
            </w:tcBorders>
            <w:vAlign w:val="center"/>
            <w:hideMark/>
          </w:tcPr>
          <w:p w14:paraId="266AAE3A"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65AAA7E2"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5EF76782"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nil"/>
              <w:bottom w:val="single" w:sz="4" w:space="0" w:color="auto"/>
              <w:right w:val="single" w:sz="4" w:space="0" w:color="000000"/>
            </w:tcBorders>
            <w:shd w:val="clear" w:color="auto" w:fill="auto"/>
            <w:hideMark/>
          </w:tcPr>
          <w:p w14:paraId="544AE155" w14:textId="2A8E736C"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57B3646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28,000 </w:t>
            </w:r>
          </w:p>
        </w:tc>
        <w:tc>
          <w:tcPr>
            <w:tcW w:w="781" w:type="dxa"/>
            <w:gridSpan w:val="2"/>
            <w:tcBorders>
              <w:top w:val="nil"/>
              <w:left w:val="nil"/>
              <w:bottom w:val="single" w:sz="4" w:space="0" w:color="auto"/>
              <w:right w:val="single" w:sz="4" w:space="0" w:color="auto"/>
            </w:tcBorders>
            <w:shd w:val="clear" w:color="auto" w:fill="auto"/>
            <w:noWrap/>
            <w:hideMark/>
          </w:tcPr>
          <w:p w14:paraId="18208EA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 </w:t>
            </w:r>
          </w:p>
        </w:tc>
        <w:tc>
          <w:tcPr>
            <w:tcW w:w="773" w:type="dxa"/>
            <w:tcBorders>
              <w:top w:val="nil"/>
              <w:left w:val="nil"/>
              <w:bottom w:val="single" w:sz="4" w:space="0" w:color="auto"/>
              <w:right w:val="single" w:sz="4" w:space="0" w:color="auto"/>
            </w:tcBorders>
            <w:shd w:val="clear" w:color="auto" w:fill="auto"/>
            <w:noWrap/>
            <w:hideMark/>
          </w:tcPr>
          <w:p w14:paraId="340E5DF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26377B6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hideMark/>
          </w:tcPr>
          <w:p w14:paraId="39864B3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6FFFDE7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29,500 </w:t>
            </w:r>
          </w:p>
        </w:tc>
        <w:tc>
          <w:tcPr>
            <w:tcW w:w="1066" w:type="dxa"/>
            <w:tcBorders>
              <w:top w:val="nil"/>
              <w:left w:val="nil"/>
              <w:bottom w:val="single" w:sz="4" w:space="0" w:color="auto"/>
              <w:right w:val="single" w:sz="8" w:space="0" w:color="auto"/>
            </w:tcBorders>
            <w:shd w:val="clear" w:color="auto" w:fill="auto"/>
            <w:noWrap/>
            <w:hideMark/>
          </w:tcPr>
          <w:p w14:paraId="460717A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3B96221D"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0059D810"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11C2938A"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70A2D1A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2.1.2</w:t>
            </w:r>
          </w:p>
        </w:tc>
        <w:tc>
          <w:tcPr>
            <w:tcW w:w="765" w:type="dxa"/>
            <w:gridSpan w:val="2"/>
            <w:tcBorders>
              <w:top w:val="nil"/>
              <w:left w:val="nil"/>
              <w:bottom w:val="single" w:sz="4" w:space="0" w:color="auto"/>
              <w:right w:val="single" w:sz="4" w:space="0" w:color="auto"/>
            </w:tcBorders>
            <w:shd w:val="clear" w:color="000000" w:fill="DDEBF7"/>
            <w:noWrap/>
            <w:hideMark/>
          </w:tcPr>
          <w:p w14:paraId="3152B91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28,000 </w:t>
            </w:r>
          </w:p>
        </w:tc>
        <w:tc>
          <w:tcPr>
            <w:tcW w:w="781" w:type="dxa"/>
            <w:gridSpan w:val="2"/>
            <w:tcBorders>
              <w:top w:val="nil"/>
              <w:left w:val="nil"/>
              <w:bottom w:val="single" w:sz="4" w:space="0" w:color="auto"/>
              <w:right w:val="single" w:sz="4" w:space="0" w:color="auto"/>
            </w:tcBorders>
            <w:shd w:val="clear" w:color="000000" w:fill="DDEBF7"/>
            <w:noWrap/>
            <w:hideMark/>
          </w:tcPr>
          <w:p w14:paraId="4D92775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 </w:t>
            </w:r>
          </w:p>
        </w:tc>
        <w:tc>
          <w:tcPr>
            <w:tcW w:w="773" w:type="dxa"/>
            <w:tcBorders>
              <w:top w:val="nil"/>
              <w:left w:val="nil"/>
              <w:bottom w:val="single" w:sz="4" w:space="0" w:color="auto"/>
              <w:right w:val="single" w:sz="4" w:space="0" w:color="auto"/>
            </w:tcBorders>
            <w:shd w:val="clear" w:color="000000" w:fill="DDEBF7"/>
            <w:noWrap/>
            <w:hideMark/>
          </w:tcPr>
          <w:p w14:paraId="06F977B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DEBF7"/>
            <w:noWrap/>
            <w:hideMark/>
          </w:tcPr>
          <w:p w14:paraId="2B71530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000000" w:fill="DDEBF7"/>
            <w:noWrap/>
            <w:hideMark/>
          </w:tcPr>
          <w:p w14:paraId="358C422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60D3055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29,500 </w:t>
            </w:r>
          </w:p>
        </w:tc>
        <w:tc>
          <w:tcPr>
            <w:tcW w:w="1066" w:type="dxa"/>
            <w:tcBorders>
              <w:top w:val="nil"/>
              <w:left w:val="nil"/>
              <w:bottom w:val="single" w:sz="4" w:space="0" w:color="auto"/>
              <w:right w:val="single" w:sz="8" w:space="0" w:color="auto"/>
            </w:tcBorders>
            <w:shd w:val="clear" w:color="000000" w:fill="DDEBF7"/>
            <w:noWrap/>
            <w:hideMark/>
          </w:tcPr>
          <w:p w14:paraId="1A80003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6487F598"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09A79957"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7DB25A2C"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000000"/>
              <w:right w:val="single" w:sz="4" w:space="0" w:color="auto"/>
            </w:tcBorders>
            <w:shd w:val="clear" w:color="auto" w:fill="auto"/>
            <w:hideMark/>
          </w:tcPr>
          <w:p w14:paraId="3E3A335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2.1.3. Established farmers/communal forest nurseries over at least 300 hectares to provide planting stock for raising woody biomass in rural areas in the provinces of Punjab, KP, Sindh and Balochistan, including energy plantations over 40,000 ha of fast-growing native tree species at non-forested lands in selected districts </w:t>
            </w:r>
            <w:r w:rsidRPr="00EF00B5">
              <w:rPr>
                <w:rFonts w:asciiTheme="minorHAnsi" w:hAnsiTheme="minorHAnsi" w:cstheme="minorHAnsi"/>
                <w:sz w:val="16"/>
                <w:szCs w:val="16"/>
              </w:rPr>
              <w:lastRenderedPageBreak/>
              <w:t>each of these provinces for woody biomass supply</w:t>
            </w:r>
          </w:p>
        </w:tc>
        <w:tc>
          <w:tcPr>
            <w:tcW w:w="1018" w:type="dxa"/>
            <w:vMerge w:val="restart"/>
            <w:tcBorders>
              <w:top w:val="nil"/>
              <w:left w:val="single" w:sz="4" w:space="0" w:color="auto"/>
              <w:bottom w:val="single" w:sz="4" w:space="0" w:color="auto"/>
              <w:right w:val="single" w:sz="4" w:space="0" w:color="auto"/>
            </w:tcBorders>
            <w:shd w:val="clear" w:color="auto" w:fill="auto"/>
            <w:hideMark/>
          </w:tcPr>
          <w:p w14:paraId="59D02CB4" w14:textId="214A6D46"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lastRenderedPageBreak/>
              <w:t> </w:t>
            </w:r>
            <w:r w:rsidR="00A70F2E">
              <w:rPr>
                <w:rFonts w:asciiTheme="minorHAnsi" w:hAnsiTheme="minorHAnsi" w:cstheme="minorHAnsi"/>
                <w:sz w:val="16"/>
                <w:szCs w:val="16"/>
              </w:rPr>
              <w:t>UNDP</w:t>
            </w:r>
          </w:p>
        </w:tc>
        <w:tc>
          <w:tcPr>
            <w:tcW w:w="848" w:type="dxa"/>
            <w:tcBorders>
              <w:top w:val="nil"/>
              <w:left w:val="nil"/>
              <w:bottom w:val="single" w:sz="4" w:space="0" w:color="auto"/>
              <w:right w:val="single" w:sz="4" w:space="0" w:color="auto"/>
            </w:tcBorders>
            <w:shd w:val="clear" w:color="auto" w:fill="auto"/>
            <w:hideMark/>
          </w:tcPr>
          <w:p w14:paraId="224FD3A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hideMark/>
          </w:tcPr>
          <w:p w14:paraId="6B77747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1021" w:type="dxa"/>
            <w:tcBorders>
              <w:top w:val="nil"/>
              <w:left w:val="nil"/>
              <w:bottom w:val="single" w:sz="4" w:space="0" w:color="auto"/>
              <w:right w:val="single" w:sz="4" w:space="0" w:color="auto"/>
            </w:tcBorders>
            <w:shd w:val="clear" w:color="auto" w:fill="auto"/>
            <w:hideMark/>
          </w:tcPr>
          <w:p w14:paraId="60BC38B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2FD9DBB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53CEDDA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42198E1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773" w:type="dxa"/>
            <w:tcBorders>
              <w:top w:val="nil"/>
              <w:left w:val="nil"/>
              <w:bottom w:val="single" w:sz="4" w:space="0" w:color="auto"/>
              <w:right w:val="single" w:sz="4" w:space="0" w:color="auto"/>
            </w:tcBorders>
            <w:shd w:val="clear" w:color="auto" w:fill="auto"/>
            <w:noWrap/>
            <w:hideMark/>
          </w:tcPr>
          <w:p w14:paraId="696D7E1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88C3CB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2701D69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0C92AC8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1066" w:type="dxa"/>
            <w:tcBorders>
              <w:top w:val="nil"/>
              <w:left w:val="nil"/>
              <w:bottom w:val="single" w:sz="4" w:space="0" w:color="auto"/>
              <w:right w:val="single" w:sz="8" w:space="0" w:color="auto"/>
            </w:tcBorders>
            <w:shd w:val="clear" w:color="auto" w:fill="auto"/>
            <w:noWrap/>
            <w:hideMark/>
          </w:tcPr>
          <w:p w14:paraId="71F1CE6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8</w:t>
            </w:r>
          </w:p>
        </w:tc>
      </w:tr>
      <w:tr w:rsidR="00EF00B5" w:rsidRPr="00EF00B5" w14:paraId="607FE1CC" w14:textId="77777777" w:rsidTr="00B1355E">
        <w:trPr>
          <w:gridAfter w:val="1"/>
          <w:wAfter w:w="6" w:type="dxa"/>
          <w:trHeight w:val="450"/>
        </w:trPr>
        <w:tc>
          <w:tcPr>
            <w:tcW w:w="1203" w:type="dxa"/>
            <w:vMerge/>
            <w:tcBorders>
              <w:top w:val="nil"/>
              <w:left w:val="single" w:sz="8" w:space="0" w:color="auto"/>
              <w:bottom w:val="single" w:sz="4" w:space="0" w:color="auto"/>
              <w:right w:val="single" w:sz="4" w:space="0" w:color="auto"/>
            </w:tcBorders>
            <w:vAlign w:val="center"/>
            <w:hideMark/>
          </w:tcPr>
          <w:p w14:paraId="4EE5C0A1"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5F1BB65B"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452FA10B"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4F41F09F"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2FB8E47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6322A2B8"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42C94AB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75700</w:t>
            </w:r>
          </w:p>
        </w:tc>
        <w:tc>
          <w:tcPr>
            <w:tcW w:w="1298" w:type="dxa"/>
            <w:tcBorders>
              <w:top w:val="nil"/>
              <w:left w:val="nil"/>
              <w:bottom w:val="single" w:sz="4" w:space="0" w:color="auto"/>
              <w:right w:val="single" w:sz="4" w:space="0" w:color="auto"/>
            </w:tcBorders>
            <w:shd w:val="clear" w:color="auto" w:fill="auto"/>
            <w:hideMark/>
          </w:tcPr>
          <w:p w14:paraId="3F44B24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Training, Workshops, and Conferences</w:t>
            </w:r>
          </w:p>
        </w:tc>
        <w:tc>
          <w:tcPr>
            <w:tcW w:w="773" w:type="dxa"/>
            <w:gridSpan w:val="3"/>
            <w:tcBorders>
              <w:top w:val="nil"/>
              <w:left w:val="nil"/>
              <w:bottom w:val="single" w:sz="4" w:space="0" w:color="auto"/>
              <w:right w:val="single" w:sz="4" w:space="0" w:color="auto"/>
            </w:tcBorders>
            <w:shd w:val="clear" w:color="auto" w:fill="auto"/>
            <w:noWrap/>
            <w:hideMark/>
          </w:tcPr>
          <w:p w14:paraId="4977955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BAA3FF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773" w:type="dxa"/>
            <w:tcBorders>
              <w:top w:val="nil"/>
              <w:left w:val="nil"/>
              <w:bottom w:val="single" w:sz="4" w:space="0" w:color="auto"/>
              <w:right w:val="single" w:sz="4" w:space="0" w:color="auto"/>
            </w:tcBorders>
            <w:shd w:val="clear" w:color="auto" w:fill="auto"/>
            <w:noWrap/>
            <w:hideMark/>
          </w:tcPr>
          <w:p w14:paraId="1D64DA7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11F05F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5E34A7A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2511749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1066" w:type="dxa"/>
            <w:tcBorders>
              <w:top w:val="nil"/>
              <w:left w:val="nil"/>
              <w:bottom w:val="single" w:sz="4" w:space="0" w:color="auto"/>
              <w:right w:val="single" w:sz="8" w:space="0" w:color="auto"/>
            </w:tcBorders>
            <w:shd w:val="clear" w:color="auto" w:fill="auto"/>
            <w:noWrap/>
            <w:hideMark/>
          </w:tcPr>
          <w:p w14:paraId="29B3599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13</w:t>
            </w:r>
          </w:p>
        </w:tc>
      </w:tr>
      <w:tr w:rsidR="00EF00B5" w:rsidRPr="00EF00B5" w14:paraId="00088A0A" w14:textId="77777777" w:rsidTr="00B1355E">
        <w:trPr>
          <w:gridAfter w:val="1"/>
          <w:wAfter w:w="6" w:type="dxa"/>
          <w:trHeight w:val="300"/>
        </w:trPr>
        <w:tc>
          <w:tcPr>
            <w:tcW w:w="1203" w:type="dxa"/>
            <w:vMerge/>
            <w:tcBorders>
              <w:top w:val="nil"/>
              <w:left w:val="single" w:sz="8" w:space="0" w:color="auto"/>
              <w:bottom w:val="single" w:sz="4" w:space="0" w:color="auto"/>
              <w:right w:val="single" w:sz="4" w:space="0" w:color="auto"/>
            </w:tcBorders>
            <w:vAlign w:val="center"/>
            <w:hideMark/>
          </w:tcPr>
          <w:p w14:paraId="25062BF3"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78D0BEC6"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7B33A64A"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nil"/>
              <w:bottom w:val="single" w:sz="4" w:space="0" w:color="auto"/>
              <w:right w:val="single" w:sz="4" w:space="0" w:color="000000"/>
            </w:tcBorders>
            <w:shd w:val="clear" w:color="auto" w:fill="auto"/>
            <w:hideMark/>
          </w:tcPr>
          <w:p w14:paraId="077F6889" w14:textId="4D34547C"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3DDA08C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1" w:type="dxa"/>
            <w:gridSpan w:val="2"/>
            <w:tcBorders>
              <w:top w:val="nil"/>
              <w:left w:val="nil"/>
              <w:bottom w:val="single" w:sz="4" w:space="0" w:color="auto"/>
              <w:right w:val="single" w:sz="4" w:space="0" w:color="auto"/>
            </w:tcBorders>
            <w:shd w:val="clear" w:color="auto" w:fill="auto"/>
            <w:noWrap/>
            <w:hideMark/>
          </w:tcPr>
          <w:p w14:paraId="70900FF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23,000 </w:t>
            </w:r>
          </w:p>
        </w:tc>
        <w:tc>
          <w:tcPr>
            <w:tcW w:w="773" w:type="dxa"/>
            <w:tcBorders>
              <w:top w:val="nil"/>
              <w:left w:val="nil"/>
              <w:bottom w:val="single" w:sz="4" w:space="0" w:color="auto"/>
              <w:right w:val="single" w:sz="4" w:space="0" w:color="auto"/>
            </w:tcBorders>
            <w:shd w:val="clear" w:color="auto" w:fill="auto"/>
            <w:noWrap/>
            <w:hideMark/>
          </w:tcPr>
          <w:p w14:paraId="61C2383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72F4B2E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hideMark/>
          </w:tcPr>
          <w:p w14:paraId="30806F4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4A3AFB7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23,000 </w:t>
            </w:r>
          </w:p>
        </w:tc>
        <w:tc>
          <w:tcPr>
            <w:tcW w:w="1066" w:type="dxa"/>
            <w:tcBorders>
              <w:top w:val="nil"/>
              <w:left w:val="nil"/>
              <w:bottom w:val="single" w:sz="4" w:space="0" w:color="auto"/>
              <w:right w:val="single" w:sz="8" w:space="0" w:color="auto"/>
            </w:tcBorders>
            <w:shd w:val="clear" w:color="auto" w:fill="auto"/>
            <w:noWrap/>
            <w:hideMark/>
          </w:tcPr>
          <w:p w14:paraId="53CD24C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27CA9D68"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62A44765"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5353DC83"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533F678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2.1.3</w:t>
            </w:r>
          </w:p>
        </w:tc>
        <w:tc>
          <w:tcPr>
            <w:tcW w:w="765" w:type="dxa"/>
            <w:gridSpan w:val="2"/>
            <w:tcBorders>
              <w:top w:val="nil"/>
              <w:left w:val="nil"/>
              <w:bottom w:val="single" w:sz="4" w:space="0" w:color="auto"/>
              <w:right w:val="single" w:sz="4" w:space="0" w:color="auto"/>
            </w:tcBorders>
            <w:shd w:val="clear" w:color="000000" w:fill="DDEBF7"/>
            <w:noWrap/>
            <w:hideMark/>
          </w:tcPr>
          <w:p w14:paraId="4272988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1" w:type="dxa"/>
            <w:gridSpan w:val="2"/>
            <w:tcBorders>
              <w:top w:val="nil"/>
              <w:left w:val="nil"/>
              <w:bottom w:val="single" w:sz="4" w:space="0" w:color="auto"/>
              <w:right w:val="single" w:sz="4" w:space="0" w:color="auto"/>
            </w:tcBorders>
            <w:shd w:val="clear" w:color="000000" w:fill="DDEBF7"/>
            <w:noWrap/>
            <w:hideMark/>
          </w:tcPr>
          <w:p w14:paraId="4151622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23,000 </w:t>
            </w:r>
          </w:p>
        </w:tc>
        <w:tc>
          <w:tcPr>
            <w:tcW w:w="773" w:type="dxa"/>
            <w:tcBorders>
              <w:top w:val="nil"/>
              <w:left w:val="nil"/>
              <w:bottom w:val="single" w:sz="4" w:space="0" w:color="auto"/>
              <w:right w:val="single" w:sz="4" w:space="0" w:color="auto"/>
            </w:tcBorders>
            <w:shd w:val="clear" w:color="000000" w:fill="DDEBF7"/>
            <w:noWrap/>
            <w:hideMark/>
          </w:tcPr>
          <w:p w14:paraId="6A2E80F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DEBF7"/>
            <w:noWrap/>
            <w:hideMark/>
          </w:tcPr>
          <w:p w14:paraId="1515D8E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000000" w:fill="DDEBF7"/>
            <w:noWrap/>
            <w:hideMark/>
          </w:tcPr>
          <w:p w14:paraId="022DC0C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3048422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23,000 </w:t>
            </w:r>
          </w:p>
        </w:tc>
        <w:tc>
          <w:tcPr>
            <w:tcW w:w="1066" w:type="dxa"/>
            <w:tcBorders>
              <w:top w:val="nil"/>
              <w:left w:val="nil"/>
              <w:bottom w:val="single" w:sz="4" w:space="0" w:color="auto"/>
              <w:right w:val="single" w:sz="8" w:space="0" w:color="auto"/>
            </w:tcBorders>
            <w:shd w:val="clear" w:color="000000" w:fill="DDEBF7"/>
            <w:noWrap/>
            <w:hideMark/>
          </w:tcPr>
          <w:p w14:paraId="5F1E485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223C7BAA"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23056A29"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21C67665"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000000"/>
              <w:right w:val="single" w:sz="4" w:space="0" w:color="auto"/>
            </w:tcBorders>
            <w:shd w:val="clear" w:color="auto" w:fill="auto"/>
            <w:hideMark/>
          </w:tcPr>
          <w:p w14:paraId="55B8CFD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2.1.4. Established and operational fuelwood production from 4.5 million trees of common fuelwood plant species on farmlands for supply of woody biomass for production and utilization of biomass energy in rural areas.</w:t>
            </w:r>
          </w:p>
        </w:tc>
        <w:tc>
          <w:tcPr>
            <w:tcW w:w="1018" w:type="dxa"/>
            <w:vMerge w:val="restart"/>
            <w:tcBorders>
              <w:top w:val="nil"/>
              <w:left w:val="single" w:sz="4" w:space="0" w:color="auto"/>
              <w:bottom w:val="single" w:sz="4" w:space="0" w:color="auto"/>
              <w:right w:val="single" w:sz="4" w:space="0" w:color="auto"/>
            </w:tcBorders>
            <w:shd w:val="clear" w:color="auto" w:fill="auto"/>
            <w:hideMark/>
          </w:tcPr>
          <w:p w14:paraId="2E095793" w14:textId="0F941746"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r w:rsidR="00A70F2E">
              <w:rPr>
                <w:rFonts w:asciiTheme="minorHAnsi" w:hAnsiTheme="minorHAnsi" w:cstheme="minorHAnsi"/>
                <w:sz w:val="16"/>
                <w:szCs w:val="16"/>
              </w:rPr>
              <w:t>UNDP</w:t>
            </w:r>
          </w:p>
        </w:tc>
        <w:tc>
          <w:tcPr>
            <w:tcW w:w="848" w:type="dxa"/>
            <w:tcBorders>
              <w:top w:val="nil"/>
              <w:left w:val="nil"/>
              <w:bottom w:val="single" w:sz="4" w:space="0" w:color="auto"/>
              <w:right w:val="single" w:sz="4" w:space="0" w:color="auto"/>
            </w:tcBorders>
            <w:shd w:val="clear" w:color="auto" w:fill="auto"/>
            <w:hideMark/>
          </w:tcPr>
          <w:p w14:paraId="3771634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hideMark/>
          </w:tcPr>
          <w:p w14:paraId="13FAF34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1021" w:type="dxa"/>
            <w:tcBorders>
              <w:top w:val="nil"/>
              <w:left w:val="nil"/>
              <w:bottom w:val="single" w:sz="4" w:space="0" w:color="auto"/>
              <w:right w:val="single" w:sz="4" w:space="0" w:color="auto"/>
            </w:tcBorders>
            <w:shd w:val="clear" w:color="auto" w:fill="auto"/>
            <w:hideMark/>
          </w:tcPr>
          <w:p w14:paraId="1D5321F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194AC54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647F897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773" w:type="dxa"/>
            <w:tcBorders>
              <w:top w:val="nil"/>
              <w:left w:val="nil"/>
              <w:bottom w:val="single" w:sz="4" w:space="0" w:color="auto"/>
              <w:right w:val="single" w:sz="4" w:space="0" w:color="auto"/>
            </w:tcBorders>
            <w:shd w:val="clear" w:color="auto" w:fill="auto"/>
            <w:noWrap/>
            <w:hideMark/>
          </w:tcPr>
          <w:p w14:paraId="0BC87A9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51296D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532911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0FF54CB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508DD4A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1066" w:type="dxa"/>
            <w:tcBorders>
              <w:top w:val="nil"/>
              <w:left w:val="nil"/>
              <w:bottom w:val="single" w:sz="4" w:space="0" w:color="auto"/>
              <w:right w:val="single" w:sz="8" w:space="0" w:color="auto"/>
            </w:tcBorders>
            <w:shd w:val="clear" w:color="auto" w:fill="auto"/>
            <w:noWrap/>
            <w:hideMark/>
          </w:tcPr>
          <w:p w14:paraId="6C23533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8</w:t>
            </w:r>
          </w:p>
        </w:tc>
      </w:tr>
      <w:tr w:rsidR="00EF00B5" w:rsidRPr="00EF00B5" w14:paraId="024DBAE5"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0560E707"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718BA8D8"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15D9543E"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4D81860B"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7D0044A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0E57F4F9"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5F5DB09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71600</w:t>
            </w:r>
          </w:p>
        </w:tc>
        <w:tc>
          <w:tcPr>
            <w:tcW w:w="1298" w:type="dxa"/>
            <w:tcBorders>
              <w:top w:val="nil"/>
              <w:left w:val="nil"/>
              <w:bottom w:val="single" w:sz="4" w:space="0" w:color="auto"/>
              <w:right w:val="single" w:sz="4" w:space="0" w:color="auto"/>
            </w:tcBorders>
            <w:shd w:val="clear" w:color="auto" w:fill="auto"/>
            <w:hideMark/>
          </w:tcPr>
          <w:p w14:paraId="284DBE7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Travel</w:t>
            </w:r>
          </w:p>
        </w:tc>
        <w:tc>
          <w:tcPr>
            <w:tcW w:w="773" w:type="dxa"/>
            <w:gridSpan w:val="3"/>
            <w:tcBorders>
              <w:top w:val="nil"/>
              <w:left w:val="nil"/>
              <w:bottom w:val="single" w:sz="4" w:space="0" w:color="auto"/>
              <w:right w:val="single" w:sz="4" w:space="0" w:color="auto"/>
            </w:tcBorders>
            <w:shd w:val="clear" w:color="auto" w:fill="auto"/>
            <w:noWrap/>
            <w:hideMark/>
          </w:tcPr>
          <w:p w14:paraId="4991D5D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 </w:t>
            </w:r>
          </w:p>
        </w:tc>
        <w:tc>
          <w:tcPr>
            <w:tcW w:w="773" w:type="dxa"/>
            <w:tcBorders>
              <w:top w:val="nil"/>
              <w:left w:val="nil"/>
              <w:bottom w:val="single" w:sz="4" w:space="0" w:color="auto"/>
              <w:right w:val="single" w:sz="4" w:space="0" w:color="auto"/>
            </w:tcBorders>
            <w:shd w:val="clear" w:color="auto" w:fill="auto"/>
            <w:noWrap/>
            <w:hideMark/>
          </w:tcPr>
          <w:p w14:paraId="7AC592C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 </w:t>
            </w:r>
          </w:p>
        </w:tc>
        <w:tc>
          <w:tcPr>
            <w:tcW w:w="773" w:type="dxa"/>
            <w:tcBorders>
              <w:top w:val="nil"/>
              <w:left w:val="nil"/>
              <w:bottom w:val="single" w:sz="4" w:space="0" w:color="auto"/>
              <w:right w:val="single" w:sz="4" w:space="0" w:color="auto"/>
            </w:tcBorders>
            <w:shd w:val="clear" w:color="auto" w:fill="auto"/>
            <w:noWrap/>
            <w:hideMark/>
          </w:tcPr>
          <w:p w14:paraId="089D28A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102C427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hideMark/>
          </w:tcPr>
          <w:p w14:paraId="0CFF906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435279F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1066" w:type="dxa"/>
            <w:tcBorders>
              <w:top w:val="nil"/>
              <w:left w:val="nil"/>
              <w:bottom w:val="single" w:sz="4" w:space="0" w:color="auto"/>
              <w:right w:val="single" w:sz="8" w:space="0" w:color="auto"/>
            </w:tcBorders>
            <w:shd w:val="clear" w:color="auto" w:fill="auto"/>
            <w:noWrap/>
            <w:hideMark/>
          </w:tcPr>
          <w:p w14:paraId="4E1E7A7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9</w:t>
            </w:r>
          </w:p>
        </w:tc>
      </w:tr>
      <w:tr w:rsidR="00EF00B5" w:rsidRPr="00EF00B5" w14:paraId="460E0B13"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7B07A07B"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6EA47EDA"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37A35ED1"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117947E1"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74C72EF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1860DA33"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569F99B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72500</w:t>
            </w:r>
          </w:p>
        </w:tc>
        <w:tc>
          <w:tcPr>
            <w:tcW w:w="1298" w:type="dxa"/>
            <w:tcBorders>
              <w:top w:val="nil"/>
              <w:left w:val="nil"/>
              <w:bottom w:val="single" w:sz="4" w:space="0" w:color="auto"/>
              <w:right w:val="single" w:sz="4" w:space="0" w:color="auto"/>
            </w:tcBorders>
            <w:shd w:val="clear" w:color="auto" w:fill="auto"/>
            <w:hideMark/>
          </w:tcPr>
          <w:p w14:paraId="43D9BEE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Supplies</w:t>
            </w:r>
          </w:p>
        </w:tc>
        <w:tc>
          <w:tcPr>
            <w:tcW w:w="773" w:type="dxa"/>
            <w:gridSpan w:val="3"/>
            <w:tcBorders>
              <w:top w:val="nil"/>
              <w:left w:val="nil"/>
              <w:bottom w:val="single" w:sz="4" w:space="0" w:color="auto"/>
              <w:right w:val="single" w:sz="4" w:space="0" w:color="auto"/>
            </w:tcBorders>
            <w:shd w:val="clear" w:color="auto" w:fill="auto"/>
            <w:noWrap/>
            <w:hideMark/>
          </w:tcPr>
          <w:p w14:paraId="137C81B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A88803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51AB0C0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9F8564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3712F2C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6CF8A85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1066" w:type="dxa"/>
            <w:tcBorders>
              <w:top w:val="nil"/>
              <w:left w:val="nil"/>
              <w:bottom w:val="single" w:sz="4" w:space="0" w:color="auto"/>
              <w:right w:val="single" w:sz="8" w:space="0" w:color="auto"/>
            </w:tcBorders>
            <w:shd w:val="clear" w:color="auto" w:fill="auto"/>
            <w:noWrap/>
            <w:hideMark/>
          </w:tcPr>
          <w:p w14:paraId="1A5EE89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11</w:t>
            </w:r>
          </w:p>
        </w:tc>
      </w:tr>
      <w:tr w:rsidR="00EF00B5" w:rsidRPr="00EF00B5" w14:paraId="7C117EAE" w14:textId="77777777" w:rsidTr="00B1355E">
        <w:trPr>
          <w:gridAfter w:val="1"/>
          <w:wAfter w:w="6" w:type="dxa"/>
          <w:trHeight w:val="450"/>
        </w:trPr>
        <w:tc>
          <w:tcPr>
            <w:tcW w:w="1203" w:type="dxa"/>
            <w:vMerge/>
            <w:tcBorders>
              <w:top w:val="nil"/>
              <w:left w:val="single" w:sz="8" w:space="0" w:color="auto"/>
              <w:bottom w:val="single" w:sz="4" w:space="0" w:color="auto"/>
              <w:right w:val="single" w:sz="4" w:space="0" w:color="auto"/>
            </w:tcBorders>
            <w:vAlign w:val="center"/>
            <w:hideMark/>
          </w:tcPr>
          <w:p w14:paraId="23CBBB69"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59E16703"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3739BCF3"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3D128E78"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0BF0636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2022C0D6"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704C97B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75700</w:t>
            </w:r>
          </w:p>
        </w:tc>
        <w:tc>
          <w:tcPr>
            <w:tcW w:w="1298" w:type="dxa"/>
            <w:tcBorders>
              <w:top w:val="nil"/>
              <w:left w:val="nil"/>
              <w:bottom w:val="single" w:sz="4" w:space="0" w:color="auto"/>
              <w:right w:val="single" w:sz="4" w:space="0" w:color="auto"/>
            </w:tcBorders>
            <w:shd w:val="clear" w:color="auto" w:fill="auto"/>
            <w:hideMark/>
          </w:tcPr>
          <w:p w14:paraId="4565871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Training, Workshops, and Conferences</w:t>
            </w:r>
          </w:p>
        </w:tc>
        <w:tc>
          <w:tcPr>
            <w:tcW w:w="773" w:type="dxa"/>
            <w:gridSpan w:val="3"/>
            <w:tcBorders>
              <w:top w:val="nil"/>
              <w:left w:val="nil"/>
              <w:bottom w:val="single" w:sz="4" w:space="0" w:color="auto"/>
              <w:right w:val="single" w:sz="4" w:space="0" w:color="auto"/>
            </w:tcBorders>
            <w:shd w:val="clear" w:color="auto" w:fill="auto"/>
            <w:noWrap/>
            <w:hideMark/>
          </w:tcPr>
          <w:p w14:paraId="62FBA8E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773" w:type="dxa"/>
            <w:tcBorders>
              <w:top w:val="nil"/>
              <w:left w:val="nil"/>
              <w:bottom w:val="single" w:sz="4" w:space="0" w:color="auto"/>
              <w:right w:val="single" w:sz="4" w:space="0" w:color="auto"/>
            </w:tcBorders>
            <w:shd w:val="clear" w:color="auto" w:fill="auto"/>
            <w:noWrap/>
            <w:hideMark/>
          </w:tcPr>
          <w:p w14:paraId="6B8BD7A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6EDCCF7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80F480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6D4AA82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6422C7A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1066" w:type="dxa"/>
            <w:tcBorders>
              <w:top w:val="nil"/>
              <w:left w:val="nil"/>
              <w:bottom w:val="single" w:sz="4" w:space="0" w:color="auto"/>
              <w:right w:val="single" w:sz="8" w:space="0" w:color="auto"/>
            </w:tcBorders>
            <w:shd w:val="clear" w:color="auto" w:fill="auto"/>
            <w:noWrap/>
            <w:hideMark/>
          </w:tcPr>
          <w:p w14:paraId="2552FF1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13</w:t>
            </w:r>
          </w:p>
        </w:tc>
      </w:tr>
      <w:tr w:rsidR="00EF00B5" w:rsidRPr="00EF00B5" w14:paraId="5F6E7CDA" w14:textId="77777777" w:rsidTr="00B1355E">
        <w:trPr>
          <w:gridAfter w:val="1"/>
          <w:wAfter w:w="6" w:type="dxa"/>
          <w:trHeight w:val="300"/>
        </w:trPr>
        <w:tc>
          <w:tcPr>
            <w:tcW w:w="1203" w:type="dxa"/>
            <w:vMerge/>
            <w:tcBorders>
              <w:top w:val="nil"/>
              <w:left w:val="single" w:sz="8" w:space="0" w:color="auto"/>
              <w:bottom w:val="single" w:sz="4" w:space="0" w:color="auto"/>
              <w:right w:val="single" w:sz="4" w:space="0" w:color="auto"/>
            </w:tcBorders>
            <w:vAlign w:val="center"/>
            <w:hideMark/>
          </w:tcPr>
          <w:p w14:paraId="4635CB2D"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18C061D4"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single" w:sz="4" w:space="0" w:color="auto"/>
            </w:tcBorders>
            <w:vAlign w:val="center"/>
            <w:hideMark/>
          </w:tcPr>
          <w:p w14:paraId="2775CBBF"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nil"/>
              <w:bottom w:val="single" w:sz="4" w:space="0" w:color="auto"/>
              <w:right w:val="single" w:sz="4" w:space="0" w:color="000000"/>
            </w:tcBorders>
            <w:shd w:val="clear" w:color="auto" w:fill="auto"/>
            <w:hideMark/>
          </w:tcPr>
          <w:p w14:paraId="6D162E08" w14:textId="1D4211DA"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06F0EC5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81" w:type="dxa"/>
            <w:gridSpan w:val="2"/>
            <w:tcBorders>
              <w:top w:val="nil"/>
              <w:left w:val="nil"/>
              <w:bottom w:val="single" w:sz="4" w:space="0" w:color="auto"/>
              <w:right w:val="single" w:sz="4" w:space="0" w:color="auto"/>
            </w:tcBorders>
            <w:shd w:val="clear" w:color="auto" w:fill="auto"/>
            <w:noWrap/>
            <w:hideMark/>
          </w:tcPr>
          <w:p w14:paraId="63A7436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7,000 </w:t>
            </w:r>
          </w:p>
        </w:tc>
        <w:tc>
          <w:tcPr>
            <w:tcW w:w="773" w:type="dxa"/>
            <w:tcBorders>
              <w:top w:val="nil"/>
              <w:left w:val="nil"/>
              <w:bottom w:val="single" w:sz="4" w:space="0" w:color="auto"/>
              <w:right w:val="single" w:sz="4" w:space="0" w:color="auto"/>
            </w:tcBorders>
            <w:shd w:val="clear" w:color="auto" w:fill="auto"/>
            <w:noWrap/>
            <w:hideMark/>
          </w:tcPr>
          <w:p w14:paraId="22D2C8E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0B71F5A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hideMark/>
          </w:tcPr>
          <w:p w14:paraId="2DE9AFD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790B3FA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32,000 </w:t>
            </w:r>
          </w:p>
        </w:tc>
        <w:tc>
          <w:tcPr>
            <w:tcW w:w="1066" w:type="dxa"/>
            <w:tcBorders>
              <w:top w:val="nil"/>
              <w:left w:val="nil"/>
              <w:bottom w:val="single" w:sz="4" w:space="0" w:color="auto"/>
              <w:right w:val="single" w:sz="8" w:space="0" w:color="auto"/>
            </w:tcBorders>
            <w:shd w:val="clear" w:color="auto" w:fill="auto"/>
            <w:noWrap/>
            <w:hideMark/>
          </w:tcPr>
          <w:p w14:paraId="3F95586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2B67F43A"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2CB8B1EE"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448EBF2B"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3348A7F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2.1.4</w:t>
            </w:r>
          </w:p>
        </w:tc>
        <w:tc>
          <w:tcPr>
            <w:tcW w:w="765" w:type="dxa"/>
            <w:gridSpan w:val="2"/>
            <w:tcBorders>
              <w:top w:val="nil"/>
              <w:left w:val="nil"/>
              <w:bottom w:val="single" w:sz="4" w:space="0" w:color="auto"/>
              <w:right w:val="single" w:sz="4" w:space="0" w:color="auto"/>
            </w:tcBorders>
            <w:shd w:val="clear" w:color="000000" w:fill="DDEBF7"/>
            <w:noWrap/>
            <w:hideMark/>
          </w:tcPr>
          <w:p w14:paraId="055FA1C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81" w:type="dxa"/>
            <w:gridSpan w:val="2"/>
            <w:tcBorders>
              <w:top w:val="nil"/>
              <w:left w:val="nil"/>
              <w:bottom w:val="single" w:sz="4" w:space="0" w:color="auto"/>
              <w:right w:val="single" w:sz="4" w:space="0" w:color="auto"/>
            </w:tcBorders>
            <w:shd w:val="clear" w:color="000000" w:fill="DDEBF7"/>
            <w:noWrap/>
            <w:hideMark/>
          </w:tcPr>
          <w:p w14:paraId="40CEA90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7,000 </w:t>
            </w:r>
          </w:p>
        </w:tc>
        <w:tc>
          <w:tcPr>
            <w:tcW w:w="773" w:type="dxa"/>
            <w:tcBorders>
              <w:top w:val="nil"/>
              <w:left w:val="nil"/>
              <w:bottom w:val="single" w:sz="4" w:space="0" w:color="auto"/>
              <w:right w:val="single" w:sz="4" w:space="0" w:color="auto"/>
            </w:tcBorders>
            <w:shd w:val="clear" w:color="000000" w:fill="DDEBF7"/>
            <w:noWrap/>
            <w:hideMark/>
          </w:tcPr>
          <w:p w14:paraId="5337924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DEBF7"/>
            <w:noWrap/>
            <w:hideMark/>
          </w:tcPr>
          <w:p w14:paraId="15F305E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000000" w:fill="DDEBF7"/>
            <w:noWrap/>
            <w:hideMark/>
          </w:tcPr>
          <w:p w14:paraId="2737636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12ECA45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32,000 </w:t>
            </w:r>
          </w:p>
        </w:tc>
        <w:tc>
          <w:tcPr>
            <w:tcW w:w="1066" w:type="dxa"/>
            <w:tcBorders>
              <w:top w:val="nil"/>
              <w:left w:val="nil"/>
              <w:bottom w:val="single" w:sz="4" w:space="0" w:color="auto"/>
              <w:right w:val="single" w:sz="8" w:space="0" w:color="auto"/>
            </w:tcBorders>
            <w:shd w:val="clear" w:color="000000" w:fill="DDEBF7"/>
            <w:noWrap/>
            <w:hideMark/>
          </w:tcPr>
          <w:p w14:paraId="1B6922C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483CF9A6" w14:textId="77777777" w:rsidTr="00B1355E">
        <w:trPr>
          <w:trHeight w:val="225"/>
        </w:trPr>
        <w:tc>
          <w:tcPr>
            <w:tcW w:w="1203" w:type="dxa"/>
            <w:vMerge/>
            <w:tcBorders>
              <w:top w:val="nil"/>
              <w:left w:val="single" w:sz="8" w:space="0" w:color="auto"/>
              <w:bottom w:val="single" w:sz="4" w:space="0" w:color="auto"/>
              <w:right w:val="single" w:sz="4" w:space="0" w:color="auto"/>
            </w:tcBorders>
            <w:vAlign w:val="center"/>
            <w:hideMark/>
          </w:tcPr>
          <w:p w14:paraId="4E1116EF" w14:textId="77777777" w:rsidR="00EF00B5" w:rsidRPr="00EF00B5" w:rsidRDefault="00EF00B5" w:rsidP="00EF00B5">
            <w:pPr>
              <w:rPr>
                <w:rFonts w:asciiTheme="minorHAnsi" w:hAnsiTheme="minorHAnsi" w:cstheme="minorHAnsi"/>
                <w:sz w:val="16"/>
                <w:szCs w:val="16"/>
              </w:rPr>
            </w:pPr>
          </w:p>
        </w:tc>
        <w:tc>
          <w:tcPr>
            <w:tcW w:w="7629" w:type="dxa"/>
            <w:gridSpan w:val="7"/>
            <w:tcBorders>
              <w:top w:val="single" w:sz="4" w:space="0" w:color="auto"/>
              <w:left w:val="nil"/>
              <w:bottom w:val="single" w:sz="4" w:space="0" w:color="auto"/>
              <w:right w:val="single" w:sz="4" w:space="0" w:color="000000"/>
            </w:tcBorders>
            <w:shd w:val="clear" w:color="000000" w:fill="D6DCE4"/>
            <w:hideMark/>
          </w:tcPr>
          <w:p w14:paraId="00A99BB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Outcome 2.1</w:t>
            </w:r>
          </w:p>
        </w:tc>
        <w:tc>
          <w:tcPr>
            <w:tcW w:w="759" w:type="dxa"/>
            <w:tcBorders>
              <w:top w:val="nil"/>
              <w:left w:val="nil"/>
              <w:bottom w:val="single" w:sz="4" w:space="0" w:color="auto"/>
              <w:right w:val="single" w:sz="4" w:space="0" w:color="auto"/>
            </w:tcBorders>
            <w:shd w:val="clear" w:color="000000" w:fill="D6DCE4"/>
            <w:noWrap/>
            <w:hideMark/>
          </w:tcPr>
          <w:p w14:paraId="05C709C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88,000 </w:t>
            </w:r>
          </w:p>
        </w:tc>
        <w:tc>
          <w:tcPr>
            <w:tcW w:w="787" w:type="dxa"/>
            <w:gridSpan w:val="3"/>
            <w:tcBorders>
              <w:top w:val="nil"/>
              <w:left w:val="nil"/>
              <w:bottom w:val="single" w:sz="4" w:space="0" w:color="auto"/>
              <w:right w:val="single" w:sz="4" w:space="0" w:color="auto"/>
            </w:tcBorders>
            <w:shd w:val="clear" w:color="000000" w:fill="D6DCE4"/>
            <w:noWrap/>
            <w:hideMark/>
          </w:tcPr>
          <w:p w14:paraId="3FCFED4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53,500 </w:t>
            </w:r>
          </w:p>
        </w:tc>
        <w:tc>
          <w:tcPr>
            <w:tcW w:w="773" w:type="dxa"/>
            <w:tcBorders>
              <w:top w:val="nil"/>
              <w:left w:val="nil"/>
              <w:bottom w:val="single" w:sz="4" w:space="0" w:color="auto"/>
              <w:right w:val="single" w:sz="4" w:space="0" w:color="auto"/>
            </w:tcBorders>
            <w:shd w:val="clear" w:color="000000" w:fill="D6DCE4"/>
            <w:noWrap/>
            <w:hideMark/>
          </w:tcPr>
          <w:p w14:paraId="26CE2F5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6DCE4"/>
            <w:noWrap/>
            <w:hideMark/>
          </w:tcPr>
          <w:p w14:paraId="4EFAEAD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000000" w:fill="D6DCE4"/>
            <w:noWrap/>
            <w:hideMark/>
          </w:tcPr>
          <w:p w14:paraId="0B0FB92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6DCE4"/>
            <w:noWrap/>
            <w:hideMark/>
          </w:tcPr>
          <w:p w14:paraId="753E195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141,500 </w:t>
            </w:r>
          </w:p>
        </w:tc>
        <w:tc>
          <w:tcPr>
            <w:tcW w:w="1072" w:type="dxa"/>
            <w:gridSpan w:val="2"/>
            <w:tcBorders>
              <w:top w:val="nil"/>
              <w:left w:val="nil"/>
              <w:bottom w:val="single" w:sz="4" w:space="0" w:color="auto"/>
              <w:right w:val="single" w:sz="8" w:space="0" w:color="auto"/>
            </w:tcBorders>
            <w:shd w:val="clear" w:color="000000" w:fill="D6DCE4"/>
            <w:noWrap/>
            <w:hideMark/>
          </w:tcPr>
          <w:p w14:paraId="6A5E8C6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6C346186"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664231EA" w14:textId="77777777" w:rsidR="00EF00B5" w:rsidRPr="00EF00B5" w:rsidRDefault="00EF00B5" w:rsidP="00EF00B5">
            <w:pPr>
              <w:rPr>
                <w:rFonts w:asciiTheme="minorHAnsi" w:hAnsiTheme="minorHAnsi" w:cstheme="minorHAnsi"/>
                <w:sz w:val="16"/>
                <w:szCs w:val="16"/>
              </w:rPr>
            </w:pPr>
          </w:p>
        </w:tc>
        <w:tc>
          <w:tcPr>
            <w:tcW w:w="1122" w:type="dxa"/>
            <w:vMerge w:val="restart"/>
            <w:tcBorders>
              <w:top w:val="nil"/>
              <w:left w:val="single" w:sz="4" w:space="0" w:color="auto"/>
              <w:bottom w:val="single" w:sz="4" w:space="0" w:color="000000"/>
              <w:right w:val="single" w:sz="4" w:space="0" w:color="auto"/>
            </w:tcBorders>
            <w:shd w:val="clear" w:color="auto" w:fill="auto"/>
            <w:hideMark/>
          </w:tcPr>
          <w:p w14:paraId="1481CB5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2.2. Increased investments in the application of technologies for the production, and energy efficient utilization of woody biomass energy.</w:t>
            </w:r>
          </w:p>
        </w:tc>
        <w:tc>
          <w:tcPr>
            <w:tcW w:w="1474" w:type="dxa"/>
            <w:vMerge w:val="restart"/>
            <w:tcBorders>
              <w:top w:val="nil"/>
              <w:left w:val="single" w:sz="4" w:space="0" w:color="auto"/>
              <w:bottom w:val="nil"/>
              <w:right w:val="nil"/>
            </w:tcBorders>
            <w:shd w:val="clear" w:color="auto" w:fill="auto"/>
            <w:hideMark/>
          </w:tcPr>
          <w:p w14:paraId="52622FE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2.2.1. Completed and operational woody biomass-based energy generation technology demonstrations in 4 selected sites, one in each province of Punjab KP, Sindh and Balochistan showcasing the cost-effective application of decentralized woody biomass-based electricity generation and distribution </w:t>
            </w:r>
            <w:r w:rsidRPr="00EF00B5">
              <w:rPr>
                <w:rFonts w:asciiTheme="minorHAnsi" w:hAnsiTheme="minorHAnsi" w:cstheme="minorHAnsi"/>
                <w:sz w:val="16"/>
                <w:szCs w:val="16"/>
              </w:rPr>
              <w:lastRenderedPageBreak/>
              <w:t>(through mini/micro-grids)</w:t>
            </w:r>
          </w:p>
        </w:tc>
        <w:tc>
          <w:tcPr>
            <w:tcW w:w="1018" w:type="dxa"/>
            <w:vMerge w:val="restart"/>
            <w:tcBorders>
              <w:top w:val="nil"/>
              <w:left w:val="single" w:sz="4" w:space="0" w:color="auto"/>
              <w:bottom w:val="single" w:sz="4" w:space="0" w:color="auto"/>
              <w:right w:val="single" w:sz="4" w:space="0" w:color="auto"/>
            </w:tcBorders>
            <w:shd w:val="clear" w:color="auto" w:fill="auto"/>
            <w:hideMark/>
          </w:tcPr>
          <w:p w14:paraId="1BD3A6D4" w14:textId="275DBC00" w:rsidR="00EF00B5" w:rsidRPr="00EF00B5" w:rsidRDefault="00A70F2E" w:rsidP="00EF00B5">
            <w:pPr>
              <w:rPr>
                <w:rFonts w:asciiTheme="minorHAnsi" w:hAnsiTheme="minorHAnsi" w:cstheme="minorHAnsi"/>
                <w:sz w:val="16"/>
                <w:szCs w:val="16"/>
              </w:rPr>
            </w:pPr>
            <w:r>
              <w:rPr>
                <w:rFonts w:asciiTheme="minorHAnsi" w:hAnsiTheme="minorHAnsi" w:cstheme="minorHAnsi"/>
                <w:sz w:val="16"/>
                <w:szCs w:val="16"/>
              </w:rPr>
              <w:lastRenderedPageBreak/>
              <w:t>UNDP</w:t>
            </w:r>
          </w:p>
        </w:tc>
        <w:tc>
          <w:tcPr>
            <w:tcW w:w="848" w:type="dxa"/>
            <w:tcBorders>
              <w:top w:val="nil"/>
              <w:left w:val="nil"/>
              <w:bottom w:val="single" w:sz="4" w:space="0" w:color="auto"/>
              <w:right w:val="single" w:sz="4" w:space="0" w:color="auto"/>
            </w:tcBorders>
            <w:shd w:val="clear" w:color="auto" w:fill="auto"/>
            <w:hideMark/>
          </w:tcPr>
          <w:p w14:paraId="21B3CF8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hideMark/>
          </w:tcPr>
          <w:p w14:paraId="0A2E71C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nil"/>
              <w:bottom w:val="single" w:sz="4" w:space="0" w:color="auto"/>
              <w:right w:val="single" w:sz="4" w:space="0" w:color="auto"/>
            </w:tcBorders>
            <w:shd w:val="clear" w:color="auto" w:fill="auto"/>
            <w:hideMark/>
          </w:tcPr>
          <w:p w14:paraId="32D0789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71200</w:t>
            </w:r>
          </w:p>
        </w:tc>
        <w:tc>
          <w:tcPr>
            <w:tcW w:w="1298" w:type="dxa"/>
            <w:tcBorders>
              <w:top w:val="nil"/>
              <w:left w:val="nil"/>
              <w:bottom w:val="single" w:sz="4" w:space="0" w:color="auto"/>
              <w:right w:val="single" w:sz="4" w:space="0" w:color="auto"/>
            </w:tcBorders>
            <w:shd w:val="clear" w:color="auto" w:fill="auto"/>
            <w:hideMark/>
          </w:tcPr>
          <w:p w14:paraId="02AE749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International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79BBD93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13,343 </w:t>
            </w:r>
          </w:p>
        </w:tc>
        <w:tc>
          <w:tcPr>
            <w:tcW w:w="773" w:type="dxa"/>
            <w:tcBorders>
              <w:top w:val="nil"/>
              <w:left w:val="nil"/>
              <w:bottom w:val="single" w:sz="4" w:space="0" w:color="auto"/>
              <w:right w:val="single" w:sz="4" w:space="0" w:color="auto"/>
            </w:tcBorders>
            <w:shd w:val="clear" w:color="auto" w:fill="auto"/>
            <w:noWrap/>
            <w:hideMark/>
          </w:tcPr>
          <w:p w14:paraId="3688DF5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73" w:type="dxa"/>
            <w:tcBorders>
              <w:top w:val="nil"/>
              <w:left w:val="nil"/>
              <w:bottom w:val="single" w:sz="4" w:space="0" w:color="auto"/>
              <w:right w:val="single" w:sz="4" w:space="0" w:color="auto"/>
            </w:tcBorders>
            <w:shd w:val="clear" w:color="auto" w:fill="auto"/>
            <w:noWrap/>
            <w:hideMark/>
          </w:tcPr>
          <w:p w14:paraId="3BECB43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02CB8BB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55BC83A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3C12E3F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28,343 </w:t>
            </w:r>
          </w:p>
        </w:tc>
        <w:tc>
          <w:tcPr>
            <w:tcW w:w="1066" w:type="dxa"/>
            <w:tcBorders>
              <w:top w:val="nil"/>
              <w:left w:val="nil"/>
              <w:bottom w:val="single" w:sz="4" w:space="0" w:color="auto"/>
              <w:right w:val="single" w:sz="8" w:space="0" w:color="auto"/>
            </w:tcBorders>
            <w:shd w:val="clear" w:color="auto" w:fill="auto"/>
            <w:noWrap/>
            <w:hideMark/>
          </w:tcPr>
          <w:p w14:paraId="3BC0BD8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14</w:t>
            </w:r>
          </w:p>
        </w:tc>
      </w:tr>
      <w:tr w:rsidR="00EF00B5" w:rsidRPr="00EF00B5" w14:paraId="193EC42B"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308E3E54"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5BF9DEAD"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nil"/>
              <w:right w:val="nil"/>
            </w:tcBorders>
            <w:vAlign w:val="center"/>
            <w:hideMark/>
          </w:tcPr>
          <w:p w14:paraId="1BE07B9A"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0DF273E0"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2954234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1BDB3364"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434F44D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530FD65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219E042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612D38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5B4A40E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4AA7D93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84" w:type="dxa"/>
            <w:tcBorders>
              <w:top w:val="nil"/>
              <w:left w:val="nil"/>
              <w:bottom w:val="single" w:sz="4" w:space="0" w:color="auto"/>
              <w:right w:val="single" w:sz="4" w:space="0" w:color="auto"/>
            </w:tcBorders>
            <w:shd w:val="clear" w:color="auto" w:fill="auto"/>
            <w:noWrap/>
            <w:hideMark/>
          </w:tcPr>
          <w:p w14:paraId="24451F4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 </w:t>
            </w:r>
          </w:p>
        </w:tc>
        <w:tc>
          <w:tcPr>
            <w:tcW w:w="875" w:type="dxa"/>
            <w:tcBorders>
              <w:top w:val="nil"/>
              <w:left w:val="nil"/>
              <w:bottom w:val="single" w:sz="4" w:space="0" w:color="auto"/>
              <w:right w:val="single" w:sz="4" w:space="0" w:color="auto"/>
            </w:tcBorders>
            <w:shd w:val="clear" w:color="auto" w:fill="auto"/>
            <w:noWrap/>
            <w:hideMark/>
          </w:tcPr>
          <w:p w14:paraId="0ACC8EE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17,500 </w:t>
            </w:r>
          </w:p>
        </w:tc>
        <w:tc>
          <w:tcPr>
            <w:tcW w:w="1066" w:type="dxa"/>
            <w:tcBorders>
              <w:top w:val="nil"/>
              <w:left w:val="nil"/>
              <w:bottom w:val="single" w:sz="4" w:space="0" w:color="auto"/>
              <w:right w:val="single" w:sz="8" w:space="0" w:color="auto"/>
            </w:tcBorders>
            <w:shd w:val="clear" w:color="auto" w:fill="auto"/>
            <w:noWrap/>
            <w:hideMark/>
          </w:tcPr>
          <w:p w14:paraId="6493E82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15</w:t>
            </w:r>
          </w:p>
        </w:tc>
      </w:tr>
      <w:tr w:rsidR="00EF00B5" w:rsidRPr="00EF00B5" w14:paraId="27A224BE"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17F8537B"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2CA74F74"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nil"/>
              <w:right w:val="nil"/>
            </w:tcBorders>
            <w:vAlign w:val="center"/>
            <w:hideMark/>
          </w:tcPr>
          <w:p w14:paraId="299FF0B4"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77E201E1"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346F026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21BD332B"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7260C01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72100</w:t>
            </w:r>
          </w:p>
        </w:tc>
        <w:tc>
          <w:tcPr>
            <w:tcW w:w="1298" w:type="dxa"/>
            <w:tcBorders>
              <w:top w:val="nil"/>
              <w:left w:val="nil"/>
              <w:bottom w:val="single" w:sz="4" w:space="0" w:color="auto"/>
              <w:right w:val="single" w:sz="4" w:space="0" w:color="auto"/>
            </w:tcBorders>
            <w:shd w:val="clear" w:color="auto" w:fill="auto"/>
            <w:hideMark/>
          </w:tcPr>
          <w:p w14:paraId="04B68A3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Contractual Services - Companies</w:t>
            </w:r>
          </w:p>
        </w:tc>
        <w:tc>
          <w:tcPr>
            <w:tcW w:w="773" w:type="dxa"/>
            <w:gridSpan w:val="3"/>
            <w:tcBorders>
              <w:top w:val="nil"/>
              <w:left w:val="nil"/>
              <w:bottom w:val="single" w:sz="4" w:space="0" w:color="auto"/>
              <w:right w:val="single" w:sz="4" w:space="0" w:color="auto"/>
            </w:tcBorders>
            <w:shd w:val="clear" w:color="auto" w:fill="auto"/>
            <w:noWrap/>
            <w:hideMark/>
          </w:tcPr>
          <w:p w14:paraId="69E1926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DB9A61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773" w:type="dxa"/>
            <w:tcBorders>
              <w:top w:val="nil"/>
              <w:left w:val="nil"/>
              <w:bottom w:val="single" w:sz="4" w:space="0" w:color="auto"/>
              <w:right w:val="single" w:sz="4" w:space="0" w:color="auto"/>
            </w:tcBorders>
            <w:shd w:val="clear" w:color="auto" w:fill="auto"/>
            <w:noWrap/>
            <w:hideMark/>
          </w:tcPr>
          <w:p w14:paraId="2625E78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773" w:type="dxa"/>
            <w:tcBorders>
              <w:top w:val="nil"/>
              <w:left w:val="nil"/>
              <w:bottom w:val="single" w:sz="4" w:space="0" w:color="auto"/>
              <w:right w:val="single" w:sz="4" w:space="0" w:color="auto"/>
            </w:tcBorders>
            <w:shd w:val="clear" w:color="auto" w:fill="auto"/>
            <w:noWrap/>
            <w:hideMark/>
          </w:tcPr>
          <w:p w14:paraId="172FBC6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784" w:type="dxa"/>
            <w:tcBorders>
              <w:top w:val="nil"/>
              <w:left w:val="nil"/>
              <w:bottom w:val="single" w:sz="4" w:space="0" w:color="auto"/>
              <w:right w:val="single" w:sz="4" w:space="0" w:color="auto"/>
            </w:tcBorders>
            <w:shd w:val="clear" w:color="auto" w:fill="auto"/>
            <w:noWrap/>
            <w:hideMark/>
          </w:tcPr>
          <w:p w14:paraId="1D5A674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875" w:type="dxa"/>
            <w:tcBorders>
              <w:top w:val="nil"/>
              <w:left w:val="nil"/>
              <w:bottom w:val="single" w:sz="4" w:space="0" w:color="auto"/>
              <w:right w:val="single" w:sz="4" w:space="0" w:color="auto"/>
            </w:tcBorders>
            <w:shd w:val="clear" w:color="auto" w:fill="auto"/>
            <w:noWrap/>
            <w:hideMark/>
          </w:tcPr>
          <w:p w14:paraId="30399FD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16,000 </w:t>
            </w:r>
          </w:p>
        </w:tc>
        <w:tc>
          <w:tcPr>
            <w:tcW w:w="1066" w:type="dxa"/>
            <w:tcBorders>
              <w:top w:val="nil"/>
              <w:left w:val="nil"/>
              <w:bottom w:val="single" w:sz="4" w:space="0" w:color="auto"/>
              <w:right w:val="single" w:sz="8" w:space="0" w:color="auto"/>
            </w:tcBorders>
            <w:shd w:val="clear" w:color="auto" w:fill="auto"/>
            <w:noWrap/>
            <w:hideMark/>
          </w:tcPr>
          <w:p w14:paraId="2DB5845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18</w:t>
            </w:r>
          </w:p>
        </w:tc>
      </w:tr>
      <w:tr w:rsidR="00EF00B5" w:rsidRPr="00EF00B5" w14:paraId="43F03447" w14:textId="77777777" w:rsidTr="00B1355E">
        <w:trPr>
          <w:gridAfter w:val="1"/>
          <w:wAfter w:w="6" w:type="dxa"/>
          <w:trHeight w:val="300"/>
        </w:trPr>
        <w:tc>
          <w:tcPr>
            <w:tcW w:w="1203" w:type="dxa"/>
            <w:vMerge/>
            <w:tcBorders>
              <w:top w:val="nil"/>
              <w:left w:val="single" w:sz="8" w:space="0" w:color="auto"/>
              <w:bottom w:val="single" w:sz="4" w:space="0" w:color="auto"/>
              <w:right w:val="single" w:sz="4" w:space="0" w:color="auto"/>
            </w:tcBorders>
            <w:vAlign w:val="center"/>
            <w:hideMark/>
          </w:tcPr>
          <w:p w14:paraId="12685688"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47CC5A26"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nil"/>
              <w:right w:val="nil"/>
            </w:tcBorders>
            <w:vAlign w:val="center"/>
            <w:hideMark/>
          </w:tcPr>
          <w:p w14:paraId="05AB4D3C"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17BE99B7" w14:textId="342B208B"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061BCDB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13,343 </w:t>
            </w:r>
          </w:p>
        </w:tc>
        <w:tc>
          <w:tcPr>
            <w:tcW w:w="781" w:type="dxa"/>
            <w:gridSpan w:val="2"/>
            <w:tcBorders>
              <w:top w:val="nil"/>
              <w:left w:val="nil"/>
              <w:bottom w:val="single" w:sz="4" w:space="0" w:color="auto"/>
              <w:right w:val="single" w:sz="4" w:space="0" w:color="auto"/>
            </w:tcBorders>
            <w:shd w:val="clear" w:color="auto" w:fill="auto"/>
            <w:noWrap/>
            <w:hideMark/>
          </w:tcPr>
          <w:p w14:paraId="73AE81F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24,000 </w:t>
            </w:r>
          </w:p>
        </w:tc>
        <w:tc>
          <w:tcPr>
            <w:tcW w:w="773" w:type="dxa"/>
            <w:tcBorders>
              <w:top w:val="nil"/>
              <w:left w:val="nil"/>
              <w:bottom w:val="single" w:sz="4" w:space="0" w:color="auto"/>
              <w:right w:val="single" w:sz="4" w:space="0" w:color="auto"/>
            </w:tcBorders>
            <w:shd w:val="clear" w:color="auto" w:fill="auto"/>
            <w:noWrap/>
            <w:hideMark/>
          </w:tcPr>
          <w:p w14:paraId="08BE022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9,000 </w:t>
            </w:r>
          </w:p>
        </w:tc>
        <w:tc>
          <w:tcPr>
            <w:tcW w:w="773" w:type="dxa"/>
            <w:tcBorders>
              <w:top w:val="nil"/>
              <w:left w:val="nil"/>
              <w:bottom w:val="single" w:sz="4" w:space="0" w:color="auto"/>
              <w:right w:val="single" w:sz="4" w:space="0" w:color="auto"/>
            </w:tcBorders>
            <w:shd w:val="clear" w:color="auto" w:fill="auto"/>
            <w:noWrap/>
            <w:hideMark/>
          </w:tcPr>
          <w:p w14:paraId="7C658F5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9,000 </w:t>
            </w:r>
          </w:p>
        </w:tc>
        <w:tc>
          <w:tcPr>
            <w:tcW w:w="784" w:type="dxa"/>
            <w:tcBorders>
              <w:top w:val="nil"/>
              <w:left w:val="nil"/>
              <w:bottom w:val="single" w:sz="4" w:space="0" w:color="auto"/>
              <w:right w:val="single" w:sz="4" w:space="0" w:color="auto"/>
            </w:tcBorders>
            <w:shd w:val="clear" w:color="auto" w:fill="auto"/>
            <w:noWrap/>
            <w:hideMark/>
          </w:tcPr>
          <w:p w14:paraId="5F3A1D5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6,500 </w:t>
            </w:r>
          </w:p>
        </w:tc>
        <w:tc>
          <w:tcPr>
            <w:tcW w:w="875" w:type="dxa"/>
            <w:tcBorders>
              <w:top w:val="nil"/>
              <w:left w:val="nil"/>
              <w:bottom w:val="single" w:sz="4" w:space="0" w:color="auto"/>
              <w:right w:val="single" w:sz="4" w:space="0" w:color="auto"/>
            </w:tcBorders>
            <w:shd w:val="clear" w:color="auto" w:fill="auto"/>
            <w:noWrap/>
            <w:hideMark/>
          </w:tcPr>
          <w:p w14:paraId="538510F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61,843 </w:t>
            </w:r>
          </w:p>
        </w:tc>
        <w:tc>
          <w:tcPr>
            <w:tcW w:w="1066" w:type="dxa"/>
            <w:tcBorders>
              <w:top w:val="nil"/>
              <w:left w:val="nil"/>
              <w:bottom w:val="single" w:sz="4" w:space="0" w:color="auto"/>
              <w:right w:val="single" w:sz="8" w:space="0" w:color="auto"/>
            </w:tcBorders>
            <w:shd w:val="clear" w:color="auto" w:fill="auto"/>
            <w:noWrap/>
            <w:hideMark/>
          </w:tcPr>
          <w:p w14:paraId="32E9871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3C0B6387"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71126719"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6A0A2C15"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234A012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2.2.1</w:t>
            </w:r>
          </w:p>
        </w:tc>
        <w:tc>
          <w:tcPr>
            <w:tcW w:w="765" w:type="dxa"/>
            <w:gridSpan w:val="2"/>
            <w:tcBorders>
              <w:top w:val="nil"/>
              <w:left w:val="nil"/>
              <w:bottom w:val="single" w:sz="4" w:space="0" w:color="auto"/>
              <w:right w:val="single" w:sz="4" w:space="0" w:color="auto"/>
            </w:tcBorders>
            <w:shd w:val="clear" w:color="000000" w:fill="DDEBF7"/>
            <w:noWrap/>
            <w:hideMark/>
          </w:tcPr>
          <w:p w14:paraId="691B726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13,343 </w:t>
            </w:r>
          </w:p>
        </w:tc>
        <w:tc>
          <w:tcPr>
            <w:tcW w:w="781" w:type="dxa"/>
            <w:gridSpan w:val="2"/>
            <w:tcBorders>
              <w:top w:val="nil"/>
              <w:left w:val="nil"/>
              <w:bottom w:val="single" w:sz="4" w:space="0" w:color="auto"/>
              <w:right w:val="single" w:sz="4" w:space="0" w:color="auto"/>
            </w:tcBorders>
            <w:shd w:val="clear" w:color="000000" w:fill="DDEBF7"/>
            <w:noWrap/>
            <w:hideMark/>
          </w:tcPr>
          <w:p w14:paraId="5D0205C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24,000 </w:t>
            </w:r>
          </w:p>
        </w:tc>
        <w:tc>
          <w:tcPr>
            <w:tcW w:w="773" w:type="dxa"/>
            <w:tcBorders>
              <w:top w:val="nil"/>
              <w:left w:val="nil"/>
              <w:bottom w:val="single" w:sz="4" w:space="0" w:color="auto"/>
              <w:right w:val="single" w:sz="4" w:space="0" w:color="auto"/>
            </w:tcBorders>
            <w:shd w:val="clear" w:color="000000" w:fill="DDEBF7"/>
            <w:noWrap/>
            <w:hideMark/>
          </w:tcPr>
          <w:p w14:paraId="31A4B45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9,000 </w:t>
            </w:r>
          </w:p>
        </w:tc>
        <w:tc>
          <w:tcPr>
            <w:tcW w:w="773" w:type="dxa"/>
            <w:tcBorders>
              <w:top w:val="nil"/>
              <w:left w:val="nil"/>
              <w:bottom w:val="single" w:sz="4" w:space="0" w:color="auto"/>
              <w:right w:val="single" w:sz="4" w:space="0" w:color="auto"/>
            </w:tcBorders>
            <w:shd w:val="clear" w:color="000000" w:fill="DDEBF7"/>
            <w:noWrap/>
            <w:hideMark/>
          </w:tcPr>
          <w:p w14:paraId="16A7D3B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9,000 </w:t>
            </w:r>
          </w:p>
        </w:tc>
        <w:tc>
          <w:tcPr>
            <w:tcW w:w="784" w:type="dxa"/>
            <w:tcBorders>
              <w:top w:val="nil"/>
              <w:left w:val="nil"/>
              <w:bottom w:val="single" w:sz="4" w:space="0" w:color="auto"/>
              <w:right w:val="single" w:sz="4" w:space="0" w:color="auto"/>
            </w:tcBorders>
            <w:shd w:val="clear" w:color="000000" w:fill="DDEBF7"/>
            <w:noWrap/>
            <w:hideMark/>
          </w:tcPr>
          <w:p w14:paraId="3F71BFF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6,500 </w:t>
            </w:r>
          </w:p>
        </w:tc>
        <w:tc>
          <w:tcPr>
            <w:tcW w:w="875" w:type="dxa"/>
            <w:tcBorders>
              <w:top w:val="nil"/>
              <w:left w:val="nil"/>
              <w:bottom w:val="single" w:sz="4" w:space="0" w:color="auto"/>
              <w:right w:val="single" w:sz="4" w:space="0" w:color="auto"/>
            </w:tcBorders>
            <w:shd w:val="clear" w:color="000000" w:fill="DDEBF7"/>
            <w:noWrap/>
            <w:hideMark/>
          </w:tcPr>
          <w:p w14:paraId="09DF22B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61,843 </w:t>
            </w:r>
          </w:p>
        </w:tc>
        <w:tc>
          <w:tcPr>
            <w:tcW w:w="1066" w:type="dxa"/>
            <w:tcBorders>
              <w:top w:val="nil"/>
              <w:left w:val="nil"/>
              <w:bottom w:val="single" w:sz="4" w:space="0" w:color="auto"/>
              <w:right w:val="single" w:sz="8" w:space="0" w:color="auto"/>
            </w:tcBorders>
            <w:shd w:val="clear" w:color="000000" w:fill="DDEBF7"/>
            <w:noWrap/>
            <w:hideMark/>
          </w:tcPr>
          <w:p w14:paraId="50432C6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6A04A4" w:rsidRPr="00EF00B5" w14:paraId="04EBD178"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1BF61267" w14:textId="77777777" w:rsidR="006A04A4" w:rsidRPr="00EF00B5" w:rsidRDefault="006A04A4"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4A2CC386" w14:textId="77777777" w:rsidR="006A04A4" w:rsidRPr="00EF00B5" w:rsidRDefault="006A04A4"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000000"/>
              <w:right w:val="nil"/>
            </w:tcBorders>
            <w:shd w:val="clear" w:color="auto" w:fill="auto"/>
            <w:hideMark/>
          </w:tcPr>
          <w:p w14:paraId="3255B7CF"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2.2.2. Completed and operational four (4) demonstrations of cost-effective production of woody biomass fuels such as wood chips, briquettes, and pellets for use in decentralized woody-biomass based power generation and distribution</w:t>
            </w:r>
          </w:p>
        </w:tc>
        <w:tc>
          <w:tcPr>
            <w:tcW w:w="1018" w:type="dxa"/>
            <w:vMerge w:val="restart"/>
            <w:tcBorders>
              <w:top w:val="nil"/>
              <w:left w:val="single" w:sz="4" w:space="0" w:color="auto"/>
              <w:right w:val="single" w:sz="4" w:space="0" w:color="auto"/>
            </w:tcBorders>
            <w:shd w:val="clear" w:color="auto" w:fill="auto"/>
            <w:hideMark/>
          </w:tcPr>
          <w:p w14:paraId="1D7948A8" w14:textId="2A739490" w:rsidR="006A04A4" w:rsidRPr="00EF00B5" w:rsidRDefault="006A04A4" w:rsidP="00EF00B5">
            <w:pPr>
              <w:rPr>
                <w:rFonts w:asciiTheme="minorHAnsi" w:hAnsiTheme="minorHAnsi" w:cstheme="minorHAnsi"/>
                <w:sz w:val="16"/>
                <w:szCs w:val="16"/>
              </w:rPr>
            </w:pPr>
            <w:r>
              <w:rPr>
                <w:rFonts w:asciiTheme="minorHAnsi" w:hAnsiTheme="minorHAnsi" w:cstheme="minorHAnsi"/>
                <w:sz w:val="16"/>
                <w:szCs w:val="16"/>
              </w:rPr>
              <w:t>UNDP</w:t>
            </w:r>
          </w:p>
        </w:tc>
        <w:tc>
          <w:tcPr>
            <w:tcW w:w="848" w:type="dxa"/>
            <w:tcBorders>
              <w:top w:val="nil"/>
              <w:left w:val="nil"/>
              <w:bottom w:val="single" w:sz="4" w:space="0" w:color="auto"/>
              <w:right w:val="single" w:sz="4" w:space="0" w:color="auto"/>
            </w:tcBorders>
            <w:shd w:val="clear" w:color="auto" w:fill="auto"/>
            <w:hideMark/>
          </w:tcPr>
          <w:p w14:paraId="50E5214F"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right w:val="single" w:sz="4" w:space="0" w:color="auto"/>
            </w:tcBorders>
            <w:shd w:val="clear" w:color="auto" w:fill="auto"/>
            <w:hideMark/>
          </w:tcPr>
          <w:p w14:paraId="013BAA18" w14:textId="53A65A68"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nil"/>
              <w:bottom w:val="single" w:sz="4" w:space="0" w:color="auto"/>
              <w:right w:val="single" w:sz="4" w:space="0" w:color="auto"/>
            </w:tcBorders>
            <w:shd w:val="clear" w:color="auto" w:fill="auto"/>
            <w:hideMark/>
          </w:tcPr>
          <w:p w14:paraId="68F91EC0"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71200</w:t>
            </w:r>
          </w:p>
        </w:tc>
        <w:tc>
          <w:tcPr>
            <w:tcW w:w="1298" w:type="dxa"/>
            <w:tcBorders>
              <w:top w:val="nil"/>
              <w:left w:val="nil"/>
              <w:bottom w:val="single" w:sz="4" w:space="0" w:color="auto"/>
              <w:right w:val="single" w:sz="4" w:space="0" w:color="auto"/>
            </w:tcBorders>
            <w:shd w:val="clear" w:color="auto" w:fill="auto"/>
            <w:hideMark/>
          </w:tcPr>
          <w:p w14:paraId="381DA942"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International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64F3116E"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BF09B9A"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10,000 </w:t>
            </w:r>
          </w:p>
        </w:tc>
        <w:tc>
          <w:tcPr>
            <w:tcW w:w="773" w:type="dxa"/>
            <w:tcBorders>
              <w:top w:val="nil"/>
              <w:left w:val="nil"/>
              <w:bottom w:val="single" w:sz="4" w:space="0" w:color="auto"/>
              <w:right w:val="single" w:sz="4" w:space="0" w:color="auto"/>
            </w:tcBorders>
            <w:shd w:val="clear" w:color="auto" w:fill="auto"/>
            <w:noWrap/>
            <w:hideMark/>
          </w:tcPr>
          <w:p w14:paraId="388E3957"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73" w:type="dxa"/>
            <w:tcBorders>
              <w:top w:val="nil"/>
              <w:left w:val="nil"/>
              <w:bottom w:val="single" w:sz="4" w:space="0" w:color="auto"/>
              <w:right w:val="single" w:sz="4" w:space="0" w:color="auto"/>
            </w:tcBorders>
            <w:shd w:val="clear" w:color="auto" w:fill="auto"/>
            <w:noWrap/>
            <w:hideMark/>
          </w:tcPr>
          <w:p w14:paraId="433A82A4"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36B2A4B8"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7E660A32"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1066" w:type="dxa"/>
            <w:tcBorders>
              <w:top w:val="nil"/>
              <w:left w:val="nil"/>
              <w:bottom w:val="single" w:sz="4" w:space="0" w:color="auto"/>
              <w:right w:val="single" w:sz="8" w:space="0" w:color="auto"/>
            </w:tcBorders>
            <w:shd w:val="clear" w:color="auto" w:fill="auto"/>
            <w:noWrap/>
            <w:hideMark/>
          </w:tcPr>
          <w:p w14:paraId="2BA21AD3"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14</w:t>
            </w:r>
          </w:p>
        </w:tc>
      </w:tr>
      <w:tr w:rsidR="006A04A4" w:rsidRPr="00EF00B5" w14:paraId="17D3829D"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65CFA0A3" w14:textId="77777777" w:rsidR="006A04A4" w:rsidRPr="00EF00B5" w:rsidRDefault="006A04A4"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69528852" w14:textId="77777777" w:rsidR="006A04A4" w:rsidRPr="00EF00B5" w:rsidRDefault="006A04A4"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1E449C57" w14:textId="77777777" w:rsidR="006A04A4" w:rsidRPr="00EF00B5" w:rsidRDefault="006A04A4" w:rsidP="00EF00B5">
            <w:pPr>
              <w:rPr>
                <w:rFonts w:asciiTheme="minorHAnsi" w:hAnsiTheme="minorHAnsi" w:cstheme="minorHAnsi"/>
                <w:sz w:val="16"/>
                <w:szCs w:val="16"/>
              </w:rPr>
            </w:pPr>
          </w:p>
        </w:tc>
        <w:tc>
          <w:tcPr>
            <w:tcW w:w="1018" w:type="dxa"/>
            <w:vMerge/>
            <w:tcBorders>
              <w:left w:val="single" w:sz="4" w:space="0" w:color="auto"/>
              <w:right w:val="single" w:sz="4" w:space="0" w:color="auto"/>
            </w:tcBorders>
            <w:vAlign w:val="center"/>
            <w:hideMark/>
          </w:tcPr>
          <w:p w14:paraId="492E7452" w14:textId="2F664BDF" w:rsidR="006A04A4" w:rsidRPr="00EF00B5" w:rsidRDefault="006A04A4"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163148E8"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left w:val="single" w:sz="4" w:space="0" w:color="auto"/>
              <w:right w:val="single" w:sz="4" w:space="0" w:color="auto"/>
            </w:tcBorders>
            <w:vAlign w:val="center"/>
            <w:hideMark/>
          </w:tcPr>
          <w:p w14:paraId="7BC69AF5" w14:textId="7570B3D1" w:rsidR="006A04A4" w:rsidRPr="00EF00B5" w:rsidRDefault="006A04A4"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0D33AF6E"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12DDBD58"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5FB59D27"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55AC63F"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16743A01"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03E1E70C"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84" w:type="dxa"/>
            <w:tcBorders>
              <w:top w:val="nil"/>
              <w:left w:val="nil"/>
              <w:bottom w:val="single" w:sz="4" w:space="0" w:color="auto"/>
              <w:right w:val="single" w:sz="4" w:space="0" w:color="auto"/>
            </w:tcBorders>
            <w:shd w:val="clear" w:color="auto" w:fill="auto"/>
            <w:noWrap/>
            <w:hideMark/>
          </w:tcPr>
          <w:p w14:paraId="0C69710F"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 </w:t>
            </w:r>
          </w:p>
        </w:tc>
        <w:tc>
          <w:tcPr>
            <w:tcW w:w="875" w:type="dxa"/>
            <w:tcBorders>
              <w:top w:val="nil"/>
              <w:left w:val="nil"/>
              <w:bottom w:val="single" w:sz="4" w:space="0" w:color="auto"/>
              <w:right w:val="single" w:sz="4" w:space="0" w:color="auto"/>
            </w:tcBorders>
            <w:shd w:val="clear" w:color="auto" w:fill="auto"/>
            <w:noWrap/>
            <w:hideMark/>
          </w:tcPr>
          <w:p w14:paraId="4422FAAE"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17,500 </w:t>
            </w:r>
          </w:p>
        </w:tc>
        <w:tc>
          <w:tcPr>
            <w:tcW w:w="1066" w:type="dxa"/>
            <w:tcBorders>
              <w:top w:val="nil"/>
              <w:left w:val="nil"/>
              <w:bottom w:val="single" w:sz="4" w:space="0" w:color="auto"/>
              <w:right w:val="single" w:sz="8" w:space="0" w:color="auto"/>
            </w:tcBorders>
            <w:shd w:val="clear" w:color="auto" w:fill="auto"/>
            <w:noWrap/>
            <w:hideMark/>
          </w:tcPr>
          <w:p w14:paraId="0CF7C1D3"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15</w:t>
            </w:r>
          </w:p>
        </w:tc>
      </w:tr>
      <w:tr w:rsidR="006A04A4" w:rsidRPr="00EF00B5" w14:paraId="1F5EFCB2"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2846750A" w14:textId="77777777" w:rsidR="006A04A4" w:rsidRPr="00EF00B5" w:rsidRDefault="006A04A4"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3204B65C" w14:textId="77777777" w:rsidR="006A04A4" w:rsidRPr="00EF00B5" w:rsidRDefault="006A04A4"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79D4A3F6" w14:textId="77777777" w:rsidR="006A04A4" w:rsidRPr="00EF00B5" w:rsidRDefault="006A04A4" w:rsidP="00EF00B5">
            <w:pPr>
              <w:rPr>
                <w:rFonts w:asciiTheme="minorHAnsi" w:hAnsiTheme="minorHAnsi" w:cstheme="minorHAnsi"/>
                <w:sz w:val="16"/>
                <w:szCs w:val="16"/>
              </w:rPr>
            </w:pPr>
          </w:p>
        </w:tc>
        <w:tc>
          <w:tcPr>
            <w:tcW w:w="1018" w:type="dxa"/>
            <w:vMerge/>
            <w:tcBorders>
              <w:left w:val="single" w:sz="4" w:space="0" w:color="auto"/>
              <w:right w:val="single" w:sz="4" w:space="0" w:color="auto"/>
            </w:tcBorders>
            <w:vAlign w:val="center"/>
            <w:hideMark/>
          </w:tcPr>
          <w:p w14:paraId="6DA30B93" w14:textId="0359A849" w:rsidR="006A04A4" w:rsidRPr="00EF00B5" w:rsidRDefault="006A04A4"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2300064F"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left w:val="single" w:sz="4" w:space="0" w:color="auto"/>
              <w:right w:val="single" w:sz="4" w:space="0" w:color="auto"/>
            </w:tcBorders>
            <w:vAlign w:val="center"/>
            <w:hideMark/>
          </w:tcPr>
          <w:p w14:paraId="52FEBA92" w14:textId="1A94A201" w:rsidR="006A04A4" w:rsidRPr="00EF00B5" w:rsidRDefault="006A04A4"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114863E2"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72200</w:t>
            </w:r>
          </w:p>
        </w:tc>
        <w:tc>
          <w:tcPr>
            <w:tcW w:w="1298" w:type="dxa"/>
            <w:tcBorders>
              <w:top w:val="nil"/>
              <w:left w:val="nil"/>
              <w:bottom w:val="single" w:sz="4" w:space="0" w:color="auto"/>
              <w:right w:val="single" w:sz="4" w:space="0" w:color="auto"/>
            </w:tcBorders>
            <w:shd w:val="clear" w:color="auto" w:fill="auto"/>
            <w:hideMark/>
          </w:tcPr>
          <w:p w14:paraId="212C9DB6"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Equipment and Furniture</w:t>
            </w:r>
          </w:p>
        </w:tc>
        <w:tc>
          <w:tcPr>
            <w:tcW w:w="773" w:type="dxa"/>
            <w:gridSpan w:val="3"/>
            <w:tcBorders>
              <w:top w:val="nil"/>
              <w:left w:val="nil"/>
              <w:bottom w:val="single" w:sz="4" w:space="0" w:color="auto"/>
              <w:right w:val="single" w:sz="4" w:space="0" w:color="auto"/>
            </w:tcBorders>
            <w:shd w:val="clear" w:color="auto" w:fill="auto"/>
            <w:noWrap/>
            <w:hideMark/>
          </w:tcPr>
          <w:p w14:paraId="47AB02F8"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vAlign w:val="center"/>
            <w:hideMark/>
          </w:tcPr>
          <w:p w14:paraId="069DB23F"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383,000 </w:t>
            </w:r>
          </w:p>
        </w:tc>
        <w:tc>
          <w:tcPr>
            <w:tcW w:w="773" w:type="dxa"/>
            <w:tcBorders>
              <w:top w:val="nil"/>
              <w:left w:val="nil"/>
              <w:bottom w:val="single" w:sz="4" w:space="0" w:color="auto"/>
              <w:right w:val="single" w:sz="4" w:space="0" w:color="auto"/>
            </w:tcBorders>
            <w:shd w:val="clear" w:color="auto" w:fill="auto"/>
            <w:noWrap/>
            <w:vAlign w:val="center"/>
            <w:hideMark/>
          </w:tcPr>
          <w:p w14:paraId="6ACBDFAB"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429,900 </w:t>
            </w:r>
          </w:p>
        </w:tc>
        <w:tc>
          <w:tcPr>
            <w:tcW w:w="773" w:type="dxa"/>
            <w:tcBorders>
              <w:top w:val="nil"/>
              <w:left w:val="nil"/>
              <w:bottom w:val="single" w:sz="4" w:space="0" w:color="auto"/>
              <w:right w:val="single" w:sz="4" w:space="0" w:color="auto"/>
            </w:tcBorders>
            <w:shd w:val="clear" w:color="auto" w:fill="auto"/>
            <w:noWrap/>
            <w:vAlign w:val="center"/>
            <w:hideMark/>
          </w:tcPr>
          <w:p w14:paraId="2A509996"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491,900 </w:t>
            </w:r>
          </w:p>
        </w:tc>
        <w:tc>
          <w:tcPr>
            <w:tcW w:w="784" w:type="dxa"/>
            <w:tcBorders>
              <w:top w:val="nil"/>
              <w:left w:val="nil"/>
              <w:bottom w:val="single" w:sz="4" w:space="0" w:color="auto"/>
              <w:right w:val="single" w:sz="4" w:space="0" w:color="auto"/>
            </w:tcBorders>
            <w:shd w:val="clear" w:color="auto" w:fill="auto"/>
            <w:noWrap/>
            <w:vAlign w:val="center"/>
            <w:hideMark/>
          </w:tcPr>
          <w:p w14:paraId="7120C9B5"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370,968 </w:t>
            </w:r>
          </w:p>
        </w:tc>
        <w:tc>
          <w:tcPr>
            <w:tcW w:w="875" w:type="dxa"/>
            <w:tcBorders>
              <w:top w:val="nil"/>
              <w:left w:val="nil"/>
              <w:bottom w:val="single" w:sz="4" w:space="0" w:color="auto"/>
              <w:right w:val="single" w:sz="4" w:space="0" w:color="auto"/>
            </w:tcBorders>
            <w:shd w:val="clear" w:color="auto" w:fill="auto"/>
            <w:noWrap/>
            <w:hideMark/>
          </w:tcPr>
          <w:p w14:paraId="11E72A21"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1,675,768 </w:t>
            </w:r>
          </w:p>
        </w:tc>
        <w:tc>
          <w:tcPr>
            <w:tcW w:w="1066" w:type="dxa"/>
            <w:tcBorders>
              <w:top w:val="nil"/>
              <w:left w:val="nil"/>
              <w:bottom w:val="single" w:sz="4" w:space="0" w:color="auto"/>
              <w:right w:val="single" w:sz="8" w:space="0" w:color="auto"/>
            </w:tcBorders>
            <w:shd w:val="clear" w:color="auto" w:fill="auto"/>
            <w:noWrap/>
            <w:hideMark/>
          </w:tcPr>
          <w:p w14:paraId="6C47F3C0"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19</w:t>
            </w:r>
          </w:p>
        </w:tc>
      </w:tr>
      <w:tr w:rsidR="006A04A4" w:rsidRPr="00EF00B5" w14:paraId="4674C7E4"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119CA421" w14:textId="77777777" w:rsidR="006A04A4" w:rsidRPr="00EF00B5" w:rsidRDefault="006A04A4"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4151502B" w14:textId="77777777" w:rsidR="006A04A4" w:rsidRPr="00EF00B5" w:rsidRDefault="006A04A4"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677D54B7" w14:textId="77777777" w:rsidR="006A04A4" w:rsidRPr="00EF00B5" w:rsidRDefault="006A04A4" w:rsidP="00EF00B5">
            <w:pPr>
              <w:rPr>
                <w:rFonts w:asciiTheme="minorHAnsi" w:hAnsiTheme="minorHAnsi" w:cstheme="minorHAnsi"/>
                <w:sz w:val="16"/>
                <w:szCs w:val="16"/>
              </w:rPr>
            </w:pPr>
          </w:p>
        </w:tc>
        <w:tc>
          <w:tcPr>
            <w:tcW w:w="1018" w:type="dxa"/>
            <w:vMerge/>
            <w:tcBorders>
              <w:left w:val="single" w:sz="4" w:space="0" w:color="auto"/>
              <w:bottom w:val="single" w:sz="4" w:space="0" w:color="auto"/>
              <w:right w:val="single" w:sz="4" w:space="0" w:color="auto"/>
            </w:tcBorders>
            <w:shd w:val="clear" w:color="auto" w:fill="auto"/>
            <w:hideMark/>
          </w:tcPr>
          <w:p w14:paraId="4E27DB2E" w14:textId="4DAD61CF" w:rsidR="006A04A4" w:rsidRPr="00EF00B5" w:rsidRDefault="006A04A4"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6A10405C"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left w:val="single" w:sz="4" w:space="0" w:color="auto"/>
              <w:bottom w:val="single" w:sz="4" w:space="0" w:color="auto"/>
              <w:right w:val="single" w:sz="4" w:space="0" w:color="auto"/>
            </w:tcBorders>
            <w:shd w:val="clear" w:color="auto" w:fill="auto"/>
            <w:hideMark/>
          </w:tcPr>
          <w:p w14:paraId="0C8202A9" w14:textId="71C3AFCC" w:rsidR="006A04A4" w:rsidRPr="00EF00B5" w:rsidRDefault="006A04A4"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72ACBCD2"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71400</w:t>
            </w:r>
          </w:p>
        </w:tc>
        <w:tc>
          <w:tcPr>
            <w:tcW w:w="1298" w:type="dxa"/>
            <w:tcBorders>
              <w:top w:val="nil"/>
              <w:left w:val="nil"/>
              <w:bottom w:val="single" w:sz="4" w:space="0" w:color="auto"/>
              <w:right w:val="single" w:sz="4" w:space="0" w:color="auto"/>
            </w:tcBorders>
            <w:shd w:val="clear" w:color="auto" w:fill="auto"/>
            <w:hideMark/>
          </w:tcPr>
          <w:p w14:paraId="67D4C3AA"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Contractual Services - Individuals</w:t>
            </w:r>
          </w:p>
        </w:tc>
        <w:tc>
          <w:tcPr>
            <w:tcW w:w="773" w:type="dxa"/>
            <w:gridSpan w:val="3"/>
            <w:tcBorders>
              <w:top w:val="nil"/>
              <w:left w:val="nil"/>
              <w:bottom w:val="single" w:sz="4" w:space="0" w:color="auto"/>
              <w:right w:val="single" w:sz="4" w:space="0" w:color="auto"/>
            </w:tcBorders>
            <w:shd w:val="clear" w:color="auto" w:fill="auto"/>
            <w:noWrap/>
            <w:vAlign w:val="center"/>
            <w:hideMark/>
          </w:tcPr>
          <w:p w14:paraId="686348DE"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23,619 </w:t>
            </w:r>
          </w:p>
        </w:tc>
        <w:tc>
          <w:tcPr>
            <w:tcW w:w="773" w:type="dxa"/>
            <w:tcBorders>
              <w:top w:val="nil"/>
              <w:left w:val="nil"/>
              <w:bottom w:val="single" w:sz="4" w:space="0" w:color="auto"/>
              <w:right w:val="single" w:sz="4" w:space="0" w:color="auto"/>
            </w:tcBorders>
            <w:shd w:val="clear" w:color="auto" w:fill="auto"/>
            <w:noWrap/>
            <w:vAlign w:val="center"/>
            <w:hideMark/>
          </w:tcPr>
          <w:p w14:paraId="43EF4D02"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25,981 </w:t>
            </w:r>
          </w:p>
        </w:tc>
        <w:tc>
          <w:tcPr>
            <w:tcW w:w="773" w:type="dxa"/>
            <w:tcBorders>
              <w:top w:val="nil"/>
              <w:left w:val="nil"/>
              <w:bottom w:val="single" w:sz="4" w:space="0" w:color="auto"/>
              <w:right w:val="single" w:sz="4" w:space="0" w:color="auto"/>
            </w:tcBorders>
            <w:shd w:val="clear" w:color="auto" w:fill="auto"/>
            <w:noWrap/>
            <w:vAlign w:val="center"/>
            <w:hideMark/>
          </w:tcPr>
          <w:p w14:paraId="4E6A0FD5"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28,579 </w:t>
            </w:r>
          </w:p>
        </w:tc>
        <w:tc>
          <w:tcPr>
            <w:tcW w:w="773" w:type="dxa"/>
            <w:tcBorders>
              <w:top w:val="nil"/>
              <w:left w:val="nil"/>
              <w:bottom w:val="single" w:sz="4" w:space="0" w:color="auto"/>
              <w:right w:val="single" w:sz="4" w:space="0" w:color="auto"/>
            </w:tcBorders>
            <w:shd w:val="clear" w:color="auto" w:fill="auto"/>
            <w:noWrap/>
            <w:vAlign w:val="center"/>
            <w:hideMark/>
          </w:tcPr>
          <w:p w14:paraId="55EE2A81"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31,437 </w:t>
            </w:r>
          </w:p>
        </w:tc>
        <w:tc>
          <w:tcPr>
            <w:tcW w:w="784" w:type="dxa"/>
            <w:tcBorders>
              <w:top w:val="nil"/>
              <w:left w:val="nil"/>
              <w:bottom w:val="single" w:sz="4" w:space="0" w:color="auto"/>
              <w:right w:val="single" w:sz="4" w:space="0" w:color="auto"/>
            </w:tcBorders>
            <w:shd w:val="clear" w:color="auto" w:fill="auto"/>
            <w:noWrap/>
            <w:vAlign w:val="center"/>
            <w:hideMark/>
          </w:tcPr>
          <w:p w14:paraId="2CE185AF"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34,581 </w:t>
            </w:r>
          </w:p>
        </w:tc>
        <w:tc>
          <w:tcPr>
            <w:tcW w:w="875" w:type="dxa"/>
            <w:tcBorders>
              <w:top w:val="nil"/>
              <w:left w:val="nil"/>
              <w:bottom w:val="single" w:sz="4" w:space="0" w:color="auto"/>
              <w:right w:val="single" w:sz="4" w:space="0" w:color="auto"/>
            </w:tcBorders>
            <w:shd w:val="clear" w:color="auto" w:fill="auto"/>
            <w:noWrap/>
            <w:hideMark/>
          </w:tcPr>
          <w:p w14:paraId="62D256D9"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144,197 </w:t>
            </w:r>
          </w:p>
        </w:tc>
        <w:tc>
          <w:tcPr>
            <w:tcW w:w="1066" w:type="dxa"/>
            <w:tcBorders>
              <w:top w:val="nil"/>
              <w:left w:val="nil"/>
              <w:bottom w:val="single" w:sz="4" w:space="0" w:color="auto"/>
              <w:right w:val="single" w:sz="8" w:space="0" w:color="auto"/>
            </w:tcBorders>
            <w:shd w:val="clear" w:color="auto" w:fill="auto"/>
            <w:noWrap/>
            <w:vAlign w:val="center"/>
            <w:hideMark/>
          </w:tcPr>
          <w:p w14:paraId="3A5ABF97"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17</w:t>
            </w:r>
          </w:p>
        </w:tc>
      </w:tr>
      <w:tr w:rsidR="006A04A4" w:rsidRPr="00EF00B5" w14:paraId="1A4F116D"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09254CF9" w14:textId="77777777" w:rsidR="006A04A4" w:rsidRPr="00EF00B5" w:rsidRDefault="006A04A4" w:rsidP="006A04A4">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7706A972" w14:textId="77777777" w:rsidR="006A04A4" w:rsidRPr="00EF00B5" w:rsidRDefault="006A04A4" w:rsidP="006A04A4">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559F7512" w14:textId="77777777" w:rsidR="006A04A4" w:rsidRPr="00EF00B5" w:rsidRDefault="006A04A4" w:rsidP="006A04A4">
            <w:pPr>
              <w:rPr>
                <w:rFonts w:asciiTheme="minorHAnsi" w:hAnsiTheme="minorHAnsi" w:cstheme="minorHAnsi"/>
                <w:sz w:val="16"/>
                <w:szCs w:val="16"/>
              </w:rPr>
            </w:pPr>
          </w:p>
        </w:tc>
        <w:tc>
          <w:tcPr>
            <w:tcW w:w="5033" w:type="dxa"/>
            <w:gridSpan w:val="5"/>
            <w:tcBorders>
              <w:top w:val="single" w:sz="4" w:space="0" w:color="auto"/>
              <w:left w:val="nil"/>
              <w:bottom w:val="single" w:sz="4" w:space="0" w:color="auto"/>
              <w:right w:val="single" w:sz="4" w:space="0" w:color="000000"/>
            </w:tcBorders>
            <w:shd w:val="clear" w:color="auto" w:fill="auto"/>
            <w:hideMark/>
          </w:tcPr>
          <w:p w14:paraId="615B1AB7" w14:textId="77777777" w:rsidR="006A04A4" w:rsidRPr="00EF00B5" w:rsidRDefault="006A04A4" w:rsidP="006A04A4">
            <w:pPr>
              <w:rPr>
                <w:rFonts w:asciiTheme="minorHAnsi" w:hAnsiTheme="minorHAnsi" w:cstheme="minorHAnsi"/>
                <w:sz w:val="16"/>
                <w:szCs w:val="16"/>
              </w:rPr>
            </w:pPr>
            <w:r w:rsidRPr="00EF00B5">
              <w:rPr>
                <w:rFonts w:asciiTheme="minorHAnsi" w:hAnsiTheme="minorHAnsi" w:cstheme="minorHAnsi"/>
                <w:sz w:val="16"/>
                <w:szCs w:val="16"/>
              </w:rPr>
              <w:t>Total UNDP</w:t>
            </w:r>
          </w:p>
        </w:tc>
        <w:tc>
          <w:tcPr>
            <w:tcW w:w="765" w:type="dxa"/>
            <w:gridSpan w:val="2"/>
            <w:tcBorders>
              <w:top w:val="nil"/>
              <w:left w:val="nil"/>
              <w:bottom w:val="single" w:sz="4" w:space="0" w:color="auto"/>
              <w:right w:val="single" w:sz="4" w:space="0" w:color="auto"/>
            </w:tcBorders>
            <w:shd w:val="clear" w:color="auto" w:fill="auto"/>
            <w:noWrap/>
            <w:hideMark/>
          </w:tcPr>
          <w:p w14:paraId="7F1CBCE3" w14:textId="1EAB089A" w:rsidR="006A04A4" w:rsidRPr="00EF00B5" w:rsidRDefault="006A04A4" w:rsidP="006A04A4">
            <w:pPr>
              <w:rPr>
                <w:rFonts w:asciiTheme="minorHAnsi" w:hAnsiTheme="minorHAnsi" w:cstheme="minorHAnsi"/>
                <w:sz w:val="16"/>
                <w:szCs w:val="16"/>
              </w:rPr>
            </w:pPr>
            <w:r w:rsidRPr="00EF00B5">
              <w:rPr>
                <w:rFonts w:asciiTheme="minorHAnsi" w:hAnsiTheme="minorHAnsi" w:cstheme="minorHAnsi"/>
                <w:sz w:val="16"/>
                <w:szCs w:val="16"/>
              </w:rPr>
              <w:t xml:space="preserve">        23,619 </w:t>
            </w:r>
          </w:p>
        </w:tc>
        <w:tc>
          <w:tcPr>
            <w:tcW w:w="781" w:type="dxa"/>
            <w:gridSpan w:val="2"/>
            <w:tcBorders>
              <w:top w:val="nil"/>
              <w:left w:val="nil"/>
              <w:bottom w:val="single" w:sz="4" w:space="0" w:color="auto"/>
              <w:right w:val="single" w:sz="4" w:space="0" w:color="auto"/>
            </w:tcBorders>
            <w:shd w:val="clear" w:color="auto" w:fill="auto"/>
            <w:noWrap/>
            <w:hideMark/>
          </w:tcPr>
          <w:p w14:paraId="0C874B93" w14:textId="1BF96451" w:rsidR="006A04A4" w:rsidRPr="00EF00B5" w:rsidRDefault="006A04A4" w:rsidP="006A04A4">
            <w:pPr>
              <w:rPr>
                <w:rFonts w:asciiTheme="minorHAnsi" w:hAnsiTheme="minorHAnsi" w:cstheme="minorHAnsi"/>
                <w:sz w:val="16"/>
                <w:szCs w:val="16"/>
              </w:rPr>
            </w:pPr>
            <w:r w:rsidRPr="00EF00B5">
              <w:rPr>
                <w:rFonts w:asciiTheme="minorHAnsi" w:hAnsiTheme="minorHAnsi" w:cstheme="minorHAnsi"/>
                <w:sz w:val="16"/>
                <w:szCs w:val="16"/>
              </w:rPr>
              <w:t xml:space="preserve">     423,981 </w:t>
            </w:r>
          </w:p>
        </w:tc>
        <w:tc>
          <w:tcPr>
            <w:tcW w:w="773" w:type="dxa"/>
            <w:tcBorders>
              <w:top w:val="nil"/>
              <w:left w:val="nil"/>
              <w:bottom w:val="single" w:sz="4" w:space="0" w:color="auto"/>
              <w:right w:val="single" w:sz="4" w:space="0" w:color="auto"/>
            </w:tcBorders>
            <w:shd w:val="clear" w:color="auto" w:fill="auto"/>
            <w:noWrap/>
            <w:hideMark/>
          </w:tcPr>
          <w:p w14:paraId="3D6B0AAA" w14:textId="573D5354" w:rsidR="006A04A4" w:rsidRPr="00EF00B5" w:rsidRDefault="006A04A4" w:rsidP="006A04A4">
            <w:pPr>
              <w:rPr>
                <w:rFonts w:asciiTheme="minorHAnsi" w:hAnsiTheme="minorHAnsi" w:cstheme="minorHAnsi"/>
                <w:sz w:val="16"/>
                <w:szCs w:val="16"/>
              </w:rPr>
            </w:pPr>
            <w:r w:rsidRPr="00EF00B5">
              <w:rPr>
                <w:rFonts w:asciiTheme="minorHAnsi" w:hAnsiTheme="minorHAnsi" w:cstheme="minorHAnsi"/>
                <w:sz w:val="16"/>
                <w:szCs w:val="16"/>
              </w:rPr>
              <w:t xml:space="preserve">     478,479 </w:t>
            </w:r>
          </w:p>
        </w:tc>
        <w:tc>
          <w:tcPr>
            <w:tcW w:w="773" w:type="dxa"/>
            <w:tcBorders>
              <w:top w:val="nil"/>
              <w:left w:val="nil"/>
              <w:bottom w:val="single" w:sz="4" w:space="0" w:color="auto"/>
              <w:right w:val="single" w:sz="4" w:space="0" w:color="auto"/>
            </w:tcBorders>
            <w:shd w:val="clear" w:color="auto" w:fill="auto"/>
            <w:noWrap/>
            <w:hideMark/>
          </w:tcPr>
          <w:p w14:paraId="4E84E171" w14:textId="6B8AD98F" w:rsidR="006A04A4" w:rsidRPr="00EF00B5" w:rsidRDefault="006A04A4" w:rsidP="006A04A4">
            <w:pPr>
              <w:rPr>
                <w:rFonts w:asciiTheme="minorHAnsi" w:hAnsiTheme="minorHAnsi" w:cstheme="minorHAnsi"/>
                <w:sz w:val="16"/>
                <w:szCs w:val="16"/>
              </w:rPr>
            </w:pPr>
            <w:r w:rsidRPr="00EF00B5">
              <w:rPr>
                <w:rFonts w:asciiTheme="minorHAnsi" w:hAnsiTheme="minorHAnsi" w:cstheme="minorHAnsi"/>
                <w:sz w:val="16"/>
                <w:szCs w:val="16"/>
              </w:rPr>
              <w:t xml:space="preserve">     528,337 </w:t>
            </w:r>
          </w:p>
        </w:tc>
        <w:tc>
          <w:tcPr>
            <w:tcW w:w="784" w:type="dxa"/>
            <w:tcBorders>
              <w:top w:val="nil"/>
              <w:left w:val="nil"/>
              <w:bottom w:val="single" w:sz="4" w:space="0" w:color="auto"/>
              <w:right w:val="single" w:sz="4" w:space="0" w:color="auto"/>
            </w:tcBorders>
            <w:shd w:val="clear" w:color="auto" w:fill="auto"/>
            <w:noWrap/>
            <w:hideMark/>
          </w:tcPr>
          <w:p w14:paraId="5AC9830B" w14:textId="6742790A" w:rsidR="006A04A4" w:rsidRPr="00EF00B5" w:rsidRDefault="006A04A4" w:rsidP="006A04A4">
            <w:pPr>
              <w:rPr>
                <w:rFonts w:asciiTheme="minorHAnsi" w:hAnsiTheme="minorHAnsi" w:cstheme="minorHAnsi"/>
                <w:sz w:val="16"/>
                <w:szCs w:val="16"/>
              </w:rPr>
            </w:pPr>
            <w:r w:rsidRPr="00EF00B5">
              <w:rPr>
                <w:rFonts w:asciiTheme="minorHAnsi" w:hAnsiTheme="minorHAnsi" w:cstheme="minorHAnsi"/>
                <w:sz w:val="16"/>
                <w:szCs w:val="16"/>
              </w:rPr>
              <w:t xml:space="preserve">     408,049 </w:t>
            </w:r>
          </w:p>
        </w:tc>
        <w:tc>
          <w:tcPr>
            <w:tcW w:w="875" w:type="dxa"/>
            <w:tcBorders>
              <w:top w:val="nil"/>
              <w:left w:val="nil"/>
              <w:bottom w:val="single" w:sz="4" w:space="0" w:color="auto"/>
              <w:right w:val="single" w:sz="4" w:space="0" w:color="auto"/>
            </w:tcBorders>
            <w:shd w:val="clear" w:color="auto" w:fill="auto"/>
            <w:noWrap/>
            <w:hideMark/>
          </w:tcPr>
          <w:p w14:paraId="7FB51269" w14:textId="029D7542" w:rsidR="006A04A4" w:rsidRPr="00EF00B5" w:rsidRDefault="006A04A4" w:rsidP="006A04A4">
            <w:pPr>
              <w:rPr>
                <w:rFonts w:asciiTheme="minorHAnsi" w:hAnsiTheme="minorHAnsi" w:cstheme="minorHAnsi"/>
                <w:sz w:val="16"/>
                <w:szCs w:val="16"/>
              </w:rPr>
            </w:pPr>
            <w:r w:rsidRPr="00EF00B5">
              <w:rPr>
                <w:rFonts w:asciiTheme="minorHAnsi" w:hAnsiTheme="minorHAnsi" w:cstheme="minorHAnsi"/>
                <w:sz w:val="16"/>
                <w:szCs w:val="16"/>
              </w:rPr>
              <w:t xml:space="preserve">      1,862,465 </w:t>
            </w:r>
          </w:p>
        </w:tc>
        <w:tc>
          <w:tcPr>
            <w:tcW w:w="1066" w:type="dxa"/>
            <w:tcBorders>
              <w:top w:val="nil"/>
              <w:left w:val="nil"/>
              <w:bottom w:val="single" w:sz="4" w:space="0" w:color="auto"/>
              <w:right w:val="single" w:sz="8" w:space="0" w:color="auto"/>
            </w:tcBorders>
            <w:shd w:val="clear" w:color="auto" w:fill="auto"/>
            <w:noWrap/>
            <w:hideMark/>
          </w:tcPr>
          <w:p w14:paraId="6090490B" w14:textId="77777777" w:rsidR="006A04A4" w:rsidRPr="00EF00B5" w:rsidRDefault="006A04A4" w:rsidP="006A04A4">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4C2865A8"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665C41AF"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7C50D486"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43F625D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2.2.2</w:t>
            </w:r>
          </w:p>
        </w:tc>
        <w:tc>
          <w:tcPr>
            <w:tcW w:w="765" w:type="dxa"/>
            <w:gridSpan w:val="2"/>
            <w:tcBorders>
              <w:top w:val="nil"/>
              <w:left w:val="nil"/>
              <w:bottom w:val="single" w:sz="4" w:space="0" w:color="auto"/>
              <w:right w:val="single" w:sz="4" w:space="0" w:color="auto"/>
            </w:tcBorders>
            <w:shd w:val="clear" w:color="000000" w:fill="DDEBF7"/>
            <w:noWrap/>
            <w:hideMark/>
          </w:tcPr>
          <w:p w14:paraId="5516B16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23,619 </w:t>
            </w:r>
          </w:p>
        </w:tc>
        <w:tc>
          <w:tcPr>
            <w:tcW w:w="781" w:type="dxa"/>
            <w:gridSpan w:val="2"/>
            <w:tcBorders>
              <w:top w:val="nil"/>
              <w:left w:val="nil"/>
              <w:bottom w:val="single" w:sz="4" w:space="0" w:color="auto"/>
              <w:right w:val="single" w:sz="4" w:space="0" w:color="auto"/>
            </w:tcBorders>
            <w:shd w:val="clear" w:color="000000" w:fill="DDEBF7"/>
            <w:noWrap/>
            <w:hideMark/>
          </w:tcPr>
          <w:p w14:paraId="62A07F6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423,981 </w:t>
            </w:r>
          </w:p>
        </w:tc>
        <w:tc>
          <w:tcPr>
            <w:tcW w:w="773" w:type="dxa"/>
            <w:tcBorders>
              <w:top w:val="nil"/>
              <w:left w:val="nil"/>
              <w:bottom w:val="single" w:sz="4" w:space="0" w:color="auto"/>
              <w:right w:val="single" w:sz="4" w:space="0" w:color="auto"/>
            </w:tcBorders>
            <w:shd w:val="clear" w:color="000000" w:fill="DDEBF7"/>
            <w:noWrap/>
            <w:hideMark/>
          </w:tcPr>
          <w:p w14:paraId="42447B1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478,479 </w:t>
            </w:r>
          </w:p>
        </w:tc>
        <w:tc>
          <w:tcPr>
            <w:tcW w:w="773" w:type="dxa"/>
            <w:tcBorders>
              <w:top w:val="nil"/>
              <w:left w:val="nil"/>
              <w:bottom w:val="single" w:sz="4" w:space="0" w:color="auto"/>
              <w:right w:val="single" w:sz="4" w:space="0" w:color="auto"/>
            </w:tcBorders>
            <w:shd w:val="clear" w:color="000000" w:fill="DDEBF7"/>
            <w:noWrap/>
            <w:hideMark/>
          </w:tcPr>
          <w:p w14:paraId="5833180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528,337 </w:t>
            </w:r>
          </w:p>
        </w:tc>
        <w:tc>
          <w:tcPr>
            <w:tcW w:w="784" w:type="dxa"/>
            <w:tcBorders>
              <w:top w:val="nil"/>
              <w:left w:val="nil"/>
              <w:bottom w:val="single" w:sz="4" w:space="0" w:color="auto"/>
              <w:right w:val="single" w:sz="4" w:space="0" w:color="auto"/>
            </w:tcBorders>
            <w:shd w:val="clear" w:color="000000" w:fill="DDEBF7"/>
            <w:noWrap/>
            <w:hideMark/>
          </w:tcPr>
          <w:p w14:paraId="3B2E2D0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408,049 </w:t>
            </w:r>
          </w:p>
        </w:tc>
        <w:tc>
          <w:tcPr>
            <w:tcW w:w="875" w:type="dxa"/>
            <w:tcBorders>
              <w:top w:val="nil"/>
              <w:left w:val="nil"/>
              <w:bottom w:val="single" w:sz="4" w:space="0" w:color="auto"/>
              <w:right w:val="single" w:sz="4" w:space="0" w:color="auto"/>
            </w:tcBorders>
            <w:shd w:val="clear" w:color="000000" w:fill="DDEBF7"/>
            <w:noWrap/>
            <w:hideMark/>
          </w:tcPr>
          <w:p w14:paraId="7582F10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1,862,465 </w:t>
            </w:r>
          </w:p>
        </w:tc>
        <w:tc>
          <w:tcPr>
            <w:tcW w:w="1066" w:type="dxa"/>
            <w:tcBorders>
              <w:top w:val="nil"/>
              <w:left w:val="nil"/>
              <w:bottom w:val="single" w:sz="4" w:space="0" w:color="auto"/>
              <w:right w:val="single" w:sz="8" w:space="0" w:color="auto"/>
            </w:tcBorders>
            <w:shd w:val="clear" w:color="000000" w:fill="DDEBF7"/>
            <w:noWrap/>
            <w:hideMark/>
          </w:tcPr>
          <w:p w14:paraId="3B65D1A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35F1AEA1"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44D0B925"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165B957D"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nil"/>
              <w:right w:val="nil"/>
            </w:tcBorders>
            <w:shd w:val="clear" w:color="auto" w:fill="auto"/>
            <w:hideMark/>
          </w:tcPr>
          <w:p w14:paraId="5282961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2.2.3. Completed and operational demonstrations of the cost-effective applications of energy efficient woody biomass fired technologies and comprehensive energy management systems in selected energy end-use sectors in support of rural socio-economic development</w:t>
            </w:r>
          </w:p>
        </w:tc>
        <w:tc>
          <w:tcPr>
            <w:tcW w:w="1018" w:type="dxa"/>
            <w:vMerge w:val="restart"/>
            <w:tcBorders>
              <w:top w:val="nil"/>
              <w:left w:val="single" w:sz="4" w:space="0" w:color="auto"/>
              <w:bottom w:val="single" w:sz="4" w:space="0" w:color="auto"/>
              <w:right w:val="single" w:sz="4" w:space="0" w:color="auto"/>
            </w:tcBorders>
            <w:shd w:val="clear" w:color="auto" w:fill="auto"/>
            <w:hideMark/>
          </w:tcPr>
          <w:p w14:paraId="76C55E66" w14:textId="7A69637E" w:rsidR="00EF00B5" w:rsidRPr="00EF00B5" w:rsidRDefault="00A70F2E" w:rsidP="00EF00B5">
            <w:pPr>
              <w:rPr>
                <w:rFonts w:asciiTheme="minorHAnsi" w:hAnsiTheme="minorHAnsi" w:cstheme="minorHAnsi"/>
                <w:sz w:val="16"/>
                <w:szCs w:val="16"/>
              </w:rPr>
            </w:pPr>
            <w:r>
              <w:rPr>
                <w:rFonts w:asciiTheme="minorHAnsi" w:hAnsiTheme="minorHAnsi" w:cstheme="minorHAnsi"/>
                <w:sz w:val="16"/>
                <w:szCs w:val="16"/>
              </w:rPr>
              <w:t>UNDP</w:t>
            </w:r>
          </w:p>
        </w:tc>
        <w:tc>
          <w:tcPr>
            <w:tcW w:w="848" w:type="dxa"/>
            <w:tcBorders>
              <w:top w:val="nil"/>
              <w:left w:val="nil"/>
              <w:bottom w:val="single" w:sz="4" w:space="0" w:color="auto"/>
              <w:right w:val="single" w:sz="4" w:space="0" w:color="auto"/>
            </w:tcBorders>
            <w:shd w:val="clear" w:color="auto" w:fill="auto"/>
            <w:hideMark/>
          </w:tcPr>
          <w:p w14:paraId="0CC3720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hideMark/>
          </w:tcPr>
          <w:p w14:paraId="40FA63D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nil"/>
              <w:bottom w:val="single" w:sz="4" w:space="0" w:color="auto"/>
              <w:right w:val="single" w:sz="4" w:space="0" w:color="auto"/>
            </w:tcBorders>
            <w:shd w:val="clear" w:color="auto" w:fill="auto"/>
            <w:hideMark/>
          </w:tcPr>
          <w:p w14:paraId="60D5EFA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71200</w:t>
            </w:r>
          </w:p>
        </w:tc>
        <w:tc>
          <w:tcPr>
            <w:tcW w:w="1298" w:type="dxa"/>
            <w:tcBorders>
              <w:top w:val="nil"/>
              <w:left w:val="nil"/>
              <w:bottom w:val="single" w:sz="4" w:space="0" w:color="auto"/>
              <w:right w:val="single" w:sz="4" w:space="0" w:color="auto"/>
            </w:tcBorders>
            <w:shd w:val="clear" w:color="auto" w:fill="auto"/>
            <w:hideMark/>
          </w:tcPr>
          <w:p w14:paraId="0A578F6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International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5C24D23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BA218A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64984B6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10,000 </w:t>
            </w:r>
          </w:p>
        </w:tc>
        <w:tc>
          <w:tcPr>
            <w:tcW w:w="773" w:type="dxa"/>
            <w:tcBorders>
              <w:top w:val="nil"/>
              <w:left w:val="nil"/>
              <w:bottom w:val="single" w:sz="4" w:space="0" w:color="auto"/>
              <w:right w:val="single" w:sz="4" w:space="0" w:color="auto"/>
            </w:tcBorders>
            <w:shd w:val="clear" w:color="auto" w:fill="auto"/>
            <w:noWrap/>
            <w:hideMark/>
          </w:tcPr>
          <w:p w14:paraId="4191A9F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hideMark/>
          </w:tcPr>
          <w:p w14:paraId="0C32A37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875" w:type="dxa"/>
            <w:tcBorders>
              <w:top w:val="nil"/>
              <w:left w:val="nil"/>
              <w:bottom w:val="single" w:sz="4" w:space="0" w:color="auto"/>
              <w:right w:val="single" w:sz="4" w:space="0" w:color="auto"/>
            </w:tcBorders>
            <w:shd w:val="clear" w:color="auto" w:fill="auto"/>
            <w:noWrap/>
            <w:hideMark/>
          </w:tcPr>
          <w:p w14:paraId="0DB5657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35,000 </w:t>
            </w:r>
          </w:p>
        </w:tc>
        <w:tc>
          <w:tcPr>
            <w:tcW w:w="1066" w:type="dxa"/>
            <w:tcBorders>
              <w:top w:val="nil"/>
              <w:left w:val="nil"/>
              <w:bottom w:val="single" w:sz="4" w:space="0" w:color="auto"/>
              <w:right w:val="single" w:sz="8" w:space="0" w:color="auto"/>
            </w:tcBorders>
            <w:shd w:val="clear" w:color="auto" w:fill="auto"/>
            <w:noWrap/>
            <w:hideMark/>
          </w:tcPr>
          <w:p w14:paraId="0303702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14</w:t>
            </w:r>
          </w:p>
        </w:tc>
      </w:tr>
      <w:tr w:rsidR="00EF00B5" w:rsidRPr="00EF00B5" w14:paraId="4BD32AA3"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13C52E03"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0E82D334"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nil"/>
              <w:right w:val="nil"/>
            </w:tcBorders>
            <w:vAlign w:val="center"/>
            <w:hideMark/>
          </w:tcPr>
          <w:p w14:paraId="4BED2883"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64381363"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564CA91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55FF8EF4"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481BF7F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74038F1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479594E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07E9EF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24A527E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6EF9596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84" w:type="dxa"/>
            <w:tcBorders>
              <w:top w:val="nil"/>
              <w:left w:val="nil"/>
              <w:bottom w:val="single" w:sz="4" w:space="0" w:color="auto"/>
              <w:right w:val="single" w:sz="4" w:space="0" w:color="auto"/>
            </w:tcBorders>
            <w:shd w:val="clear" w:color="auto" w:fill="auto"/>
            <w:noWrap/>
            <w:hideMark/>
          </w:tcPr>
          <w:p w14:paraId="6EE8C2D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 </w:t>
            </w:r>
          </w:p>
        </w:tc>
        <w:tc>
          <w:tcPr>
            <w:tcW w:w="875" w:type="dxa"/>
            <w:tcBorders>
              <w:top w:val="nil"/>
              <w:left w:val="nil"/>
              <w:bottom w:val="single" w:sz="4" w:space="0" w:color="auto"/>
              <w:right w:val="single" w:sz="4" w:space="0" w:color="auto"/>
            </w:tcBorders>
            <w:shd w:val="clear" w:color="auto" w:fill="auto"/>
            <w:noWrap/>
            <w:hideMark/>
          </w:tcPr>
          <w:p w14:paraId="728802A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17,500 </w:t>
            </w:r>
          </w:p>
        </w:tc>
        <w:tc>
          <w:tcPr>
            <w:tcW w:w="1066" w:type="dxa"/>
            <w:tcBorders>
              <w:top w:val="nil"/>
              <w:left w:val="nil"/>
              <w:bottom w:val="single" w:sz="4" w:space="0" w:color="auto"/>
              <w:right w:val="single" w:sz="8" w:space="0" w:color="auto"/>
            </w:tcBorders>
            <w:shd w:val="clear" w:color="auto" w:fill="auto"/>
            <w:noWrap/>
            <w:hideMark/>
          </w:tcPr>
          <w:p w14:paraId="66D9C7C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15</w:t>
            </w:r>
          </w:p>
        </w:tc>
      </w:tr>
      <w:tr w:rsidR="00EF00B5" w:rsidRPr="00EF00B5" w14:paraId="6B235FAC"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7F179244"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46533FDA"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nil"/>
              <w:right w:val="nil"/>
            </w:tcBorders>
            <w:vAlign w:val="center"/>
            <w:hideMark/>
          </w:tcPr>
          <w:p w14:paraId="02C55F7F"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68ED41AF"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70FDB96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50BEABAA"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3DCC6D5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71600</w:t>
            </w:r>
          </w:p>
        </w:tc>
        <w:tc>
          <w:tcPr>
            <w:tcW w:w="1298" w:type="dxa"/>
            <w:tcBorders>
              <w:top w:val="nil"/>
              <w:left w:val="nil"/>
              <w:bottom w:val="single" w:sz="4" w:space="0" w:color="auto"/>
              <w:right w:val="single" w:sz="4" w:space="0" w:color="auto"/>
            </w:tcBorders>
            <w:shd w:val="clear" w:color="auto" w:fill="auto"/>
            <w:hideMark/>
          </w:tcPr>
          <w:p w14:paraId="668BF24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Travel</w:t>
            </w:r>
          </w:p>
        </w:tc>
        <w:tc>
          <w:tcPr>
            <w:tcW w:w="773" w:type="dxa"/>
            <w:gridSpan w:val="3"/>
            <w:tcBorders>
              <w:top w:val="nil"/>
              <w:left w:val="nil"/>
              <w:bottom w:val="single" w:sz="4" w:space="0" w:color="auto"/>
              <w:right w:val="single" w:sz="4" w:space="0" w:color="auto"/>
            </w:tcBorders>
            <w:shd w:val="clear" w:color="auto" w:fill="auto"/>
            <w:noWrap/>
            <w:hideMark/>
          </w:tcPr>
          <w:p w14:paraId="21DB87A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7DF0126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1,600 </w:t>
            </w:r>
          </w:p>
        </w:tc>
        <w:tc>
          <w:tcPr>
            <w:tcW w:w="773" w:type="dxa"/>
            <w:tcBorders>
              <w:top w:val="nil"/>
              <w:left w:val="nil"/>
              <w:bottom w:val="single" w:sz="4" w:space="0" w:color="auto"/>
              <w:right w:val="single" w:sz="4" w:space="0" w:color="auto"/>
            </w:tcBorders>
            <w:shd w:val="clear" w:color="auto" w:fill="auto"/>
            <w:noWrap/>
            <w:hideMark/>
          </w:tcPr>
          <w:p w14:paraId="7DFE88C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1,700 </w:t>
            </w:r>
          </w:p>
        </w:tc>
        <w:tc>
          <w:tcPr>
            <w:tcW w:w="773" w:type="dxa"/>
            <w:tcBorders>
              <w:top w:val="nil"/>
              <w:left w:val="nil"/>
              <w:bottom w:val="single" w:sz="4" w:space="0" w:color="auto"/>
              <w:right w:val="single" w:sz="4" w:space="0" w:color="auto"/>
            </w:tcBorders>
            <w:shd w:val="clear" w:color="auto" w:fill="auto"/>
            <w:noWrap/>
            <w:hideMark/>
          </w:tcPr>
          <w:p w14:paraId="28D21D4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1,700 </w:t>
            </w:r>
          </w:p>
        </w:tc>
        <w:tc>
          <w:tcPr>
            <w:tcW w:w="784" w:type="dxa"/>
            <w:tcBorders>
              <w:top w:val="nil"/>
              <w:left w:val="nil"/>
              <w:bottom w:val="single" w:sz="4" w:space="0" w:color="auto"/>
              <w:right w:val="single" w:sz="4" w:space="0" w:color="auto"/>
            </w:tcBorders>
            <w:shd w:val="clear" w:color="auto" w:fill="auto"/>
            <w:noWrap/>
            <w:hideMark/>
          </w:tcPr>
          <w:p w14:paraId="1FB9DE5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1,600 </w:t>
            </w:r>
          </w:p>
        </w:tc>
        <w:tc>
          <w:tcPr>
            <w:tcW w:w="875" w:type="dxa"/>
            <w:tcBorders>
              <w:top w:val="nil"/>
              <w:left w:val="nil"/>
              <w:bottom w:val="single" w:sz="4" w:space="0" w:color="auto"/>
              <w:right w:val="single" w:sz="4" w:space="0" w:color="auto"/>
            </w:tcBorders>
            <w:shd w:val="clear" w:color="auto" w:fill="auto"/>
            <w:noWrap/>
            <w:hideMark/>
          </w:tcPr>
          <w:p w14:paraId="3892CC1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6,600 </w:t>
            </w:r>
          </w:p>
        </w:tc>
        <w:tc>
          <w:tcPr>
            <w:tcW w:w="1066" w:type="dxa"/>
            <w:tcBorders>
              <w:top w:val="nil"/>
              <w:left w:val="nil"/>
              <w:bottom w:val="single" w:sz="4" w:space="0" w:color="auto"/>
              <w:right w:val="single" w:sz="8" w:space="0" w:color="auto"/>
            </w:tcBorders>
            <w:shd w:val="clear" w:color="auto" w:fill="auto"/>
            <w:noWrap/>
            <w:hideMark/>
          </w:tcPr>
          <w:p w14:paraId="72ACD2E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16</w:t>
            </w:r>
          </w:p>
        </w:tc>
      </w:tr>
      <w:tr w:rsidR="00EF00B5" w:rsidRPr="00EF00B5" w14:paraId="731AB299" w14:textId="77777777" w:rsidTr="00B1355E">
        <w:trPr>
          <w:gridAfter w:val="1"/>
          <w:wAfter w:w="6" w:type="dxa"/>
          <w:trHeight w:val="300"/>
        </w:trPr>
        <w:tc>
          <w:tcPr>
            <w:tcW w:w="1203" w:type="dxa"/>
            <w:vMerge/>
            <w:tcBorders>
              <w:top w:val="nil"/>
              <w:left w:val="single" w:sz="8" w:space="0" w:color="auto"/>
              <w:bottom w:val="single" w:sz="4" w:space="0" w:color="auto"/>
              <w:right w:val="single" w:sz="4" w:space="0" w:color="auto"/>
            </w:tcBorders>
            <w:vAlign w:val="center"/>
            <w:hideMark/>
          </w:tcPr>
          <w:p w14:paraId="471A4A96"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56AC3522"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nil"/>
              <w:right w:val="nil"/>
            </w:tcBorders>
            <w:vAlign w:val="center"/>
            <w:hideMark/>
          </w:tcPr>
          <w:p w14:paraId="277F2E9F"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552C585C" w14:textId="796A3BE8"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2146B00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1" w:type="dxa"/>
            <w:gridSpan w:val="2"/>
            <w:tcBorders>
              <w:top w:val="nil"/>
              <w:left w:val="nil"/>
              <w:bottom w:val="single" w:sz="4" w:space="0" w:color="auto"/>
              <w:right w:val="single" w:sz="4" w:space="0" w:color="auto"/>
            </w:tcBorders>
            <w:shd w:val="clear" w:color="auto" w:fill="auto"/>
            <w:noWrap/>
            <w:hideMark/>
          </w:tcPr>
          <w:p w14:paraId="2FDB673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6,600 </w:t>
            </w:r>
          </w:p>
        </w:tc>
        <w:tc>
          <w:tcPr>
            <w:tcW w:w="773" w:type="dxa"/>
            <w:tcBorders>
              <w:top w:val="nil"/>
              <w:left w:val="nil"/>
              <w:bottom w:val="single" w:sz="4" w:space="0" w:color="auto"/>
              <w:right w:val="single" w:sz="4" w:space="0" w:color="auto"/>
            </w:tcBorders>
            <w:shd w:val="clear" w:color="auto" w:fill="auto"/>
            <w:noWrap/>
            <w:hideMark/>
          </w:tcPr>
          <w:p w14:paraId="0F127F3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16,700 </w:t>
            </w:r>
          </w:p>
        </w:tc>
        <w:tc>
          <w:tcPr>
            <w:tcW w:w="773" w:type="dxa"/>
            <w:tcBorders>
              <w:top w:val="nil"/>
              <w:left w:val="nil"/>
              <w:bottom w:val="single" w:sz="4" w:space="0" w:color="auto"/>
              <w:right w:val="single" w:sz="4" w:space="0" w:color="auto"/>
            </w:tcBorders>
            <w:shd w:val="clear" w:color="auto" w:fill="auto"/>
            <w:noWrap/>
            <w:hideMark/>
          </w:tcPr>
          <w:p w14:paraId="53A6641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6,700 </w:t>
            </w:r>
          </w:p>
        </w:tc>
        <w:tc>
          <w:tcPr>
            <w:tcW w:w="784" w:type="dxa"/>
            <w:tcBorders>
              <w:top w:val="nil"/>
              <w:left w:val="nil"/>
              <w:bottom w:val="single" w:sz="4" w:space="0" w:color="auto"/>
              <w:right w:val="single" w:sz="4" w:space="0" w:color="auto"/>
            </w:tcBorders>
            <w:shd w:val="clear" w:color="auto" w:fill="auto"/>
            <w:noWrap/>
            <w:hideMark/>
          </w:tcPr>
          <w:p w14:paraId="315A0E9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29,100 </w:t>
            </w:r>
          </w:p>
        </w:tc>
        <w:tc>
          <w:tcPr>
            <w:tcW w:w="875" w:type="dxa"/>
            <w:tcBorders>
              <w:top w:val="nil"/>
              <w:left w:val="nil"/>
              <w:bottom w:val="single" w:sz="4" w:space="0" w:color="auto"/>
              <w:right w:val="single" w:sz="4" w:space="0" w:color="auto"/>
            </w:tcBorders>
            <w:shd w:val="clear" w:color="auto" w:fill="auto"/>
            <w:noWrap/>
            <w:hideMark/>
          </w:tcPr>
          <w:p w14:paraId="66EF4B1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59,100 </w:t>
            </w:r>
          </w:p>
        </w:tc>
        <w:tc>
          <w:tcPr>
            <w:tcW w:w="1066" w:type="dxa"/>
            <w:tcBorders>
              <w:top w:val="nil"/>
              <w:left w:val="nil"/>
              <w:bottom w:val="single" w:sz="4" w:space="0" w:color="auto"/>
              <w:right w:val="single" w:sz="8" w:space="0" w:color="auto"/>
            </w:tcBorders>
            <w:shd w:val="clear" w:color="auto" w:fill="auto"/>
            <w:noWrap/>
            <w:hideMark/>
          </w:tcPr>
          <w:p w14:paraId="05218C9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270BB627"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6242978F"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2FBD2C15"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0750E10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2.2.3</w:t>
            </w:r>
          </w:p>
        </w:tc>
        <w:tc>
          <w:tcPr>
            <w:tcW w:w="765" w:type="dxa"/>
            <w:gridSpan w:val="2"/>
            <w:tcBorders>
              <w:top w:val="nil"/>
              <w:left w:val="nil"/>
              <w:bottom w:val="single" w:sz="4" w:space="0" w:color="auto"/>
              <w:right w:val="single" w:sz="4" w:space="0" w:color="auto"/>
            </w:tcBorders>
            <w:shd w:val="clear" w:color="000000" w:fill="DDEBF7"/>
            <w:noWrap/>
            <w:hideMark/>
          </w:tcPr>
          <w:p w14:paraId="44D549E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1" w:type="dxa"/>
            <w:gridSpan w:val="2"/>
            <w:tcBorders>
              <w:top w:val="nil"/>
              <w:left w:val="nil"/>
              <w:bottom w:val="single" w:sz="4" w:space="0" w:color="auto"/>
              <w:right w:val="single" w:sz="4" w:space="0" w:color="auto"/>
            </w:tcBorders>
            <w:shd w:val="clear" w:color="000000" w:fill="DDEBF7"/>
            <w:noWrap/>
            <w:hideMark/>
          </w:tcPr>
          <w:p w14:paraId="458192B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6,600 </w:t>
            </w:r>
          </w:p>
        </w:tc>
        <w:tc>
          <w:tcPr>
            <w:tcW w:w="773" w:type="dxa"/>
            <w:tcBorders>
              <w:top w:val="nil"/>
              <w:left w:val="nil"/>
              <w:bottom w:val="single" w:sz="4" w:space="0" w:color="auto"/>
              <w:right w:val="single" w:sz="4" w:space="0" w:color="auto"/>
            </w:tcBorders>
            <w:shd w:val="clear" w:color="000000" w:fill="DDEBF7"/>
            <w:noWrap/>
            <w:hideMark/>
          </w:tcPr>
          <w:p w14:paraId="16E54D5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16,700 </w:t>
            </w:r>
          </w:p>
        </w:tc>
        <w:tc>
          <w:tcPr>
            <w:tcW w:w="773" w:type="dxa"/>
            <w:tcBorders>
              <w:top w:val="nil"/>
              <w:left w:val="nil"/>
              <w:bottom w:val="single" w:sz="4" w:space="0" w:color="auto"/>
              <w:right w:val="single" w:sz="4" w:space="0" w:color="auto"/>
            </w:tcBorders>
            <w:shd w:val="clear" w:color="000000" w:fill="DDEBF7"/>
            <w:noWrap/>
            <w:hideMark/>
          </w:tcPr>
          <w:p w14:paraId="75D5EA6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6,700 </w:t>
            </w:r>
          </w:p>
        </w:tc>
        <w:tc>
          <w:tcPr>
            <w:tcW w:w="784" w:type="dxa"/>
            <w:tcBorders>
              <w:top w:val="nil"/>
              <w:left w:val="nil"/>
              <w:bottom w:val="single" w:sz="4" w:space="0" w:color="auto"/>
              <w:right w:val="single" w:sz="4" w:space="0" w:color="auto"/>
            </w:tcBorders>
            <w:shd w:val="clear" w:color="000000" w:fill="DDEBF7"/>
            <w:noWrap/>
            <w:hideMark/>
          </w:tcPr>
          <w:p w14:paraId="2A8EA12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29,100 </w:t>
            </w:r>
          </w:p>
        </w:tc>
        <w:tc>
          <w:tcPr>
            <w:tcW w:w="875" w:type="dxa"/>
            <w:tcBorders>
              <w:top w:val="nil"/>
              <w:left w:val="nil"/>
              <w:bottom w:val="single" w:sz="4" w:space="0" w:color="auto"/>
              <w:right w:val="single" w:sz="4" w:space="0" w:color="auto"/>
            </w:tcBorders>
            <w:shd w:val="clear" w:color="000000" w:fill="DDEBF7"/>
            <w:noWrap/>
            <w:hideMark/>
          </w:tcPr>
          <w:p w14:paraId="3CC8208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59,100 </w:t>
            </w:r>
          </w:p>
        </w:tc>
        <w:tc>
          <w:tcPr>
            <w:tcW w:w="1066" w:type="dxa"/>
            <w:tcBorders>
              <w:top w:val="nil"/>
              <w:left w:val="nil"/>
              <w:bottom w:val="single" w:sz="4" w:space="0" w:color="auto"/>
              <w:right w:val="single" w:sz="8" w:space="0" w:color="auto"/>
            </w:tcBorders>
            <w:shd w:val="clear" w:color="000000" w:fill="DDEBF7"/>
            <w:noWrap/>
            <w:hideMark/>
          </w:tcPr>
          <w:p w14:paraId="6494444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4AD81873"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0757BAA8"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4BA07342"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nil"/>
              <w:right w:val="nil"/>
            </w:tcBorders>
            <w:shd w:val="clear" w:color="auto" w:fill="auto"/>
            <w:hideMark/>
          </w:tcPr>
          <w:p w14:paraId="6572759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2.2.4. Published and disseminated </w:t>
            </w:r>
            <w:r w:rsidRPr="00EF00B5">
              <w:rPr>
                <w:rFonts w:asciiTheme="minorHAnsi" w:hAnsiTheme="minorHAnsi" w:cstheme="minorHAnsi"/>
                <w:sz w:val="16"/>
                <w:szCs w:val="16"/>
              </w:rPr>
              <w:lastRenderedPageBreak/>
              <w:t>information about the results and impacts of the completed demonstrations as well as developed and adopted a sustainability and replication plan of decentralized woody biomass-based energy production and utilization for power and non-power applications</w:t>
            </w:r>
          </w:p>
        </w:tc>
        <w:tc>
          <w:tcPr>
            <w:tcW w:w="1018" w:type="dxa"/>
            <w:vMerge w:val="restart"/>
            <w:tcBorders>
              <w:top w:val="nil"/>
              <w:left w:val="single" w:sz="4" w:space="0" w:color="auto"/>
              <w:bottom w:val="single" w:sz="4" w:space="0" w:color="auto"/>
              <w:right w:val="single" w:sz="4" w:space="0" w:color="auto"/>
            </w:tcBorders>
            <w:shd w:val="clear" w:color="auto" w:fill="auto"/>
            <w:hideMark/>
          </w:tcPr>
          <w:p w14:paraId="731691D9" w14:textId="5B4679D2" w:rsidR="00EF00B5" w:rsidRPr="00EF00B5" w:rsidRDefault="00A70F2E" w:rsidP="00EF00B5">
            <w:pPr>
              <w:rPr>
                <w:rFonts w:asciiTheme="minorHAnsi" w:hAnsiTheme="minorHAnsi" w:cstheme="minorHAnsi"/>
                <w:sz w:val="16"/>
                <w:szCs w:val="16"/>
              </w:rPr>
            </w:pPr>
            <w:r>
              <w:rPr>
                <w:rFonts w:asciiTheme="minorHAnsi" w:hAnsiTheme="minorHAnsi" w:cstheme="minorHAnsi"/>
                <w:sz w:val="16"/>
                <w:szCs w:val="16"/>
              </w:rPr>
              <w:lastRenderedPageBreak/>
              <w:t>UNDP</w:t>
            </w:r>
          </w:p>
        </w:tc>
        <w:tc>
          <w:tcPr>
            <w:tcW w:w="848" w:type="dxa"/>
            <w:tcBorders>
              <w:top w:val="nil"/>
              <w:left w:val="nil"/>
              <w:bottom w:val="single" w:sz="4" w:space="0" w:color="auto"/>
              <w:right w:val="single" w:sz="4" w:space="0" w:color="auto"/>
            </w:tcBorders>
            <w:shd w:val="clear" w:color="auto" w:fill="auto"/>
            <w:hideMark/>
          </w:tcPr>
          <w:p w14:paraId="43E62A2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hideMark/>
          </w:tcPr>
          <w:p w14:paraId="6FEC82A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nil"/>
              <w:bottom w:val="single" w:sz="4" w:space="0" w:color="auto"/>
              <w:right w:val="single" w:sz="4" w:space="0" w:color="auto"/>
            </w:tcBorders>
            <w:shd w:val="clear" w:color="auto" w:fill="auto"/>
            <w:hideMark/>
          </w:tcPr>
          <w:p w14:paraId="5F5DCC2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71200</w:t>
            </w:r>
          </w:p>
        </w:tc>
        <w:tc>
          <w:tcPr>
            <w:tcW w:w="1298" w:type="dxa"/>
            <w:tcBorders>
              <w:top w:val="nil"/>
              <w:left w:val="nil"/>
              <w:bottom w:val="single" w:sz="4" w:space="0" w:color="auto"/>
              <w:right w:val="single" w:sz="4" w:space="0" w:color="auto"/>
            </w:tcBorders>
            <w:shd w:val="clear" w:color="auto" w:fill="auto"/>
            <w:hideMark/>
          </w:tcPr>
          <w:p w14:paraId="2C6E2C6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International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19AAD17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931F4A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C84912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4C0514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784" w:type="dxa"/>
            <w:tcBorders>
              <w:top w:val="nil"/>
              <w:left w:val="nil"/>
              <w:bottom w:val="single" w:sz="4" w:space="0" w:color="auto"/>
              <w:right w:val="single" w:sz="4" w:space="0" w:color="auto"/>
            </w:tcBorders>
            <w:shd w:val="clear" w:color="auto" w:fill="auto"/>
            <w:noWrap/>
            <w:hideMark/>
          </w:tcPr>
          <w:p w14:paraId="00FA72F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2319890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25,000 </w:t>
            </w:r>
          </w:p>
        </w:tc>
        <w:tc>
          <w:tcPr>
            <w:tcW w:w="1066" w:type="dxa"/>
            <w:tcBorders>
              <w:top w:val="nil"/>
              <w:left w:val="nil"/>
              <w:bottom w:val="single" w:sz="4" w:space="0" w:color="auto"/>
              <w:right w:val="single" w:sz="8" w:space="0" w:color="auto"/>
            </w:tcBorders>
            <w:shd w:val="clear" w:color="auto" w:fill="auto"/>
            <w:noWrap/>
            <w:hideMark/>
          </w:tcPr>
          <w:p w14:paraId="25ABCCA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14</w:t>
            </w:r>
          </w:p>
        </w:tc>
      </w:tr>
      <w:tr w:rsidR="00EF00B5" w:rsidRPr="00EF00B5" w14:paraId="6DBD5DA7"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5F2EBED1"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1F5B4194"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nil"/>
              <w:right w:val="nil"/>
            </w:tcBorders>
            <w:vAlign w:val="center"/>
            <w:hideMark/>
          </w:tcPr>
          <w:p w14:paraId="0AEF8297"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21719AB2"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1E486F3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5BDF4E92"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20D61CB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511884F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34B2454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3617D80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4BC789B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40FA1C8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84" w:type="dxa"/>
            <w:tcBorders>
              <w:top w:val="nil"/>
              <w:left w:val="nil"/>
              <w:bottom w:val="single" w:sz="4" w:space="0" w:color="auto"/>
              <w:right w:val="single" w:sz="4" w:space="0" w:color="auto"/>
            </w:tcBorders>
            <w:shd w:val="clear" w:color="auto" w:fill="auto"/>
            <w:noWrap/>
            <w:hideMark/>
          </w:tcPr>
          <w:p w14:paraId="5625169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2,500 </w:t>
            </w:r>
          </w:p>
        </w:tc>
        <w:tc>
          <w:tcPr>
            <w:tcW w:w="875" w:type="dxa"/>
            <w:tcBorders>
              <w:top w:val="nil"/>
              <w:left w:val="nil"/>
              <w:bottom w:val="single" w:sz="4" w:space="0" w:color="auto"/>
              <w:right w:val="single" w:sz="4" w:space="0" w:color="auto"/>
            </w:tcBorders>
            <w:shd w:val="clear" w:color="auto" w:fill="auto"/>
            <w:noWrap/>
            <w:hideMark/>
          </w:tcPr>
          <w:p w14:paraId="67E1B8B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17,500 </w:t>
            </w:r>
          </w:p>
        </w:tc>
        <w:tc>
          <w:tcPr>
            <w:tcW w:w="1066" w:type="dxa"/>
            <w:tcBorders>
              <w:top w:val="nil"/>
              <w:left w:val="nil"/>
              <w:bottom w:val="single" w:sz="4" w:space="0" w:color="auto"/>
              <w:right w:val="single" w:sz="8" w:space="0" w:color="auto"/>
            </w:tcBorders>
            <w:shd w:val="clear" w:color="auto" w:fill="auto"/>
            <w:noWrap/>
            <w:hideMark/>
          </w:tcPr>
          <w:p w14:paraId="59780DF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15</w:t>
            </w:r>
          </w:p>
        </w:tc>
      </w:tr>
      <w:tr w:rsidR="00EF00B5" w:rsidRPr="00EF00B5" w14:paraId="5D079741" w14:textId="77777777" w:rsidTr="00B1355E">
        <w:trPr>
          <w:gridAfter w:val="1"/>
          <w:wAfter w:w="6" w:type="dxa"/>
          <w:trHeight w:val="450"/>
        </w:trPr>
        <w:tc>
          <w:tcPr>
            <w:tcW w:w="1203" w:type="dxa"/>
            <w:vMerge/>
            <w:tcBorders>
              <w:top w:val="nil"/>
              <w:left w:val="single" w:sz="8" w:space="0" w:color="auto"/>
              <w:bottom w:val="single" w:sz="4" w:space="0" w:color="auto"/>
              <w:right w:val="single" w:sz="4" w:space="0" w:color="auto"/>
            </w:tcBorders>
            <w:vAlign w:val="center"/>
            <w:hideMark/>
          </w:tcPr>
          <w:p w14:paraId="14BEB918"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73CF9712"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nil"/>
              <w:right w:val="nil"/>
            </w:tcBorders>
            <w:vAlign w:val="center"/>
            <w:hideMark/>
          </w:tcPr>
          <w:p w14:paraId="7DE38712"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1CC1AF5C"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4D710C9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04FD41EC"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02D6A34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75700</w:t>
            </w:r>
          </w:p>
        </w:tc>
        <w:tc>
          <w:tcPr>
            <w:tcW w:w="1298" w:type="dxa"/>
            <w:tcBorders>
              <w:top w:val="nil"/>
              <w:left w:val="nil"/>
              <w:bottom w:val="single" w:sz="4" w:space="0" w:color="auto"/>
              <w:right w:val="single" w:sz="4" w:space="0" w:color="auto"/>
            </w:tcBorders>
            <w:shd w:val="clear" w:color="auto" w:fill="auto"/>
            <w:hideMark/>
          </w:tcPr>
          <w:p w14:paraId="7F42722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Training, Workshops, and Conferences</w:t>
            </w:r>
          </w:p>
        </w:tc>
        <w:tc>
          <w:tcPr>
            <w:tcW w:w="773" w:type="dxa"/>
            <w:gridSpan w:val="3"/>
            <w:tcBorders>
              <w:top w:val="nil"/>
              <w:left w:val="nil"/>
              <w:bottom w:val="single" w:sz="4" w:space="0" w:color="auto"/>
              <w:right w:val="single" w:sz="4" w:space="0" w:color="auto"/>
            </w:tcBorders>
            <w:shd w:val="clear" w:color="auto" w:fill="auto"/>
            <w:noWrap/>
            <w:hideMark/>
          </w:tcPr>
          <w:p w14:paraId="3322CF3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9752C0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7F27E73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2,800 </w:t>
            </w:r>
          </w:p>
        </w:tc>
        <w:tc>
          <w:tcPr>
            <w:tcW w:w="773" w:type="dxa"/>
            <w:tcBorders>
              <w:top w:val="nil"/>
              <w:left w:val="nil"/>
              <w:bottom w:val="single" w:sz="4" w:space="0" w:color="auto"/>
              <w:right w:val="single" w:sz="4" w:space="0" w:color="auto"/>
            </w:tcBorders>
            <w:shd w:val="clear" w:color="auto" w:fill="auto"/>
            <w:noWrap/>
            <w:hideMark/>
          </w:tcPr>
          <w:p w14:paraId="38DDB91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784" w:type="dxa"/>
            <w:tcBorders>
              <w:top w:val="nil"/>
              <w:left w:val="nil"/>
              <w:bottom w:val="single" w:sz="4" w:space="0" w:color="auto"/>
              <w:right w:val="single" w:sz="4" w:space="0" w:color="auto"/>
            </w:tcBorders>
            <w:shd w:val="clear" w:color="auto" w:fill="auto"/>
            <w:noWrap/>
            <w:hideMark/>
          </w:tcPr>
          <w:p w14:paraId="2D12834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 </w:t>
            </w:r>
          </w:p>
        </w:tc>
        <w:tc>
          <w:tcPr>
            <w:tcW w:w="875" w:type="dxa"/>
            <w:tcBorders>
              <w:top w:val="nil"/>
              <w:left w:val="nil"/>
              <w:bottom w:val="single" w:sz="4" w:space="0" w:color="auto"/>
              <w:right w:val="single" w:sz="4" w:space="0" w:color="auto"/>
            </w:tcBorders>
            <w:shd w:val="clear" w:color="auto" w:fill="auto"/>
            <w:noWrap/>
            <w:hideMark/>
          </w:tcPr>
          <w:p w14:paraId="3A43A93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8,800 </w:t>
            </w:r>
          </w:p>
        </w:tc>
        <w:tc>
          <w:tcPr>
            <w:tcW w:w="1066" w:type="dxa"/>
            <w:tcBorders>
              <w:top w:val="nil"/>
              <w:left w:val="nil"/>
              <w:bottom w:val="single" w:sz="4" w:space="0" w:color="auto"/>
              <w:right w:val="single" w:sz="8" w:space="0" w:color="auto"/>
            </w:tcBorders>
            <w:shd w:val="clear" w:color="auto" w:fill="auto"/>
            <w:noWrap/>
            <w:hideMark/>
          </w:tcPr>
          <w:p w14:paraId="50BF7C1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20</w:t>
            </w:r>
          </w:p>
        </w:tc>
      </w:tr>
      <w:tr w:rsidR="00EF00B5" w:rsidRPr="00EF00B5" w14:paraId="3BCCA403" w14:textId="77777777" w:rsidTr="00B1355E">
        <w:trPr>
          <w:gridAfter w:val="1"/>
          <w:wAfter w:w="6" w:type="dxa"/>
          <w:trHeight w:val="300"/>
        </w:trPr>
        <w:tc>
          <w:tcPr>
            <w:tcW w:w="1203" w:type="dxa"/>
            <w:vMerge/>
            <w:tcBorders>
              <w:top w:val="nil"/>
              <w:left w:val="single" w:sz="8" w:space="0" w:color="auto"/>
              <w:bottom w:val="single" w:sz="4" w:space="0" w:color="auto"/>
              <w:right w:val="single" w:sz="4" w:space="0" w:color="auto"/>
            </w:tcBorders>
            <w:vAlign w:val="center"/>
            <w:hideMark/>
          </w:tcPr>
          <w:p w14:paraId="074274DB"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1B8999AD"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nil"/>
              <w:right w:val="nil"/>
            </w:tcBorders>
            <w:vAlign w:val="center"/>
            <w:hideMark/>
          </w:tcPr>
          <w:p w14:paraId="08D94A75"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single" w:sz="4" w:space="0" w:color="auto"/>
              <w:bottom w:val="single" w:sz="4" w:space="0" w:color="auto"/>
              <w:right w:val="single" w:sz="4" w:space="0" w:color="000000"/>
            </w:tcBorders>
            <w:shd w:val="clear" w:color="auto" w:fill="auto"/>
            <w:vAlign w:val="bottom"/>
            <w:hideMark/>
          </w:tcPr>
          <w:p w14:paraId="130A1E5B" w14:textId="0B0C601B"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063B573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1" w:type="dxa"/>
            <w:gridSpan w:val="2"/>
            <w:tcBorders>
              <w:top w:val="nil"/>
              <w:left w:val="nil"/>
              <w:bottom w:val="single" w:sz="4" w:space="0" w:color="auto"/>
              <w:right w:val="single" w:sz="4" w:space="0" w:color="auto"/>
            </w:tcBorders>
            <w:shd w:val="clear" w:color="auto" w:fill="auto"/>
            <w:noWrap/>
            <w:hideMark/>
          </w:tcPr>
          <w:p w14:paraId="2D8D776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272A7A8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7,800 </w:t>
            </w:r>
          </w:p>
        </w:tc>
        <w:tc>
          <w:tcPr>
            <w:tcW w:w="773" w:type="dxa"/>
            <w:tcBorders>
              <w:top w:val="nil"/>
              <w:left w:val="nil"/>
              <w:bottom w:val="single" w:sz="4" w:space="0" w:color="auto"/>
              <w:right w:val="single" w:sz="4" w:space="0" w:color="auto"/>
            </w:tcBorders>
            <w:shd w:val="clear" w:color="auto" w:fill="auto"/>
            <w:noWrap/>
            <w:hideMark/>
          </w:tcPr>
          <w:p w14:paraId="23AAFA7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33,000 </w:t>
            </w:r>
          </w:p>
        </w:tc>
        <w:tc>
          <w:tcPr>
            <w:tcW w:w="784" w:type="dxa"/>
            <w:tcBorders>
              <w:top w:val="nil"/>
              <w:left w:val="nil"/>
              <w:bottom w:val="single" w:sz="4" w:space="0" w:color="auto"/>
              <w:right w:val="single" w:sz="4" w:space="0" w:color="auto"/>
            </w:tcBorders>
            <w:shd w:val="clear" w:color="auto" w:fill="auto"/>
            <w:noWrap/>
            <w:hideMark/>
          </w:tcPr>
          <w:p w14:paraId="715758E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5,500 </w:t>
            </w:r>
          </w:p>
        </w:tc>
        <w:tc>
          <w:tcPr>
            <w:tcW w:w="875" w:type="dxa"/>
            <w:tcBorders>
              <w:top w:val="nil"/>
              <w:left w:val="nil"/>
              <w:bottom w:val="single" w:sz="4" w:space="0" w:color="auto"/>
              <w:right w:val="single" w:sz="4" w:space="0" w:color="auto"/>
            </w:tcBorders>
            <w:shd w:val="clear" w:color="auto" w:fill="auto"/>
            <w:noWrap/>
            <w:hideMark/>
          </w:tcPr>
          <w:p w14:paraId="3EFAA68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51,300 </w:t>
            </w:r>
          </w:p>
        </w:tc>
        <w:tc>
          <w:tcPr>
            <w:tcW w:w="1066" w:type="dxa"/>
            <w:tcBorders>
              <w:top w:val="nil"/>
              <w:left w:val="nil"/>
              <w:bottom w:val="single" w:sz="4" w:space="0" w:color="auto"/>
              <w:right w:val="single" w:sz="8" w:space="0" w:color="auto"/>
            </w:tcBorders>
            <w:shd w:val="clear" w:color="auto" w:fill="auto"/>
            <w:noWrap/>
            <w:hideMark/>
          </w:tcPr>
          <w:p w14:paraId="30D378C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0A6A462C"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34BCD265"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single" w:sz="4" w:space="0" w:color="000000"/>
              <w:right w:val="single" w:sz="4" w:space="0" w:color="auto"/>
            </w:tcBorders>
            <w:vAlign w:val="center"/>
            <w:hideMark/>
          </w:tcPr>
          <w:p w14:paraId="4AE03539"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16669EF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2.2.4</w:t>
            </w:r>
          </w:p>
        </w:tc>
        <w:tc>
          <w:tcPr>
            <w:tcW w:w="765" w:type="dxa"/>
            <w:gridSpan w:val="2"/>
            <w:tcBorders>
              <w:top w:val="nil"/>
              <w:left w:val="nil"/>
              <w:bottom w:val="single" w:sz="4" w:space="0" w:color="auto"/>
              <w:right w:val="single" w:sz="4" w:space="0" w:color="auto"/>
            </w:tcBorders>
            <w:shd w:val="clear" w:color="000000" w:fill="DDEBF7"/>
            <w:noWrap/>
            <w:hideMark/>
          </w:tcPr>
          <w:p w14:paraId="79ECC8E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1" w:type="dxa"/>
            <w:gridSpan w:val="2"/>
            <w:tcBorders>
              <w:top w:val="nil"/>
              <w:left w:val="nil"/>
              <w:bottom w:val="single" w:sz="4" w:space="0" w:color="auto"/>
              <w:right w:val="single" w:sz="4" w:space="0" w:color="auto"/>
            </w:tcBorders>
            <w:shd w:val="clear" w:color="000000" w:fill="DDEBF7"/>
            <w:noWrap/>
            <w:hideMark/>
          </w:tcPr>
          <w:p w14:paraId="0BE47D6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000000" w:fill="DDEBF7"/>
            <w:noWrap/>
            <w:hideMark/>
          </w:tcPr>
          <w:p w14:paraId="57AC459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7,800 </w:t>
            </w:r>
          </w:p>
        </w:tc>
        <w:tc>
          <w:tcPr>
            <w:tcW w:w="773" w:type="dxa"/>
            <w:tcBorders>
              <w:top w:val="nil"/>
              <w:left w:val="nil"/>
              <w:bottom w:val="single" w:sz="4" w:space="0" w:color="auto"/>
              <w:right w:val="single" w:sz="4" w:space="0" w:color="auto"/>
            </w:tcBorders>
            <w:shd w:val="clear" w:color="000000" w:fill="DDEBF7"/>
            <w:noWrap/>
            <w:hideMark/>
          </w:tcPr>
          <w:p w14:paraId="06F5A16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33,000 </w:t>
            </w:r>
          </w:p>
        </w:tc>
        <w:tc>
          <w:tcPr>
            <w:tcW w:w="784" w:type="dxa"/>
            <w:tcBorders>
              <w:top w:val="nil"/>
              <w:left w:val="nil"/>
              <w:bottom w:val="single" w:sz="4" w:space="0" w:color="auto"/>
              <w:right w:val="single" w:sz="4" w:space="0" w:color="auto"/>
            </w:tcBorders>
            <w:shd w:val="clear" w:color="000000" w:fill="DDEBF7"/>
            <w:noWrap/>
            <w:hideMark/>
          </w:tcPr>
          <w:p w14:paraId="183D71B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5,500 </w:t>
            </w:r>
          </w:p>
        </w:tc>
        <w:tc>
          <w:tcPr>
            <w:tcW w:w="875" w:type="dxa"/>
            <w:tcBorders>
              <w:top w:val="nil"/>
              <w:left w:val="nil"/>
              <w:bottom w:val="single" w:sz="4" w:space="0" w:color="auto"/>
              <w:right w:val="single" w:sz="4" w:space="0" w:color="auto"/>
            </w:tcBorders>
            <w:shd w:val="clear" w:color="000000" w:fill="DDEBF7"/>
            <w:noWrap/>
            <w:hideMark/>
          </w:tcPr>
          <w:p w14:paraId="0841358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51,300 </w:t>
            </w:r>
          </w:p>
        </w:tc>
        <w:tc>
          <w:tcPr>
            <w:tcW w:w="1066" w:type="dxa"/>
            <w:tcBorders>
              <w:top w:val="nil"/>
              <w:left w:val="nil"/>
              <w:bottom w:val="single" w:sz="4" w:space="0" w:color="auto"/>
              <w:right w:val="single" w:sz="8" w:space="0" w:color="auto"/>
            </w:tcBorders>
            <w:shd w:val="clear" w:color="000000" w:fill="DDEBF7"/>
            <w:noWrap/>
            <w:hideMark/>
          </w:tcPr>
          <w:p w14:paraId="48AF5C0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10F06F09" w14:textId="77777777" w:rsidTr="00B1355E">
        <w:trPr>
          <w:trHeight w:val="225"/>
        </w:trPr>
        <w:tc>
          <w:tcPr>
            <w:tcW w:w="1203" w:type="dxa"/>
            <w:vMerge/>
            <w:tcBorders>
              <w:top w:val="nil"/>
              <w:left w:val="single" w:sz="8" w:space="0" w:color="auto"/>
              <w:bottom w:val="single" w:sz="4" w:space="0" w:color="auto"/>
              <w:right w:val="single" w:sz="4" w:space="0" w:color="auto"/>
            </w:tcBorders>
            <w:vAlign w:val="center"/>
            <w:hideMark/>
          </w:tcPr>
          <w:p w14:paraId="2A12C05B" w14:textId="77777777" w:rsidR="00EF00B5" w:rsidRPr="00EF00B5" w:rsidRDefault="00EF00B5" w:rsidP="00EF00B5">
            <w:pPr>
              <w:rPr>
                <w:rFonts w:asciiTheme="minorHAnsi" w:hAnsiTheme="minorHAnsi" w:cstheme="minorHAnsi"/>
                <w:sz w:val="16"/>
                <w:szCs w:val="16"/>
              </w:rPr>
            </w:pPr>
          </w:p>
        </w:tc>
        <w:tc>
          <w:tcPr>
            <w:tcW w:w="7629" w:type="dxa"/>
            <w:gridSpan w:val="7"/>
            <w:tcBorders>
              <w:top w:val="single" w:sz="4" w:space="0" w:color="auto"/>
              <w:left w:val="nil"/>
              <w:bottom w:val="single" w:sz="4" w:space="0" w:color="auto"/>
              <w:right w:val="single" w:sz="4" w:space="0" w:color="000000"/>
            </w:tcBorders>
            <w:shd w:val="clear" w:color="000000" w:fill="D6DCE4"/>
            <w:hideMark/>
          </w:tcPr>
          <w:p w14:paraId="2C6A29A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Outcome 2.2</w:t>
            </w:r>
          </w:p>
        </w:tc>
        <w:tc>
          <w:tcPr>
            <w:tcW w:w="759" w:type="dxa"/>
            <w:tcBorders>
              <w:top w:val="nil"/>
              <w:left w:val="nil"/>
              <w:bottom w:val="single" w:sz="4" w:space="0" w:color="auto"/>
              <w:right w:val="single" w:sz="4" w:space="0" w:color="auto"/>
            </w:tcBorders>
            <w:shd w:val="clear" w:color="000000" w:fill="D6DCE4"/>
            <w:noWrap/>
            <w:hideMark/>
          </w:tcPr>
          <w:p w14:paraId="7FCC567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36,962 </w:t>
            </w:r>
          </w:p>
        </w:tc>
        <w:tc>
          <w:tcPr>
            <w:tcW w:w="787" w:type="dxa"/>
            <w:gridSpan w:val="3"/>
            <w:tcBorders>
              <w:top w:val="nil"/>
              <w:left w:val="nil"/>
              <w:bottom w:val="single" w:sz="4" w:space="0" w:color="auto"/>
              <w:right w:val="single" w:sz="4" w:space="0" w:color="auto"/>
            </w:tcBorders>
            <w:shd w:val="clear" w:color="000000" w:fill="D6DCE4"/>
            <w:noWrap/>
            <w:hideMark/>
          </w:tcPr>
          <w:p w14:paraId="5D1DDD8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459,581 </w:t>
            </w:r>
          </w:p>
        </w:tc>
        <w:tc>
          <w:tcPr>
            <w:tcW w:w="773" w:type="dxa"/>
            <w:tcBorders>
              <w:top w:val="nil"/>
              <w:left w:val="nil"/>
              <w:bottom w:val="single" w:sz="4" w:space="0" w:color="auto"/>
              <w:right w:val="single" w:sz="4" w:space="0" w:color="auto"/>
            </w:tcBorders>
            <w:shd w:val="clear" w:color="000000" w:fill="D6DCE4"/>
            <w:noWrap/>
            <w:hideMark/>
          </w:tcPr>
          <w:p w14:paraId="5DC997F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511,979 </w:t>
            </w:r>
          </w:p>
        </w:tc>
        <w:tc>
          <w:tcPr>
            <w:tcW w:w="773" w:type="dxa"/>
            <w:tcBorders>
              <w:top w:val="nil"/>
              <w:left w:val="nil"/>
              <w:bottom w:val="single" w:sz="4" w:space="0" w:color="auto"/>
              <w:right w:val="single" w:sz="4" w:space="0" w:color="auto"/>
            </w:tcBorders>
            <w:shd w:val="clear" w:color="000000" w:fill="D6DCE4"/>
            <w:noWrap/>
            <w:hideMark/>
          </w:tcPr>
          <w:p w14:paraId="19D85AA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577,037 </w:t>
            </w:r>
          </w:p>
        </w:tc>
        <w:tc>
          <w:tcPr>
            <w:tcW w:w="784" w:type="dxa"/>
            <w:tcBorders>
              <w:top w:val="nil"/>
              <w:left w:val="nil"/>
              <w:bottom w:val="single" w:sz="4" w:space="0" w:color="auto"/>
              <w:right w:val="single" w:sz="4" w:space="0" w:color="auto"/>
            </w:tcBorders>
            <w:shd w:val="clear" w:color="000000" w:fill="D6DCE4"/>
            <w:noWrap/>
            <w:hideMark/>
          </w:tcPr>
          <w:p w14:paraId="1C1A12F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449,149 </w:t>
            </w:r>
          </w:p>
        </w:tc>
        <w:tc>
          <w:tcPr>
            <w:tcW w:w="875" w:type="dxa"/>
            <w:tcBorders>
              <w:top w:val="nil"/>
              <w:left w:val="nil"/>
              <w:bottom w:val="single" w:sz="4" w:space="0" w:color="auto"/>
              <w:right w:val="single" w:sz="4" w:space="0" w:color="auto"/>
            </w:tcBorders>
            <w:shd w:val="clear" w:color="000000" w:fill="D6DCE4"/>
            <w:noWrap/>
            <w:hideMark/>
          </w:tcPr>
          <w:p w14:paraId="2F56F30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2,034,708 </w:t>
            </w:r>
          </w:p>
        </w:tc>
        <w:tc>
          <w:tcPr>
            <w:tcW w:w="1072" w:type="dxa"/>
            <w:gridSpan w:val="2"/>
            <w:tcBorders>
              <w:top w:val="nil"/>
              <w:left w:val="nil"/>
              <w:bottom w:val="single" w:sz="4" w:space="0" w:color="auto"/>
              <w:right w:val="single" w:sz="8" w:space="0" w:color="auto"/>
            </w:tcBorders>
            <w:shd w:val="clear" w:color="000000" w:fill="D6DCE4"/>
            <w:noWrap/>
            <w:hideMark/>
          </w:tcPr>
          <w:p w14:paraId="35B58D0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2DA593A1" w14:textId="77777777" w:rsidTr="00B1355E">
        <w:trPr>
          <w:trHeight w:val="240"/>
        </w:trPr>
        <w:tc>
          <w:tcPr>
            <w:tcW w:w="8832" w:type="dxa"/>
            <w:gridSpan w:val="8"/>
            <w:tcBorders>
              <w:top w:val="single" w:sz="4" w:space="0" w:color="auto"/>
              <w:left w:val="single" w:sz="8" w:space="0" w:color="auto"/>
              <w:bottom w:val="single" w:sz="8" w:space="0" w:color="auto"/>
              <w:right w:val="single" w:sz="4" w:space="0" w:color="000000"/>
            </w:tcBorders>
            <w:shd w:val="clear" w:color="000000" w:fill="FCE4D6"/>
            <w:hideMark/>
          </w:tcPr>
          <w:p w14:paraId="72E05AC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Component 2</w:t>
            </w:r>
          </w:p>
        </w:tc>
        <w:tc>
          <w:tcPr>
            <w:tcW w:w="759" w:type="dxa"/>
            <w:tcBorders>
              <w:top w:val="nil"/>
              <w:left w:val="nil"/>
              <w:bottom w:val="single" w:sz="8" w:space="0" w:color="auto"/>
              <w:right w:val="single" w:sz="4" w:space="0" w:color="auto"/>
            </w:tcBorders>
            <w:shd w:val="clear" w:color="000000" w:fill="FCE4D6"/>
            <w:noWrap/>
            <w:hideMark/>
          </w:tcPr>
          <w:p w14:paraId="24083C9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124,962 </w:t>
            </w:r>
          </w:p>
        </w:tc>
        <w:tc>
          <w:tcPr>
            <w:tcW w:w="787" w:type="dxa"/>
            <w:gridSpan w:val="3"/>
            <w:tcBorders>
              <w:top w:val="nil"/>
              <w:left w:val="nil"/>
              <w:bottom w:val="single" w:sz="8" w:space="0" w:color="auto"/>
              <w:right w:val="single" w:sz="4" w:space="0" w:color="auto"/>
            </w:tcBorders>
            <w:shd w:val="clear" w:color="000000" w:fill="FCE4D6"/>
            <w:noWrap/>
            <w:hideMark/>
          </w:tcPr>
          <w:p w14:paraId="6B09700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513,081 </w:t>
            </w:r>
          </w:p>
        </w:tc>
        <w:tc>
          <w:tcPr>
            <w:tcW w:w="773" w:type="dxa"/>
            <w:tcBorders>
              <w:top w:val="nil"/>
              <w:left w:val="nil"/>
              <w:bottom w:val="single" w:sz="8" w:space="0" w:color="auto"/>
              <w:right w:val="single" w:sz="4" w:space="0" w:color="auto"/>
            </w:tcBorders>
            <w:shd w:val="clear" w:color="000000" w:fill="FCE4D6"/>
            <w:noWrap/>
            <w:hideMark/>
          </w:tcPr>
          <w:p w14:paraId="641CA4F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511,979 </w:t>
            </w:r>
          </w:p>
        </w:tc>
        <w:tc>
          <w:tcPr>
            <w:tcW w:w="773" w:type="dxa"/>
            <w:tcBorders>
              <w:top w:val="nil"/>
              <w:left w:val="nil"/>
              <w:bottom w:val="single" w:sz="8" w:space="0" w:color="auto"/>
              <w:right w:val="single" w:sz="4" w:space="0" w:color="auto"/>
            </w:tcBorders>
            <w:shd w:val="clear" w:color="000000" w:fill="FCE4D6"/>
            <w:noWrap/>
            <w:hideMark/>
          </w:tcPr>
          <w:p w14:paraId="39F0CC6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577,037 </w:t>
            </w:r>
          </w:p>
        </w:tc>
        <w:tc>
          <w:tcPr>
            <w:tcW w:w="784" w:type="dxa"/>
            <w:tcBorders>
              <w:top w:val="nil"/>
              <w:left w:val="nil"/>
              <w:bottom w:val="single" w:sz="8" w:space="0" w:color="auto"/>
              <w:right w:val="single" w:sz="4" w:space="0" w:color="auto"/>
            </w:tcBorders>
            <w:shd w:val="clear" w:color="000000" w:fill="FCE4D6"/>
            <w:noWrap/>
            <w:hideMark/>
          </w:tcPr>
          <w:p w14:paraId="65DF5CB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449,149 </w:t>
            </w:r>
          </w:p>
        </w:tc>
        <w:tc>
          <w:tcPr>
            <w:tcW w:w="875" w:type="dxa"/>
            <w:tcBorders>
              <w:top w:val="nil"/>
              <w:left w:val="nil"/>
              <w:bottom w:val="single" w:sz="8" w:space="0" w:color="auto"/>
              <w:right w:val="single" w:sz="4" w:space="0" w:color="auto"/>
            </w:tcBorders>
            <w:shd w:val="clear" w:color="000000" w:fill="FCE4D6"/>
            <w:noWrap/>
            <w:hideMark/>
          </w:tcPr>
          <w:p w14:paraId="44F5DB7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2,176,208 </w:t>
            </w:r>
          </w:p>
        </w:tc>
        <w:tc>
          <w:tcPr>
            <w:tcW w:w="1072" w:type="dxa"/>
            <w:gridSpan w:val="2"/>
            <w:tcBorders>
              <w:top w:val="nil"/>
              <w:left w:val="nil"/>
              <w:bottom w:val="single" w:sz="8" w:space="0" w:color="auto"/>
              <w:right w:val="single" w:sz="8" w:space="0" w:color="auto"/>
            </w:tcBorders>
            <w:shd w:val="clear" w:color="000000" w:fill="FCE4D6"/>
            <w:noWrap/>
            <w:hideMark/>
          </w:tcPr>
          <w:p w14:paraId="26F2048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39276529" w14:textId="77777777" w:rsidTr="00B1355E">
        <w:trPr>
          <w:gridAfter w:val="1"/>
          <w:wAfter w:w="6" w:type="dxa"/>
          <w:trHeight w:val="225"/>
        </w:trPr>
        <w:tc>
          <w:tcPr>
            <w:tcW w:w="1203" w:type="dxa"/>
            <w:vMerge w:val="restart"/>
            <w:tcBorders>
              <w:top w:val="single" w:sz="4" w:space="0" w:color="auto"/>
              <w:left w:val="single" w:sz="4" w:space="0" w:color="auto"/>
              <w:bottom w:val="nil"/>
              <w:right w:val="single" w:sz="4" w:space="0" w:color="auto"/>
            </w:tcBorders>
            <w:shd w:val="clear" w:color="auto" w:fill="auto"/>
            <w:hideMark/>
          </w:tcPr>
          <w:p w14:paraId="441D4B6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3. Supporting Financial Requirements for Biomass Energy Technologies Initiatives</w:t>
            </w:r>
          </w:p>
        </w:tc>
        <w:tc>
          <w:tcPr>
            <w:tcW w:w="1122" w:type="dxa"/>
            <w:vMerge w:val="restart"/>
            <w:tcBorders>
              <w:top w:val="single" w:sz="4" w:space="0" w:color="auto"/>
              <w:left w:val="single" w:sz="4" w:space="0" w:color="auto"/>
              <w:bottom w:val="nil"/>
              <w:right w:val="single" w:sz="4" w:space="0" w:color="auto"/>
            </w:tcBorders>
            <w:shd w:val="clear" w:color="auto" w:fill="auto"/>
            <w:hideMark/>
          </w:tcPr>
          <w:p w14:paraId="32E16B1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3.1 Adequate amounts of financial resources available for woody biomass energy technology application projects in the country</w:t>
            </w:r>
          </w:p>
        </w:tc>
        <w:tc>
          <w:tcPr>
            <w:tcW w:w="1474" w:type="dxa"/>
            <w:vMerge w:val="restart"/>
            <w:tcBorders>
              <w:top w:val="single" w:sz="4" w:space="0" w:color="auto"/>
              <w:left w:val="single" w:sz="4" w:space="0" w:color="auto"/>
              <w:bottom w:val="nil"/>
              <w:right w:val="nil"/>
            </w:tcBorders>
            <w:shd w:val="clear" w:color="auto" w:fill="auto"/>
            <w:hideMark/>
          </w:tcPr>
          <w:p w14:paraId="0CD5C9D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3.1.1 Established and operational investment and financing mechanisms for supporting the commercial viability and operation of woody biomass energy production for power and non-power applications, and the development of biomass energy industries.</w:t>
            </w:r>
          </w:p>
        </w:tc>
        <w:tc>
          <w:tcPr>
            <w:tcW w:w="1018" w:type="dxa"/>
            <w:vMerge w:val="restart"/>
            <w:tcBorders>
              <w:top w:val="nil"/>
              <w:left w:val="single" w:sz="4" w:space="0" w:color="auto"/>
              <w:bottom w:val="single" w:sz="4" w:space="0" w:color="auto"/>
              <w:right w:val="single" w:sz="4" w:space="0" w:color="auto"/>
            </w:tcBorders>
            <w:shd w:val="clear" w:color="auto" w:fill="auto"/>
            <w:hideMark/>
          </w:tcPr>
          <w:p w14:paraId="00ADF6D6" w14:textId="5DF0303D" w:rsidR="00EF00B5" w:rsidRPr="00EF00B5" w:rsidRDefault="00A70F2E" w:rsidP="00EF00B5">
            <w:pPr>
              <w:rPr>
                <w:rFonts w:asciiTheme="minorHAnsi" w:hAnsiTheme="minorHAnsi" w:cstheme="minorHAnsi"/>
                <w:sz w:val="16"/>
                <w:szCs w:val="16"/>
              </w:rPr>
            </w:pPr>
            <w:r>
              <w:rPr>
                <w:rFonts w:asciiTheme="minorHAnsi" w:hAnsiTheme="minorHAnsi" w:cstheme="minorHAnsi"/>
                <w:sz w:val="16"/>
                <w:szCs w:val="16"/>
              </w:rPr>
              <w:t>UNDP</w:t>
            </w:r>
          </w:p>
        </w:tc>
        <w:tc>
          <w:tcPr>
            <w:tcW w:w="848" w:type="dxa"/>
            <w:tcBorders>
              <w:top w:val="nil"/>
              <w:left w:val="nil"/>
              <w:bottom w:val="single" w:sz="4" w:space="0" w:color="auto"/>
              <w:right w:val="single" w:sz="4" w:space="0" w:color="auto"/>
            </w:tcBorders>
            <w:shd w:val="clear" w:color="auto" w:fill="auto"/>
            <w:hideMark/>
          </w:tcPr>
          <w:p w14:paraId="2CE3112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hideMark/>
          </w:tcPr>
          <w:p w14:paraId="1E162C3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nil"/>
              <w:bottom w:val="single" w:sz="4" w:space="0" w:color="auto"/>
              <w:right w:val="single" w:sz="4" w:space="0" w:color="auto"/>
            </w:tcBorders>
            <w:shd w:val="clear" w:color="auto" w:fill="auto"/>
            <w:hideMark/>
          </w:tcPr>
          <w:p w14:paraId="53A9E7B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382A66F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single" w:sz="4" w:space="0" w:color="auto"/>
              <w:left w:val="nil"/>
              <w:bottom w:val="single" w:sz="4" w:space="0" w:color="auto"/>
              <w:right w:val="single" w:sz="4" w:space="0" w:color="auto"/>
            </w:tcBorders>
            <w:shd w:val="clear" w:color="auto" w:fill="auto"/>
            <w:noWrap/>
            <w:hideMark/>
          </w:tcPr>
          <w:p w14:paraId="4DBD55B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single" w:sz="4" w:space="0" w:color="auto"/>
              <w:left w:val="nil"/>
              <w:bottom w:val="single" w:sz="4" w:space="0" w:color="auto"/>
              <w:right w:val="single" w:sz="4" w:space="0" w:color="auto"/>
            </w:tcBorders>
            <w:shd w:val="clear" w:color="auto" w:fill="auto"/>
            <w:noWrap/>
            <w:hideMark/>
          </w:tcPr>
          <w:p w14:paraId="738F3A7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single" w:sz="4" w:space="0" w:color="auto"/>
              <w:left w:val="nil"/>
              <w:bottom w:val="single" w:sz="4" w:space="0" w:color="auto"/>
              <w:right w:val="single" w:sz="4" w:space="0" w:color="auto"/>
            </w:tcBorders>
            <w:shd w:val="clear" w:color="auto" w:fill="auto"/>
            <w:noWrap/>
            <w:hideMark/>
          </w:tcPr>
          <w:p w14:paraId="58C26B9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10,000 </w:t>
            </w:r>
          </w:p>
        </w:tc>
        <w:tc>
          <w:tcPr>
            <w:tcW w:w="773" w:type="dxa"/>
            <w:tcBorders>
              <w:top w:val="single" w:sz="4" w:space="0" w:color="auto"/>
              <w:left w:val="nil"/>
              <w:bottom w:val="single" w:sz="4" w:space="0" w:color="auto"/>
              <w:right w:val="single" w:sz="4" w:space="0" w:color="auto"/>
            </w:tcBorders>
            <w:shd w:val="clear" w:color="auto" w:fill="auto"/>
            <w:noWrap/>
            <w:hideMark/>
          </w:tcPr>
          <w:p w14:paraId="35A5D4E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single" w:sz="4" w:space="0" w:color="auto"/>
              <w:left w:val="nil"/>
              <w:bottom w:val="single" w:sz="4" w:space="0" w:color="auto"/>
              <w:right w:val="single" w:sz="4" w:space="0" w:color="auto"/>
            </w:tcBorders>
            <w:shd w:val="clear" w:color="auto" w:fill="auto"/>
            <w:noWrap/>
            <w:hideMark/>
          </w:tcPr>
          <w:p w14:paraId="35E6388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single" w:sz="4" w:space="0" w:color="auto"/>
              <w:left w:val="nil"/>
              <w:bottom w:val="single" w:sz="4" w:space="0" w:color="auto"/>
              <w:right w:val="single" w:sz="4" w:space="0" w:color="auto"/>
            </w:tcBorders>
            <w:shd w:val="clear" w:color="auto" w:fill="auto"/>
            <w:noWrap/>
            <w:hideMark/>
          </w:tcPr>
          <w:p w14:paraId="5C126D6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10,000 </w:t>
            </w:r>
          </w:p>
        </w:tc>
        <w:tc>
          <w:tcPr>
            <w:tcW w:w="1066" w:type="dxa"/>
            <w:tcBorders>
              <w:top w:val="single" w:sz="4" w:space="0" w:color="auto"/>
              <w:left w:val="nil"/>
              <w:bottom w:val="single" w:sz="4" w:space="0" w:color="auto"/>
              <w:right w:val="single" w:sz="8" w:space="0" w:color="auto"/>
            </w:tcBorders>
            <w:shd w:val="clear" w:color="auto" w:fill="auto"/>
            <w:noWrap/>
            <w:vAlign w:val="center"/>
            <w:hideMark/>
          </w:tcPr>
          <w:p w14:paraId="49FAE4C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21</w:t>
            </w:r>
          </w:p>
        </w:tc>
      </w:tr>
      <w:tr w:rsidR="00EF00B5" w:rsidRPr="00EF00B5" w14:paraId="6A9F0FD9" w14:textId="77777777" w:rsidTr="00B1355E">
        <w:trPr>
          <w:gridAfter w:val="1"/>
          <w:wAfter w:w="6" w:type="dxa"/>
          <w:trHeight w:val="225"/>
        </w:trPr>
        <w:tc>
          <w:tcPr>
            <w:tcW w:w="1203" w:type="dxa"/>
            <w:vMerge/>
            <w:tcBorders>
              <w:top w:val="single" w:sz="4" w:space="0" w:color="auto"/>
              <w:left w:val="single" w:sz="4" w:space="0" w:color="auto"/>
              <w:bottom w:val="nil"/>
              <w:right w:val="single" w:sz="4" w:space="0" w:color="auto"/>
            </w:tcBorders>
            <w:vAlign w:val="center"/>
            <w:hideMark/>
          </w:tcPr>
          <w:p w14:paraId="37609895" w14:textId="77777777" w:rsidR="00EF00B5" w:rsidRPr="00EF00B5" w:rsidRDefault="00EF00B5" w:rsidP="00EF00B5">
            <w:pPr>
              <w:rPr>
                <w:rFonts w:asciiTheme="minorHAnsi" w:hAnsiTheme="minorHAnsi" w:cstheme="minorHAnsi"/>
                <w:sz w:val="16"/>
                <w:szCs w:val="16"/>
              </w:rPr>
            </w:pPr>
          </w:p>
        </w:tc>
        <w:tc>
          <w:tcPr>
            <w:tcW w:w="1122" w:type="dxa"/>
            <w:vMerge/>
            <w:tcBorders>
              <w:top w:val="single" w:sz="4" w:space="0" w:color="auto"/>
              <w:left w:val="single" w:sz="4" w:space="0" w:color="auto"/>
              <w:bottom w:val="nil"/>
              <w:right w:val="single" w:sz="4" w:space="0" w:color="auto"/>
            </w:tcBorders>
            <w:vAlign w:val="center"/>
            <w:hideMark/>
          </w:tcPr>
          <w:p w14:paraId="0FCA58EF" w14:textId="77777777" w:rsidR="00EF00B5" w:rsidRPr="00EF00B5" w:rsidRDefault="00EF00B5" w:rsidP="00EF00B5">
            <w:pPr>
              <w:rPr>
                <w:rFonts w:asciiTheme="minorHAnsi" w:hAnsiTheme="minorHAnsi" w:cstheme="minorHAnsi"/>
                <w:sz w:val="16"/>
                <w:szCs w:val="16"/>
              </w:rPr>
            </w:pPr>
          </w:p>
        </w:tc>
        <w:tc>
          <w:tcPr>
            <w:tcW w:w="1474" w:type="dxa"/>
            <w:vMerge/>
            <w:tcBorders>
              <w:top w:val="single" w:sz="4" w:space="0" w:color="auto"/>
              <w:left w:val="single" w:sz="4" w:space="0" w:color="auto"/>
              <w:bottom w:val="nil"/>
              <w:right w:val="nil"/>
            </w:tcBorders>
            <w:vAlign w:val="center"/>
            <w:hideMark/>
          </w:tcPr>
          <w:p w14:paraId="60C28344"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2132BB9F"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3254762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6D45F3F5"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2FAD01E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72100</w:t>
            </w:r>
          </w:p>
        </w:tc>
        <w:tc>
          <w:tcPr>
            <w:tcW w:w="1298" w:type="dxa"/>
            <w:tcBorders>
              <w:top w:val="nil"/>
              <w:left w:val="nil"/>
              <w:bottom w:val="single" w:sz="4" w:space="0" w:color="auto"/>
              <w:right w:val="single" w:sz="4" w:space="0" w:color="auto"/>
            </w:tcBorders>
            <w:shd w:val="clear" w:color="auto" w:fill="auto"/>
            <w:hideMark/>
          </w:tcPr>
          <w:p w14:paraId="1B2DE29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Contractual Services - Companies</w:t>
            </w:r>
          </w:p>
        </w:tc>
        <w:tc>
          <w:tcPr>
            <w:tcW w:w="773" w:type="dxa"/>
            <w:gridSpan w:val="3"/>
            <w:tcBorders>
              <w:top w:val="nil"/>
              <w:left w:val="nil"/>
              <w:bottom w:val="single" w:sz="4" w:space="0" w:color="auto"/>
              <w:right w:val="single" w:sz="4" w:space="0" w:color="auto"/>
            </w:tcBorders>
            <w:shd w:val="clear" w:color="auto" w:fill="auto"/>
            <w:noWrap/>
            <w:hideMark/>
          </w:tcPr>
          <w:p w14:paraId="4A5A8A2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E71F49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4C0640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30,000 </w:t>
            </w:r>
          </w:p>
        </w:tc>
        <w:tc>
          <w:tcPr>
            <w:tcW w:w="773" w:type="dxa"/>
            <w:tcBorders>
              <w:top w:val="nil"/>
              <w:left w:val="nil"/>
              <w:bottom w:val="single" w:sz="4" w:space="0" w:color="auto"/>
              <w:right w:val="single" w:sz="4" w:space="0" w:color="auto"/>
            </w:tcBorders>
            <w:shd w:val="clear" w:color="auto" w:fill="auto"/>
            <w:noWrap/>
            <w:hideMark/>
          </w:tcPr>
          <w:p w14:paraId="23CB067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3EC4B2F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1B137BF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30,000 </w:t>
            </w:r>
          </w:p>
        </w:tc>
        <w:tc>
          <w:tcPr>
            <w:tcW w:w="1066" w:type="dxa"/>
            <w:tcBorders>
              <w:top w:val="nil"/>
              <w:left w:val="nil"/>
              <w:bottom w:val="single" w:sz="4" w:space="0" w:color="auto"/>
              <w:right w:val="single" w:sz="8" w:space="0" w:color="auto"/>
            </w:tcBorders>
            <w:shd w:val="clear" w:color="auto" w:fill="auto"/>
            <w:noWrap/>
            <w:vAlign w:val="center"/>
            <w:hideMark/>
          </w:tcPr>
          <w:p w14:paraId="558857D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22</w:t>
            </w:r>
          </w:p>
        </w:tc>
      </w:tr>
      <w:tr w:rsidR="00EF00B5" w:rsidRPr="00EF00B5" w14:paraId="4E5156A0" w14:textId="77777777" w:rsidTr="00B1355E">
        <w:trPr>
          <w:gridAfter w:val="1"/>
          <w:wAfter w:w="6" w:type="dxa"/>
          <w:trHeight w:val="300"/>
        </w:trPr>
        <w:tc>
          <w:tcPr>
            <w:tcW w:w="1203" w:type="dxa"/>
            <w:vMerge/>
            <w:tcBorders>
              <w:top w:val="single" w:sz="4" w:space="0" w:color="auto"/>
              <w:left w:val="single" w:sz="4" w:space="0" w:color="auto"/>
              <w:bottom w:val="nil"/>
              <w:right w:val="single" w:sz="4" w:space="0" w:color="auto"/>
            </w:tcBorders>
            <w:vAlign w:val="center"/>
            <w:hideMark/>
          </w:tcPr>
          <w:p w14:paraId="732FE6DF" w14:textId="77777777" w:rsidR="00EF00B5" w:rsidRPr="00EF00B5" w:rsidRDefault="00EF00B5" w:rsidP="00EF00B5">
            <w:pPr>
              <w:rPr>
                <w:rFonts w:asciiTheme="minorHAnsi" w:hAnsiTheme="minorHAnsi" w:cstheme="minorHAnsi"/>
                <w:sz w:val="16"/>
                <w:szCs w:val="16"/>
              </w:rPr>
            </w:pPr>
          </w:p>
        </w:tc>
        <w:tc>
          <w:tcPr>
            <w:tcW w:w="1122" w:type="dxa"/>
            <w:vMerge/>
            <w:tcBorders>
              <w:top w:val="single" w:sz="4" w:space="0" w:color="auto"/>
              <w:left w:val="single" w:sz="4" w:space="0" w:color="auto"/>
              <w:bottom w:val="nil"/>
              <w:right w:val="single" w:sz="4" w:space="0" w:color="auto"/>
            </w:tcBorders>
            <w:vAlign w:val="center"/>
            <w:hideMark/>
          </w:tcPr>
          <w:p w14:paraId="0FB9008F" w14:textId="77777777" w:rsidR="00EF00B5" w:rsidRPr="00EF00B5" w:rsidRDefault="00EF00B5" w:rsidP="00EF00B5">
            <w:pPr>
              <w:rPr>
                <w:rFonts w:asciiTheme="minorHAnsi" w:hAnsiTheme="minorHAnsi" w:cstheme="minorHAnsi"/>
                <w:sz w:val="16"/>
                <w:szCs w:val="16"/>
              </w:rPr>
            </w:pPr>
          </w:p>
        </w:tc>
        <w:tc>
          <w:tcPr>
            <w:tcW w:w="1474" w:type="dxa"/>
            <w:vMerge/>
            <w:tcBorders>
              <w:top w:val="single" w:sz="4" w:space="0" w:color="auto"/>
              <w:left w:val="single" w:sz="4" w:space="0" w:color="auto"/>
              <w:bottom w:val="nil"/>
              <w:right w:val="nil"/>
            </w:tcBorders>
            <w:vAlign w:val="center"/>
            <w:hideMark/>
          </w:tcPr>
          <w:p w14:paraId="4757380E"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80E3D36" w14:textId="1E2220E0"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554F2F6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1" w:type="dxa"/>
            <w:gridSpan w:val="2"/>
            <w:tcBorders>
              <w:top w:val="nil"/>
              <w:left w:val="nil"/>
              <w:bottom w:val="single" w:sz="4" w:space="0" w:color="auto"/>
              <w:right w:val="single" w:sz="4" w:space="0" w:color="auto"/>
            </w:tcBorders>
            <w:shd w:val="clear" w:color="auto" w:fill="auto"/>
            <w:noWrap/>
            <w:hideMark/>
          </w:tcPr>
          <w:p w14:paraId="59DBA80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5ACA64F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40,000 </w:t>
            </w:r>
          </w:p>
        </w:tc>
        <w:tc>
          <w:tcPr>
            <w:tcW w:w="773" w:type="dxa"/>
            <w:tcBorders>
              <w:top w:val="nil"/>
              <w:left w:val="nil"/>
              <w:bottom w:val="single" w:sz="4" w:space="0" w:color="auto"/>
              <w:right w:val="single" w:sz="4" w:space="0" w:color="auto"/>
            </w:tcBorders>
            <w:shd w:val="clear" w:color="auto" w:fill="auto"/>
            <w:noWrap/>
            <w:hideMark/>
          </w:tcPr>
          <w:p w14:paraId="21914A8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hideMark/>
          </w:tcPr>
          <w:p w14:paraId="5DE5DAB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5605647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40,000 </w:t>
            </w:r>
          </w:p>
        </w:tc>
        <w:tc>
          <w:tcPr>
            <w:tcW w:w="1066" w:type="dxa"/>
            <w:tcBorders>
              <w:top w:val="nil"/>
              <w:left w:val="nil"/>
              <w:bottom w:val="single" w:sz="4" w:space="0" w:color="auto"/>
              <w:right w:val="single" w:sz="8" w:space="0" w:color="auto"/>
            </w:tcBorders>
            <w:shd w:val="clear" w:color="auto" w:fill="auto"/>
            <w:noWrap/>
            <w:vAlign w:val="center"/>
            <w:hideMark/>
          </w:tcPr>
          <w:p w14:paraId="27ED1BD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78F3C4F2" w14:textId="77777777" w:rsidTr="00B1355E">
        <w:trPr>
          <w:gridAfter w:val="1"/>
          <w:wAfter w:w="6" w:type="dxa"/>
          <w:trHeight w:val="225"/>
        </w:trPr>
        <w:tc>
          <w:tcPr>
            <w:tcW w:w="1203" w:type="dxa"/>
            <w:vMerge/>
            <w:tcBorders>
              <w:top w:val="single" w:sz="4" w:space="0" w:color="auto"/>
              <w:left w:val="single" w:sz="4" w:space="0" w:color="auto"/>
              <w:bottom w:val="nil"/>
              <w:right w:val="single" w:sz="4" w:space="0" w:color="auto"/>
            </w:tcBorders>
            <w:vAlign w:val="center"/>
            <w:hideMark/>
          </w:tcPr>
          <w:p w14:paraId="21752453" w14:textId="77777777" w:rsidR="00EF00B5" w:rsidRPr="00EF00B5" w:rsidRDefault="00EF00B5" w:rsidP="00EF00B5">
            <w:pPr>
              <w:rPr>
                <w:rFonts w:asciiTheme="minorHAnsi" w:hAnsiTheme="minorHAnsi" w:cstheme="minorHAnsi"/>
                <w:sz w:val="16"/>
                <w:szCs w:val="16"/>
              </w:rPr>
            </w:pPr>
          </w:p>
        </w:tc>
        <w:tc>
          <w:tcPr>
            <w:tcW w:w="1122" w:type="dxa"/>
            <w:vMerge/>
            <w:tcBorders>
              <w:top w:val="single" w:sz="4" w:space="0" w:color="auto"/>
              <w:left w:val="single" w:sz="4" w:space="0" w:color="auto"/>
              <w:bottom w:val="nil"/>
              <w:right w:val="single" w:sz="4" w:space="0" w:color="auto"/>
            </w:tcBorders>
            <w:vAlign w:val="center"/>
            <w:hideMark/>
          </w:tcPr>
          <w:p w14:paraId="25FF42B8"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4CAF5A0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3.1.1</w:t>
            </w:r>
          </w:p>
        </w:tc>
        <w:tc>
          <w:tcPr>
            <w:tcW w:w="765" w:type="dxa"/>
            <w:gridSpan w:val="2"/>
            <w:tcBorders>
              <w:top w:val="nil"/>
              <w:left w:val="nil"/>
              <w:bottom w:val="single" w:sz="4" w:space="0" w:color="auto"/>
              <w:right w:val="single" w:sz="4" w:space="0" w:color="auto"/>
            </w:tcBorders>
            <w:shd w:val="clear" w:color="000000" w:fill="DDEBF7"/>
            <w:noWrap/>
            <w:hideMark/>
          </w:tcPr>
          <w:p w14:paraId="7E1D4F1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1" w:type="dxa"/>
            <w:gridSpan w:val="2"/>
            <w:tcBorders>
              <w:top w:val="nil"/>
              <w:left w:val="nil"/>
              <w:bottom w:val="single" w:sz="4" w:space="0" w:color="auto"/>
              <w:right w:val="single" w:sz="4" w:space="0" w:color="auto"/>
            </w:tcBorders>
            <w:shd w:val="clear" w:color="000000" w:fill="DDEBF7"/>
            <w:noWrap/>
            <w:hideMark/>
          </w:tcPr>
          <w:p w14:paraId="457077C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DEBF7"/>
            <w:noWrap/>
            <w:hideMark/>
          </w:tcPr>
          <w:p w14:paraId="06AF02C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40,000 </w:t>
            </w:r>
          </w:p>
        </w:tc>
        <w:tc>
          <w:tcPr>
            <w:tcW w:w="773" w:type="dxa"/>
            <w:tcBorders>
              <w:top w:val="nil"/>
              <w:left w:val="nil"/>
              <w:bottom w:val="single" w:sz="4" w:space="0" w:color="auto"/>
              <w:right w:val="single" w:sz="4" w:space="0" w:color="auto"/>
            </w:tcBorders>
            <w:shd w:val="clear" w:color="000000" w:fill="DDEBF7"/>
            <w:noWrap/>
            <w:hideMark/>
          </w:tcPr>
          <w:p w14:paraId="03095F3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000000" w:fill="DDEBF7"/>
            <w:noWrap/>
            <w:hideMark/>
          </w:tcPr>
          <w:p w14:paraId="19965DD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389A653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40,000 </w:t>
            </w:r>
          </w:p>
        </w:tc>
        <w:tc>
          <w:tcPr>
            <w:tcW w:w="1066" w:type="dxa"/>
            <w:tcBorders>
              <w:top w:val="nil"/>
              <w:left w:val="nil"/>
              <w:bottom w:val="single" w:sz="4" w:space="0" w:color="auto"/>
              <w:right w:val="single" w:sz="8" w:space="0" w:color="auto"/>
            </w:tcBorders>
            <w:shd w:val="clear" w:color="000000" w:fill="DDEBF7"/>
            <w:noWrap/>
            <w:vAlign w:val="center"/>
            <w:hideMark/>
          </w:tcPr>
          <w:p w14:paraId="162A89C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1E23A205" w14:textId="77777777" w:rsidTr="00B1355E">
        <w:trPr>
          <w:gridAfter w:val="1"/>
          <w:wAfter w:w="6" w:type="dxa"/>
          <w:trHeight w:val="225"/>
        </w:trPr>
        <w:tc>
          <w:tcPr>
            <w:tcW w:w="1203" w:type="dxa"/>
            <w:vMerge/>
            <w:tcBorders>
              <w:top w:val="single" w:sz="4" w:space="0" w:color="auto"/>
              <w:left w:val="single" w:sz="4" w:space="0" w:color="auto"/>
              <w:bottom w:val="nil"/>
              <w:right w:val="single" w:sz="4" w:space="0" w:color="auto"/>
            </w:tcBorders>
            <w:vAlign w:val="center"/>
            <w:hideMark/>
          </w:tcPr>
          <w:p w14:paraId="3AD76037" w14:textId="77777777" w:rsidR="00EF00B5" w:rsidRPr="00EF00B5" w:rsidRDefault="00EF00B5" w:rsidP="00EF00B5">
            <w:pPr>
              <w:rPr>
                <w:rFonts w:asciiTheme="minorHAnsi" w:hAnsiTheme="minorHAnsi" w:cstheme="minorHAnsi"/>
                <w:sz w:val="16"/>
                <w:szCs w:val="16"/>
              </w:rPr>
            </w:pPr>
          </w:p>
        </w:tc>
        <w:tc>
          <w:tcPr>
            <w:tcW w:w="1122" w:type="dxa"/>
            <w:vMerge/>
            <w:tcBorders>
              <w:top w:val="single" w:sz="4" w:space="0" w:color="auto"/>
              <w:left w:val="single" w:sz="4" w:space="0" w:color="auto"/>
              <w:bottom w:val="nil"/>
              <w:right w:val="single" w:sz="4" w:space="0" w:color="auto"/>
            </w:tcBorders>
            <w:vAlign w:val="center"/>
            <w:hideMark/>
          </w:tcPr>
          <w:p w14:paraId="7392F1D3"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000000"/>
              <w:right w:val="nil"/>
            </w:tcBorders>
            <w:shd w:val="clear" w:color="auto" w:fill="auto"/>
            <w:hideMark/>
          </w:tcPr>
          <w:p w14:paraId="67540F4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3.2.2 Established and operational </w:t>
            </w:r>
            <w:r w:rsidRPr="00EF00B5">
              <w:rPr>
                <w:rFonts w:asciiTheme="minorHAnsi" w:hAnsiTheme="minorHAnsi" w:cstheme="minorHAnsi"/>
                <w:sz w:val="16"/>
                <w:szCs w:val="16"/>
              </w:rPr>
              <w:lastRenderedPageBreak/>
              <w:t>market-oriented mechanism for the enhanced development and utilization of biomass energy resources, energy efficiency and comprehensive biomass energy management systems for supporting sustainable rural socio-economic development.</w:t>
            </w:r>
          </w:p>
        </w:tc>
        <w:tc>
          <w:tcPr>
            <w:tcW w:w="1018" w:type="dxa"/>
            <w:vMerge w:val="restart"/>
            <w:tcBorders>
              <w:top w:val="nil"/>
              <w:left w:val="single" w:sz="4" w:space="0" w:color="auto"/>
              <w:bottom w:val="single" w:sz="4" w:space="0" w:color="auto"/>
              <w:right w:val="single" w:sz="4" w:space="0" w:color="auto"/>
            </w:tcBorders>
            <w:shd w:val="clear" w:color="auto" w:fill="auto"/>
            <w:hideMark/>
          </w:tcPr>
          <w:p w14:paraId="1EDC13A8" w14:textId="17E05E6F" w:rsidR="00EF00B5" w:rsidRPr="00EF00B5" w:rsidRDefault="00A70F2E" w:rsidP="00EF00B5">
            <w:pPr>
              <w:rPr>
                <w:rFonts w:asciiTheme="minorHAnsi" w:hAnsiTheme="minorHAnsi" w:cstheme="minorHAnsi"/>
                <w:sz w:val="16"/>
                <w:szCs w:val="16"/>
              </w:rPr>
            </w:pPr>
            <w:r>
              <w:rPr>
                <w:rFonts w:asciiTheme="minorHAnsi" w:hAnsiTheme="minorHAnsi" w:cstheme="minorHAnsi"/>
                <w:sz w:val="16"/>
                <w:szCs w:val="16"/>
              </w:rPr>
              <w:lastRenderedPageBreak/>
              <w:t>UNDP</w:t>
            </w:r>
          </w:p>
        </w:tc>
        <w:tc>
          <w:tcPr>
            <w:tcW w:w="848" w:type="dxa"/>
            <w:tcBorders>
              <w:top w:val="nil"/>
              <w:left w:val="nil"/>
              <w:bottom w:val="single" w:sz="4" w:space="0" w:color="auto"/>
              <w:right w:val="single" w:sz="4" w:space="0" w:color="auto"/>
            </w:tcBorders>
            <w:shd w:val="clear" w:color="auto" w:fill="auto"/>
            <w:hideMark/>
          </w:tcPr>
          <w:p w14:paraId="7BEAD23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hideMark/>
          </w:tcPr>
          <w:p w14:paraId="7A8FA56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nil"/>
              <w:bottom w:val="single" w:sz="4" w:space="0" w:color="auto"/>
              <w:right w:val="single" w:sz="4" w:space="0" w:color="auto"/>
            </w:tcBorders>
            <w:shd w:val="clear" w:color="auto" w:fill="auto"/>
            <w:hideMark/>
          </w:tcPr>
          <w:p w14:paraId="73C9526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0D6A5E1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44A8156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7F4B19F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7F2F0B7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AD8ABA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7,000 </w:t>
            </w:r>
          </w:p>
        </w:tc>
        <w:tc>
          <w:tcPr>
            <w:tcW w:w="784" w:type="dxa"/>
            <w:tcBorders>
              <w:top w:val="nil"/>
              <w:left w:val="nil"/>
              <w:bottom w:val="single" w:sz="4" w:space="0" w:color="auto"/>
              <w:right w:val="single" w:sz="4" w:space="0" w:color="auto"/>
            </w:tcBorders>
            <w:shd w:val="clear" w:color="auto" w:fill="auto"/>
            <w:noWrap/>
            <w:hideMark/>
          </w:tcPr>
          <w:p w14:paraId="753D04A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40E820E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7,000 </w:t>
            </w:r>
          </w:p>
        </w:tc>
        <w:tc>
          <w:tcPr>
            <w:tcW w:w="1066" w:type="dxa"/>
            <w:tcBorders>
              <w:top w:val="nil"/>
              <w:left w:val="nil"/>
              <w:bottom w:val="single" w:sz="4" w:space="0" w:color="auto"/>
              <w:right w:val="single" w:sz="8" w:space="0" w:color="auto"/>
            </w:tcBorders>
            <w:shd w:val="clear" w:color="auto" w:fill="auto"/>
            <w:noWrap/>
            <w:vAlign w:val="center"/>
            <w:hideMark/>
          </w:tcPr>
          <w:p w14:paraId="24424A2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21</w:t>
            </w:r>
          </w:p>
        </w:tc>
      </w:tr>
      <w:tr w:rsidR="00EF00B5" w:rsidRPr="00EF00B5" w14:paraId="5619DF85" w14:textId="77777777" w:rsidTr="00B1355E">
        <w:trPr>
          <w:gridAfter w:val="1"/>
          <w:wAfter w:w="6" w:type="dxa"/>
          <w:trHeight w:val="225"/>
        </w:trPr>
        <w:tc>
          <w:tcPr>
            <w:tcW w:w="1203" w:type="dxa"/>
            <w:vMerge/>
            <w:tcBorders>
              <w:top w:val="single" w:sz="4" w:space="0" w:color="auto"/>
              <w:left w:val="single" w:sz="4" w:space="0" w:color="auto"/>
              <w:bottom w:val="nil"/>
              <w:right w:val="single" w:sz="4" w:space="0" w:color="auto"/>
            </w:tcBorders>
            <w:vAlign w:val="center"/>
            <w:hideMark/>
          </w:tcPr>
          <w:p w14:paraId="580B6A37" w14:textId="77777777" w:rsidR="00EF00B5" w:rsidRPr="00EF00B5" w:rsidRDefault="00EF00B5" w:rsidP="00EF00B5">
            <w:pPr>
              <w:rPr>
                <w:rFonts w:asciiTheme="minorHAnsi" w:hAnsiTheme="minorHAnsi" w:cstheme="minorHAnsi"/>
                <w:sz w:val="16"/>
                <w:szCs w:val="16"/>
              </w:rPr>
            </w:pPr>
          </w:p>
        </w:tc>
        <w:tc>
          <w:tcPr>
            <w:tcW w:w="1122" w:type="dxa"/>
            <w:vMerge/>
            <w:tcBorders>
              <w:top w:val="single" w:sz="4" w:space="0" w:color="auto"/>
              <w:left w:val="single" w:sz="4" w:space="0" w:color="auto"/>
              <w:bottom w:val="nil"/>
              <w:right w:val="single" w:sz="4" w:space="0" w:color="auto"/>
            </w:tcBorders>
            <w:vAlign w:val="center"/>
            <w:hideMark/>
          </w:tcPr>
          <w:p w14:paraId="48F695FF"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36E5458F"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14AA4456"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630C525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6AC07952"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74FB403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72100</w:t>
            </w:r>
          </w:p>
        </w:tc>
        <w:tc>
          <w:tcPr>
            <w:tcW w:w="1298" w:type="dxa"/>
            <w:tcBorders>
              <w:top w:val="nil"/>
              <w:left w:val="nil"/>
              <w:bottom w:val="single" w:sz="4" w:space="0" w:color="auto"/>
              <w:right w:val="single" w:sz="4" w:space="0" w:color="auto"/>
            </w:tcBorders>
            <w:shd w:val="clear" w:color="auto" w:fill="auto"/>
            <w:hideMark/>
          </w:tcPr>
          <w:p w14:paraId="65DA65E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Contractual Services - Companies</w:t>
            </w:r>
          </w:p>
        </w:tc>
        <w:tc>
          <w:tcPr>
            <w:tcW w:w="773" w:type="dxa"/>
            <w:gridSpan w:val="3"/>
            <w:tcBorders>
              <w:top w:val="nil"/>
              <w:left w:val="nil"/>
              <w:bottom w:val="single" w:sz="4" w:space="0" w:color="auto"/>
              <w:right w:val="single" w:sz="4" w:space="0" w:color="auto"/>
            </w:tcBorders>
            <w:shd w:val="clear" w:color="auto" w:fill="auto"/>
            <w:noWrap/>
            <w:hideMark/>
          </w:tcPr>
          <w:p w14:paraId="068326B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7070A98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2D2537C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7D89D2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50,000 </w:t>
            </w:r>
          </w:p>
        </w:tc>
        <w:tc>
          <w:tcPr>
            <w:tcW w:w="784" w:type="dxa"/>
            <w:tcBorders>
              <w:top w:val="nil"/>
              <w:left w:val="nil"/>
              <w:bottom w:val="single" w:sz="4" w:space="0" w:color="auto"/>
              <w:right w:val="single" w:sz="4" w:space="0" w:color="auto"/>
            </w:tcBorders>
            <w:shd w:val="clear" w:color="auto" w:fill="auto"/>
            <w:noWrap/>
            <w:hideMark/>
          </w:tcPr>
          <w:p w14:paraId="1C11202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580A78B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50,000 </w:t>
            </w:r>
          </w:p>
        </w:tc>
        <w:tc>
          <w:tcPr>
            <w:tcW w:w="1066" w:type="dxa"/>
            <w:tcBorders>
              <w:top w:val="nil"/>
              <w:left w:val="nil"/>
              <w:bottom w:val="single" w:sz="4" w:space="0" w:color="auto"/>
              <w:right w:val="single" w:sz="8" w:space="0" w:color="auto"/>
            </w:tcBorders>
            <w:shd w:val="clear" w:color="auto" w:fill="auto"/>
            <w:noWrap/>
            <w:vAlign w:val="center"/>
            <w:hideMark/>
          </w:tcPr>
          <w:p w14:paraId="24C5DF7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22</w:t>
            </w:r>
          </w:p>
        </w:tc>
      </w:tr>
      <w:tr w:rsidR="00EF00B5" w:rsidRPr="00EF00B5" w14:paraId="7FFB39C6" w14:textId="77777777" w:rsidTr="00B1355E">
        <w:trPr>
          <w:gridAfter w:val="1"/>
          <w:wAfter w:w="6" w:type="dxa"/>
          <w:trHeight w:val="450"/>
        </w:trPr>
        <w:tc>
          <w:tcPr>
            <w:tcW w:w="1203" w:type="dxa"/>
            <w:vMerge/>
            <w:tcBorders>
              <w:top w:val="single" w:sz="4" w:space="0" w:color="auto"/>
              <w:left w:val="single" w:sz="4" w:space="0" w:color="auto"/>
              <w:bottom w:val="nil"/>
              <w:right w:val="single" w:sz="4" w:space="0" w:color="auto"/>
            </w:tcBorders>
            <w:vAlign w:val="center"/>
            <w:hideMark/>
          </w:tcPr>
          <w:p w14:paraId="39A0D99E" w14:textId="77777777" w:rsidR="00EF00B5" w:rsidRPr="00EF00B5" w:rsidRDefault="00EF00B5" w:rsidP="00EF00B5">
            <w:pPr>
              <w:rPr>
                <w:rFonts w:asciiTheme="minorHAnsi" w:hAnsiTheme="minorHAnsi" w:cstheme="minorHAnsi"/>
                <w:sz w:val="16"/>
                <w:szCs w:val="16"/>
              </w:rPr>
            </w:pPr>
          </w:p>
        </w:tc>
        <w:tc>
          <w:tcPr>
            <w:tcW w:w="1122" w:type="dxa"/>
            <w:vMerge/>
            <w:tcBorders>
              <w:top w:val="single" w:sz="4" w:space="0" w:color="auto"/>
              <w:left w:val="single" w:sz="4" w:space="0" w:color="auto"/>
              <w:bottom w:val="nil"/>
              <w:right w:val="single" w:sz="4" w:space="0" w:color="auto"/>
            </w:tcBorders>
            <w:vAlign w:val="center"/>
            <w:hideMark/>
          </w:tcPr>
          <w:p w14:paraId="6AC9563E"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48FE6C2E"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6388EAAA"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169F605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7B3EADC2"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2E9CDD5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75700</w:t>
            </w:r>
          </w:p>
        </w:tc>
        <w:tc>
          <w:tcPr>
            <w:tcW w:w="1298" w:type="dxa"/>
            <w:tcBorders>
              <w:top w:val="nil"/>
              <w:left w:val="nil"/>
              <w:bottom w:val="single" w:sz="4" w:space="0" w:color="auto"/>
              <w:right w:val="single" w:sz="4" w:space="0" w:color="auto"/>
            </w:tcBorders>
            <w:shd w:val="clear" w:color="auto" w:fill="auto"/>
            <w:hideMark/>
          </w:tcPr>
          <w:p w14:paraId="52E53C9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Training, Workshops, and Conferences</w:t>
            </w:r>
          </w:p>
        </w:tc>
        <w:tc>
          <w:tcPr>
            <w:tcW w:w="773" w:type="dxa"/>
            <w:gridSpan w:val="3"/>
            <w:tcBorders>
              <w:top w:val="nil"/>
              <w:left w:val="nil"/>
              <w:bottom w:val="single" w:sz="4" w:space="0" w:color="auto"/>
              <w:right w:val="single" w:sz="4" w:space="0" w:color="auto"/>
            </w:tcBorders>
            <w:shd w:val="clear" w:color="auto" w:fill="auto"/>
            <w:noWrap/>
            <w:hideMark/>
          </w:tcPr>
          <w:p w14:paraId="3F520D6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9D7EF4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7C030A4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1BAE01F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90,000 </w:t>
            </w:r>
          </w:p>
        </w:tc>
        <w:tc>
          <w:tcPr>
            <w:tcW w:w="784" w:type="dxa"/>
            <w:tcBorders>
              <w:top w:val="nil"/>
              <w:left w:val="nil"/>
              <w:bottom w:val="single" w:sz="4" w:space="0" w:color="auto"/>
              <w:right w:val="single" w:sz="4" w:space="0" w:color="auto"/>
            </w:tcBorders>
            <w:shd w:val="clear" w:color="auto" w:fill="auto"/>
            <w:noWrap/>
            <w:hideMark/>
          </w:tcPr>
          <w:p w14:paraId="7D8E0EC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4DDB103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90,000 </w:t>
            </w:r>
          </w:p>
        </w:tc>
        <w:tc>
          <w:tcPr>
            <w:tcW w:w="1066" w:type="dxa"/>
            <w:tcBorders>
              <w:top w:val="nil"/>
              <w:left w:val="nil"/>
              <w:bottom w:val="single" w:sz="4" w:space="0" w:color="auto"/>
              <w:right w:val="single" w:sz="8" w:space="0" w:color="auto"/>
            </w:tcBorders>
            <w:shd w:val="clear" w:color="auto" w:fill="auto"/>
            <w:noWrap/>
            <w:vAlign w:val="center"/>
            <w:hideMark/>
          </w:tcPr>
          <w:p w14:paraId="680AC38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23</w:t>
            </w:r>
          </w:p>
        </w:tc>
      </w:tr>
      <w:tr w:rsidR="00EF00B5" w:rsidRPr="00EF00B5" w14:paraId="63C1EEE4" w14:textId="77777777" w:rsidTr="00B1355E">
        <w:trPr>
          <w:gridAfter w:val="1"/>
          <w:wAfter w:w="6" w:type="dxa"/>
          <w:trHeight w:val="300"/>
        </w:trPr>
        <w:tc>
          <w:tcPr>
            <w:tcW w:w="1203" w:type="dxa"/>
            <w:vMerge/>
            <w:tcBorders>
              <w:top w:val="single" w:sz="4" w:space="0" w:color="auto"/>
              <w:left w:val="single" w:sz="4" w:space="0" w:color="auto"/>
              <w:bottom w:val="nil"/>
              <w:right w:val="single" w:sz="4" w:space="0" w:color="auto"/>
            </w:tcBorders>
            <w:vAlign w:val="center"/>
            <w:hideMark/>
          </w:tcPr>
          <w:p w14:paraId="63E4622E" w14:textId="77777777" w:rsidR="00EF00B5" w:rsidRPr="00EF00B5" w:rsidRDefault="00EF00B5" w:rsidP="00EF00B5">
            <w:pPr>
              <w:rPr>
                <w:rFonts w:asciiTheme="minorHAnsi" w:hAnsiTheme="minorHAnsi" w:cstheme="minorHAnsi"/>
                <w:sz w:val="16"/>
                <w:szCs w:val="16"/>
              </w:rPr>
            </w:pPr>
          </w:p>
        </w:tc>
        <w:tc>
          <w:tcPr>
            <w:tcW w:w="1122" w:type="dxa"/>
            <w:vMerge/>
            <w:tcBorders>
              <w:top w:val="single" w:sz="4" w:space="0" w:color="auto"/>
              <w:left w:val="single" w:sz="4" w:space="0" w:color="auto"/>
              <w:bottom w:val="nil"/>
              <w:right w:val="single" w:sz="4" w:space="0" w:color="auto"/>
            </w:tcBorders>
            <w:vAlign w:val="center"/>
            <w:hideMark/>
          </w:tcPr>
          <w:p w14:paraId="4B97654A"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0A1594EA"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8FE7DFE" w14:textId="568B32F0"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563460D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1" w:type="dxa"/>
            <w:gridSpan w:val="2"/>
            <w:tcBorders>
              <w:top w:val="nil"/>
              <w:left w:val="nil"/>
              <w:bottom w:val="single" w:sz="4" w:space="0" w:color="auto"/>
              <w:right w:val="single" w:sz="4" w:space="0" w:color="auto"/>
            </w:tcBorders>
            <w:shd w:val="clear" w:color="auto" w:fill="auto"/>
            <w:noWrap/>
            <w:hideMark/>
          </w:tcPr>
          <w:p w14:paraId="327359B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0E44A96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7B22AC0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147,000 </w:t>
            </w:r>
          </w:p>
        </w:tc>
        <w:tc>
          <w:tcPr>
            <w:tcW w:w="784" w:type="dxa"/>
            <w:tcBorders>
              <w:top w:val="nil"/>
              <w:left w:val="nil"/>
              <w:bottom w:val="single" w:sz="4" w:space="0" w:color="auto"/>
              <w:right w:val="single" w:sz="4" w:space="0" w:color="auto"/>
            </w:tcBorders>
            <w:shd w:val="clear" w:color="auto" w:fill="auto"/>
            <w:noWrap/>
            <w:hideMark/>
          </w:tcPr>
          <w:p w14:paraId="7C2F694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41E7B57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147,000 </w:t>
            </w:r>
          </w:p>
        </w:tc>
        <w:tc>
          <w:tcPr>
            <w:tcW w:w="1066" w:type="dxa"/>
            <w:tcBorders>
              <w:top w:val="nil"/>
              <w:left w:val="nil"/>
              <w:bottom w:val="single" w:sz="4" w:space="0" w:color="auto"/>
              <w:right w:val="single" w:sz="8" w:space="0" w:color="auto"/>
            </w:tcBorders>
            <w:shd w:val="clear" w:color="auto" w:fill="auto"/>
            <w:noWrap/>
            <w:vAlign w:val="center"/>
            <w:hideMark/>
          </w:tcPr>
          <w:p w14:paraId="7129983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4A39A146" w14:textId="77777777" w:rsidTr="00B1355E">
        <w:trPr>
          <w:gridAfter w:val="1"/>
          <w:wAfter w:w="6" w:type="dxa"/>
          <w:trHeight w:val="225"/>
        </w:trPr>
        <w:tc>
          <w:tcPr>
            <w:tcW w:w="1203" w:type="dxa"/>
            <w:vMerge/>
            <w:tcBorders>
              <w:top w:val="single" w:sz="4" w:space="0" w:color="auto"/>
              <w:left w:val="single" w:sz="4" w:space="0" w:color="auto"/>
              <w:bottom w:val="nil"/>
              <w:right w:val="single" w:sz="4" w:space="0" w:color="auto"/>
            </w:tcBorders>
            <w:vAlign w:val="center"/>
            <w:hideMark/>
          </w:tcPr>
          <w:p w14:paraId="21F68A8E" w14:textId="77777777" w:rsidR="00EF00B5" w:rsidRPr="00EF00B5" w:rsidRDefault="00EF00B5" w:rsidP="00EF00B5">
            <w:pPr>
              <w:rPr>
                <w:rFonts w:asciiTheme="minorHAnsi" w:hAnsiTheme="minorHAnsi" w:cstheme="minorHAnsi"/>
                <w:sz w:val="16"/>
                <w:szCs w:val="16"/>
              </w:rPr>
            </w:pPr>
          </w:p>
        </w:tc>
        <w:tc>
          <w:tcPr>
            <w:tcW w:w="1122" w:type="dxa"/>
            <w:vMerge/>
            <w:tcBorders>
              <w:top w:val="single" w:sz="4" w:space="0" w:color="auto"/>
              <w:left w:val="single" w:sz="4" w:space="0" w:color="auto"/>
              <w:bottom w:val="nil"/>
              <w:right w:val="single" w:sz="4" w:space="0" w:color="auto"/>
            </w:tcBorders>
            <w:vAlign w:val="center"/>
            <w:hideMark/>
          </w:tcPr>
          <w:p w14:paraId="0A2E2861"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27CFCCF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3.1.2</w:t>
            </w:r>
          </w:p>
        </w:tc>
        <w:tc>
          <w:tcPr>
            <w:tcW w:w="765" w:type="dxa"/>
            <w:gridSpan w:val="2"/>
            <w:tcBorders>
              <w:top w:val="nil"/>
              <w:left w:val="nil"/>
              <w:bottom w:val="single" w:sz="4" w:space="0" w:color="auto"/>
              <w:right w:val="single" w:sz="4" w:space="0" w:color="auto"/>
            </w:tcBorders>
            <w:shd w:val="clear" w:color="000000" w:fill="DDEBF7"/>
            <w:noWrap/>
            <w:hideMark/>
          </w:tcPr>
          <w:p w14:paraId="69F6A3E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1" w:type="dxa"/>
            <w:gridSpan w:val="2"/>
            <w:tcBorders>
              <w:top w:val="nil"/>
              <w:left w:val="nil"/>
              <w:bottom w:val="single" w:sz="4" w:space="0" w:color="auto"/>
              <w:right w:val="single" w:sz="4" w:space="0" w:color="auto"/>
            </w:tcBorders>
            <w:shd w:val="clear" w:color="000000" w:fill="DDEBF7"/>
            <w:noWrap/>
            <w:hideMark/>
          </w:tcPr>
          <w:p w14:paraId="35FB9B8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DEBF7"/>
            <w:noWrap/>
            <w:hideMark/>
          </w:tcPr>
          <w:p w14:paraId="108A817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DEBF7"/>
            <w:noWrap/>
            <w:hideMark/>
          </w:tcPr>
          <w:p w14:paraId="2C9613B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147,000 </w:t>
            </w:r>
          </w:p>
        </w:tc>
        <w:tc>
          <w:tcPr>
            <w:tcW w:w="784" w:type="dxa"/>
            <w:tcBorders>
              <w:top w:val="nil"/>
              <w:left w:val="nil"/>
              <w:bottom w:val="single" w:sz="4" w:space="0" w:color="auto"/>
              <w:right w:val="single" w:sz="4" w:space="0" w:color="auto"/>
            </w:tcBorders>
            <w:shd w:val="clear" w:color="000000" w:fill="DDEBF7"/>
            <w:noWrap/>
            <w:hideMark/>
          </w:tcPr>
          <w:p w14:paraId="147E362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48EF7F1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147,000 </w:t>
            </w:r>
          </w:p>
        </w:tc>
        <w:tc>
          <w:tcPr>
            <w:tcW w:w="1066" w:type="dxa"/>
            <w:tcBorders>
              <w:top w:val="nil"/>
              <w:left w:val="nil"/>
              <w:bottom w:val="single" w:sz="4" w:space="0" w:color="auto"/>
              <w:right w:val="single" w:sz="8" w:space="0" w:color="auto"/>
            </w:tcBorders>
            <w:shd w:val="clear" w:color="000000" w:fill="DDEBF7"/>
            <w:noWrap/>
            <w:vAlign w:val="center"/>
            <w:hideMark/>
          </w:tcPr>
          <w:p w14:paraId="26EC16F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34A4F3F4" w14:textId="77777777" w:rsidTr="00B1355E">
        <w:trPr>
          <w:gridAfter w:val="1"/>
          <w:wAfter w:w="6" w:type="dxa"/>
          <w:trHeight w:val="225"/>
        </w:trPr>
        <w:tc>
          <w:tcPr>
            <w:tcW w:w="1203" w:type="dxa"/>
            <w:vMerge/>
            <w:tcBorders>
              <w:top w:val="single" w:sz="4" w:space="0" w:color="auto"/>
              <w:left w:val="single" w:sz="4" w:space="0" w:color="auto"/>
              <w:bottom w:val="nil"/>
              <w:right w:val="single" w:sz="4" w:space="0" w:color="auto"/>
            </w:tcBorders>
            <w:vAlign w:val="center"/>
            <w:hideMark/>
          </w:tcPr>
          <w:p w14:paraId="1FECE654" w14:textId="77777777" w:rsidR="00EF00B5" w:rsidRPr="00EF00B5" w:rsidRDefault="00EF00B5" w:rsidP="00EF00B5">
            <w:pPr>
              <w:rPr>
                <w:rFonts w:asciiTheme="minorHAnsi" w:hAnsiTheme="minorHAnsi" w:cstheme="minorHAnsi"/>
                <w:sz w:val="16"/>
                <w:szCs w:val="16"/>
              </w:rPr>
            </w:pPr>
          </w:p>
        </w:tc>
        <w:tc>
          <w:tcPr>
            <w:tcW w:w="1122" w:type="dxa"/>
            <w:vMerge/>
            <w:tcBorders>
              <w:top w:val="single" w:sz="4" w:space="0" w:color="auto"/>
              <w:left w:val="single" w:sz="4" w:space="0" w:color="auto"/>
              <w:bottom w:val="nil"/>
              <w:right w:val="single" w:sz="4" w:space="0" w:color="auto"/>
            </w:tcBorders>
            <w:vAlign w:val="center"/>
            <w:hideMark/>
          </w:tcPr>
          <w:p w14:paraId="5E4CED92"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000000"/>
              <w:right w:val="nil"/>
            </w:tcBorders>
            <w:shd w:val="clear" w:color="auto" w:fill="auto"/>
            <w:hideMark/>
          </w:tcPr>
          <w:p w14:paraId="4842D7B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3.3.3 De-risked biomass-based power generation projects, decentralized biomass-based energy generation in rural areas, and business plans for the GoP and private sector to facilitate financing and implementation.</w:t>
            </w:r>
          </w:p>
        </w:tc>
        <w:tc>
          <w:tcPr>
            <w:tcW w:w="1018" w:type="dxa"/>
            <w:vMerge w:val="restart"/>
            <w:tcBorders>
              <w:top w:val="nil"/>
              <w:left w:val="single" w:sz="4" w:space="0" w:color="auto"/>
              <w:bottom w:val="single" w:sz="4" w:space="0" w:color="auto"/>
              <w:right w:val="single" w:sz="4" w:space="0" w:color="auto"/>
            </w:tcBorders>
            <w:shd w:val="clear" w:color="auto" w:fill="auto"/>
            <w:hideMark/>
          </w:tcPr>
          <w:p w14:paraId="4759C9D0" w14:textId="3F0CD856" w:rsidR="00EF00B5" w:rsidRPr="00EF00B5" w:rsidRDefault="00A70F2E" w:rsidP="00EF00B5">
            <w:pPr>
              <w:rPr>
                <w:rFonts w:asciiTheme="minorHAnsi" w:hAnsiTheme="minorHAnsi" w:cstheme="minorHAnsi"/>
                <w:sz w:val="16"/>
                <w:szCs w:val="16"/>
              </w:rPr>
            </w:pPr>
            <w:r>
              <w:rPr>
                <w:rFonts w:asciiTheme="minorHAnsi" w:hAnsiTheme="minorHAnsi" w:cstheme="minorHAnsi"/>
                <w:sz w:val="16"/>
                <w:szCs w:val="16"/>
              </w:rPr>
              <w:t>UNDP</w:t>
            </w:r>
          </w:p>
        </w:tc>
        <w:tc>
          <w:tcPr>
            <w:tcW w:w="848" w:type="dxa"/>
            <w:tcBorders>
              <w:top w:val="nil"/>
              <w:left w:val="nil"/>
              <w:bottom w:val="single" w:sz="4" w:space="0" w:color="auto"/>
              <w:right w:val="single" w:sz="4" w:space="0" w:color="auto"/>
            </w:tcBorders>
            <w:shd w:val="clear" w:color="auto" w:fill="auto"/>
            <w:hideMark/>
          </w:tcPr>
          <w:p w14:paraId="5AA01DF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hideMark/>
          </w:tcPr>
          <w:p w14:paraId="4BAA215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nil"/>
              <w:bottom w:val="single" w:sz="4" w:space="0" w:color="auto"/>
              <w:right w:val="single" w:sz="4" w:space="0" w:color="auto"/>
            </w:tcBorders>
            <w:shd w:val="clear" w:color="auto" w:fill="auto"/>
            <w:hideMark/>
          </w:tcPr>
          <w:p w14:paraId="58CDB83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6720AC8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6B87D11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46D70F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592A4B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65C4FDA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5143EA5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7,000 </w:t>
            </w:r>
          </w:p>
        </w:tc>
        <w:tc>
          <w:tcPr>
            <w:tcW w:w="875" w:type="dxa"/>
            <w:tcBorders>
              <w:top w:val="nil"/>
              <w:left w:val="nil"/>
              <w:bottom w:val="single" w:sz="4" w:space="0" w:color="auto"/>
              <w:right w:val="single" w:sz="4" w:space="0" w:color="auto"/>
            </w:tcBorders>
            <w:shd w:val="clear" w:color="auto" w:fill="auto"/>
            <w:noWrap/>
            <w:hideMark/>
          </w:tcPr>
          <w:p w14:paraId="3581594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7,000 </w:t>
            </w:r>
          </w:p>
        </w:tc>
        <w:tc>
          <w:tcPr>
            <w:tcW w:w="1066" w:type="dxa"/>
            <w:tcBorders>
              <w:top w:val="nil"/>
              <w:left w:val="nil"/>
              <w:bottom w:val="single" w:sz="4" w:space="0" w:color="auto"/>
              <w:right w:val="single" w:sz="8" w:space="0" w:color="auto"/>
            </w:tcBorders>
            <w:shd w:val="clear" w:color="auto" w:fill="auto"/>
            <w:noWrap/>
            <w:vAlign w:val="center"/>
            <w:hideMark/>
          </w:tcPr>
          <w:p w14:paraId="3E49EA0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21</w:t>
            </w:r>
          </w:p>
        </w:tc>
      </w:tr>
      <w:tr w:rsidR="00EF00B5" w:rsidRPr="00EF00B5" w14:paraId="68A2074D" w14:textId="77777777" w:rsidTr="00B1355E">
        <w:trPr>
          <w:gridAfter w:val="1"/>
          <w:wAfter w:w="6" w:type="dxa"/>
          <w:trHeight w:val="225"/>
        </w:trPr>
        <w:tc>
          <w:tcPr>
            <w:tcW w:w="1203" w:type="dxa"/>
            <w:vMerge/>
            <w:tcBorders>
              <w:top w:val="single" w:sz="4" w:space="0" w:color="auto"/>
              <w:left w:val="single" w:sz="4" w:space="0" w:color="auto"/>
              <w:bottom w:val="nil"/>
              <w:right w:val="single" w:sz="4" w:space="0" w:color="auto"/>
            </w:tcBorders>
            <w:vAlign w:val="center"/>
            <w:hideMark/>
          </w:tcPr>
          <w:p w14:paraId="372F9B74" w14:textId="77777777" w:rsidR="00EF00B5" w:rsidRPr="00EF00B5" w:rsidRDefault="00EF00B5" w:rsidP="00EF00B5">
            <w:pPr>
              <w:rPr>
                <w:rFonts w:asciiTheme="minorHAnsi" w:hAnsiTheme="minorHAnsi" w:cstheme="minorHAnsi"/>
                <w:sz w:val="16"/>
                <w:szCs w:val="16"/>
              </w:rPr>
            </w:pPr>
          </w:p>
        </w:tc>
        <w:tc>
          <w:tcPr>
            <w:tcW w:w="1122" w:type="dxa"/>
            <w:vMerge/>
            <w:tcBorders>
              <w:top w:val="single" w:sz="4" w:space="0" w:color="auto"/>
              <w:left w:val="single" w:sz="4" w:space="0" w:color="auto"/>
              <w:bottom w:val="nil"/>
              <w:right w:val="single" w:sz="4" w:space="0" w:color="auto"/>
            </w:tcBorders>
            <w:vAlign w:val="center"/>
            <w:hideMark/>
          </w:tcPr>
          <w:p w14:paraId="386B7361"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0D361999"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6F80AF63"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36D55AA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3202C175"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2EC47FB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72100</w:t>
            </w:r>
          </w:p>
        </w:tc>
        <w:tc>
          <w:tcPr>
            <w:tcW w:w="1298" w:type="dxa"/>
            <w:tcBorders>
              <w:top w:val="nil"/>
              <w:left w:val="nil"/>
              <w:bottom w:val="single" w:sz="4" w:space="0" w:color="auto"/>
              <w:right w:val="single" w:sz="4" w:space="0" w:color="auto"/>
            </w:tcBorders>
            <w:shd w:val="clear" w:color="auto" w:fill="auto"/>
            <w:hideMark/>
          </w:tcPr>
          <w:p w14:paraId="436483F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Contractual Services - Companies</w:t>
            </w:r>
          </w:p>
        </w:tc>
        <w:tc>
          <w:tcPr>
            <w:tcW w:w="773" w:type="dxa"/>
            <w:gridSpan w:val="3"/>
            <w:tcBorders>
              <w:top w:val="nil"/>
              <w:left w:val="nil"/>
              <w:bottom w:val="single" w:sz="4" w:space="0" w:color="auto"/>
              <w:right w:val="single" w:sz="4" w:space="0" w:color="auto"/>
            </w:tcBorders>
            <w:shd w:val="clear" w:color="auto" w:fill="auto"/>
            <w:noWrap/>
            <w:hideMark/>
          </w:tcPr>
          <w:p w14:paraId="0228926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6986095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5620E26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4699DF0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180D30E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875" w:type="dxa"/>
            <w:tcBorders>
              <w:top w:val="nil"/>
              <w:left w:val="nil"/>
              <w:bottom w:val="single" w:sz="4" w:space="0" w:color="auto"/>
              <w:right w:val="single" w:sz="4" w:space="0" w:color="auto"/>
            </w:tcBorders>
            <w:shd w:val="clear" w:color="auto" w:fill="auto"/>
            <w:noWrap/>
            <w:hideMark/>
          </w:tcPr>
          <w:p w14:paraId="4D1A24A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1066" w:type="dxa"/>
            <w:tcBorders>
              <w:top w:val="nil"/>
              <w:left w:val="nil"/>
              <w:bottom w:val="single" w:sz="4" w:space="0" w:color="auto"/>
              <w:right w:val="single" w:sz="8" w:space="0" w:color="auto"/>
            </w:tcBorders>
            <w:shd w:val="clear" w:color="auto" w:fill="auto"/>
            <w:noWrap/>
            <w:vAlign w:val="center"/>
            <w:hideMark/>
          </w:tcPr>
          <w:p w14:paraId="7EFDC60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22</w:t>
            </w:r>
          </w:p>
        </w:tc>
      </w:tr>
      <w:tr w:rsidR="00EF00B5" w:rsidRPr="00EF00B5" w14:paraId="09EB413E" w14:textId="77777777" w:rsidTr="00B1355E">
        <w:trPr>
          <w:gridAfter w:val="1"/>
          <w:wAfter w:w="6" w:type="dxa"/>
          <w:trHeight w:val="300"/>
        </w:trPr>
        <w:tc>
          <w:tcPr>
            <w:tcW w:w="1203" w:type="dxa"/>
            <w:vMerge/>
            <w:tcBorders>
              <w:top w:val="single" w:sz="4" w:space="0" w:color="auto"/>
              <w:left w:val="single" w:sz="4" w:space="0" w:color="auto"/>
              <w:bottom w:val="nil"/>
              <w:right w:val="single" w:sz="4" w:space="0" w:color="auto"/>
            </w:tcBorders>
            <w:vAlign w:val="center"/>
            <w:hideMark/>
          </w:tcPr>
          <w:p w14:paraId="2AFF0764" w14:textId="77777777" w:rsidR="00EF00B5" w:rsidRPr="00EF00B5" w:rsidRDefault="00EF00B5" w:rsidP="00EF00B5">
            <w:pPr>
              <w:rPr>
                <w:rFonts w:asciiTheme="minorHAnsi" w:hAnsiTheme="minorHAnsi" w:cstheme="minorHAnsi"/>
                <w:sz w:val="16"/>
                <w:szCs w:val="16"/>
              </w:rPr>
            </w:pPr>
          </w:p>
        </w:tc>
        <w:tc>
          <w:tcPr>
            <w:tcW w:w="1122" w:type="dxa"/>
            <w:vMerge/>
            <w:tcBorders>
              <w:top w:val="single" w:sz="4" w:space="0" w:color="auto"/>
              <w:left w:val="single" w:sz="4" w:space="0" w:color="auto"/>
              <w:bottom w:val="nil"/>
              <w:right w:val="single" w:sz="4" w:space="0" w:color="auto"/>
            </w:tcBorders>
            <w:vAlign w:val="center"/>
            <w:hideMark/>
          </w:tcPr>
          <w:p w14:paraId="14CB48D2"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55B54A53"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26F1282C" w14:textId="6B52A94C"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0C9EE78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1" w:type="dxa"/>
            <w:gridSpan w:val="2"/>
            <w:tcBorders>
              <w:top w:val="nil"/>
              <w:left w:val="nil"/>
              <w:bottom w:val="single" w:sz="4" w:space="0" w:color="auto"/>
              <w:right w:val="single" w:sz="4" w:space="0" w:color="auto"/>
            </w:tcBorders>
            <w:shd w:val="clear" w:color="auto" w:fill="auto"/>
            <w:noWrap/>
            <w:hideMark/>
          </w:tcPr>
          <w:p w14:paraId="472584E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05678D3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hideMark/>
          </w:tcPr>
          <w:p w14:paraId="70A1833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hideMark/>
          </w:tcPr>
          <w:p w14:paraId="7F34E2E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875" w:type="dxa"/>
            <w:tcBorders>
              <w:top w:val="nil"/>
              <w:left w:val="nil"/>
              <w:bottom w:val="single" w:sz="4" w:space="0" w:color="auto"/>
              <w:right w:val="single" w:sz="4" w:space="0" w:color="auto"/>
            </w:tcBorders>
            <w:shd w:val="clear" w:color="auto" w:fill="auto"/>
            <w:noWrap/>
            <w:hideMark/>
          </w:tcPr>
          <w:p w14:paraId="2AF26C4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1066" w:type="dxa"/>
            <w:tcBorders>
              <w:top w:val="nil"/>
              <w:left w:val="nil"/>
              <w:bottom w:val="single" w:sz="4" w:space="0" w:color="auto"/>
              <w:right w:val="single" w:sz="8" w:space="0" w:color="auto"/>
            </w:tcBorders>
            <w:shd w:val="clear" w:color="auto" w:fill="auto"/>
            <w:noWrap/>
            <w:vAlign w:val="center"/>
            <w:hideMark/>
          </w:tcPr>
          <w:p w14:paraId="312F981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4057B00C" w14:textId="77777777" w:rsidTr="00B1355E">
        <w:trPr>
          <w:gridAfter w:val="1"/>
          <w:wAfter w:w="6" w:type="dxa"/>
          <w:trHeight w:val="225"/>
        </w:trPr>
        <w:tc>
          <w:tcPr>
            <w:tcW w:w="1203" w:type="dxa"/>
            <w:vMerge/>
            <w:tcBorders>
              <w:top w:val="single" w:sz="4" w:space="0" w:color="auto"/>
              <w:left w:val="single" w:sz="4" w:space="0" w:color="auto"/>
              <w:bottom w:val="nil"/>
              <w:right w:val="single" w:sz="4" w:space="0" w:color="auto"/>
            </w:tcBorders>
            <w:vAlign w:val="center"/>
            <w:hideMark/>
          </w:tcPr>
          <w:p w14:paraId="21329D8D" w14:textId="77777777" w:rsidR="00EF00B5" w:rsidRPr="00EF00B5" w:rsidRDefault="00EF00B5" w:rsidP="00EF00B5">
            <w:pPr>
              <w:rPr>
                <w:rFonts w:asciiTheme="minorHAnsi" w:hAnsiTheme="minorHAnsi" w:cstheme="minorHAnsi"/>
                <w:sz w:val="16"/>
                <w:szCs w:val="16"/>
              </w:rPr>
            </w:pPr>
          </w:p>
        </w:tc>
        <w:tc>
          <w:tcPr>
            <w:tcW w:w="1122" w:type="dxa"/>
            <w:vMerge/>
            <w:tcBorders>
              <w:top w:val="single" w:sz="4" w:space="0" w:color="auto"/>
              <w:left w:val="single" w:sz="4" w:space="0" w:color="auto"/>
              <w:bottom w:val="nil"/>
              <w:right w:val="single" w:sz="4" w:space="0" w:color="auto"/>
            </w:tcBorders>
            <w:vAlign w:val="center"/>
            <w:hideMark/>
          </w:tcPr>
          <w:p w14:paraId="2DD2DC47"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0D59502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3.1.3</w:t>
            </w:r>
          </w:p>
        </w:tc>
        <w:tc>
          <w:tcPr>
            <w:tcW w:w="765" w:type="dxa"/>
            <w:gridSpan w:val="2"/>
            <w:tcBorders>
              <w:top w:val="nil"/>
              <w:left w:val="nil"/>
              <w:bottom w:val="single" w:sz="4" w:space="0" w:color="auto"/>
              <w:right w:val="single" w:sz="4" w:space="0" w:color="auto"/>
            </w:tcBorders>
            <w:shd w:val="clear" w:color="000000" w:fill="DDEBF7"/>
            <w:noWrap/>
            <w:hideMark/>
          </w:tcPr>
          <w:p w14:paraId="3664E97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1" w:type="dxa"/>
            <w:gridSpan w:val="2"/>
            <w:tcBorders>
              <w:top w:val="nil"/>
              <w:left w:val="nil"/>
              <w:bottom w:val="single" w:sz="4" w:space="0" w:color="auto"/>
              <w:right w:val="single" w:sz="4" w:space="0" w:color="auto"/>
            </w:tcBorders>
            <w:shd w:val="clear" w:color="000000" w:fill="DDEBF7"/>
            <w:noWrap/>
            <w:hideMark/>
          </w:tcPr>
          <w:p w14:paraId="585E743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DEBF7"/>
            <w:noWrap/>
            <w:hideMark/>
          </w:tcPr>
          <w:p w14:paraId="3A9E56D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DEBF7"/>
            <w:noWrap/>
            <w:hideMark/>
          </w:tcPr>
          <w:p w14:paraId="6775B07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000000" w:fill="DDEBF7"/>
            <w:noWrap/>
            <w:hideMark/>
          </w:tcPr>
          <w:p w14:paraId="2900DBC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875" w:type="dxa"/>
            <w:tcBorders>
              <w:top w:val="nil"/>
              <w:left w:val="nil"/>
              <w:bottom w:val="single" w:sz="4" w:space="0" w:color="auto"/>
              <w:right w:val="single" w:sz="4" w:space="0" w:color="auto"/>
            </w:tcBorders>
            <w:shd w:val="clear" w:color="000000" w:fill="DDEBF7"/>
            <w:noWrap/>
            <w:hideMark/>
          </w:tcPr>
          <w:p w14:paraId="20FCC48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1066" w:type="dxa"/>
            <w:tcBorders>
              <w:top w:val="nil"/>
              <w:left w:val="nil"/>
              <w:bottom w:val="single" w:sz="4" w:space="0" w:color="auto"/>
              <w:right w:val="single" w:sz="8" w:space="0" w:color="auto"/>
            </w:tcBorders>
            <w:shd w:val="clear" w:color="000000" w:fill="DDEBF7"/>
            <w:noWrap/>
            <w:vAlign w:val="center"/>
            <w:hideMark/>
          </w:tcPr>
          <w:p w14:paraId="1C0D2BD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7FE814F1" w14:textId="77777777" w:rsidTr="00B1355E">
        <w:trPr>
          <w:trHeight w:val="225"/>
        </w:trPr>
        <w:tc>
          <w:tcPr>
            <w:tcW w:w="1203" w:type="dxa"/>
            <w:tcBorders>
              <w:top w:val="nil"/>
              <w:left w:val="nil"/>
              <w:bottom w:val="nil"/>
              <w:right w:val="nil"/>
            </w:tcBorders>
            <w:shd w:val="clear" w:color="auto" w:fill="auto"/>
            <w:hideMark/>
          </w:tcPr>
          <w:p w14:paraId="7F098722" w14:textId="77777777" w:rsidR="00EF00B5" w:rsidRPr="00EF00B5" w:rsidRDefault="00EF00B5" w:rsidP="00EF00B5">
            <w:pPr>
              <w:rPr>
                <w:rFonts w:asciiTheme="minorHAnsi" w:hAnsiTheme="minorHAnsi" w:cstheme="minorHAnsi"/>
                <w:sz w:val="16"/>
                <w:szCs w:val="16"/>
              </w:rPr>
            </w:pPr>
          </w:p>
        </w:tc>
        <w:tc>
          <w:tcPr>
            <w:tcW w:w="7629" w:type="dxa"/>
            <w:gridSpan w:val="7"/>
            <w:tcBorders>
              <w:top w:val="single" w:sz="4" w:space="0" w:color="auto"/>
              <w:left w:val="single" w:sz="4" w:space="0" w:color="auto"/>
              <w:bottom w:val="single" w:sz="4" w:space="0" w:color="auto"/>
              <w:right w:val="single" w:sz="4" w:space="0" w:color="000000"/>
            </w:tcBorders>
            <w:shd w:val="clear" w:color="000000" w:fill="D6DCE4"/>
            <w:hideMark/>
          </w:tcPr>
          <w:p w14:paraId="2B922E3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Outcome 3.1</w:t>
            </w:r>
          </w:p>
        </w:tc>
        <w:tc>
          <w:tcPr>
            <w:tcW w:w="759" w:type="dxa"/>
            <w:tcBorders>
              <w:top w:val="nil"/>
              <w:left w:val="nil"/>
              <w:bottom w:val="single" w:sz="4" w:space="0" w:color="auto"/>
              <w:right w:val="single" w:sz="4" w:space="0" w:color="auto"/>
            </w:tcBorders>
            <w:shd w:val="clear" w:color="000000" w:fill="D6DCE4"/>
            <w:noWrap/>
            <w:hideMark/>
          </w:tcPr>
          <w:p w14:paraId="2202FDF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7" w:type="dxa"/>
            <w:gridSpan w:val="3"/>
            <w:tcBorders>
              <w:top w:val="nil"/>
              <w:left w:val="nil"/>
              <w:bottom w:val="single" w:sz="4" w:space="0" w:color="auto"/>
              <w:right w:val="single" w:sz="4" w:space="0" w:color="auto"/>
            </w:tcBorders>
            <w:shd w:val="clear" w:color="000000" w:fill="D6DCE4"/>
            <w:noWrap/>
            <w:hideMark/>
          </w:tcPr>
          <w:p w14:paraId="67D5E9B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000000" w:fill="D6DCE4"/>
            <w:noWrap/>
            <w:hideMark/>
          </w:tcPr>
          <w:p w14:paraId="1473C40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40,000 </w:t>
            </w:r>
          </w:p>
        </w:tc>
        <w:tc>
          <w:tcPr>
            <w:tcW w:w="773" w:type="dxa"/>
            <w:tcBorders>
              <w:top w:val="nil"/>
              <w:left w:val="nil"/>
              <w:bottom w:val="single" w:sz="4" w:space="0" w:color="auto"/>
              <w:right w:val="single" w:sz="4" w:space="0" w:color="auto"/>
            </w:tcBorders>
            <w:shd w:val="clear" w:color="000000" w:fill="D6DCE4"/>
            <w:noWrap/>
            <w:hideMark/>
          </w:tcPr>
          <w:p w14:paraId="38353E3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147,000 </w:t>
            </w:r>
          </w:p>
        </w:tc>
        <w:tc>
          <w:tcPr>
            <w:tcW w:w="784" w:type="dxa"/>
            <w:tcBorders>
              <w:top w:val="nil"/>
              <w:left w:val="nil"/>
              <w:bottom w:val="single" w:sz="4" w:space="0" w:color="auto"/>
              <w:right w:val="single" w:sz="4" w:space="0" w:color="auto"/>
            </w:tcBorders>
            <w:shd w:val="clear" w:color="000000" w:fill="D6DCE4"/>
            <w:noWrap/>
            <w:hideMark/>
          </w:tcPr>
          <w:p w14:paraId="6DA11B8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875" w:type="dxa"/>
            <w:tcBorders>
              <w:top w:val="nil"/>
              <w:left w:val="nil"/>
              <w:bottom w:val="single" w:sz="4" w:space="0" w:color="auto"/>
              <w:right w:val="single" w:sz="4" w:space="0" w:color="auto"/>
            </w:tcBorders>
            <w:shd w:val="clear" w:color="000000" w:fill="D6DCE4"/>
            <w:noWrap/>
            <w:hideMark/>
          </w:tcPr>
          <w:p w14:paraId="58AAB9F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214,000 </w:t>
            </w:r>
          </w:p>
        </w:tc>
        <w:tc>
          <w:tcPr>
            <w:tcW w:w="1072" w:type="dxa"/>
            <w:gridSpan w:val="2"/>
            <w:tcBorders>
              <w:top w:val="nil"/>
              <w:left w:val="nil"/>
              <w:bottom w:val="single" w:sz="4" w:space="0" w:color="auto"/>
              <w:right w:val="single" w:sz="8" w:space="0" w:color="auto"/>
            </w:tcBorders>
            <w:shd w:val="clear" w:color="000000" w:fill="D6DCE4"/>
            <w:noWrap/>
            <w:vAlign w:val="center"/>
            <w:hideMark/>
          </w:tcPr>
          <w:p w14:paraId="28AC954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0343B0BF" w14:textId="77777777" w:rsidTr="00B1355E">
        <w:trPr>
          <w:trHeight w:val="240"/>
        </w:trPr>
        <w:tc>
          <w:tcPr>
            <w:tcW w:w="8832" w:type="dxa"/>
            <w:gridSpan w:val="8"/>
            <w:tcBorders>
              <w:top w:val="single" w:sz="4" w:space="0" w:color="auto"/>
              <w:left w:val="single" w:sz="8" w:space="0" w:color="auto"/>
              <w:bottom w:val="single" w:sz="8" w:space="0" w:color="auto"/>
              <w:right w:val="single" w:sz="4" w:space="0" w:color="000000"/>
            </w:tcBorders>
            <w:shd w:val="clear" w:color="000000" w:fill="FCE4D6"/>
            <w:hideMark/>
          </w:tcPr>
          <w:p w14:paraId="0578525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Component 3</w:t>
            </w:r>
          </w:p>
        </w:tc>
        <w:tc>
          <w:tcPr>
            <w:tcW w:w="759" w:type="dxa"/>
            <w:tcBorders>
              <w:top w:val="nil"/>
              <w:left w:val="nil"/>
              <w:bottom w:val="single" w:sz="8" w:space="0" w:color="auto"/>
              <w:right w:val="single" w:sz="4" w:space="0" w:color="auto"/>
            </w:tcBorders>
            <w:shd w:val="clear" w:color="000000" w:fill="FCE4D6"/>
            <w:noWrap/>
            <w:hideMark/>
          </w:tcPr>
          <w:p w14:paraId="73FAD58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7" w:type="dxa"/>
            <w:gridSpan w:val="3"/>
            <w:tcBorders>
              <w:top w:val="nil"/>
              <w:left w:val="nil"/>
              <w:bottom w:val="single" w:sz="8" w:space="0" w:color="auto"/>
              <w:right w:val="single" w:sz="4" w:space="0" w:color="auto"/>
            </w:tcBorders>
            <w:shd w:val="clear" w:color="000000" w:fill="FCE4D6"/>
            <w:noWrap/>
            <w:hideMark/>
          </w:tcPr>
          <w:p w14:paraId="78DD74C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8" w:space="0" w:color="auto"/>
              <w:right w:val="single" w:sz="4" w:space="0" w:color="auto"/>
            </w:tcBorders>
            <w:shd w:val="clear" w:color="000000" w:fill="FCE4D6"/>
            <w:noWrap/>
            <w:hideMark/>
          </w:tcPr>
          <w:p w14:paraId="62D6CC7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40,000 </w:t>
            </w:r>
          </w:p>
        </w:tc>
        <w:tc>
          <w:tcPr>
            <w:tcW w:w="773" w:type="dxa"/>
            <w:tcBorders>
              <w:top w:val="nil"/>
              <w:left w:val="nil"/>
              <w:bottom w:val="single" w:sz="8" w:space="0" w:color="auto"/>
              <w:right w:val="single" w:sz="4" w:space="0" w:color="auto"/>
            </w:tcBorders>
            <w:shd w:val="clear" w:color="000000" w:fill="FCE4D6"/>
            <w:noWrap/>
            <w:hideMark/>
          </w:tcPr>
          <w:p w14:paraId="656FC68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147,000 </w:t>
            </w:r>
          </w:p>
        </w:tc>
        <w:tc>
          <w:tcPr>
            <w:tcW w:w="784" w:type="dxa"/>
            <w:tcBorders>
              <w:top w:val="nil"/>
              <w:left w:val="nil"/>
              <w:bottom w:val="single" w:sz="8" w:space="0" w:color="auto"/>
              <w:right w:val="single" w:sz="4" w:space="0" w:color="auto"/>
            </w:tcBorders>
            <w:shd w:val="clear" w:color="000000" w:fill="FCE4D6"/>
            <w:noWrap/>
            <w:hideMark/>
          </w:tcPr>
          <w:p w14:paraId="0C20113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875" w:type="dxa"/>
            <w:tcBorders>
              <w:top w:val="nil"/>
              <w:left w:val="nil"/>
              <w:bottom w:val="single" w:sz="8" w:space="0" w:color="auto"/>
              <w:right w:val="single" w:sz="4" w:space="0" w:color="auto"/>
            </w:tcBorders>
            <w:shd w:val="clear" w:color="000000" w:fill="FCE4D6"/>
            <w:noWrap/>
            <w:hideMark/>
          </w:tcPr>
          <w:p w14:paraId="4540711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214,000 </w:t>
            </w:r>
          </w:p>
        </w:tc>
        <w:tc>
          <w:tcPr>
            <w:tcW w:w="1072" w:type="dxa"/>
            <w:gridSpan w:val="2"/>
            <w:tcBorders>
              <w:top w:val="nil"/>
              <w:left w:val="nil"/>
              <w:bottom w:val="single" w:sz="8" w:space="0" w:color="auto"/>
              <w:right w:val="single" w:sz="8" w:space="0" w:color="auto"/>
            </w:tcBorders>
            <w:shd w:val="clear" w:color="000000" w:fill="FCE4D6"/>
            <w:noWrap/>
            <w:vAlign w:val="center"/>
            <w:hideMark/>
          </w:tcPr>
          <w:p w14:paraId="543EAB6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0CB2398F" w14:textId="77777777" w:rsidTr="00B1355E">
        <w:trPr>
          <w:gridAfter w:val="1"/>
          <w:wAfter w:w="6" w:type="dxa"/>
          <w:trHeight w:val="225"/>
        </w:trPr>
        <w:tc>
          <w:tcPr>
            <w:tcW w:w="1203" w:type="dxa"/>
            <w:vMerge w:val="restart"/>
            <w:tcBorders>
              <w:top w:val="nil"/>
              <w:left w:val="nil"/>
              <w:bottom w:val="nil"/>
              <w:right w:val="single" w:sz="4" w:space="0" w:color="auto"/>
            </w:tcBorders>
            <w:shd w:val="clear" w:color="auto" w:fill="auto"/>
            <w:hideMark/>
          </w:tcPr>
          <w:p w14:paraId="56E046A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4: Biomass Energy Technology Capacity </w:t>
            </w:r>
            <w:r w:rsidRPr="00EF00B5">
              <w:rPr>
                <w:rFonts w:asciiTheme="minorHAnsi" w:hAnsiTheme="minorHAnsi" w:cstheme="minorHAnsi"/>
                <w:sz w:val="16"/>
                <w:szCs w:val="16"/>
              </w:rPr>
              <w:lastRenderedPageBreak/>
              <w:t>Building and Knowledge Management and Gender Mainstreaming</w:t>
            </w:r>
          </w:p>
        </w:tc>
        <w:tc>
          <w:tcPr>
            <w:tcW w:w="1122" w:type="dxa"/>
            <w:vMerge w:val="restart"/>
            <w:tcBorders>
              <w:top w:val="nil"/>
              <w:left w:val="single" w:sz="4" w:space="0" w:color="auto"/>
              <w:bottom w:val="nil"/>
              <w:right w:val="single" w:sz="4" w:space="0" w:color="auto"/>
            </w:tcBorders>
            <w:shd w:val="clear" w:color="auto" w:fill="auto"/>
            <w:hideMark/>
          </w:tcPr>
          <w:p w14:paraId="7504835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lastRenderedPageBreak/>
              <w:t xml:space="preserve">4.1. Enhanced local capacity, skills and </w:t>
            </w:r>
            <w:r w:rsidRPr="00EF00B5">
              <w:rPr>
                <w:rFonts w:asciiTheme="minorHAnsi" w:hAnsiTheme="minorHAnsi" w:cstheme="minorHAnsi"/>
                <w:sz w:val="16"/>
                <w:szCs w:val="16"/>
              </w:rPr>
              <w:lastRenderedPageBreak/>
              <w:t>knowledge in the development, installation, and operation of biomass energy technology systems in rural Pakistan</w:t>
            </w:r>
          </w:p>
        </w:tc>
        <w:tc>
          <w:tcPr>
            <w:tcW w:w="1474" w:type="dxa"/>
            <w:vMerge w:val="restart"/>
            <w:tcBorders>
              <w:top w:val="nil"/>
              <w:left w:val="single" w:sz="4" w:space="0" w:color="auto"/>
              <w:bottom w:val="nil"/>
              <w:right w:val="nil"/>
            </w:tcBorders>
            <w:shd w:val="clear" w:color="auto" w:fill="auto"/>
            <w:hideMark/>
          </w:tcPr>
          <w:p w14:paraId="493064D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lastRenderedPageBreak/>
              <w:t xml:space="preserve">4.1.1. Developed and implemented gender sensitive capacity </w:t>
            </w:r>
            <w:r w:rsidRPr="00EF00B5">
              <w:rPr>
                <w:rFonts w:asciiTheme="minorHAnsi" w:hAnsiTheme="minorHAnsi" w:cstheme="minorHAnsi"/>
                <w:sz w:val="16"/>
                <w:szCs w:val="16"/>
              </w:rPr>
              <w:lastRenderedPageBreak/>
              <w:t>development training programs for the design, construction, operation, and maintenance of woody biomass-based energy production systems both for power (e.g., decentralized power generation and distribution) and non-power (e.g., industrial energy efficient wood-fired equipment) applications, as well as for strengthening institutional capacity for supporting sustainable biomass energy production and utilization.</w:t>
            </w:r>
          </w:p>
        </w:tc>
        <w:tc>
          <w:tcPr>
            <w:tcW w:w="101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6098A4A1" w14:textId="70B3C458"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lastRenderedPageBreak/>
              <w:t> </w:t>
            </w:r>
            <w:r w:rsidR="00A70F2E">
              <w:rPr>
                <w:rFonts w:asciiTheme="minorHAnsi" w:hAnsiTheme="minorHAnsi" w:cstheme="minorHAnsi"/>
                <w:sz w:val="16"/>
                <w:szCs w:val="16"/>
              </w:rPr>
              <w:t>UNDP</w:t>
            </w:r>
          </w:p>
        </w:tc>
        <w:tc>
          <w:tcPr>
            <w:tcW w:w="848" w:type="dxa"/>
            <w:tcBorders>
              <w:top w:val="single" w:sz="4" w:space="0" w:color="auto"/>
              <w:left w:val="nil"/>
              <w:bottom w:val="single" w:sz="4" w:space="0" w:color="auto"/>
              <w:right w:val="single" w:sz="4" w:space="0" w:color="auto"/>
            </w:tcBorders>
            <w:shd w:val="clear" w:color="auto" w:fill="auto"/>
            <w:hideMark/>
          </w:tcPr>
          <w:p w14:paraId="5AF0943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5A7413F8" w14:textId="37644079"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r w:rsidR="006A04A4">
              <w:rPr>
                <w:rFonts w:asciiTheme="minorHAnsi" w:hAnsiTheme="minorHAnsi" w:cstheme="minorHAnsi"/>
                <w:sz w:val="16"/>
                <w:szCs w:val="16"/>
              </w:rPr>
              <w:t>010003</w:t>
            </w:r>
          </w:p>
        </w:tc>
        <w:tc>
          <w:tcPr>
            <w:tcW w:w="1021" w:type="dxa"/>
            <w:tcBorders>
              <w:top w:val="single" w:sz="4" w:space="0" w:color="auto"/>
              <w:left w:val="nil"/>
              <w:bottom w:val="single" w:sz="4" w:space="0" w:color="auto"/>
              <w:right w:val="single" w:sz="4" w:space="0" w:color="auto"/>
            </w:tcBorders>
            <w:shd w:val="clear" w:color="auto" w:fill="auto"/>
            <w:hideMark/>
          </w:tcPr>
          <w:p w14:paraId="322EFE3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single" w:sz="4" w:space="0" w:color="auto"/>
              <w:left w:val="nil"/>
              <w:bottom w:val="single" w:sz="4" w:space="0" w:color="auto"/>
              <w:right w:val="single" w:sz="4" w:space="0" w:color="auto"/>
            </w:tcBorders>
            <w:shd w:val="clear" w:color="auto" w:fill="auto"/>
            <w:hideMark/>
          </w:tcPr>
          <w:p w14:paraId="4FDA634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single" w:sz="4" w:space="0" w:color="auto"/>
              <w:left w:val="nil"/>
              <w:bottom w:val="single" w:sz="4" w:space="0" w:color="auto"/>
              <w:right w:val="single" w:sz="4" w:space="0" w:color="auto"/>
            </w:tcBorders>
            <w:shd w:val="clear" w:color="auto" w:fill="auto"/>
            <w:noWrap/>
            <w:hideMark/>
          </w:tcPr>
          <w:p w14:paraId="081EC36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10,000 </w:t>
            </w:r>
          </w:p>
        </w:tc>
        <w:tc>
          <w:tcPr>
            <w:tcW w:w="773" w:type="dxa"/>
            <w:tcBorders>
              <w:top w:val="single" w:sz="4" w:space="0" w:color="auto"/>
              <w:left w:val="nil"/>
              <w:bottom w:val="single" w:sz="4" w:space="0" w:color="auto"/>
              <w:right w:val="single" w:sz="4" w:space="0" w:color="auto"/>
            </w:tcBorders>
            <w:shd w:val="clear" w:color="auto" w:fill="auto"/>
            <w:noWrap/>
            <w:hideMark/>
          </w:tcPr>
          <w:p w14:paraId="1F3C0E6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18,000 </w:t>
            </w:r>
          </w:p>
        </w:tc>
        <w:tc>
          <w:tcPr>
            <w:tcW w:w="773" w:type="dxa"/>
            <w:tcBorders>
              <w:top w:val="single" w:sz="4" w:space="0" w:color="auto"/>
              <w:left w:val="nil"/>
              <w:bottom w:val="single" w:sz="4" w:space="0" w:color="auto"/>
              <w:right w:val="single" w:sz="4" w:space="0" w:color="auto"/>
            </w:tcBorders>
            <w:shd w:val="clear" w:color="auto" w:fill="auto"/>
            <w:noWrap/>
            <w:hideMark/>
          </w:tcPr>
          <w:p w14:paraId="5E007AA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11,000 </w:t>
            </w:r>
          </w:p>
        </w:tc>
        <w:tc>
          <w:tcPr>
            <w:tcW w:w="773" w:type="dxa"/>
            <w:tcBorders>
              <w:top w:val="single" w:sz="4" w:space="0" w:color="auto"/>
              <w:left w:val="nil"/>
              <w:bottom w:val="single" w:sz="4" w:space="0" w:color="auto"/>
              <w:right w:val="single" w:sz="4" w:space="0" w:color="auto"/>
            </w:tcBorders>
            <w:shd w:val="clear" w:color="auto" w:fill="auto"/>
            <w:noWrap/>
            <w:hideMark/>
          </w:tcPr>
          <w:p w14:paraId="536E233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19,000 </w:t>
            </w:r>
          </w:p>
        </w:tc>
        <w:tc>
          <w:tcPr>
            <w:tcW w:w="784" w:type="dxa"/>
            <w:tcBorders>
              <w:top w:val="single" w:sz="4" w:space="0" w:color="auto"/>
              <w:left w:val="nil"/>
              <w:bottom w:val="single" w:sz="4" w:space="0" w:color="auto"/>
              <w:right w:val="single" w:sz="4" w:space="0" w:color="auto"/>
            </w:tcBorders>
            <w:shd w:val="clear" w:color="auto" w:fill="auto"/>
            <w:noWrap/>
            <w:hideMark/>
          </w:tcPr>
          <w:p w14:paraId="434A114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single" w:sz="4" w:space="0" w:color="auto"/>
              <w:left w:val="nil"/>
              <w:bottom w:val="single" w:sz="4" w:space="0" w:color="auto"/>
              <w:right w:val="single" w:sz="4" w:space="0" w:color="auto"/>
            </w:tcBorders>
            <w:shd w:val="clear" w:color="auto" w:fill="auto"/>
            <w:noWrap/>
            <w:hideMark/>
          </w:tcPr>
          <w:p w14:paraId="0B85CD4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58,000 </w:t>
            </w:r>
          </w:p>
        </w:tc>
        <w:tc>
          <w:tcPr>
            <w:tcW w:w="1066" w:type="dxa"/>
            <w:tcBorders>
              <w:top w:val="single" w:sz="4" w:space="0" w:color="auto"/>
              <w:left w:val="nil"/>
              <w:bottom w:val="single" w:sz="4" w:space="0" w:color="auto"/>
              <w:right w:val="single" w:sz="8" w:space="0" w:color="auto"/>
            </w:tcBorders>
            <w:shd w:val="clear" w:color="auto" w:fill="auto"/>
            <w:noWrap/>
            <w:vAlign w:val="center"/>
            <w:hideMark/>
          </w:tcPr>
          <w:p w14:paraId="271FDEC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25</w:t>
            </w:r>
          </w:p>
        </w:tc>
      </w:tr>
      <w:tr w:rsidR="00EF00B5" w:rsidRPr="00EF00B5" w14:paraId="68196099" w14:textId="77777777" w:rsidTr="00B1355E">
        <w:trPr>
          <w:gridAfter w:val="1"/>
          <w:wAfter w:w="6" w:type="dxa"/>
          <w:trHeight w:val="225"/>
        </w:trPr>
        <w:tc>
          <w:tcPr>
            <w:tcW w:w="1203" w:type="dxa"/>
            <w:vMerge/>
            <w:tcBorders>
              <w:top w:val="nil"/>
              <w:left w:val="nil"/>
              <w:bottom w:val="nil"/>
              <w:right w:val="single" w:sz="4" w:space="0" w:color="auto"/>
            </w:tcBorders>
            <w:vAlign w:val="center"/>
            <w:hideMark/>
          </w:tcPr>
          <w:p w14:paraId="2C56DE72"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1BA0776F"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nil"/>
              <w:right w:val="nil"/>
            </w:tcBorders>
            <w:vAlign w:val="center"/>
            <w:hideMark/>
          </w:tcPr>
          <w:p w14:paraId="7612A3C1" w14:textId="77777777" w:rsidR="00EF00B5" w:rsidRPr="00EF00B5" w:rsidRDefault="00EF00B5" w:rsidP="00EF00B5">
            <w:pPr>
              <w:rPr>
                <w:rFonts w:asciiTheme="minorHAnsi" w:hAnsiTheme="minorHAnsi" w:cstheme="minorHAnsi"/>
                <w:sz w:val="16"/>
                <w:szCs w:val="16"/>
              </w:rPr>
            </w:pPr>
          </w:p>
        </w:tc>
        <w:tc>
          <w:tcPr>
            <w:tcW w:w="1018" w:type="dxa"/>
            <w:vMerge/>
            <w:tcBorders>
              <w:top w:val="single" w:sz="4" w:space="0" w:color="auto"/>
              <w:left w:val="single" w:sz="4" w:space="0" w:color="auto"/>
              <w:bottom w:val="single" w:sz="4" w:space="0" w:color="auto"/>
              <w:right w:val="single" w:sz="4" w:space="0" w:color="auto"/>
            </w:tcBorders>
            <w:vAlign w:val="center"/>
            <w:hideMark/>
          </w:tcPr>
          <w:p w14:paraId="4421196D"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44D93D3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single" w:sz="4" w:space="0" w:color="auto"/>
              <w:left w:val="single" w:sz="4" w:space="0" w:color="auto"/>
              <w:bottom w:val="single" w:sz="4" w:space="0" w:color="auto"/>
              <w:right w:val="single" w:sz="4" w:space="0" w:color="auto"/>
            </w:tcBorders>
            <w:vAlign w:val="center"/>
            <w:hideMark/>
          </w:tcPr>
          <w:p w14:paraId="5D0F5AC6"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311A434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71600</w:t>
            </w:r>
          </w:p>
        </w:tc>
        <w:tc>
          <w:tcPr>
            <w:tcW w:w="1298" w:type="dxa"/>
            <w:tcBorders>
              <w:top w:val="nil"/>
              <w:left w:val="nil"/>
              <w:bottom w:val="single" w:sz="4" w:space="0" w:color="auto"/>
              <w:right w:val="single" w:sz="4" w:space="0" w:color="auto"/>
            </w:tcBorders>
            <w:shd w:val="clear" w:color="auto" w:fill="auto"/>
            <w:hideMark/>
          </w:tcPr>
          <w:p w14:paraId="5794FE5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Travel</w:t>
            </w:r>
          </w:p>
        </w:tc>
        <w:tc>
          <w:tcPr>
            <w:tcW w:w="773" w:type="dxa"/>
            <w:gridSpan w:val="3"/>
            <w:tcBorders>
              <w:top w:val="nil"/>
              <w:left w:val="nil"/>
              <w:bottom w:val="single" w:sz="4" w:space="0" w:color="auto"/>
              <w:right w:val="single" w:sz="4" w:space="0" w:color="auto"/>
            </w:tcBorders>
            <w:shd w:val="clear" w:color="auto" w:fill="auto"/>
            <w:noWrap/>
            <w:hideMark/>
          </w:tcPr>
          <w:p w14:paraId="09ED7AB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6,500 </w:t>
            </w:r>
          </w:p>
        </w:tc>
        <w:tc>
          <w:tcPr>
            <w:tcW w:w="773" w:type="dxa"/>
            <w:tcBorders>
              <w:top w:val="nil"/>
              <w:left w:val="nil"/>
              <w:bottom w:val="single" w:sz="4" w:space="0" w:color="auto"/>
              <w:right w:val="single" w:sz="4" w:space="0" w:color="auto"/>
            </w:tcBorders>
            <w:shd w:val="clear" w:color="auto" w:fill="auto"/>
            <w:noWrap/>
            <w:hideMark/>
          </w:tcPr>
          <w:p w14:paraId="768979A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4,500 </w:t>
            </w:r>
          </w:p>
        </w:tc>
        <w:tc>
          <w:tcPr>
            <w:tcW w:w="773" w:type="dxa"/>
            <w:tcBorders>
              <w:top w:val="nil"/>
              <w:left w:val="nil"/>
              <w:bottom w:val="single" w:sz="4" w:space="0" w:color="auto"/>
              <w:right w:val="single" w:sz="4" w:space="0" w:color="auto"/>
            </w:tcBorders>
            <w:shd w:val="clear" w:color="auto" w:fill="auto"/>
            <w:noWrap/>
            <w:hideMark/>
          </w:tcPr>
          <w:p w14:paraId="130DA85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0E00820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6,500 </w:t>
            </w:r>
          </w:p>
        </w:tc>
        <w:tc>
          <w:tcPr>
            <w:tcW w:w="784" w:type="dxa"/>
            <w:tcBorders>
              <w:top w:val="nil"/>
              <w:left w:val="nil"/>
              <w:bottom w:val="single" w:sz="4" w:space="0" w:color="auto"/>
              <w:right w:val="single" w:sz="4" w:space="0" w:color="auto"/>
            </w:tcBorders>
            <w:shd w:val="clear" w:color="auto" w:fill="auto"/>
            <w:noWrap/>
            <w:hideMark/>
          </w:tcPr>
          <w:p w14:paraId="448A022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7D80FB9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22,500 </w:t>
            </w:r>
          </w:p>
        </w:tc>
        <w:tc>
          <w:tcPr>
            <w:tcW w:w="1066" w:type="dxa"/>
            <w:tcBorders>
              <w:top w:val="nil"/>
              <w:left w:val="nil"/>
              <w:bottom w:val="single" w:sz="4" w:space="0" w:color="auto"/>
              <w:right w:val="single" w:sz="8" w:space="0" w:color="auto"/>
            </w:tcBorders>
            <w:shd w:val="clear" w:color="auto" w:fill="auto"/>
            <w:noWrap/>
            <w:vAlign w:val="center"/>
            <w:hideMark/>
          </w:tcPr>
          <w:p w14:paraId="58419C6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26</w:t>
            </w:r>
          </w:p>
        </w:tc>
      </w:tr>
      <w:tr w:rsidR="00EF00B5" w:rsidRPr="00EF00B5" w14:paraId="38738514" w14:textId="77777777" w:rsidTr="00B1355E">
        <w:trPr>
          <w:gridAfter w:val="1"/>
          <w:wAfter w:w="6" w:type="dxa"/>
          <w:trHeight w:val="450"/>
        </w:trPr>
        <w:tc>
          <w:tcPr>
            <w:tcW w:w="1203" w:type="dxa"/>
            <w:vMerge/>
            <w:tcBorders>
              <w:top w:val="nil"/>
              <w:left w:val="nil"/>
              <w:bottom w:val="nil"/>
              <w:right w:val="single" w:sz="4" w:space="0" w:color="auto"/>
            </w:tcBorders>
            <w:vAlign w:val="center"/>
            <w:hideMark/>
          </w:tcPr>
          <w:p w14:paraId="309BB73B"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60D1309E"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nil"/>
              <w:right w:val="nil"/>
            </w:tcBorders>
            <w:vAlign w:val="center"/>
            <w:hideMark/>
          </w:tcPr>
          <w:p w14:paraId="5443039A" w14:textId="77777777" w:rsidR="00EF00B5" w:rsidRPr="00EF00B5" w:rsidRDefault="00EF00B5" w:rsidP="00EF00B5">
            <w:pPr>
              <w:rPr>
                <w:rFonts w:asciiTheme="minorHAnsi" w:hAnsiTheme="minorHAnsi" w:cstheme="minorHAnsi"/>
                <w:sz w:val="16"/>
                <w:szCs w:val="16"/>
              </w:rPr>
            </w:pPr>
          </w:p>
        </w:tc>
        <w:tc>
          <w:tcPr>
            <w:tcW w:w="1018" w:type="dxa"/>
            <w:vMerge/>
            <w:tcBorders>
              <w:top w:val="single" w:sz="4" w:space="0" w:color="auto"/>
              <w:left w:val="single" w:sz="4" w:space="0" w:color="auto"/>
              <w:bottom w:val="single" w:sz="4" w:space="0" w:color="auto"/>
              <w:right w:val="single" w:sz="4" w:space="0" w:color="auto"/>
            </w:tcBorders>
            <w:vAlign w:val="center"/>
            <w:hideMark/>
          </w:tcPr>
          <w:p w14:paraId="29EDFB7F"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29D5F4B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single" w:sz="4" w:space="0" w:color="auto"/>
              <w:left w:val="single" w:sz="4" w:space="0" w:color="auto"/>
              <w:bottom w:val="single" w:sz="4" w:space="0" w:color="auto"/>
              <w:right w:val="single" w:sz="4" w:space="0" w:color="auto"/>
            </w:tcBorders>
            <w:vAlign w:val="center"/>
            <w:hideMark/>
          </w:tcPr>
          <w:p w14:paraId="101A6940"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6044826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75700</w:t>
            </w:r>
          </w:p>
        </w:tc>
        <w:tc>
          <w:tcPr>
            <w:tcW w:w="1298" w:type="dxa"/>
            <w:tcBorders>
              <w:top w:val="nil"/>
              <w:left w:val="nil"/>
              <w:bottom w:val="single" w:sz="4" w:space="0" w:color="auto"/>
              <w:right w:val="single" w:sz="4" w:space="0" w:color="auto"/>
            </w:tcBorders>
            <w:shd w:val="clear" w:color="auto" w:fill="auto"/>
            <w:hideMark/>
          </w:tcPr>
          <w:p w14:paraId="3F4AC40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Training, workshops, and conference</w:t>
            </w:r>
          </w:p>
        </w:tc>
        <w:tc>
          <w:tcPr>
            <w:tcW w:w="773" w:type="dxa"/>
            <w:gridSpan w:val="3"/>
            <w:tcBorders>
              <w:top w:val="nil"/>
              <w:left w:val="nil"/>
              <w:bottom w:val="single" w:sz="4" w:space="0" w:color="auto"/>
              <w:right w:val="single" w:sz="4" w:space="0" w:color="auto"/>
            </w:tcBorders>
            <w:shd w:val="clear" w:color="auto" w:fill="auto"/>
            <w:noWrap/>
            <w:hideMark/>
          </w:tcPr>
          <w:p w14:paraId="324F96B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5,500 </w:t>
            </w:r>
          </w:p>
        </w:tc>
        <w:tc>
          <w:tcPr>
            <w:tcW w:w="773" w:type="dxa"/>
            <w:tcBorders>
              <w:top w:val="nil"/>
              <w:left w:val="nil"/>
              <w:bottom w:val="single" w:sz="4" w:space="0" w:color="auto"/>
              <w:right w:val="single" w:sz="4" w:space="0" w:color="auto"/>
            </w:tcBorders>
            <w:shd w:val="clear" w:color="auto" w:fill="auto"/>
            <w:noWrap/>
            <w:hideMark/>
          </w:tcPr>
          <w:p w14:paraId="3254BCB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5,500 </w:t>
            </w:r>
          </w:p>
        </w:tc>
        <w:tc>
          <w:tcPr>
            <w:tcW w:w="773" w:type="dxa"/>
            <w:tcBorders>
              <w:top w:val="nil"/>
              <w:left w:val="nil"/>
              <w:bottom w:val="single" w:sz="4" w:space="0" w:color="auto"/>
              <w:right w:val="single" w:sz="4" w:space="0" w:color="auto"/>
            </w:tcBorders>
            <w:shd w:val="clear" w:color="auto" w:fill="auto"/>
            <w:noWrap/>
            <w:hideMark/>
          </w:tcPr>
          <w:p w14:paraId="77D8D66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6,000 </w:t>
            </w:r>
          </w:p>
        </w:tc>
        <w:tc>
          <w:tcPr>
            <w:tcW w:w="773" w:type="dxa"/>
            <w:tcBorders>
              <w:top w:val="nil"/>
              <w:left w:val="nil"/>
              <w:bottom w:val="single" w:sz="4" w:space="0" w:color="auto"/>
              <w:right w:val="single" w:sz="4" w:space="0" w:color="auto"/>
            </w:tcBorders>
            <w:shd w:val="clear" w:color="auto" w:fill="auto"/>
            <w:noWrap/>
            <w:hideMark/>
          </w:tcPr>
          <w:p w14:paraId="54A70FE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6,000 </w:t>
            </w:r>
          </w:p>
        </w:tc>
        <w:tc>
          <w:tcPr>
            <w:tcW w:w="784" w:type="dxa"/>
            <w:tcBorders>
              <w:top w:val="nil"/>
              <w:left w:val="nil"/>
              <w:bottom w:val="single" w:sz="4" w:space="0" w:color="auto"/>
              <w:right w:val="single" w:sz="4" w:space="0" w:color="auto"/>
            </w:tcBorders>
            <w:shd w:val="clear" w:color="auto" w:fill="auto"/>
            <w:noWrap/>
            <w:hideMark/>
          </w:tcPr>
          <w:p w14:paraId="2819F7F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0749CF6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23,000 </w:t>
            </w:r>
          </w:p>
        </w:tc>
        <w:tc>
          <w:tcPr>
            <w:tcW w:w="1066" w:type="dxa"/>
            <w:tcBorders>
              <w:top w:val="nil"/>
              <w:left w:val="nil"/>
              <w:bottom w:val="single" w:sz="4" w:space="0" w:color="auto"/>
              <w:right w:val="single" w:sz="8" w:space="0" w:color="auto"/>
            </w:tcBorders>
            <w:shd w:val="clear" w:color="auto" w:fill="auto"/>
            <w:noWrap/>
            <w:vAlign w:val="center"/>
            <w:hideMark/>
          </w:tcPr>
          <w:p w14:paraId="35A5E5F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31</w:t>
            </w:r>
          </w:p>
        </w:tc>
      </w:tr>
      <w:tr w:rsidR="00EF00B5" w:rsidRPr="00EF00B5" w14:paraId="3490831E" w14:textId="77777777" w:rsidTr="00B1355E">
        <w:trPr>
          <w:gridAfter w:val="1"/>
          <w:wAfter w:w="6" w:type="dxa"/>
          <w:trHeight w:val="300"/>
        </w:trPr>
        <w:tc>
          <w:tcPr>
            <w:tcW w:w="1203" w:type="dxa"/>
            <w:vMerge/>
            <w:tcBorders>
              <w:top w:val="nil"/>
              <w:left w:val="nil"/>
              <w:bottom w:val="nil"/>
              <w:right w:val="single" w:sz="4" w:space="0" w:color="auto"/>
            </w:tcBorders>
            <w:vAlign w:val="center"/>
            <w:hideMark/>
          </w:tcPr>
          <w:p w14:paraId="42C51606"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1DEAC224"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nil"/>
              <w:right w:val="nil"/>
            </w:tcBorders>
            <w:vAlign w:val="center"/>
            <w:hideMark/>
          </w:tcPr>
          <w:p w14:paraId="5226B060"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31492FCA" w14:textId="4747E10A"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5FBB14D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22,000 </w:t>
            </w:r>
          </w:p>
        </w:tc>
        <w:tc>
          <w:tcPr>
            <w:tcW w:w="781" w:type="dxa"/>
            <w:gridSpan w:val="2"/>
            <w:tcBorders>
              <w:top w:val="nil"/>
              <w:left w:val="nil"/>
              <w:bottom w:val="single" w:sz="4" w:space="0" w:color="auto"/>
              <w:right w:val="single" w:sz="4" w:space="0" w:color="auto"/>
            </w:tcBorders>
            <w:shd w:val="clear" w:color="auto" w:fill="auto"/>
            <w:noWrap/>
            <w:hideMark/>
          </w:tcPr>
          <w:p w14:paraId="271BB91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28,000 </w:t>
            </w:r>
          </w:p>
        </w:tc>
        <w:tc>
          <w:tcPr>
            <w:tcW w:w="773" w:type="dxa"/>
            <w:tcBorders>
              <w:top w:val="nil"/>
              <w:left w:val="nil"/>
              <w:bottom w:val="single" w:sz="4" w:space="0" w:color="auto"/>
              <w:right w:val="single" w:sz="4" w:space="0" w:color="auto"/>
            </w:tcBorders>
            <w:shd w:val="clear" w:color="auto" w:fill="auto"/>
            <w:noWrap/>
            <w:hideMark/>
          </w:tcPr>
          <w:p w14:paraId="6D97EB7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22,000 </w:t>
            </w:r>
          </w:p>
        </w:tc>
        <w:tc>
          <w:tcPr>
            <w:tcW w:w="773" w:type="dxa"/>
            <w:tcBorders>
              <w:top w:val="nil"/>
              <w:left w:val="nil"/>
              <w:bottom w:val="single" w:sz="4" w:space="0" w:color="auto"/>
              <w:right w:val="single" w:sz="4" w:space="0" w:color="auto"/>
            </w:tcBorders>
            <w:shd w:val="clear" w:color="auto" w:fill="auto"/>
            <w:noWrap/>
            <w:hideMark/>
          </w:tcPr>
          <w:p w14:paraId="7831EF3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31,500 </w:t>
            </w:r>
          </w:p>
        </w:tc>
        <w:tc>
          <w:tcPr>
            <w:tcW w:w="784" w:type="dxa"/>
            <w:tcBorders>
              <w:top w:val="nil"/>
              <w:left w:val="nil"/>
              <w:bottom w:val="single" w:sz="4" w:space="0" w:color="auto"/>
              <w:right w:val="single" w:sz="4" w:space="0" w:color="auto"/>
            </w:tcBorders>
            <w:shd w:val="clear" w:color="auto" w:fill="auto"/>
            <w:noWrap/>
            <w:hideMark/>
          </w:tcPr>
          <w:p w14:paraId="2EB3759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35B2DC8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103,500 </w:t>
            </w:r>
          </w:p>
        </w:tc>
        <w:tc>
          <w:tcPr>
            <w:tcW w:w="1066" w:type="dxa"/>
            <w:tcBorders>
              <w:top w:val="nil"/>
              <w:left w:val="nil"/>
              <w:bottom w:val="single" w:sz="4" w:space="0" w:color="auto"/>
              <w:right w:val="single" w:sz="8" w:space="0" w:color="auto"/>
            </w:tcBorders>
            <w:shd w:val="clear" w:color="auto" w:fill="auto"/>
            <w:noWrap/>
            <w:hideMark/>
          </w:tcPr>
          <w:p w14:paraId="29C2E32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771E0234" w14:textId="77777777" w:rsidTr="00B1355E">
        <w:trPr>
          <w:gridAfter w:val="1"/>
          <w:wAfter w:w="6" w:type="dxa"/>
          <w:trHeight w:val="225"/>
        </w:trPr>
        <w:tc>
          <w:tcPr>
            <w:tcW w:w="1203" w:type="dxa"/>
            <w:vMerge/>
            <w:tcBorders>
              <w:top w:val="nil"/>
              <w:left w:val="nil"/>
              <w:bottom w:val="nil"/>
              <w:right w:val="single" w:sz="4" w:space="0" w:color="auto"/>
            </w:tcBorders>
            <w:vAlign w:val="center"/>
            <w:hideMark/>
          </w:tcPr>
          <w:p w14:paraId="2702E1BA"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349A6F84"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23B4F7B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4.1.1</w:t>
            </w:r>
          </w:p>
        </w:tc>
        <w:tc>
          <w:tcPr>
            <w:tcW w:w="765" w:type="dxa"/>
            <w:gridSpan w:val="2"/>
            <w:tcBorders>
              <w:top w:val="nil"/>
              <w:left w:val="nil"/>
              <w:bottom w:val="single" w:sz="4" w:space="0" w:color="auto"/>
              <w:right w:val="single" w:sz="4" w:space="0" w:color="auto"/>
            </w:tcBorders>
            <w:shd w:val="clear" w:color="000000" w:fill="DDEBF7"/>
            <w:noWrap/>
            <w:hideMark/>
          </w:tcPr>
          <w:p w14:paraId="708FFC5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22,000 </w:t>
            </w:r>
          </w:p>
        </w:tc>
        <w:tc>
          <w:tcPr>
            <w:tcW w:w="781" w:type="dxa"/>
            <w:gridSpan w:val="2"/>
            <w:tcBorders>
              <w:top w:val="nil"/>
              <w:left w:val="nil"/>
              <w:bottom w:val="single" w:sz="4" w:space="0" w:color="auto"/>
              <w:right w:val="single" w:sz="4" w:space="0" w:color="auto"/>
            </w:tcBorders>
            <w:shd w:val="clear" w:color="000000" w:fill="DDEBF7"/>
            <w:noWrap/>
            <w:hideMark/>
          </w:tcPr>
          <w:p w14:paraId="5ED1C0F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28,000 </w:t>
            </w:r>
          </w:p>
        </w:tc>
        <w:tc>
          <w:tcPr>
            <w:tcW w:w="773" w:type="dxa"/>
            <w:tcBorders>
              <w:top w:val="nil"/>
              <w:left w:val="nil"/>
              <w:bottom w:val="single" w:sz="4" w:space="0" w:color="auto"/>
              <w:right w:val="single" w:sz="4" w:space="0" w:color="auto"/>
            </w:tcBorders>
            <w:shd w:val="clear" w:color="000000" w:fill="DDEBF7"/>
            <w:noWrap/>
            <w:hideMark/>
          </w:tcPr>
          <w:p w14:paraId="2FE5D37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22,000 </w:t>
            </w:r>
          </w:p>
        </w:tc>
        <w:tc>
          <w:tcPr>
            <w:tcW w:w="773" w:type="dxa"/>
            <w:tcBorders>
              <w:top w:val="nil"/>
              <w:left w:val="nil"/>
              <w:bottom w:val="single" w:sz="4" w:space="0" w:color="auto"/>
              <w:right w:val="single" w:sz="4" w:space="0" w:color="auto"/>
            </w:tcBorders>
            <w:shd w:val="clear" w:color="000000" w:fill="DDEBF7"/>
            <w:noWrap/>
            <w:hideMark/>
          </w:tcPr>
          <w:p w14:paraId="1EEEA4D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31,500 </w:t>
            </w:r>
          </w:p>
        </w:tc>
        <w:tc>
          <w:tcPr>
            <w:tcW w:w="784" w:type="dxa"/>
            <w:tcBorders>
              <w:top w:val="nil"/>
              <w:left w:val="nil"/>
              <w:bottom w:val="single" w:sz="4" w:space="0" w:color="auto"/>
              <w:right w:val="single" w:sz="4" w:space="0" w:color="auto"/>
            </w:tcBorders>
            <w:shd w:val="clear" w:color="000000" w:fill="DDEBF7"/>
            <w:noWrap/>
            <w:hideMark/>
          </w:tcPr>
          <w:p w14:paraId="4435DA4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6104261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103,500 </w:t>
            </w:r>
          </w:p>
        </w:tc>
        <w:tc>
          <w:tcPr>
            <w:tcW w:w="1066" w:type="dxa"/>
            <w:tcBorders>
              <w:top w:val="nil"/>
              <w:left w:val="nil"/>
              <w:bottom w:val="single" w:sz="4" w:space="0" w:color="auto"/>
              <w:right w:val="single" w:sz="8" w:space="0" w:color="auto"/>
            </w:tcBorders>
            <w:shd w:val="clear" w:color="000000" w:fill="DDEBF7"/>
            <w:noWrap/>
            <w:hideMark/>
          </w:tcPr>
          <w:p w14:paraId="77363F0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01DB74F2" w14:textId="77777777" w:rsidTr="00B1355E">
        <w:trPr>
          <w:gridAfter w:val="1"/>
          <w:wAfter w:w="6" w:type="dxa"/>
          <w:trHeight w:val="225"/>
        </w:trPr>
        <w:tc>
          <w:tcPr>
            <w:tcW w:w="1203" w:type="dxa"/>
            <w:vMerge/>
            <w:tcBorders>
              <w:top w:val="nil"/>
              <w:left w:val="nil"/>
              <w:bottom w:val="nil"/>
              <w:right w:val="single" w:sz="4" w:space="0" w:color="auto"/>
            </w:tcBorders>
            <w:vAlign w:val="center"/>
            <w:hideMark/>
          </w:tcPr>
          <w:p w14:paraId="55478A7D"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3498B228"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000000"/>
              <w:right w:val="nil"/>
            </w:tcBorders>
            <w:shd w:val="clear" w:color="auto" w:fill="auto"/>
            <w:hideMark/>
          </w:tcPr>
          <w:p w14:paraId="60F76CB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4.1.2. Trained and qualified people (60 from each province) providing training on woodlot operations and management, woody biomass fuel production, and woody biomass-based power generation </w:t>
            </w:r>
            <w:r w:rsidRPr="00EF00B5">
              <w:rPr>
                <w:rFonts w:asciiTheme="minorHAnsi" w:hAnsiTheme="minorHAnsi" w:cstheme="minorHAnsi"/>
                <w:sz w:val="16"/>
                <w:szCs w:val="16"/>
              </w:rPr>
              <w:lastRenderedPageBreak/>
              <w:t>and distribution, including trained and qualified community members (600 men and 400 women) providing training on the promotion of the widespread applications of energy efficient wood-fired equipment.</w:t>
            </w:r>
          </w:p>
        </w:tc>
        <w:tc>
          <w:tcPr>
            <w:tcW w:w="1018" w:type="dxa"/>
            <w:vMerge w:val="restart"/>
            <w:tcBorders>
              <w:top w:val="nil"/>
              <w:left w:val="single" w:sz="4" w:space="0" w:color="auto"/>
              <w:bottom w:val="single" w:sz="4" w:space="0" w:color="auto"/>
              <w:right w:val="single" w:sz="4" w:space="0" w:color="auto"/>
            </w:tcBorders>
            <w:shd w:val="clear" w:color="auto" w:fill="auto"/>
            <w:hideMark/>
          </w:tcPr>
          <w:p w14:paraId="0F128D90" w14:textId="784E8F2B" w:rsidR="00EF00B5" w:rsidRPr="00EF00B5" w:rsidRDefault="00A70F2E" w:rsidP="00EF00B5">
            <w:pPr>
              <w:rPr>
                <w:rFonts w:asciiTheme="minorHAnsi" w:hAnsiTheme="minorHAnsi" w:cstheme="minorHAnsi"/>
                <w:sz w:val="16"/>
                <w:szCs w:val="16"/>
              </w:rPr>
            </w:pPr>
            <w:r>
              <w:rPr>
                <w:rFonts w:asciiTheme="minorHAnsi" w:hAnsiTheme="minorHAnsi" w:cstheme="minorHAnsi"/>
                <w:sz w:val="16"/>
                <w:szCs w:val="16"/>
              </w:rPr>
              <w:lastRenderedPageBreak/>
              <w:t>UNDP</w:t>
            </w:r>
          </w:p>
        </w:tc>
        <w:tc>
          <w:tcPr>
            <w:tcW w:w="848" w:type="dxa"/>
            <w:tcBorders>
              <w:top w:val="nil"/>
              <w:left w:val="nil"/>
              <w:bottom w:val="single" w:sz="4" w:space="0" w:color="auto"/>
              <w:right w:val="single" w:sz="4" w:space="0" w:color="auto"/>
            </w:tcBorders>
            <w:shd w:val="clear" w:color="auto" w:fill="auto"/>
            <w:hideMark/>
          </w:tcPr>
          <w:p w14:paraId="55CD821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bottom w:val="single" w:sz="4" w:space="0" w:color="auto"/>
              <w:right w:val="single" w:sz="4" w:space="0" w:color="auto"/>
            </w:tcBorders>
            <w:shd w:val="clear" w:color="auto" w:fill="auto"/>
            <w:hideMark/>
          </w:tcPr>
          <w:p w14:paraId="480374D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nil"/>
              <w:bottom w:val="single" w:sz="4" w:space="0" w:color="auto"/>
              <w:right w:val="single" w:sz="4" w:space="0" w:color="auto"/>
            </w:tcBorders>
            <w:shd w:val="clear" w:color="auto" w:fill="auto"/>
            <w:hideMark/>
          </w:tcPr>
          <w:p w14:paraId="47A6D59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71200</w:t>
            </w:r>
          </w:p>
        </w:tc>
        <w:tc>
          <w:tcPr>
            <w:tcW w:w="1298" w:type="dxa"/>
            <w:tcBorders>
              <w:top w:val="nil"/>
              <w:left w:val="nil"/>
              <w:bottom w:val="single" w:sz="4" w:space="0" w:color="auto"/>
              <w:right w:val="single" w:sz="4" w:space="0" w:color="auto"/>
            </w:tcBorders>
            <w:shd w:val="clear" w:color="auto" w:fill="auto"/>
            <w:hideMark/>
          </w:tcPr>
          <w:p w14:paraId="665DE2F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International Consultants</w:t>
            </w:r>
          </w:p>
        </w:tc>
        <w:tc>
          <w:tcPr>
            <w:tcW w:w="773" w:type="dxa"/>
            <w:gridSpan w:val="3"/>
            <w:tcBorders>
              <w:top w:val="nil"/>
              <w:left w:val="nil"/>
              <w:bottom w:val="single" w:sz="4" w:space="0" w:color="auto"/>
              <w:right w:val="single" w:sz="4" w:space="0" w:color="auto"/>
            </w:tcBorders>
            <w:shd w:val="clear" w:color="auto" w:fill="auto"/>
            <w:noWrap/>
            <w:hideMark/>
          </w:tcPr>
          <w:p w14:paraId="3ADA06E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12,000 </w:t>
            </w:r>
          </w:p>
        </w:tc>
        <w:tc>
          <w:tcPr>
            <w:tcW w:w="773" w:type="dxa"/>
            <w:tcBorders>
              <w:top w:val="nil"/>
              <w:left w:val="nil"/>
              <w:bottom w:val="single" w:sz="4" w:space="0" w:color="auto"/>
              <w:right w:val="single" w:sz="4" w:space="0" w:color="auto"/>
            </w:tcBorders>
            <w:shd w:val="clear" w:color="auto" w:fill="auto"/>
            <w:noWrap/>
            <w:hideMark/>
          </w:tcPr>
          <w:p w14:paraId="5946F96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6,000 </w:t>
            </w:r>
          </w:p>
        </w:tc>
        <w:tc>
          <w:tcPr>
            <w:tcW w:w="773" w:type="dxa"/>
            <w:tcBorders>
              <w:top w:val="nil"/>
              <w:left w:val="nil"/>
              <w:bottom w:val="single" w:sz="4" w:space="0" w:color="auto"/>
              <w:right w:val="single" w:sz="4" w:space="0" w:color="auto"/>
            </w:tcBorders>
            <w:shd w:val="clear" w:color="auto" w:fill="auto"/>
            <w:noWrap/>
            <w:hideMark/>
          </w:tcPr>
          <w:p w14:paraId="12DB7E9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73" w:type="dxa"/>
            <w:tcBorders>
              <w:top w:val="nil"/>
              <w:left w:val="nil"/>
              <w:bottom w:val="single" w:sz="4" w:space="0" w:color="auto"/>
              <w:right w:val="single" w:sz="4" w:space="0" w:color="auto"/>
            </w:tcBorders>
            <w:shd w:val="clear" w:color="auto" w:fill="auto"/>
            <w:noWrap/>
            <w:hideMark/>
          </w:tcPr>
          <w:p w14:paraId="09948FA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2358760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13B4BB6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18,000 </w:t>
            </w:r>
          </w:p>
        </w:tc>
        <w:tc>
          <w:tcPr>
            <w:tcW w:w="1066" w:type="dxa"/>
            <w:tcBorders>
              <w:top w:val="nil"/>
              <w:left w:val="nil"/>
              <w:bottom w:val="single" w:sz="4" w:space="0" w:color="auto"/>
              <w:right w:val="single" w:sz="8" w:space="0" w:color="auto"/>
            </w:tcBorders>
            <w:shd w:val="clear" w:color="auto" w:fill="auto"/>
            <w:noWrap/>
            <w:vAlign w:val="center"/>
            <w:hideMark/>
          </w:tcPr>
          <w:p w14:paraId="1785C4C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24</w:t>
            </w:r>
          </w:p>
        </w:tc>
      </w:tr>
      <w:tr w:rsidR="00EF00B5" w:rsidRPr="00EF00B5" w14:paraId="26746E7C" w14:textId="77777777" w:rsidTr="00B1355E">
        <w:trPr>
          <w:gridAfter w:val="1"/>
          <w:wAfter w:w="6" w:type="dxa"/>
          <w:trHeight w:val="225"/>
        </w:trPr>
        <w:tc>
          <w:tcPr>
            <w:tcW w:w="1203" w:type="dxa"/>
            <w:vMerge/>
            <w:tcBorders>
              <w:top w:val="nil"/>
              <w:left w:val="nil"/>
              <w:bottom w:val="nil"/>
              <w:right w:val="single" w:sz="4" w:space="0" w:color="auto"/>
            </w:tcBorders>
            <w:vAlign w:val="center"/>
            <w:hideMark/>
          </w:tcPr>
          <w:p w14:paraId="5B22092E"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43C71C6E"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489A75F6"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68AC3B93"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3276751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05776C92"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518CD5C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71600</w:t>
            </w:r>
          </w:p>
        </w:tc>
        <w:tc>
          <w:tcPr>
            <w:tcW w:w="1298" w:type="dxa"/>
            <w:tcBorders>
              <w:top w:val="nil"/>
              <w:left w:val="nil"/>
              <w:bottom w:val="single" w:sz="4" w:space="0" w:color="auto"/>
              <w:right w:val="single" w:sz="4" w:space="0" w:color="auto"/>
            </w:tcBorders>
            <w:shd w:val="clear" w:color="auto" w:fill="auto"/>
            <w:hideMark/>
          </w:tcPr>
          <w:p w14:paraId="22F1609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Travel</w:t>
            </w:r>
          </w:p>
        </w:tc>
        <w:tc>
          <w:tcPr>
            <w:tcW w:w="773" w:type="dxa"/>
            <w:gridSpan w:val="3"/>
            <w:tcBorders>
              <w:top w:val="nil"/>
              <w:left w:val="nil"/>
              <w:bottom w:val="single" w:sz="4" w:space="0" w:color="auto"/>
              <w:right w:val="single" w:sz="4" w:space="0" w:color="auto"/>
            </w:tcBorders>
            <w:shd w:val="clear" w:color="auto" w:fill="auto"/>
            <w:noWrap/>
            <w:hideMark/>
          </w:tcPr>
          <w:p w14:paraId="2112ACD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6,500 </w:t>
            </w:r>
          </w:p>
        </w:tc>
        <w:tc>
          <w:tcPr>
            <w:tcW w:w="773" w:type="dxa"/>
            <w:tcBorders>
              <w:top w:val="nil"/>
              <w:left w:val="nil"/>
              <w:bottom w:val="single" w:sz="4" w:space="0" w:color="auto"/>
              <w:right w:val="single" w:sz="4" w:space="0" w:color="auto"/>
            </w:tcBorders>
            <w:shd w:val="clear" w:color="auto" w:fill="auto"/>
            <w:noWrap/>
            <w:hideMark/>
          </w:tcPr>
          <w:p w14:paraId="647E5C5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4,500 </w:t>
            </w:r>
          </w:p>
        </w:tc>
        <w:tc>
          <w:tcPr>
            <w:tcW w:w="773" w:type="dxa"/>
            <w:tcBorders>
              <w:top w:val="nil"/>
              <w:left w:val="nil"/>
              <w:bottom w:val="single" w:sz="4" w:space="0" w:color="auto"/>
              <w:right w:val="single" w:sz="4" w:space="0" w:color="auto"/>
            </w:tcBorders>
            <w:shd w:val="clear" w:color="auto" w:fill="auto"/>
            <w:noWrap/>
            <w:hideMark/>
          </w:tcPr>
          <w:p w14:paraId="5EAA8A4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4F883AA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6,500 </w:t>
            </w:r>
          </w:p>
        </w:tc>
        <w:tc>
          <w:tcPr>
            <w:tcW w:w="784" w:type="dxa"/>
            <w:tcBorders>
              <w:top w:val="nil"/>
              <w:left w:val="nil"/>
              <w:bottom w:val="single" w:sz="4" w:space="0" w:color="auto"/>
              <w:right w:val="single" w:sz="4" w:space="0" w:color="auto"/>
            </w:tcBorders>
            <w:shd w:val="clear" w:color="auto" w:fill="auto"/>
            <w:noWrap/>
            <w:hideMark/>
          </w:tcPr>
          <w:p w14:paraId="383F2FF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6B1F4CD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22,500 </w:t>
            </w:r>
          </w:p>
        </w:tc>
        <w:tc>
          <w:tcPr>
            <w:tcW w:w="1066" w:type="dxa"/>
            <w:tcBorders>
              <w:top w:val="nil"/>
              <w:left w:val="nil"/>
              <w:bottom w:val="single" w:sz="4" w:space="0" w:color="auto"/>
              <w:right w:val="single" w:sz="8" w:space="0" w:color="auto"/>
            </w:tcBorders>
            <w:shd w:val="clear" w:color="auto" w:fill="auto"/>
            <w:noWrap/>
            <w:vAlign w:val="center"/>
            <w:hideMark/>
          </w:tcPr>
          <w:p w14:paraId="2AD41D4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26</w:t>
            </w:r>
          </w:p>
        </w:tc>
      </w:tr>
      <w:tr w:rsidR="00EF00B5" w:rsidRPr="00EF00B5" w14:paraId="01BA76EC" w14:textId="77777777" w:rsidTr="00B1355E">
        <w:trPr>
          <w:gridAfter w:val="1"/>
          <w:wAfter w:w="6" w:type="dxa"/>
          <w:trHeight w:val="225"/>
        </w:trPr>
        <w:tc>
          <w:tcPr>
            <w:tcW w:w="1203" w:type="dxa"/>
            <w:vMerge/>
            <w:tcBorders>
              <w:top w:val="nil"/>
              <w:left w:val="nil"/>
              <w:bottom w:val="nil"/>
              <w:right w:val="single" w:sz="4" w:space="0" w:color="auto"/>
            </w:tcBorders>
            <w:vAlign w:val="center"/>
            <w:hideMark/>
          </w:tcPr>
          <w:p w14:paraId="5BBF5347"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55EAA887"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265025CD"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6BC6EC62"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49674D4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1B0DA425"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755EEE1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72500</w:t>
            </w:r>
          </w:p>
        </w:tc>
        <w:tc>
          <w:tcPr>
            <w:tcW w:w="1298" w:type="dxa"/>
            <w:tcBorders>
              <w:top w:val="nil"/>
              <w:left w:val="nil"/>
              <w:bottom w:val="single" w:sz="4" w:space="0" w:color="auto"/>
              <w:right w:val="single" w:sz="4" w:space="0" w:color="auto"/>
            </w:tcBorders>
            <w:shd w:val="clear" w:color="auto" w:fill="auto"/>
            <w:hideMark/>
          </w:tcPr>
          <w:p w14:paraId="55E1C41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Supplies</w:t>
            </w:r>
          </w:p>
        </w:tc>
        <w:tc>
          <w:tcPr>
            <w:tcW w:w="773" w:type="dxa"/>
            <w:gridSpan w:val="3"/>
            <w:tcBorders>
              <w:top w:val="nil"/>
              <w:left w:val="nil"/>
              <w:bottom w:val="single" w:sz="4" w:space="0" w:color="auto"/>
              <w:right w:val="single" w:sz="4" w:space="0" w:color="auto"/>
            </w:tcBorders>
            <w:shd w:val="clear" w:color="auto" w:fill="auto"/>
            <w:noWrap/>
            <w:hideMark/>
          </w:tcPr>
          <w:p w14:paraId="512CCCC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 </w:t>
            </w:r>
          </w:p>
        </w:tc>
        <w:tc>
          <w:tcPr>
            <w:tcW w:w="773" w:type="dxa"/>
            <w:tcBorders>
              <w:top w:val="nil"/>
              <w:left w:val="nil"/>
              <w:bottom w:val="single" w:sz="4" w:space="0" w:color="auto"/>
              <w:right w:val="single" w:sz="4" w:space="0" w:color="auto"/>
            </w:tcBorders>
            <w:shd w:val="clear" w:color="auto" w:fill="auto"/>
            <w:noWrap/>
            <w:hideMark/>
          </w:tcPr>
          <w:p w14:paraId="3EB88BA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 </w:t>
            </w:r>
          </w:p>
        </w:tc>
        <w:tc>
          <w:tcPr>
            <w:tcW w:w="773" w:type="dxa"/>
            <w:tcBorders>
              <w:top w:val="nil"/>
              <w:left w:val="nil"/>
              <w:bottom w:val="single" w:sz="4" w:space="0" w:color="auto"/>
              <w:right w:val="single" w:sz="4" w:space="0" w:color="auto"/>
            </w:tcBorders>
            <w:shd w:val="clear" w:color="auto" w:fill="auto"/>
            <w:noWrap/>
            <w:hideMark/>
          </w:tcPr>
          <w:p w14:paraId="48D2DA6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 </w:t>
            </w:r>
          </w:p>
        </w:tc>
        <w:tc>
          <w:tcPr>
            <w:tcW w:w="773" w:type="dxa"/>
            <w:tcBorders>
              <w:top w:val="nil"/>
              <w:left w:val="nil"/>
              <w:bottom w:val="single" w:sz="4" w:space="0" w:color="auto"/>
              <w:right w:val="single" w:sz="4" w:space="0" w:color="auto"/>
            </w:tcBorders>
            <w:shd w:val="clear" w:color="auto" w:fill="auto"/>
            <w:noWrap/>
            <w:hideMark/>
          </w:tcPr>
          <w:p w14:paraId="5C10FBC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 </w:t>
            </w:r>
          </w:p>
        </w:tc>
        <w:tc>
          <w:tcPr>
            <w:tcW w:w="784" w:type="dxa"/>
            <w:tcBorders>
              <w:top w:val="nil"/>
              <w:left w:val="nil"/>
              <w:bottom w:val="single" w:sz="4" w:space="0" w:color="auto"/>
              <w:right w:val="single" w:sz="4" w:space="0" w:color="auto"/>
            </w:tcBorders>
            <w:shd w:val="clear" w:color="auto" w:fill="auto"/>
            <w:noWrap/>
            <w:hideMark/>
          </w:tcPr>
          <w:p w14:paraId="1298E0A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0DEE75A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3,200 </w:t>
            </w:r>
          </w:p>
        </w:tc>
        <w:tc>
          <w:tcPr>
            <w:tcW w:w="1066" w:type="dxa"/>
            <w:tcBorders>
              <w:top w:val="nil"/>
              <w:left w:val="nil"/>
              <w:bottom w:val="single" w:sz="4" w:space="0" w:color="auto"/>
              <w:right w:val="single" w:sz="8" w:space="0" w:color="auto"/>
            </w:tcBorders>
            <w:shd w:val="clear" w:color="auto" w:fill="auto"/>
            <w:noWrap/>
            <w:vAlign w:val="center"/>
            <w:hideMark/>
          </w:tcPr>
          <w:p w14:paraId="10254AF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29</w:t>
            </w:r>
          </w:p>
        </w:tc>
      </w:tr>
      <w:tr w:rsidR="00EF00B5" w:rsidRPr="00EF00B5" w14:paraId="39D46603" w14:textId="77777777" w:rsidTr="00B1355E">
        <w:trPr>
          <w:gridAfter w:val="1"/>
          <w:wAfter w:w="6" w:type="dxa"/>
          <w:trHeight w:val="225"/>
        </w:trPr>
        <w:tc>
          <w:tcPr>
            <w:tcW w:w="1203" w:type="dxa"/>
            <w:vMerge/>
            <w:tcBorders>
              <w:top w:val="nil"/>
              <w:left w:val="nil"/>
              <w:bottom w:val="nil"/>
              <w:right w:val="single" w:sz="4" w:space="0" w:color="auto"/>
            </w:tcBorders>
            <w:vAlign w:val="center"/>
            <w:hideMark/>
          </w:tcPr>
          <w:p w14:paraId="6970F940"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2E16EAF7"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4040C0A0"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0F2A8B20"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6E280BA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115445B6"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69031F9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74200</w:t>
            </w:r>
          </w:p>
        </w:tc>
        <w:tc>
          <w:tcPr>
            <w:tcW w:w="1298" w:type="dxa"/>
            <w:tcBorders>
              <w:top w:val="nil"/>
              <w:left w:val="nil"/>
              <w:bottom w:val="single" w:sz="4" w:space="0" w:color="auto"/>
              <w:right w:val="single" w:sz="4" w:space="0" w:color="auto"/>
            </w:tcBorders>
            <w:shd w:val="clear" w:color="auto" w:fill="auto"/>
            <w:hideMark/>
          </w:tcPr>
          <w:p w14:paraId="37DF16A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Audio Vis Visual &amp; Print Prod Costs</w:t>
            </w:r>
          </w:p>
        </w:tc>
        <w:tc>
          <w:tcPr>
            <w:tcW w:w="773" w:type="dxa"/>
            <w:gridSpan w:val="3"/>
            <w:tcBorders>
              <w:top w:val="nil"/>
              <w:left w:val="nil"/>
              <w:bottom w:val="single" w:sz="4" w:space="0" w:color="auto"/>
              <w:right w:val="single" w:sz="4" w:space="0" w:color="auto"/>
            </w:tcBorders>
            <w:shd w:val="clear" w:color="auto" w:fill="auto"/>
            <w:noWrap/>
            <w:hideMark/>
          </w:tcPr>
          <w:p w14:paraId="0475E79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10,000 </w:t>
            </w:r>
          </w:p>
        </w:tc>
        <w:tc>
          <w:tcPr>
            <w:tcW w:w="773" w:type="dxa"/>
            <w:tcBorders>
              <w:top w:val="nil"/>
              <w:left w:val="nil"/>
              <w:bottom w:val="single" w:sz="4" w:space="0" w:color="auto"/>
              <w:right w:val="single" w:sz="4" w:space="0" w:color="auto"/>
            </w:tcBorders>
            <w:shd w:val="clear" w:color="auto" w:fill="auto"/>
            <w:noWrap/>
            <w:hideMark/>
          </w:tcPr>
          <w:p w14:paraId="3A42E95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33FEAC1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4C1D918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2,369 </w:t>
            </w:r>
          </w:p>
        </w:tc>
        <w:tc>
          <w:tcPr>
            <w:tcW w:w="784" w:type="dxa"/>
            <w:tcBorders>
              <w:top w:val="nil"/>
              <w:left w:val="nil"/>
              <w:bottom w:val="single" w:sz="4" w:space="0" w:color="auto"/>
              <w:right w:val="single" w:sz="4" w:space="0" w:color="auto"/>
            </w:tcBorders>
            <w:shd w:val="clear" w:color="auto" w:fill="auto"/>
            <w:noWrap/>
            <w:hideMark/>
          </w:tcPr>
          <w:p w14:paraId="2564BC5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249A165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22,369 </w:t>
            </w:r>
          </w:p>
        </w:tc>
        <w:tc>
          <w:tcPr>
            <w:tcW w:w="1066" w:type="dxa"/>
            <w:tcBorders>
              <w:top w:val="nil"/>
              <w:left w:val="nil"/>
              <w:bottom w:val="single" w:sz="4" w:space="0" w:color="auto"/>
              <w:right w:val="single" w:sz="8" w:space="0" w:color="auto"/>
            </w:tcBorders>
            <w:shd w:val="clear" w:color="auto" w:fill="auto"/>
            <w:noWrap/>
            <w:vAlign w:val="center"/>
            <w:hideMark/>
          </w:tcPr>
          <w:p w14:paraId="4658056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30</w:t>
            </w:r>
          </w:p>
        </w:tc>
      </w:tr>
      <w:tr w:rsidR="00EF00B5" w:rsidRPr="00EF00B5" w14:paraId="7879E00F" w14:textId="77777777" w:rsidTr="00B1355E">
        <w:trPr>
          <w:gridAfter w:val="1"/>
          <w:wAfter w:w="6" w:type="dxa"/>
          <w:trHeight w:val="450"/>
        </w:trPr>
        <w:tc>
          <w:tcPr>
            <w:tcW w:w="1203" w:type="dxa"/>
            <w:vMerge/>
            <w:tcBorders>
              <w:top w:val="nil"/>
              <w:left w:val="nil"/>
              <w:bottom w:val="nil"/>
              <w:right w:val="single" w:sz="4" w:space="0" w:color="auto"/>
            </w:tcBorders>
            <w:vAlign w:val="center"/>
            <w:hideMark/>
          </w:tcPr>
          <w:p w14:paraId="245A44E7"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36121428"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6E9C0BE2" w14:textId="77777777" w:rsidR="00EF00B5" w:rsidRPr="00EF00B5" w:rsidRDefault="00EF00B5" w:rsidP="00EF00B5">
            <w:pPr>
              <w:rPr>
                <w:rFonts w:asciiTheme="minorHAnsi" w:hAnsiTheme="minorHAnsi" w:cstheme="minorHAnsi"/>
                <w:sz w:val="16"/>
                <w:szCs w:val="16"/>
              </w:rPr>
            </w:pPr>
          </w:p>
        </w:tc>
        <w:tc>
          <w:tcPr>
            <w:tcW w:w="1018" w:type="dxa"/>
            <w:vMerge/>
            <w:tcBorders>
              <w:top w:val="nil"/>
              <w:left w:val="single" w:sz="4" w:space="0" w:color="auto"/>
              <w:bottom w:val="single" w:sz="4" w:space="0" w:color="auto"/>
              <w:right w:val="single" w:sz="4" w:space="0" w:color="auto"/>
            </w:tcBorders>
            <w:vAlign w:val="center"/>
            <w:hideMark/>
          </w:tcPr>
          <w:p w14:paraId="7380D6A2" w14:textId="77777777" w:rsidR="00EF00B5" w:rsidRPr="00EF00B5" w:rsidRDefault="00EF00B5"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30B6F6A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top w:val="nil"/>
              <w:left w:val="single" w:sz="4" w:space="0" w:color="auto"/>
              <w:bottom w:val="single" w:sz="4" w:space="0" w:color="auto"/>
              <w:right w:val="single" w:sz="4" w:space="0" w:color="auto"/>
            </w:tcBorders>
            <w:vAlign w:val="center"/>
            <w:hideMark/>
          </w:tcPr>
          <w:p w14:paraId="7621D4A9" w14:textId="77777777" w:rsidR="00EF00B5" w:rsidRPr="00EF00B5" w:rsidRDefault="00EF00B5"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0AE84FB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75700</w:t>
            </w:r>
          </w:p>
        </w:tc>
        <w:tc>
          <w:tcPr>
            <w:tcW w:w="1298" w:type="dxa"/>
            <w:tcBorders>
              <w:top w:val="nil"/>
              <w:left w:val="nil"/>
              <w:bottom w:val="single" w:sz="4" w:space="0" w:color="auto"/>
              <w:right w:val="single" w:sz="4" w:space="0" w:color="auto"/>
            </w:tcBorders>
            <w:shd w:val="clear" w:color="auto" w:fill="auto"/>
            <w:hideMark/>
          </w:tcPr>
          <w:p w14:paraId="0D4787F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Training, workshops, and conference</w:t>
            </w:r>
          </w:p>
        </w:tc>
        <w:tc>
          <w:tcPr>
            <w:tcW w:w="773" w:type="dxa"/>
            <w:gridSpan w:val="3"/>
            <w:tcBorders>
              <w:top w:val="nil"/>
              <w:left w:val="nil"/>
              <w:bottom w:val="single" w:sz="4" w:space="0" w:color="auto"/>
              <w:right w:val="single" w:sz="4" w:space="0" w:color="auto"/>
            </w:tcBorders>
            <w:shd w:val="clear" w:color="auto" w:fill="auto"/>
            <w:noWrap/>
            <w:hideMark/>
          </w:tcPr>
          <w:p w14:paraId="0C389A3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5,500 </w:t>
            </w:r>
          </w:p>
        </w:tc>
        <w:tc>
          <w:tcPr>
            <w:tcW w:w="773" w:type="dxa"/>
            <w:tcBorders>
              <w:top w:val="nil"/>
              <w:left w:val="nil"/>
              <w:bottom w:val="single" w:sz="4" w:space="0" w:color="auto"/>
              <w:right w:val="single" w:sz="4" w:space="0" w:color="auto"/>
            </w:tcBorders>
            <w:shd w:val="clear" w:color="auto" w:fill="auto"/>
            <w:noWrap/>
            <w:hideMark/>
          </w:tcPr>
          <w:p w14:paraId="7281681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5,500 </w:t>
            </w:r>
          </w:p>
        </w:tc>
        <w:tc>
          <w:tcPr>
            <w:tcW w:w="773" w:type="dxa"/>
            <w:tcBorders>
              <w:top w:val="nil"/>
              <w:left w:val="nil"/>
              <w:bottom w:val="single" w:sz="4" w:space="0" w:color="auto"/>
              <w:right w:val="single" w:sz="4" w:space="0" w:color="auto"/>
            </w:tcBorders>
            <w:shd w:val="clear" w:color="auto" w:fill="auto"/>
            <w:noWrap/>
            <w:hideMark/>
          </w:tcPr>
          <w:p w14:paraId="6982AC4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6,000 </w:t>
            </w:r>
          </w:p>
        </w:tc>
        <w:tc>
          <w:tcPr>
            <w:tcW w:w="773" w:type="dxa"/>
            <w:tcBorders>
              <w:top w:val="nil"/>
              <w:left w:val="nil"/>
              <w:bottom w:val="single" w:sz="4" w:space="0" w:color="auto"/>
              <w:right w:val="single" w:sz="4" w:space="0" w:color="auto"/>
            </w:tcBorders>
            <w:shd w:val="clear" w:color="auto" w:fill="auto"/>
            <w:noWrap/>
            <w:hideMark/>
          </w:tcPr>
          <w:p w14:paraId="5517A73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6,000 </w:t>
            </w:r>
          </w:p>
        </w:tc>
        <w:tc>
          <w:tcPr>
            <w:tcW w:w="784" w:type="dxa"/>
            <w:tcBorders>
              <w:top w:val="nil"/>
              <w:left w:val="nil"/>
              <w:bottom w:val="single" w:sz="4" w:space="0" w:color="auto"/>
              <w:right w:val="single" w:sz="4" w:space="0" w:color="auto"/>
            </w:tcBorders>
            <w:shd w:val="clear" w:color="auto" w:fill="auto"/>
            <w:noWrap/>
            <w:hideMark/>
          </w:tcPr>
          <w:p w14:paraId="07769BC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875" w:type="dxa"/>
            <w:tcBorders>
              <w:top w:val="nil"/>
              <w:left w:val="nil"/>
              <w:bottom w:val="single" w:sz="4" w:space="0" w:color="auto"/>
              <w:right w:val="single" w:sz="4" w:space="0" w:color="auto"/>
            </w:tcBorders>
            <w:shd w:val="clear" w:color="auto" w:fill="auto"/>
            <w:noWrap/>
            <w:hideMark/>
          </w:tcPr>
          <w:p w14:paraId="6C43275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1066" w:type="dxa"/>
            <w:tcBorders>
              <w:top w:val="nil"/>
              <w:left w:val="nil"/>
              <w:bottom w:val="single" w:sz="4" w:space="0" w:color="auto"/>
              <w:right w:val="single" w:sz="8" w:space="0" w:color="auto"/>
            </w:tcBorders>
            <w:shd w:val="clear" w:color="auto" w:fill="auto"/>
            <w:noWrap/>
            <w:vAlign w:val="center"/>
            <w:hideMark/>
          </w:tcPr>
          <w:p w14:paraId="67490CB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31</w:t>
            </w:r>
          </w:p>
        </w:tc>
      </w:tr>
      <w:tr w:rsidR="00EF00B5" w:rsidRPr="00EF00B5" w14:paraId="7CBB7702" w14:textId="77777777" w:rsidTr="00B1355E">
        <w:trPr>
          <w:gridAfter w:val="1"/>
          <w:wAfter w:w="6" w:type="dxa"/>
          <w:trHeight w:val="300"/>
        </w:trPr>
        <w:tc>
          <w:tcPr>
            <w:tcW w:w="1203" w:type="dxa"/>
            <w:vMerge/>
            <w:tcBorders>
              <w:top w:val="nil"/>
              <w:left w:val="nil"/>
              <w:bottom w:val="nil"/>
              <w:right w:val="single" w:sz="4" w:space="0" w:color="auto"/>
            </w:tcBorders>
            <w:vAlign w:val="center"/>
            <w:hideMark/>
          </w:tcPr>
          <w:p w14:paraId="76958AE5"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61FE5F50"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769B5E18"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4175BD59" w14:textId="79F627D0"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5CEDD84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35,000 </w:t>
            </w:r>
          </w:p>
        </w:tc>
        <w:tc>
          <w:tcPr>
            <w:tcW w:w="781" w:type="dxa"/>
            <w:gridSpan w:val="2"/>
            <w:tcBorders>
              <w:top w:val="nil"/>
              <w:left w:val="nil"/>
              <w:bottom w:val="single" w:sz="4" w:space="0" w:color="auto"/>
              <w:right w:val="single" w:sz="4" w:space="0" w:color="auto"/>
            </w:tcBorders>
            <w:shd w:val="clear" w:color="auto" w:fill="auto"/>
            <w:noWrap/>
            <w:hideMark/>
          </w:tcPr>
          <w:p w14:paraId="2B8EC03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22,000 </w:t>
            </w:r>
          </w:p>
        </w:tc>
        <w:tc>
          <w:tcPr>
            <w:tcW w:w="773" w:type="dxa"/>
            <w:tcBorders>
              <w:top w:val="nil"/>
              <w:left w:val="nil"/>
              <w:bottom w:val="single" w:sz="4" w:space="0" w:color="auto"/>
              <w:right w:val="single" w:sz="4" w:space="0" w:color="auto"/>
            </w:tcBorders>
            <w:shd w:val="clear" w:color="auto" w:fill="auto"/>
            <w:noWrap/>
            <w:hideMark/>
          </w:tcPr>
          <w:p w14:paraId="1E7095B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16,600 </w:t>
            </w:r>
          </w:p>
        </w:tc>
        <w:tc>
          <w:tcPr>
            <w:tcW w:w="773" w:type="dxa"/>
            <w:tcBorders>
              <w:top w:val="nil"/>
              <w:left w:val="nil"/>
              <w:bottom w:val="single" w:sz="4" w:space="0" w:color="auto"/>
              <w:right w:val="single" w:sz="4" w:space="0" w:color="auto"/>
            </w:tcBorders>
            <w:shd w:val="clear" w:color="auto" w:fill="auto"/>
            <w:noWrap/>
            <w:hideMark/>
          </w:tcPr>
          <w:p w14:paraId="602D170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15,469 </w:t>
            </w:r>
          </w:p>
        </w:tc>
        <w:tc>
          <w:tcPr>
            <w:tcW w:w="784" w:type="dxa"/>
            <w:tcBorders>
              <w:top w:val="nil"/>
              <w:left w:val="nil"/>
              <w:bottom w:val="single" w:sz="4" w:space="0" w:color="auto"/>
              <w:right w:val="single" w:sz="4" w:space="0" w:color="auto"/>
            </w:tcBorders>
            <w:shd w:val="clear" w:color="auto" w:fill="auto"/>
            <w:noWrap/>
            <w:hideMark/>
          </w:tcPr>
          <w:p w14:paraId="3CD9373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875" w:type="dxa"/>
            <w:tcBorders>
              <w:top w:val="nil"/>
              <w:left w:val="nil"/>
              <w:bottom w:val="single" w:sz="4" w:space="0" w:color="auto"/>
              <w:right w:val="single" w:sz="4" w:space="0" w:color="auto"/>
            </w:tcBorders>
            <w:shd w:val="clear" w:color="auto" w:fill="auto"/>
            <w:noWrap/>
            <w:hideMark/>
          </w:tcPr>
          <w:p w14:paraId="74272FD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93,069 </w:t>
            </w:r>
          </w:p>
        </w:tc>
        <w:tc>
          <w:tcPr>
            <w:tcW w:w="1066" w:type="dxa"/>
            <w:tcBorders>
              <w:top w:val="nil"/>
              <w:left w:val="nil"/>
              <w:bottom w:val="single" w:sz="4" w:space="0" w:color="auto"/>
              <w:right w:val="single" w:sz="8" w:space="0" w:color="auto"/>
            </w:tcBorders>
            <w:shd w:val="clear" w:color="auto" w:fill="auto"/>
            <w:noWrap/>
            <w:hideMark/>
          </w:tcPr>
          <w:p w14:paraId="1E63FBB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53884EF7" w14:textId="77777777" w:rsidTr="00B1355E">
        <w:trPr>
          <w:gridAfter w:val="1"/>
          <w:wAfter w:w="6" w:type="dxa"/>
          <w:trHeight w:val="225"/>
        </w:trPr>
        <w:tc>
          <w:tcPr>
            <w:tcW w:w="1203" w:type="dxa"/>
            <w:vMerge/>
            <w:tcBorders>
              <w:top w:val="nil"/>
              <w:left w:val="nil"/>
              <w:bottom w:val="nil"/>
              <w:right w:val="single" w:sz="4" w:space="0" w:color="auto"/>
            </w:tcBorders>
            <w:vAlign w:val="center"/>
            <w:hideMark/>
          </w:tcPr>
          <w:p w14:paraId="3ED19365"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09105359"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525A460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4.1.2</w:t>
            </w:r>
          </w:p>
        </w:tc>
        <w:tc>
          <w:tcPr>
            <w:tcW w:w="765" w:type="dxa"/>
            <w:gridSpan w:val="2"/>
            <w:tcBorders>
              <w:top w:val="nil"/>
              <w:left w:val="nil"/>
              <w:bottom w:val="single" w:sz="4" w:space="0" w:color="auto"/>
              <w:right w:val="single" w:sz="4" w:space="0" w:color="auto"/>
            </w:tcBorders>
            <w:shd w:val="clear" w:color="000000" w:fill="DDEBF7"/>
            <w:noWrap/>
            <w:hideMark/>
          </w:tcPr>
          <w:p w14:paraId="6C3CC24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35,000 </w:t>
            </w:r>
          </w:p>
        </w:tc>
        <w:tc>
          <w:tcPr>
            <w:tcW w:w="781" w:type="dxa"/>
            <w:gridSpan w:val="2"/>
            <w:tcBorders>
              <w:top w:val="nil"/>
              <w:left w:val="nil"/>
              <w:bottom w:val="single" w:sz="4" w:space="0" w:color="auto"/>
              <w:right w:val="single" w:sz="4" w:space="0" w:color="auto"/>
            </w:tcBorders>
            <w:shd w:val="clear" w:color="000000" w:fill="DDEBF7"/>
            <w:noWrap/>
            <w:hideMark/>
          </w:tcPr>
          <w:p w14:paraId="71F5C17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22,000 </w:t>
            </w:r>
          </w:p>
        </w:tc>
        <w:tc>
          <w:tcPr>
            <w:tcW w:w="773" w:type="dxa"/>
            <w:tcBorders>
              <w:top w:val="nil"/>
              <w:left w:val="nil"/>
              <w:bottom w:val="single" w:sz="4" w:space="0" w:color="auto"/>
              <w:right w:val="single" w:sz="4" w:space="0" w:color="auto"/>
            </w:tcBorders>
            <w:shd w:val="clear" w:color="000000" w:fill="DDEBF7"/>
            <w:noWrap/>
            <w:hideMark/>
          </w:tcPr>
          <w:p w14:paraId="7C0B910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16,600 </w:t>
            </w:r>
          </w:p>
        </w:tc>
        <w:tc>
          <w:tcPr>
            <w:tcW w:w="773" w:type="dxa"/>
            <w:tcBorders>
              <w:top w:val="nil"/>
              <w:left w:val="nil"/>
              <w:bottom w:val="single" w:sz="4" w:space="0" w:color="auto"/>
              <w:right w:val="single" w:sz="4" w:space="0" w:color="auto"/>
            </w:tcBorders>
            <w:shd w:val="clear" w:color="000000" w:fill="DDEBF7"/>
            <w:noWrap/>
            <w:hideMark/>
          </w:tcPr>
          <w:p w14:paraId="62C7863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15,469 </w:t>
            </w:r>
          </w:p>
        </w:tc>
        <w:tc>
          <w:tcPr>
            <w:tcW w:w="784" w:type="dxa"/>
            <w:tcBorders>
              <w:top w:val="nil"/>
              <w:left w:val="nil"/>
              <w:bottom w:val="single" w:sz="4" w:space="0" w:color="auto"/>
              <w:right w:val="single" w:sz="4" w:space="0" w:color="auto"/>
            </w:tcBorders>
            <w:shd w:val="clear" w:color="000000" w:fill="DDEBF7"/>
            <w:noWrap/>
            <w:hideMark/>
          </w:tcPr>
          <w:p w14:paraId="1B73FF1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875" w:type="dxa"/>
            <w:tcBorders>
              <w:top w:val="nil"/>
              <w:left w:val="nil"/>
              <w:bottom w:val="single" w:sz="4" w:space="0" w:color="auto"/>
              <w:right w:val="single" w:sz="4" w:space="0" w:color="auto"/>
            </w:tcBorders>
            <w:shd w:val="clear" w:color="000000" w:fill="DDEBF7"/>
            <w:noWrap/>
            <w:hideMark/>
          </w:tcPr>
          <w:p w14:paraId="4C0EB1E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93,069 </w:t>
            </w:r>
          </w:p>
        </w:tc>
        <w:tc>
          <w:tcPr>
            <w:tcW w:w="1066" w:type="dxa"/>
            <w:tcBorders>
              <w:top w:val="nil"/>
              <w:left w:val="nil"/>
              <w:bottom w:val="single" w:sz="4" w:space="0" w:color="auto"/>
              <w:right w:val="single" w:sz="8" w:space="0" w:color="auto"/>
            </w:tcBorders>
            <w:shd w:val="clear" w:color="000000" w:fill="DDEBF7"/>
            <w:noWrap/>
            <w:hideMark/>
          </w:tcPr>
          <w:p w14:paraId="6ACCF2B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07279E63" w14:textId="77777777" w:rsidTr="00B1355E">
        <w:trPr>
          <w:gridAfter w:val="1"/>
          <w:wAfter w:w="6" w:type="dxa"/>
          <w:trHeight w:val="225"/>
        </w:trPr>
        <w:tc>
          <w:tcPr>
            <w:tcW w:w="1203" w:type="dxa"/>
            <w:vMerge/>
            <w:tcBorders>
              <w:top w:val="nil"/>
              <w:left w:val="nil"/>
              <w:bottom w:val="nil"/>
              <w:right w:val="single" w:sz="4" w:space="0" w:color="auto"/>
            </w:tcBorders>
            <w:vAlign w:val="center"/>
            <w:hideMark/>
          </w:tcPr>
          <w:p w14:paraId="2F4A3691"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4D1C348A"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000000"/>
              <w:right w:val="nil"/>
            </w:tcBorders>
            <w:shd w:val="clear" w:color="auto" w:fill="auto"/>
            <w:hideMark/>
          </w:tcPr>
          <w:p w14:paraId="4E18602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4.1.3. Sensitized key value chain actors of biomass energy enterprises that provide technical services and invest in the applications of cost-effective, climate resilient and energy efficient woody-biomass energy technologies.</w:t>
            </w:r>
          </w:p>
        </w:tc>
        <w:tc>
          <w:tcPr>
            <w:tcW w:w="1018" w:type="dxa"/>
            <w:tcBorders>
              <w:top w:val="nil"/>
              <w:left w:val="single" w:sz="4" w:space="0" w:color="auto"/>
              <w:bottom w:val="single" w:sz="4" w:space="0" w:color="auto"/>
              <w:right w:val="single" w:sz="4" w:space="0" w:color="auto"/>
            </w:tcBorders>
            <w:shd w:val="clear" w:color="auto" w:fill="auto"/>
            <w:hideMark/>
          </w:tcPr>
          <w:p w14:paraId="182CD591" w14:textId="42400F78"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r w:rsidR="006A04A4">
              <w:rPr>
                <w:rFonts w:asciiTheme="minorHAnsi" w:hAnsiTheme="minorHAnsi" w:cstheme="minorHAnsi"/>
                <w:sz w:val="16"/>
                <w:szCs w:val="16"/>
              </w:rPr>
              <w:t>UNDP</w:t>
            </w:r>
          </w:p>
        </w:tc>
        <w:tc>
          <w:tcPr>
            <w:tcW w:w="848" w:type="dxa"/>
            <w:tcBorders>
              <w:top w:val="nil"/>
              <w:left w:val="nil"/>
              <w:bottom w:val="single" w:sz="4" w:space="0" w:color="auto"/>
              <w:right w:val="single" w:sz="4" w:space="0" w:color="auto"/>
            </w:tcBorders>
            <w:shd w:val="clear" w:color="auto" w:fill="auto"/>
            <w:hideMark/>
          </w:tcPr>
          <w:p w14:paraId="0B09CDA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tcBorders>
              <w:top w:val="nil"/>
              <w:left w:val="nil"/>
              <w:bottom w:val="single" w:sz="4" w:space="0" w:color="auto"/>
              <w:right w:val="single" w:sz="4" w:space="0" w:color="auto"/>
            </w:tcBorders>
            <w:shd w:val="clear" w:color="auto" w:fill="auto"/>
            <w:hideMark/>
          </w:tcPr>
          <w:p w14:paraId="12235F6E" w14:textId="5181992A" w:rsidR="00EF00B5" w:rsidRPr="00EF00B5" w:rsidRDefault="006A04A4" w:rsidP="00EF00B5">
            <w:pPr>
              <w:rPr>
                <w:rFonts w:asciiTheme="minorHAnsi" w:hAnsiTheme="minorHAnsi" w:cstheme="minorHAnsi"/>
                <w:sz w:val="16"/>
                <w:szCs w:val="16"/>
              </w:rPr>
            </w:pPr>
            <w:r>
              <w:rPr>
                <w:rFonts w:asciiTheme="minorHAnsi" w:hAnsiTheme="minorHAnsi" w:cstheme="minorHAnsi"/>
                <w:sz w:val="16"/>
                <w:szCs w:val="16"/>
              </w:rPr>
              <w:t>010003</w:t>
            </w:r>
            <w:r w:rsidR="00EF00B5" w:rsidRPr="00EF00B5">
              <w:rPr>
                <w:rFonts w:asciiTheme="minorHAnsi" w:hAnsiTheme="minorHAnsi" w:cstheme="minorHAnsi"/>
                <w:sz w:val="16"/>
                <w:szCs w:val="16"/>
              </w:rPr>
              <w:t> </w:t>
            </w:r>
          </w:p>
        </w:tc>
        <w:tc>
          <w:tcPr>
            <w:tcW w:w="1021" w:type="dxa"/>
            <w:tcBorders>
              <w:top w:val="nil"/>
              <w:left w:val="nil"/>
              <w:bottom w:val="single" w:sz="4" w:space="0" w:color="auto"/>
              <w:right w:val="single" w:sz="4" w:space="0" w:color="auto"/>
            </w:tcBorders>
            <w:shd w:val="clear" w:color="auto" w:fill="auto"/>
            <w:hideMark/>
          </w:tcPr>
          <w:p w14:paraId="7210B7A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72100</w:t>
            </w:r>
          </w:p>
        </w:tc>
        <w:tc>
          <w:tcPr>
            <w:tcW w:w="1298" w:type="dxa"/>
            <w:tcBorders>
              <w:top w:val="nil"/>
              <w:left w:val="nil"/>
              <w:bottom w:val="single" w:sz="4" w:space="0" w:color="auto"/>
              <w:right w:val="single" w:sz="4" w:space="0" w:color="auto"/>
            </w:tcBorders>
            <w:shd w:val="clear" w:color="auto" w:fill="auto"/>
            <w:hideMark/>
          </w:tcPr>
          <w:p w14:paraId="06637B4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Contractual Services - Companies</w:t>
            </w:r>
          </w:p>
        </w:tc>
        <w:tc>
          <w:tcPr>
            <w:tcW w:w="773" w:type="dxa"/>
            <w:gridSpan w:val="3"/>
            <w:tcBorders>
              <w:top w:val="nil"/>
              <w:left w:val="nil"/>
              <w:bottom w:val="single" w:sz="4" w:space="0" w:color="auto"/>
              <w:right w:val="single" w:sz="4" w:space="0" w:color="auto"/>
            </w:tcBorders>
            <w:shd w:val="clear" w:color="auto" w:fill="auto"/>
            <w:noWrap/>
            <w:hideMark/>
          </w:tcPr>
          <w:p w14:paraId="317E4B2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551625F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4DBBEFF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 </w:t>
            </w:r>
          </w:p>
        </w:tc>
        <w:tc>
          <w:tcPr>
            <w:tcW w:w="773" w:type="dxa"/>
            <w:tcBorders>
              <w:top w:val="nil"/>
              <w:left w:val="nil"/>
              <w:bottom w:val="single" w:sz="4" w:space="0" w:color="auto"/>
              <w:right w:val="single" w:sz="4" w:space="0" w:color="auto"/>
            </w:tcBorders>
            <w:shd w:val="clear" w:color="auto" w:fill="auto"/>
            <w:noWrap/>
            <w:hideMark/>
          </w:tcPr>
          <w:p w14:paraId="3DF1B22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7C4BFFF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0AA8A93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11,000 </w:t>
            </w:r>
          </w:p>
        </w:tc>
        <w:tc>
          <w:tcPr>
            <w:tcW w:w="1066" w:type="dxa"/>
            <w:tcBorders>
              <w:top w:val="nil"/>
              <w:left w:val="nil"/>
              <w:bottom w:val="single" w:sz="4" w:space="0" w:color="auto"/>
              <w:right w:val="single" w:sz="8" w:space="0" w:color="auto"/>
            </w:tcBorders>
            <w:shd w:val="clear" w:color="auto" w:fill="auto"/>
            <w:noWrap/>
            <w:vAlign w:val="center"/>
            <w:hideMark/>
          </w:tcPr>
          <w:p w14:paraId="037052D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27</w:t>
            </w:r>
          </w:p>
        </w:tc>
      </w:tr>
      <w:tr w:rsidR="00EF00B5" w:rsidRPr="00EF00B5" w14:paraId="5D3D8350" w14:textId="77777777" w:rsidTr="00B1355E">
        <w:trPr>
          <w:gridAfter w:val="1"/>
          <w:wAfter w:w="6" w:type="dxa"/>
          <w:trHeight w:val="300"/>
        </w:trPr>
        <w:tc>
          <w:tcPr>
            <w:tcW w:w="1203" w:type="dxa"/>
            <w:vMerge/>
            <w:tcBorders>
              <w:top w:val="nil"/>
              <w:left w:val="nil"/>
              <w:bottom w:val="nil"/>
              <w:right w:val="single" w:sz="4" w:space="0" w:color="auto"/>
            </w:tcBorders>
            <w:vAlign w:val="center"/>
            <w:hideMark/>
          </w:tcPr>
          <w:p w14:paraId="15F3F4FD"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4B0A4A27"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64CB9581"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1335FCF" w14:textId="1E067632"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5AEF824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81" w:type="dxa"/>
            <w:gridSpan w:val="2"/>
            <w:tcBorders>
              <w:top w:val="nil"/>
              <w:left w:val="nil"/>
              <w:bottom w:val="single" w:sz="4" w:space="0" w:color="auto"/>
              <w:right w:val="single" w:sz="4" w:space="0" w:color="auto"/>
            </w:tcBorders>
            <w:shd w:val="clear" w:color="auto" w:fill="auto"/>
            <w:noWrap/>
            <w:hideMark/>
          </w:tcPr>
          <w:p w14:paraId="3164F3C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auto" w:fill="auto"/>
            <w:noWrap/>
            <w:hideMark/>
          </w:tcPr>
          <w:p w14:paraId="08E8A59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 </w:t>
            </w:r>
          </w:p>
        </w:tc>
        <w:tc>
          <w:tcPr>
            <w:tcW w:w="773" w:type="dxa"/>
            <w:tcBorders>
              <w:top w:val="nil"/>
              <w:left w:val="nil"/>
              <w:bottom w:val="single" w:sz="4" w:space="0" w:color="auto"/>
              <w:right w:val="single" w:sz="4" w:space="0" w:color="auto"/>
            </w:tcBorders>
            <w:shd w:val="clear" w:color="auto" w:fill="auto"/>
            <w:noWrap/>
            <w:hideMark/>
          </w:tcPr>
          <w:p w14:paraId="602516E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hideMark/>
          </w:tcPr>
          <w:p w14:paraId="09EB6FB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282A496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11,000 </w:t>
            </w:r>
          </w:p>
        </w:tc>
        <w:tc>
          <w:tcPr>
            <w:tcW w:w="1066" w:type="dxa"/>
            <w:tcBorders>
              <w:top w:val="nil"/>
              <w:left w:val="nil"/>
              <w:bottom w:val="single" w:sz="4" w:space="0" w:color="auto"/>
              <w:right w:val="single" w:sz="8" w:space="0" w:color="auto"/>
            </w:tcBorders>
            <w:shd w:val="clear" w:color="auto" w:fill="auto"/>
            <w:noWrap/>
            <w:hideMark/>
          </w:tcPr>
          <w:p w14:paraId="794EC08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00DF810B" w14:textId="77777777" w:rsidTr="00B1355E">
        <w:trPr>
          <w:gridAfter w:val="1"/>
          <w:wAfter w:w="6" w:type="dxa"/>
          <w:trHeight w:val="225"/>
        </w:trPr>
        <w:tc>
          <w:tcPr>
            <w:tcW w:w="1203" w:type="dxa"/>
            <w:vMerge/>
            <w:tcBorders>
              <w:top w:val="nil"/>
              <w:left w:val="nil"/>
              <w:bottom w:val="nil"/>
              <w:right w:val="single" w:sz="4" w:space="0" w:color="auto"/>
            </w:tcBorders>
            <w:vAlign w:val="center"/>
            <w:hideMark/>
          </w:tcPr>
          <w:p w14:paraId="1BE386C8"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02B65DA8"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2933B5F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4.1.3</w:t>
            </w:r>
          </w:p>
        </w:tc>
        <w:tc>
          <w:tcPr>
            <w:tcW w:w="765" w:type="dxa"/>
            <w:gridSpan w:val="2"/>
            <w:tcBorders>
              <w:top w:val="nil"/>
              <w:left w:val="nil"/>
              <w:bottom w:val="single" w:sz="4" w:space="0" w:color="auto"/>
              <w:right w:val="single" w:sz="4" w:space="0" w:color="auto"/>
            </w:tcBorders>
            <w:shd w:val="clear" w:color="000000" w:fill="DDEBF7"/>
            <w:noWrap/>
            <w:hideMark/>
          </w:tcPr>
          <w:p w14:paraId="3FD7DC6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81" w:type="dxa"/>
            <w:gridSpan w:val="2"/>
            <w:tcBorders>
              <w:top w:val="nil"/>
              <w:left w:val="nil"/>
              <w:bottom w:val="single" w:sz="4" w:space="0" w:color="auto"/>
              <w:right w:val="single" w:sz="4" w:space="0" w:color="auto"/>
            </w:tcBorders>
            <w:shd w:val="clear" w:color="000000" w:fill="DDEBF7"/>
            <w:noWrap/>
            <w:hideMark/>
          </w:tcPr>
          <w:p w14:paraId="57305EC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5,000 </w:t>
            </w:r>
          </w:p>
        </w:tc>
        <w:tc>
          <w:tcPr>
            <w:tcW w:w="773" w:type="dxa"/>
            <w:tcBorders>
              <w:top w:val="nil"/>
              <w:left w:val="nil"/>
              <w:bottom w:val="single" w:sz="4" w:space="0" w:color="auto"/>
              <w:right w:val="single" w:sz="4" w:space="0" w:color="auto"/>
            </w:tcBorders>
            <w:shd w:val="clear" w:color="000000" w:fill="DDEBF7"/>
            <w:noWrap/>
            <w:hideMark/>
          </w:tcPr>
          <w:p w14:paraId="75B1951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 </w:t>
            </w:r>
          </w:p>
        </w:tc>
        <w:tc>
          <w:tcPr>
            <w:tcW w:w="773" w:type="dxa"/>
            <w:tcBorders>
              <w:top w:val="nil"/>
              <w:left w:val="nil"/>
              <w:bottom w:val="single" w:sz="4" w:space="0" w:color="auto"/>
              <w:right w:val="single" w:sz="4" w:space="0" w:color="auto"/>
            </w:tcBorders>
            <w:shd w:val="clear" w:color="000000" w:fill="DDEBF7"/>
            <w:noWrap/>
            <w:hideMark/>
          </w:tcPr>
          <w:p w14:paraId="38B1A38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000000" w:fill="DDEBF7"/>
            <w:noWrap/>
            <w:hideMark/>
          </w:tcPr>
          <w:p w14:paraId="11DAEB1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167915D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11,000 </w:t>
            </w:r>
          </w:p>
        </w:tc>
        <w:tc>
          <w:tcPr>
            <w:tcW w:w="1066" w:type="dxa"/>
            <w:tcBorders>
              <w:top w:val="nil"/>
              <w:left w:val="nil"/>
              <w:bottom w:val="single" w:sz="4" w:space="0" w:color="auto"/>
              <w:right w:val="single" w:sz="8" w:space="0" w:color="auto"/>
            </w:tcBorders>
            <w:shd w:val="clear" w:color="000000" w:fill="DDEBF7"/>
            <w:noWrap/>
            <w:hideMark/>
          </w:tcPr>
          <w:p w14:paraId="3E48909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6572779A" w14:textId="77777777" w:rsidTr="00B1355E">
        <w:trPr>
          <w:gridAfter w:val="1"/>
          <w:wAfter w:w="6" w:type="dxa"/>
          <w:trHeight w:val="225"/>
        </w:trPr>
        <w:tc>
          <w:tcPr>
            <w:tcW w:w="1203" w:type="dxa"/>
            <w:vMerge/>
            <w:tcBorders>
              <w:top w:val="nil"/>
              <w:left w:val="nil"/>
              <w:bottom w:val="nil"/>
              <w:right w:val="single" w:sz="4" w:space="0" w:color="auto"/>
            </w:tcBorders>
            <w:vAlign w:val="center"/>
            <w:hideMark/>
          </w:tcPr>
          <w:p w14:paraId="19663F77"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029D821D" w14:textId="77777777" w:rsidR="00EF00B5" w:rsidRPr="00EF00B5" w:rsidRDefault="00EF00B5" w:rsidP="00EF00B5">
            <w:pPr>
              <w:rPr>
                <w:rFonts w:asciiTheme="minorHAnsi" w:hAnsiTheme="minorHAnsi" w:cstheme="minorHAnsi"/>
                <w:sz w:val="16"/>
                <w:szCs w:val="16"/>
              </w:rPr>
            </w:pPr>
          </w:p>
        </w:tc>
        <w:tc>
          <w:tcPr>
            <w:tcW w:w="1474" w:type="dxa"/>
            <w:vMerge w:val="restart"/>
            <w:tcBorders>
              <w:top w:val="nil"/>
              <w:left w:val="single" w:sz="4" w:space="0" w:color="auto"/>
              <w:bottom w:val="single" w:sz="4" w:space="0" w:color="000000"/>
              <w:right w:val="nil"/>
            </w:tcBorders>
            <w:shd w:val="clear" w:color="auto" w:fill="auto"/>
            <w:hideMark/>
          </w:tcPr>
          <w:p w14:paraId="6F95554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4.1.4. Knowledge products on lessons learned, best practices, etc. that are available through online repository for sharing experiences and replicating and scaling-up use of climate resilient and energy efficient biomass </w:t>
            </w:r>
            <w:r w:rsidRPr="00EF00B5">
              <w:rPr>
                <w:rFonts w:asciiTheme="minorHAnsi" w:hAnsiTheme="minorHAnsi" w:cstheme="minorHAnsi"/>
                <w:sz w:val="16"/>
                <w:szCs w:val="16"/>
              </w:rPr>
              <w:lastRenderedPageBreak/>
              <w:t>energy technologies.</w:t>
            </w:r>
          </w:p>
        </w:tc>
        <w:tc>
          <w:tcPr>
            <w:tcW w:w="1018" w:type="dxa"/>
            <w:tcBorders>
              <w:top w:val="nil"/>
              <w:left w:val="single" w:sz="4" w:space="0" w:color="auto"/>
              <w:bottom w:val="single" w:sz="4" w:space="0" w:color="auto"/>
              <w:right w:val="single" w:sz="4" w:space="0" w:color="auto"/>
            </w:tcBorders>
            <w:shd w:val="clear" w:color="auto" w:fill="auto"/>
            <w:hideMark/>
          </w:tcPr>
          <w:p w14:paraId="4EF4A872" w14:textId="1B0041E3"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lastRenderedPageBreak/>
              <w:t> </w:t>
            </w:r>
            <w:r w:rsidR="006A04A4">
              <w:rPr>
                <w:rFonts w:asciiTheme="minorHAnsi" w:hAnsiTheme="minorHAnsi" w:cstheme="minorHAnsi"/>
                <w:sz w:val="16"/>
                <w:szCs w:val="16"/>
              </w:rPr>
              <w:t>UNDP</w:t>
            </w:r>
          </w:p>
        </w:tc>
        <w:tc>
          <w:tcPr>
            <w:tcW w:w="848" w:type="dxa"/>
            <w:tcBorders>
              <w:top w:val="nil"/>
              <w:left w:val="nil"/>
              <w:bottom w:val="single" w:sz="4" w:space="0" w:color="auto"/>
              <w:right w:val="single" w:sz="4" w:space="0" w:color="auto"/>
            </w:tcBorders>
            <w:shd w:val="clear" w:color="auto" w:fill="auto"/>
            <w:hideMark/>
          </w:tcPr>
          <w:p w14:paraId="1AEF001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tcBorders>
              <w:top w:val="nil"/>
              <w:left w:val="nil"/>
              <w:bottom w:val="single" w:sz="4" w:space="0" w:color="auto"/>
              <w:right w:val="single" w:sz="4" w:space="0" w:color="auto"/>
            </w:tcBorders>
            <w:shd w:val="clear" w:color="auto" w:fill="auto"/>
            <w:hideMark/>
          </w:tcPr>
          <w:p w14:paraId="5DE37B06" w14:textId="77C3A4BD" w:rsidR="00EF00B5" w:rsidRPr="00EF00B5" w:rsidRDefault="006A04A4" w:rsidP="00EF00B5">
            <w:pPr>
              <w:rPr>
                <w:rFonts w:asciiTheme="minorHAnsi" w:hAnsiTheme="minorHAnsi" w:cstheme="minorHAnsi"/>
                <w:sz w:val="16"/>
                <w:szCs w:val="16"/>
              </w:rPr>
            </w:pPr>
            <w:r>
              <w:rPr>
                <w:rFonts w:asciiTheme="minorHAnsi" w:hAnsiTheme="minorHAnsi" w:cstheme="minorHAnsi"/>
                <w:sz w:val="16"/>
                <w:szCs w:val="16"/>
              </w:rPr>
              <w:t>010003</w:t>
            </w:r>
            <w:r w:rsidR="00EF00B5" w:rsidRPr="00EF00B5">
              <w:rPr>
                <w:rFonts w:asciiTheme="minorHAnsi" w:hAnsiTheme="minorHAnsi" w:cstheme="minorHAnsi"/>
                <w:sz w:val="16"/>
                <w:szCs w:val="16"/>
              </w:rPr>
              <w:t> </w:t>
            </w:r>
          </w:p>
        </w:tc>
        <w:tc>
          <w:tcPr>
            <w:tcW w:w="1021" w:type="dxa"/>
            <w:tcBorders>
              <w:top w:val="nil"/>
              <w:left w:val="nil"/>
              <w:bottom w:val="single" w:sz="4" w:space="0" w:color="auto"/>
              <w:right w:val="single" w:sz="4" w:space="0" w:color="auto"/>
            </w:tcBorders>
            <w:shd w:val="clear" w:color="auto" w:fill="auto"/>
            <w:hideMark/>
          </w:tcPr>
          <w:p w14:paraId="7AF37B0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72200</w:t>
            </w:r>
          </w:p>
        </w:tc>
        <w:tc>
          <w:tcPr>
            <w:tcW w:w="1298" w:type="dxa"/>
            <w:tcBorders>
              <w:top w:val="nil"/>
              <w:left w:val="nil"/>
              <w:bottom w:val="single" w:sz="4" w:space="0" w:color="auto"/>
              <w:right w:val="single" w:sz="4" w:space="0" w:color="auto"/>
            </w:tcBorders>
            <w:shd w:val="clear" w:color="auto" w:fill="auto"/>
            <w:hideMark/>
          </w:tcPr>
          <w:p w14:paraId="69C2CFC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Equipment and Furniture</w:t>
            </w:r>
          </w:p>
        </w:tc>
        <w:tc>
          <w:tcPr>
            <w:tcW w:w="773" w:type="dxa"/>
            <w:gridSpan w:val="3"/>
            <w:tcBorders>
              <w:top w:val="nil"/>
              <w:left w:val="nil"/>
              <w:bottom w:val="single" w:sz="4" w:space="0" w:color="auto"/>
              <w:right w:val="single" w:sz="4" w:space="0" w:color="auto"/>
            </w:tcBorders>
            <w:shd w:val="clear" w:color="auto" w:fill="auto"/>
            <w:noWrap/>
            <w:hideMark/>
          </w:tcPr>
          <w:p w14:paraId="71AA977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73" w:type="dxa"/>
            <w:tcBorders>
              <w:top w:val="nil"/>
              <w:left w:val="nil"/>
              <w:bottom w:val="single" w:sz="4" w:space="0" w:color="auto"/>
              <w:right w:val="single" w:sz="4" w:space="0" w:color="auto"/>
            </w:tcBorders>
            <w:shd w:val="clear" w:color="auto" w:fill="auto"/>
            <w:noWrap/>
            <w:hideMark/>
          </w:tcPr>
          <w:p w14:paraId="38812EE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6,000 </w:t>
            </w:r>
          </w:p>
        </w:tc>
        <w:tc>
          <w:tcPr>
            <w:tcW w:w="773" w:type="dxa"/>
            <w:tcBorders>
              <w:top w:val="nil"/>
              <w:left w:val="nil"/>
              <w:bottom w:val="single" w:sz="4" w:space="0" w:color="auto"/>
              <w:right w:val="single" w:sz="4" w:space="0" w:color="auto"/>
            </w:tcBorders>
            <w:shd w:val="clear" w:color="auto" w:fill="auto"/>
            <w:noWrap/>
            <w:hideMark/>
          </w:tcPr>
          <w:p w14:paraId="4EF063C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6,000 </w:t>
            </w:r>
          </w:p>
        </w:tc>
        <w:tc>
          <w:tcPr>
            <w:tcW w:w="773" w:type="dxa"/>
            <w:tcBorders>
              <w:top w:val="nil"/>
              <w:left w:val="nil"/>
              <w:bottom w:val="single" w:sz="4" w:space="0" w:color="auto"/>
              <w:right w:val="single" w:sz="4" w:space="0" w:color="auto"/>
            </w:tcBorders>
            <w:shd w:val="clear" w:color="auto" w:fill="auto"/>
            <w:noWrap/>
            <w:hideMark/>
          </w:tcPr>
          <w:p w14:paraId="772F99C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784" w:type="dxa"/>
            <w:tcBorders>
              <w:top w:val="nil"/>
              <w:left w:val="nil"/>
              <w:bottom w:val="single" w:sz="4" w:space="0" w:color="auto"/>
              <w:right w:val="single" w:sz="4" w:space="0" w:color="auto"/>
            </w:tcBorders>
            <w:shd w:val="clear" w:color="auto" w:fill="auto"/>
            <w:noWrap/>
            <w:hideMark/>
          </w:tcPr>
          <w:p w14:paraId="782C8AF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c>
          <w:tcPr>
            <w:tcW w:w="875" w:type="dxa"/>
            <w:tcBorders>
              <w:top w:val="nil"/>
              <w:left w:val="nil"/>
              <w:bottom w:val="single" w:sz="4" w:space="0" w:color="auto"/>
              <w:right w:val="single" w:sz="4" w:space="0" w:color="auto"/>
            </w:tcBorders>
            <w:shd w:val="clear" w:color="auto" w:fill="auto"/>
            <w:noWrap/>
            <w:hideMark/>
          </w:tcPr>
          <w:p w14:paraId="5FDC0DC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1066" w:type="dxa"/>
            <w:tcBorders>
              <w:top w:val="nil"/>
              <w:left w:val="nil"/>
              <w:bottom w:val="single" w:sz="4" w:space="0" w:color="auto"/>
              <w:right w:val="single" w:sz="8" w:space="0" w:color="auto"/>
            </w:tcBorders>
            <w:shd w:val="clear" w:color="auto" w:fill="auto"/>
            <w:noWrap/>
            <w:vAlign w:val="center"/>
            <w:hideMark/>
          </w:tcPr>
          <w:p w14:paraId="180A7D3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28</w:t>
            </w:r>
          </w:p>
        </w:tc>
      </w:tr>
      <w:tr w:rsidR="00EF00B5" w:rsidRPr="00EF00B5" w14:paraId="335F8295" w14:textId="77777777" w:rsidTr="00B1355E">
        <w:trPr>
          <w:gridAfter w:val="1"/>
          <w:wAfter w:w="6" w:type="dxa"/>
          <w:trHeight w:val="300"/>
        </w:trPr>
        <w:tc>
          <w:tcPr>
            <w:tcW w:w="1203" w:type="dxa"/>
            <w:vMerge/>
            <w:tcBorders>
              <w:top w:val="nil"/>
              <w:left w:val="nil"/>
              <w:bottom w:val="nil"/>
              <w:right w:val="single" w:sz="4" w:space="0" w:color="auto"/>
            </w:tcBorders>
            <w:vAlign w:val="center"/>
            <w:hideMark/>
          </w:tcPr>
          <w:p w14:paraId="736339DD"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40AFDB35" w14:textId="77777777" w:rsidR="00EF00B5" w:rsidRPr="00EF00B5" w:rsidRDefault="00EF00B5" w:rsidP="00EF00B5">
            <w:pPr>
              <w:rPr>
                <w:rFonts w:asciiTheme="minorHAnsi" w:hAnsiTheme="minorHAnsi" w:cstheme="minorHAnsi"/>
                <w:sz w:val="16"/>
                <w:szCs w:val="16"/>
              </w:rPr>
            </w:pPr>
          </w:p>
        </w:tc>
        <w:tc>
          <w:tcPr>
            <w:tcW w:w="1474" w:type="dxa"/>
            <w:vMerge/>
            <w:tcBorders>
              <w:top w:val="nil"/>
              <w:left w:val="single" w:sz="4" w:space="0" w:color="auto"/>
              <w:bottom w:val="single" w:sz="4" w:space="0" w:color="000000"/>
              <w:right w:val="nil"/>
            </w:tcBorders>
            <w:vAlign w:val="center"/>
            <w:hideMark/>
          </w:tcPr>
          <w:p w14:paraId="357946EA" w14:textId="77777777" w:rsidR="00EF00B5" w:rsidRPr="00EF00B5" w:rsidRDefault="00EF00B5" w:rsidP="00EF00B5">
            <w:pPr>
              <w:rPr>
                <w:rFonts w:asciiTheme="minorHAnsi" w:hAnsiTheme="minorHAnsi" w:cstheme="minorHAnsi"/>
                <w:sz w:val="16"/>
                <w:szCs w:val="16"/>
              </w:rPr>
            </w:pPr>
          </w:p>
        </w:tc>
        <w:tc>
          <w:tcPr>
            <w:tcW w:w="5033"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08A23D80" w14:textId="5405CBD5"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Total </w:t>
            </w:r>
            <w:r w:rsidR="00A70F2E">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531E1DB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81" w:type="dxa"/>
            <w:gridSpan w:val="2"/>
            <w:tcBorders>
              <w:top w:val="nil"/>
              <w:left w:val="nil"/>
              <w:bottom w:val="single" w:sz="4" w:space="0" w:color="auto"/>
              <w:right w:val="single" w:sz="4" w:space="0" w:color="auto"/>
            </w:tcBorders>
            <w:shd w:val="clear" w:color="auto" w:fill="auto"/>
            <w:noWrap/>
            <w:hideMark/>
          </w:tcPr>
          <w:p w14:paraId="45668A2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6,000 </w:t>
            </w:r>
          </w:p>
        </w:tc>
        <w:tc>
          <w:tcPr>
            <w:tcW w:w="773" w:type="dxa"/>
            <w:tcBorders>
              <w:top w:val="nil"/>
              <w:left w:val="nil"/>
              <w:bottom w:val="single" w:sz="4" w:space="0" w:color="auto"/>
              <w:right w:val="single" w:sz="4" w:space="0" w:color="auto"/>
            </w:tcBorders>
            <w:shd w:val="clear" w:color="auto" w:fill="auto"/>
            <w:noWrap/>
            <w:hideMark/>
          </w:tcPr>
          <w:p w14:paraId="09CF25D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6,000 </w:t>
            </w:r>
          </w:p>
        </w:tc>
        <w:tc>
          <w:tcPr>
            <w:tcW w:w="773" w:type="dxa"/>
            <w:tcBorders>
              <w:top w:val="nil"/>
              <w:left w:val="nil"/>
              <w:bottom w:val="single" w:sz="4" w:space="0" w:color="auto"/>
              <w:right w:val="single" w:sz="4" w:space="0" w:color="auto"/>
            </w:tcBorders>
            <w:shd w:val="clear" w:color="auto" w:fill="auto"/>
            <w:noWrap/>
            <w:hideMark/>
          </w:tcPr>
          <w:p w14:paraId="6AEB152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hideMark/>
          </w:tcPr>
          <w:p w14:paraId="57982D0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auto" w:fill="auto"/>
            <w:noWrap/>
            <w:hideMark/>
          </w:tcPr>
          <w:p w14:paraId="04050D2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1066" w:type="dxa"/>
            <w:tcBorders>
              <w:top w:val="nil"/>
              <w:left w:val="nil"/>
              <w:bottom w:val="single" w:sz="4" w:space="0" w:color="auto"/>
              <w:right w:val="single" w:sz="8" w:space="0" w:color="auto"/>
            </w:tcBorders>
            <w:shd w:val="clear" w:color="auto" w:fill="auto"/>
            <w:noWrap/>
            <w:hideMark/>
          </w:tcPr>
          <w:p w14:paraId="50D5C12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69F7396E" w14:textId="77777777" w:rsidTr="00B1355E">
        <w:trPr>
          <w:gridAfter w:val="1"/>
          <w:wAfter w:w="6" w:type="dxa"/>
          <w:trHeight w:val="225"/>
        </w:trPr>
        <w:tc>
          <w:tcPr>
            <w:tcW w:w="1203" w:type="dxa"/>
            <w:vMerge/>
            <w:tcBorders>
              <w:top w:val="nil"/>
              <w:left w:val="nil"/>
              <w:bottom w:val="nil"/>
              <w:right w:val="single" w:sz="4" w:space="0" w:color="auto"/>
            </w:tcBorders>
            <w:vAlign w:val="center"/>
            <w:hideMark/>
          </w:tcPr>
          <w:p w14:paraId="7221554F" w14:textId="77777777" w:rsidR="00EF00B5" w:rsidRPr="00EF00B5" w:rsidRDefault="00EF00B5"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03D2A6F9" w14:textId="77777777" w:rsidR="00EF00B5" w:rsidRPr="00EF00B5" w:rsidRDefault="00EF00B5" w:rsidP="00EF00B5">
            <w:pPr>
              <w:rPr>
                <w:rFonts w:asciiTheme="minorHAnsi" w:hAnsiTheme="minorHAnsi" w:cstheme="minorHAnsi"/>
                <w:sz w:val="16"/>
                <w:szCs w:val="16"/>
              </w:rPr>
            </w:pPr>
          </w:p>
        </w:tc>
        <w:tc>
          <w:tcPr>
            <w:tcW w:w="6507" w:type="dxa"/>
            <w:gridSpan w:val="6"/>
            <w:tcBorders>
              <w:top w:val="single" w:sz="4" w:space="0" w:color="auto"/>
              <w:left w:val="nil"/>
              <w:bottom w:val="single" w:sz="4" w:space="0" w:color="auto"/>
              <w:right w:val="single" w:sz="4" w:space="0" w:color="000000"/>
            </w:tcBorders>
            <w:shd w:val="clear" w:color="000000" w:fill="DDEBF7"/>
            <w:hideMark/>
          </w:tcPr>
          <w:p w14:paraId="435C47E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Output 4.1.4</w:t>
            </w:r>
          </w:p>
        </w:tc>
        <w:tc>
          <w:tcPr>
            <w:tcW w:w="765" w:type="dxa"/>
            <w:gridSpan w:val="2"/>
            <w:tcBorders>
              <w:top w:val="nil"/>
              <w:left w:val="nil"/>
              <w:bottom w:val="single" w:sz="4" w:space="0" w:color="auto"/>
              <w:right w:val="single" w:sz="4" w:space="0" w:color="auto"/>
            </w:tcBorders>
            <w:shd w:val="clear" w:color="000000" w:fill="DDEBF7"/>
            <w:noWrap/>
            <w:hideMark/>
          </w:tcPr>
          <w:p w14:paraId="463EE0D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15,000 </w:t>
            </w:r>
          </w:p>
        </w:tc>
        <w:tc>
          <w:tcPr>
            <w:tcW w:w="781" w:type="dxa"/>
            <w:gridSpan w:val="2"/>
            <w:tcBorders>
              <w:top w:val="nil"/>
              <w:left w:val="nil"/>
              <w:bottom w:val="single" w:sz="4" w:space="0" w:color="auto"/>
              <w:right w:val="single" w:sz="4" w:space="0" w:color="auto"/>
            </w:tcBorders>
            <w:shd w:val="clear" w:color="000000" w:fill="DDEBF7"/>
            <w:noWrap/>
            <w:hideMark/>
          </w:tcPr>
          <w:p w14:paraId="7543E72D"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6,000 </w:t>
            </w:r>
          </w:p>
        </w:tc>
        <w:tc>
          <w:tcPr>
            <w:tcW w:w="773" w:type="dxa"/>
            <w:tcBorders>
              <w:top w:val="nil"/>
              <w:left w:val="nil"/>
              <w:bottom w:val="single" w:sz="4" w:space="0" w:color="auto"/>
              <w:right w:val="single" w:sz="4" w:space="0" w:color="auto"/>
            </w:tcBorders>
            <w:shd w:val="clear" w:color="000000" w:fill="DDEBF7"/>
            <w:noWrap/>
            <w:hideMark/>
          </w:tcPr>
          <w:p w14:paraId="4908921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6,000 </w:t>
            </w:r>
          </w:p>
        </w:tc>
        <w:tc>
          <w:tcPr>
            <w:tcW w:w="773" w:type="dxa"/>
            <w:tcBorders>
              <w:top w:val="nil"/>
              <w:left w:val="nil"/>
              <w:bottom w:val="single" w:sz="4" w:space="0" w:color="auto"/>
              <w:right w:val="single" w:sz="4" w:space="0" w:color="auto"/>
            </w:tcBorders>
            <w:shd w:val="clear" w:color="000000" w:fill="DDEBF7"/>
            <w:noWrap/>
            <w:hideMark/>
          </w:tcPr>
          <w:p w14:paraId="68D9A08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000000" w:fill="DDEBF7"/>
            <w:noWrap/>
            <w:hideMark/>
          </w:tcPr>
          <w:p w14:paraId="7FF00D8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875" w:type="dxa"/>
            <w:tcBorders>
              <w:top w:val="nil"/>
              <w:left w:val="nil"/>
              <w:bottom w:val="single" w:sz="4" w:space="0" w:color="auto"/>
              <w:right w:val="single" w:sz="4" w:space="0" w:color="auto"/>
            </w:tcBorders>
            <w:shd w:val="clear" w:color="000000" w:fill="DDEBF7"/>
            <w:noWrap/>
            <w:hideMark/>
          </w:tcPr>
          <w:p w14:paraId="374477A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27,000 </w:t>
            </w:r>
          </w:p>
        </w:tc>
        <w:tc>
          <w:tcPr>
            <w:tcW w:w="1066" w:type="dxa"/>
            <w:tcBorders>
              <w:top w:val="nil"/>
              <w:left w:val="nil"/>
              <w:bottom w:val="single" w:sz="4" w:space="0" w:color="auto"/>
              <w:right w:val="single" w:sz="8" w:space="0" w:color="auto"/>
            </w:tcBorders>
            <w:shd w:val="clear" w:color="000000" w:fill="DDEBF7"/>
            <w:noWrap/>
            <w:hideMark/>
          </w:tcPr>
          <w:p w14:paraId="58AFC3C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110A2490" w14:textId="77777777" w:rsidTr="00B1355E">
        <w:trPr>
          <w:trHeight w:val="225"/>
        </w:trPr>
        <w:tc>
          <w:tcPr>
            <w:tcW w:w="1203" w:type="dxa"/>
            <w:vMerge/>
            <w:tcBorders>
              <w:top w:val="nil"/>
              <w:left w:val="nil"/>
              <w:bottom w:val="nil"/>
              <w:right w:val="single" w:sz="4" w:space="0" w:color="auto"/>
            </w:tcBorders>
            <w:vAlign w:val="center"/>
            <w:hideMark/>
          </w:tcPr>
          <w:p w14:paraId="4C632660" w14:textId="77777777" w:rsidR="00EF00B5" w:rsidRPr="00EF00B5" w:rsidRDefault="00EF00B5" w:rsidP="00EF00B5">
            <w:pPr>
              <w:rPr>
                <w:rFonts w:asciiTheme="minorHAnsi" w:hAnsiTheme="minorHAnsi" w:cstheme="minorHAnsi"/>
                <w:sz w:val="16"/>
                <w:szCs w:val="16"/>
              </w:rPr>
            </w:pPr>
          </w:p>
        </w:tc>
        <w:tc>
          <w:tcPr>
            <w:tcW w:w="7629" w:type="dxa"/>
            <w:gridSpan w:val="7"/>
            <w:tcBorders>
              <w:top w:val="single" w:sz="4" w:space="0" w:color="auto"/>
              <w:left w:val="nil"/>
              <w:bottom w:val="single" w:sz="4" w:space="0" w:color="auto"/>
              <w:right w:val="single" w:sz="4" w:space="0" w:color="000000"/>
            </w:tcBorders>
            <w:shd w:val="clear" w:color="000000" w:fill="D6DCE4"/>
            <w:hideMark/>
          </w:tcPr>
          <w:p w14:paraId="12C3FC8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Outcome 4.1</w:t>
            </w:r>
          </w:p>
        </w:tc>
        <w:tc>
          <w:tcPr>
            <w:tcW w:w="759" w:type="dxa"/>
            <w:tcBorders>
              <w:top w:val="nil"/>
              <w:left w:val="nil"/>
              <w:bottom w:val="single" w:sz="4" w:space="0" w:color="auto"/>
              <w:right w:val="single" w:sz="4" w:space="0" w:color="auto"/>
            </w:tcBorders>
            <w:shd w:val="clear" w:color="000000" w:fill="D6DCE4"/>
            <w:noWrap/>
            <w:hideMark/>
          </w:tcPr>
          <w:p w14:paraId="03BC989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77,000 </w:t>
            </w:r>
          </w:p>
        </w:tc>
        <w:tc>
          <w:tcPr>
            <w:tcW w:w="787" w:type="dxa"/>
            <w:gridSpan w:val="3"/>
            <w:tcBorders>
              <w:top w:val="nil"/>
              <w:left w:val="nil"/>
              <w:bottom w:val="single" w:sz="4" w:space="0" w:color="auto"/>
              <w:right w:val="single" w:sz="4" w:space="0" w:color="auto"/>
            </w:tcBorders>
            <w:shd w:val="clear" w:color="000000" w:fill="D6DCE4"/>
            <w:noWrap/>
            <w:hideMark/>
          </w:tcPr>
          <w:p w14:paraId="7536E43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61,000 </w:t>
            </w:r>
          </w:p>
        </w:tc>
        <w:tc>
          <w:tcPr>
            <w:tcW w:w="773" w:type="dxa"/>
            <w:tcBorders>
              <w:top w:val="nil"/>
              <w:left w:val="nil"/>
              <w:bottom w:val="single" w:sz="4" w:space="0" w:color="auto"/>
              <w:right w:val="single" w:sz="4" w:space="0" w:color="auto"/>
            </w:tcBorders>
            <w:shd w:val="clear" w:color="000000" w:fill="D6DCE4"/>
            <w:noWrap/>
            <w:hideMark/>
          </w:tcPr>
          <w:p w14:paraId="55DE32D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45,600 </w:t>
            </w:r>
          </w:p>
        </w:tc>
        <w:tc>
          <w:tcPr>
            <w:tcW w:w="773" w:type="dxa"/>
            <w:tcBorders>
              <w:top w:val="nil"/>
              <w:left w:val="nil"/>
              <w:bottom w:val="single" w:sz="4" w:space="0" w:color="auto"/>
              <w:right w:val="single" w:sz="4" w:space="0" w:color="auto"/>
            </w:tcBorders>
            <w:shd w:val="clear" w:color="000000" w:fill="D6DCE4"/>
            <w:noWrap/>
            <w:hideMark/>
          </w:tcPr>
          <w:p w14:paraId="4851AE6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46,969 </w:t>
            </w:r>
          </w:p>
        </w:tc>
        <w:tc>
          <w:tcPr>
            <w:tcW w:w="784" w:type="dxa"/>
            <w:tcBorders>
              <w:top w:val="nil"/>
              <w:left w:val="nil"/>
              <w:bottom w:val="single" w:sz="4" w:space="0" w:color="auto"/>
              <w:right w:val="single" w:sz="4" w:space="0" w:color="auto"/>
            </w:tcBorders>
            <w:shd w:val="clear" w:color="000000" w:fill="D6DCE4"/>
            <w:noWrap/>
            <w:hideMark/>
          </w:tcPr>
          <w:p w14:paraId="009DBEFB"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875" w:type="dxa"/>
            <w:tcBorders>
              <w:top w:val="nil"/>
              <w:left w:val="nil"/>
              <w:bottom w:val="single" w:sz="4" w:space="0" w:color="auto"/>
              <w:right w:val="single" w:sz="4" w:space="0" w:color="auto"/>
            </w:tcBorders>
            <w:shd w:val="clear" w:color="000000" w:fill="D6DCE4"/>
            <w:noWrap/>
            <w:hideMark/>
          </w:tcPr>
          <w:p w14:paraId="3EB450D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234,569 </w:t>
            </w:r>
          </w:p>
        </w:tc>
        <w:tc>
          <w:tcPr>
            <w:tcW w:w="1072" w:type="dxa"/>
            <w:gridSpan w:val="2"/>
            <w:tcBorders>
              <w:top w:val="nil"/>
              <w:left w:val="nil"/>
              <w:bottom w:val="single" w:sz="4" w:space="0" w:color="auto"/>
              <w:right w:val="single" w:sz="8" w:space="0" w:color="auto"/>
            </w:tcBorders>
            <w:shd w:val="clear" w:color="000000" w:fill="D6DCE4"/>
            <w:noWrap/>
            <w:hideMark/>
          </w:tcPr>
          <w:p w14:paraId="268D2D2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587EFCDC" w14:textId="77777777" w:rsidTr="00B1355E">
        <w:trPr>
          <w:trHeight w:val="240"/>
        </w:trPr>
        <w:tc>
          <w:tcPr>
            <w:tcW w:w="8832" w:type="dxa"/>
            <w:gridSpan w:val="8"/>
            <w:tcBorders>
              <w:top w:val="single" w:sz="4" w:space="0" w:color="auto"/>
              <w:left w:val="single" w:sz="8" w:space="0" w:color="auto"/>
              <w:bottom w:val="single" w:sz="8" w:space="0" w:color="auto"/>
              <w:right w:val="single" w:sz="4" w:space="0" w:color="000000"/>
            </w:tcBorders>
            <w:shd w:val="clear" w:color="000000" w:fill="FCE4D6"/>
            <w:hideMark/>
          </w:tcPr>
          <w:p w14:paraId="4D29514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Component 4</w:t>
            </w:r>
          </w:p>
        </w:tc>
        <w:tc>
          <w:tcPr>
            <w:tcW w:w="759" w:type="dxa"/>
            <w:tcBorders>
              <w:top w:val="nil"/>
              <w:left w:val="nil"/>
              <w:bottom w:val="single" w:sz="8" w:space="0" w:color="auto"/>
              <w:right w:val="single" w:sz="4" w:space="0" w:color="auto"/>
            </w:tcBorders>
            <w:shd w:val="clear" w:color="000000" w:fill="FCE4D6"/>
            <w:noWrap/>
            <w:hideMark/>
          </w:tcPr>
          <w:p w14:paraId="4520B82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77,000 </w:t>
            </w:r>
          </w:p>
        </w:tc>
        <w:tc>
          <w:tcPr>
            <w:tcW w:w="787" w:type="dxa"/>
            <w:gridSpan w:val="3"/>
            <w:tcBorders>
              <w:top w:val="nil"/>
              <w:left w:val="nil"/>
              <w:bottom w:val="single" w:sz="8" w:space="0" w:color="auto"/>
              <w:right w:val="single" w:sz="4" w:space="0" w:color="auto"/>
            </w:tcBorders>
            <w:shd w:val="clear" w:color="000000" w:fill="FCE4D6"/>
            <w:noWrap/>
            <w:hideMark/>
          </w:tcPr>
          <w:p w14:paraId="1345D7C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61,000 </w:t>
            </w:r>
          </w:p>
        </w:tc>
        <w:tc>
          <w:tcPr>
            <w:tcW w:w="773" w:type="dxa"/>
            <w:tcBorders>
              <w:top w:val="nil"/>
              <w:left w:val="nil"/>
              <w:bottom w:val="single" w:sz="8" w:space="0" w:color="auto"/>
              <w:right w:val="single" w:sz="4" w:space="0" w:color="auto"/>
            </w:tcBorders>
            <w:shd w:val="clear" w:color="000000" w:fill="FCE4D6"/>
            <w:noWrap/>
            <w:hideMark/>
          </w:tcPr>
          <w:p w14:paraId="7973FA2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45,600 </w:t>
            </w:r>
          </w:p>
        </w:tc>
        <w:tc>
          <w:tcPr>
            <w:tcW w:w="773" w:type="dxa"/>
            <w:tcBorders>
              <w:top w:val="nil"/>
              <w:left w:val="nil"/>
              <w:bottom w:val="single" w:sz="8" w:space="0" w:color="auto"/>
              <w:right w:val="single" w:sz="4" w:space="0" w:color="auto"/>
            </w:tcBorders>
            <w:shd w:val="clear" w:color="000000" w:fill="FCE4D6"/>
            <w:noWrap/>
            <w:hideMark/>
          </w:tcPr>
          <w:p w14:paraId="7150BCF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46,969 </w:t>
            </w:r>
          </w:p>
        </w:tc>
        <w:tc>
          <w:tcPr>
            <w:tcW w:w="784" w:type="dxa"/>
            <w:tcBorders>
              <w:top w:val="nil"/>
              <w:left w:val="nil"/>
              <w:bottom w:val="single" w:sz="8" w:space="0" w:color="auto"/>
              <w:right w:val="single" w:sz="4" w:space="0" w:color="auto"/>
            </w:tcBorders>
            <w:shd w:val="clear" w:color="000000" w:fill="FCE4D6"/>
            <w:noWrap/>
            <w:hideMark/>
          </w:tcPr>
          <w:p w14:paraId="416DB030"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875" w:type="dxa"/>
            <w:tcBorders>
              <w:top w:val="nil"/>
              <w:left w:val="nil"/>
              <w:bottom w:val="single" w:sz="8" w:space="0" w:color="auto"/>
              <w:right w:val="single" w:sz="4" w:space="0" w:color="auto"/>
            </w:tcBorders>
            <w:shd w:val="clear" w:color="000000" w:fill="FCE4D6"/>
            <w:noWrap/>
            <w:hideMark/>
          </w:tcPr>
          <w:p w14:paraId="280CE94C"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234,569 </w:t>
            </w:r>
          </w:p>
        </w:tc>
        <w:tc>
          <w:tcPr>
            <w:tcW w:w="1072" w:type="dxa"/>
            <w:gridSpan w:val="2"/>
            <w:tcBorders>
              <w:top w:val="nil"/>
              <w:left w:val="nil"/>
              <w:bottom w:val="single" w:sz="8" w:space="0" w:color="auto"/>
              <w:right w:val="single" w:sz="8" w:space="0" w:color="auto"/>
            </w:tcBorders>
            <w:shd w:val="clear" w:color="000000" w:fill="FCE4D6"/>
            <w:noWrap/>
            <w:hideMark/>
          </w:tcPr>
          <w:p w14:paraId="125EC38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6A04A4" w:rsidRPr="00EF00B5" w14:paraId="614F5F1A" w14:textId="77777777" w:rsidTr="00B1355E">
        <w:trPr>
          <w:gridAfter w:val="1"/>
          <w:wAfter w:w="6" w:type="dxa"/>
          <w:trHeight w:val="225"/>
        </w:trPr>
        <w:tc>
          <w:tcPr>
            <w:tcW w:w="1203" w:type="dxa"/>
            <w:vMerge w:val="restart"/>
            <w:tcBorders>
              <w:top w:val="nil"/>
              <w:left w:val="single" w:sz="8" w:space="0" w:color="auto"/>
              <w:bottom w:val="single" w:sz="4" w:space="0" w:color="auto"/>
              <w:right w:val="single" w:sz="4" w:space="0" w:color="auto"/>
            </w:tcBorders>
            <w:shd w:val="clear" w:color="auto" w:fill="auto"/>
            <w:hideMark/>
          </w:tcPr>
          <w:p w14:paraId="1AB76B53"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Monitoring and Evaluation (M&amp;E)</w:t>
            </w:r>
          </w:p>
        </w:tc>
        <w:tc>
          <w:tcPr>
            <w:tcW w:w="1122" w:type="dxa"/>
            <w:vMerge w:val="restart"/>
            <w:tcBorders>
              <w:top w:val="nil"/>
              <w:left w:val="single" w:sz="4" w:space="0" w:color="auto"/>
              <w:bottom w:val="nil"/>
              <w:right w:val="single" w:sz="4" w:space="0" w:color="auto"/>
            </w:tcBorders>
            <w:shd w:val="clear" w:color="auto" w:fill="auto"/>
            <w:hideMark/>
          </w:tcPr>
          <w:p w14:paraId="099D1C1B"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M&amp;E</w:t>
            </w:r>
          </w:p>
        </w:tc>
        <w:tc>
          <w:tcPr>
            <w:tcW w:w="1474" w:type="dxa"/>
            <w:vMerge w:val="restart"/>
            <w:tcBorders>
              <w:top w:val="nil"/>
              <w:left w:val="single" w:sz="4" w:space="0" w:color="auto"/>
              <w:bottom w:val="nil"/>
              <w:right w:val="single" w:sz="4" w:space="0" w:color="auto"/>
            </w:tcBorders>
            <w:shd w:val="clear" w:color="auto" w:fill="auto"/>
            <w:hideMark/>
          </w:tcPr>
          <w:p w14:paraId="6B4C0030"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Monitoring and Evaluation (M&amp;E)</w:t>
            </w:r>
          </w:p>
        </w:tc>
        <w:tc>
          <w:tcPr>
            <w:tcW w:w="1018" w:type="dxa"/>
            <w:vMerge w:val="restart"/>
            <w:tcBorders>
              <w:top w:val="nil"/>
              <w:left w:val="single" w:sz="4" w:space="0" w:color="auto"/>
              <w:right w:val="single" w:sz="4" w:space="0" w:color="auto"/>
            </w:tcBorders>
            <w:shd w:val="clear" w:color="auto" w:fill="auto"/>
            <w:hideMark/>
          </w:tcPr>
          <w:p w14:paraId="5DB01D1C" w14:textId="03A3769E"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UNDP</w:t>
            </w:r>
          </w:p>
        </w:tc>
        <w:tc>
          <w:tcPr>
            <w:tcW w:w="848" w:type="dxa"/>
            <w:tcBorders>
              <w:top w:val="single" w:sz="4" w:space="0" w:color="auto"/>
              <w:left w:val="nil"/>
              <w:bottom w:val="single" w:sz="4" w:space="0" w:color="auto"/>
              <w:right w:val="single" w:sz="4" w:space="0" w:color="auto"/>
            </w:tcBorders>
            <w:shd w:val="clear" w:color="auto" w:fill="auto"/>
            <w:hideMark/>
          </w:tcPr>
          <w:p w14:paraId="485995C3"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right w:val="single" w:sz="4" w:space="0" w:color="auto"/>
            </w:tcBorders>
            <w:shd w:val="clear" w:color="auto" w:fill="auto"/>
            <w:hideMark/>
          </w:tcPr>
          <w:p w14:paraId="2FD32478" w14:textId="2F172926"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nil"/>
              <w:bottom w:val="single" w:sz="4" w:space="0" w:color="auto"/>
              <w:right w:val="single" w:sz="4" w:space="0" w:color="auto"/>
            </w:tcBorders>
            <w:shd w:val="clear" w:color="auto" w:fill="auto"/>
            <w:hideMark/>
          </w:tcPr>
          <w:p w14:paraId="522AE623"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71200</w:t>
            </w:r>
          </w:p>
        </w:tc>
        <w:tc>
          <w:tcPr>
            <w:tcW w:w="1298" w:type="dxa"/>
            <w:tcBorders>
              <w:top w:val="nil"/>
              <w:left w:val="nil"/>
              <w:bottom w:val="single" w:sz="4" w:space="0" w:color="auto"/>
              <w:right w:val="single" w:sz="4" w:space="0" w:color="auto"/>
            </w:tcBorders>
            <w:shd w:val="clear" w:color="auto" w:fill="auto"/>
            <w:hideMark/>
          </w:tcPr>
          <w:p w14:paraId="52CB9EB0"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International Consultants</w:t>
            </w:r>
          </w:p>
        </w:tc>
        <w:tc>
          <w:tcPr>
            <w:tcW w:w="773" w:type="dxa"/>
            <w:gridSpan w:val="3"/>
            <w:tcBorders>
              <w:top w:val="single" w:sz="4" w:space="0" w:color="auto"/>
              <w:left w:val="nil"/>
              <w:bottom w:val="single" w:sz="4" w:space="0" w:color="auto"/>
              <w:right w:val="single" w:sz="4" w:space="0" w:color="auto"/>
            </w:tcBorders>
            <w:shd w:val="clear" w:color="auto" w:fill="auto"/>
            <w:noWrap/>
            <w:vAlign w:val="center"/>
            <w:hideMark/>
          </w:tcPr>
          <w:p w14:paraId="689394D6"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14:paraId="00C1B9DA"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30,000 </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14:paraId="23038716"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14:paraId="596214E2"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single" w:sz="4" w:space="0" w:color="auto"/>
              <w:left w:val="nil"/>
              <w:bottom w:val="single" w:sz="4" w:space="0" w:color="auto"/>
              <w:right w:val="single" w:sz="4" w:space="0" w:color="auto"/>
            </w:tcBorders>
            <w:shd w:val="clear" w:color="auto" w:fill="auto"/>
            <w:noWrap/>
            <w:vAlign w:val="center"/>
            <w:hideMark/>
          </w:tcPr>
          <w:p w14:paraId="22C808CB"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30,000 </w:t>
            </w:r>
          </w:p>
        </w:tc>
        <w:tc>
          <w:tcPr>
            <w:tcW w:w="875" w:type="dxa"/>
            <w:tcBorders>
              <w:top w:val="nil"/>
              <w:left w:val="nil"/>
              <w:bottom w:val="single" w:sz="4" w:space="0" w:color="auto"/>
              <w:right w:val="single" w:sz="4" w:space="0" w:color="auto"/>
            </w:tcBorders>
            <w:shd w:val="clear" w:color="auto" w:fill="auto"/>
            <w:noWrap/>
            <w:hideMark/>
          </w:tcPr>
          <w:p w14:paraId="6F061814"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60,000 </w:t>
            </w:r>
          </w:p>
        </w:tc>
        <w:tc>
          <w:tcPr>
            <w:tcW w:w="1066" w:type="dxa"/>
            <w:tcBorders>
              <w:top w:val="nil"/>
              <w:left w:val="nil"/>
              <w:bottom w:val="single" w:sz="4" w:space="0" w:color="auto"/>
              <w:right w:val="single" w:sz="8" w:space="0" w:color="auto"/>
            </w:tcBorders>
            <w:shd w:val="clear" w:color="auto" w:fill="auto"/>
            <w:noWrap/>
            <w:hideMark/>
          </w:tcPr>
          <w:p w14:paraId="57D6AA48"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32</w:t>
            </w:r>
          </w:p>
        </w:tc>
      </w:tr>
      <w:tr w:rsidR="006A04A4" w:rsidRPr="00EF00B5" w14:paraId="4D5B357D"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3D004535" w14:textId="77777777" w:rsidR="006A04A4" w:rsidRPr="00EF00B5" w:rsidRDefault="006A04A4"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4E6BD726" w14:textId="77777777" w:rsidR="006A04A4" w:rsidRPr="00EF00B5" w:rsidRDefault="006A04A4" w:rsidP="00EF00B5">
            <w:pPr>
              <w:rPr>
                <w:rFonts w:asciiTheme="minorHAnsi" w:hAnsiTheme="minorHAnsi" w:cstheme="minorHAnsi"/>
                <w:sz w:val="16"/>
                <w:szCs w:val="16"/>
              </w:rPr>
            </w:pPr>
          </w:p>
        </w:tc>
        <w:tc>
          <w:tcPr>
            <w:tcW w:w="1474" w:type="dxa"/>
            <w:vMerge/>
            <w:tcBorders>
              <w:top w:val="nil"/>
              <w:left w:val="single" w:sz="4" w:space="0" w:color="auto"/>
              <w:bottom w:val="nil"/>
              <w:right w:val="single" w:sz="4" w:space="0" w:color="auto"/>
            </w:tcBorders>
            <w:vAlign w:val="center"/>
            <w:hideMark/>
          </w:tcPr>
          <w:p w14:paraId="1A299EEE" w14:textId="77777777" w:rsidR="006A04A4" w:rsidRPr="00EF00B5" w:rsidRDefault="006A04A4" w:rsidP="00EF00B5">
            <w:pPr>
              <w:rPr>
                <w:rFonts w:asciiTheme="minorHAnsi" w:hAnsiTheme="minorHAnsi" w:cstheme="minorHAnsi"/>
                <w:sz w:val="16"/>
                <w:szCs w:val="16"/>
              </w:rPr>
            </w:pPr>
          </w:p>
        </w:tc>
        <w:tc>
          <w:tcPr>
            <w:tcW w:w="1018" w:type="dxa"/>
            <w:vMerge/>
            <w:tcBorders>
              <w:left w:val="single" w:sz="4" w:space="0" w:color="auto"/>
              <w:right w:val="single" w:sz="4" w:space="0" w:color="auto"/>
            </w:tcBorders>
            <w:vAlign w:val="center"/>
            <w:hideMark/>
          </w:tcPr>
          <w:p w14:paraId="49C2C6EF" w14:textId="5EF25BFC" w:rsidR="006A04A4" w:rsidRPr="00EF00B5" w:rsidRDefault="006A04A4"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50569AB0"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left w:val="single" w:sz="4" w:space="0" w:color="auto"/>
              <w:right w:val="single" w:sz="4" w:space="0" w:color="auto"/>
            </w:tcBorders>
            <w:vAlign w:val="center"/>
            <w:hideMark/>
          </w:tcPr>
          <w:p w14:paraId="25791FF1" w14:textId="267D6E20" w:rsidR="006A04A4" w:rsidRPr="00EF00B5" w:rsidRDefault="006A04A4"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32CB1766"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71300</w:t>
            </w:r>
          </w:p>
        </w:tc>
        <w:tc>
          <w:tcPr>
            <w:tcW w:w="1298" w:type="dxa"/>
            <w:tcBorders>
              <w:top w:val="nil"/>
              <w:left w:val="nil"/>
              <w:bottom w:val="single" w:sz="4" w:space="0" w:color="auto"/>
              <w:right w:val="single" w:sz="4" w:space="0" w:color="auto"/>
            </w:tcBorders>
            <w:shd w:val="clear" w:color="auto" w:fill="auto"/>
            <w:hideMark/>
          </w:tcPr>
          <w:p w14:paraId="344D7C65"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National Consultants</w:t>
            </w:r>
          </w:p>
        </w:tc>
        <w:tc>
          <w:tcPr>
            <w:tcW w:w="773" w:type="dxa"/>
            <w:gridSpan w:val="3"/>
            <w:tcBorders>
              <w:top w:val="nil"/>
              <w:left w:val="nil"/>
              <w:bottom w:val="single" w:sz="4" w:space="0" w:color="auto"/>
              <w:right w:val="single" w:sz="4" w:space="0" w:color="auto"/>
            </w:tcBorders>
            <w:shd w:val="clear" w:color="auto" w:fill="auto"/>
            <w:noWrap/>
            <w:vAlign w:val="center"/>
            <w:hideMark/>
          </w:tcPr>
          <w:p w14:paraId="1BAA0E74"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8,000 </w:t>
            </w:r>
          </w:p>
        </w:tc>
        <w:tc>
          <w:tcPr>
            <w:tcW w:w="773" w:type="dxa"/>
            <w:tcBorders>
              <w:top w:val="nil"/>
              <w:left w:val="nil"/>
              <w:bottom w:val="single" w:sz="4" w:space="0" w:color="auto"/>
              <w:right w:val="single" w:sz="4" w:space="0" w:color="auto"/>
            </w:tcBorders>
            <w:shd w:val="clear" w:color="auto" w:fill="auto"/>
            <w:noWrap/>
            <w:vAlign w:val="center"/>
            <w:hideMark/>
          </w:tcPr>
          <w:p w14:paraId="65F930DC"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28,000 </w:t>
            </w:r>
          </w:p>
        </w:tc>
        <w:tc>
          <w:tcPr>
            <w:tcW w:w="773" w:type="dxa"/>
            <w:tcBorders>
              <w:top w:val="nil"/>
              <w:left w:val="nil"/>
              <w:bottom w:val="single" w:sz="4" w:space="0" w:color="auto"/>
              <w:right w:val="single" w:sz="4" w:space="0" w:color="auto"/>
            </w:tcBorders>
            <w:shd w:val="clear" w:color="auto" w:fill="auto"/>
            <w:noWrap/>
            <w:vAlign w:val="center"/>
            <w:hideMark/>
          </w:tcPr>
          <w:p w14:paraId="23D45505"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8,000 </w:t>
            </w:r>
          </w:p>
        </w:tc>
        <w:tc>
          <w:tcPr>
            <w:tcW w:w="773" w:type="dxa"/>
            <w:tcBorders>
              <w:top w:val="nil"/>
              <w:left w:val="nil"/>
              <w:bottom w:val="single" w:sz="4" w:space="0" w:color="auto"/>
              <w:right w:val="single" w:sz="4" w:space="0" w:color="auto"/>
            </w:tcBorders>
            <w:shd w:val="clear" w:color="auto" w:fill="auto"/>
            <w:noWrap/>
            <w:vAlign w:val="center"/>
            <w:hideMark/>
          </w:tcPr>
          <w:p w14:paraId="23CE6647"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8,000 </w:t>
            </w:r>
          </w:p>
        </w:tc>
        <w:tc>
          <w:tcPr>
            <w:tcW w:w="784" w:type="dxa"/>
            <w:tcBorders>
              <w:top w:val="nil"/>
              <w:left w:val="nil"/>
              <w:bottom w:val="single" w:sz="4" w:space="0" w:color="auto"/>
              <w:right w:val="single" w:sz="4" w:space="0" w:color="auto"/>
            </w:tcBorders>
            <w:shd w:val="clear" w:color="auto" w:fill="auto"/>
            <w:noWrap/>
            <w:vAlign w:val="center"/>
            <w:hideMark/>
          </w:tcPr>
          <w:p w14:paraId="403673E1"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28,000 </w:t>
            </w:r>
          </w:p>
        </w:tc>
        <w:tc>
          <w:tcPr>
            <w:tcW w:w="875" w:type="dxa"/>
            <w:tcBorders>
              <w:top w:val="nil"/>
              <w:left w:val="nil"/>
              <w:bottom w:val="single" w:sz="4" w:space="0" w:color="auto"/>
              <w:right w:val="single" w:sz="4" w:space="0" w:color="auto"/>
            </w:tcBorders>
            <w:shd w:val="clear" w:color="auto" w:fill="auto"/>
            <w:noWrap/>
            <w:hideMark/>
          </w:tcPr>
          <w:p w14:paraId="04086086"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80,000 </w:t>
            </w:r>
          </w:p>
        </w:tc>
        <w:tc>
          <w:tcPr>
            <w:tcW w:w="1066" w:type="dxa"/>
            <w:tcBorders>
              <w:top w:val="nil"/>
              <w:left w:val="nil"/>
              <w:bottom w:val="single" w:sz="4" w:space="0" w:color="auto"/>
              <w:right w:val="single" w:sz="8" w:space="0" w:color="auto"/>
            </w:tcBorders>
            <w:shd w:val="clear" w:color="auto" w:fill="auto"/>
            <w:noWrap/>
            <w:hideMark/>
          </w:tcPr>
          <w:p w14:paraId="506BA9BA"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33</w:t>
            </w:r>
          </w:p>
        </w:tc>
      </w:tr>
      <w:tr w:rsidR="006A04A4" w:rsidRPr="00EF00B5" w14:paraId="51079DA2"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3F1FCBFC" w14:textId="77777777" w:rsidR="006A04A4" w:rsidRPr="00EF00B5" w:rsidRDefault="006A04A4"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41E158A4" w14:textId="77777777" w:rsidR="006A04A4" w:rsidRPr="00EF00B5" w:rsidRDefault="006A04A4" w:rsidP="00EF00B5">
            <w:pPr>
              <w:rPr>
                <w:rFonts w:asciiTheme="minorHAnsi" w:hAnsiTheme="minorHAnsi" w:cstheme="minorHAnsi"/>
                <w:sz w:val="16"/>
                <w:szCs w:val="16"/>
              </w:rPr>
            </w:pPr>
          </w:p>
        </w:tc>
        <w:tc>
          <w:tcPr>
            <w:tcW w:w="1474" w:type="dxa"/>
            <w:vMerge/>
            <w:tcBorders>
              <w:top w:val="nil"/>
              <w:left w:val="single" w:sz="4" w:space="0" w:color="auto"/>
              <w:bottom w:val="nil"/>
              <w:right w:val="single" w:sz="4" w:space="0" w:color="auto"/>
            </w:tcBorders>
            <w:vAlign w:val="center"/>
            <w:hideMark/>
          </w:tcPr>
          <w:p w14:paraId="7D125A19" w14:textId="77777777" w:rsidR="006A04A4" w:rsidRPr="00EF00B5" w:rsidRDefault="006A04A4" w:rsidP="00EF00B5">
            <w:pPr>
              <w:rPr>
                <w:rFonts w:asciiTheme="minorHAnsi" w:hAnsiTheme="minorHAnsi" w:cstheme="minorHAnsi"/>
                <w:sz w:val="16"/>
                <w:szCs w:val="16"/>
              </w:rPr>
            </w:pPr>
          </w:p>
        </w:tc>
        <w:tc>
          <w:tcPr>
            <w:tcW w:w="1018" w:type="dxa"/>
            <w:vMerge/>
            <w:tcBorders>
              <w:left w:val="single" w:sz="4" w:space="0" w:color="auto"/>
              <w:right w:val="single" w:sz="4" w:space="0" w:color="auto"/>
            </w:tcBorders>
            <w:vAlign w:val="center"/>
            <w:hideMark/>
          </w:tcPr>
          <w:p w14:paraId="44177F12" w14:textId="4E83D3C6" w:rsidR="006A04A4" w:rsidRPr="00EF00B5" w:rsidRDefault="006A04A4"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5472B778"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left w:val="single" w:sz="4" w:space="0" w:color="auto"/>
              <w:right w:val="single" w:sz="4" w:space="0" w:color="auto"/>
            </w:tcBorders>
            <w:vAlign w:val="center"/>
            <w:hideMark/>
          </w:tcPr>
          <w:p w14:paraId="4FF55FF1" w14:textId="4FFF6200" w:rsidR="006A04A4" w:rsidRPr="00EF00B5" w:rsidRDefault="006A04A4"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136E893B"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71600</w:t>
            </w:r>
          </w:p>
        </w:tc>
        <w:tc>
          <w:tcPr>
            <w:tcW w:w="1298" w:type="dxa"/>
            <w:tcBorders>
              <w:top w:val="nil"/>
              <w:left w:val="nil"/>
              <w:bottom w:val="single" w:sz="4" w:space="0" w:color="auto"/>
              <w:right w:val="single" w:sz="4" w:space="0" w:color="auto"/>
            </w:tcBorders>
            <w:shd w:val="clear" w:color="auto" w:fill="auto"/>
            <w:hideMark/>
          </w:tcPr>
          <w:p w14:paraId="12934666"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Travel</w:t>
            </w:r>
          </w:p>
        </w:tc>
        <w:tc>
          <w:tcPr>
            <w:tcW w:w="773" w:type="dxa"/>
            <w:gridSpan w:val="3"/>
            <w:tcBorders>
              <w:top w:val="nil"/>
              <w:left w:val="nil"/>
              <w:bottom w:val="single" w:sz="4" w:space="0" w:color="auto"/>
              <w:right w:val="single" w:sz="4" w:space="0" w:color="auto"/>
            </w:tcBorders>
            <w:shd w:val="clear" w:color="auto" w:fill="auto"/>
            <w:noWrap/>
            <w:vAlign w:val="center"/>
            <w:hideMark/>
          </w:tcPr>
          <w:p w14:paraId="37005FBE"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vAlign w:val="center"/>
            <w:hideMark/>
          </w:tcPr>
          <w:p w14:paraId="2465C7B4"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10,000 </w:t>
            </w:r>
          </w:p>
        </w:tc>
        <w:tc>
          <w:tcPr>
            <w:tcW w:w="773" w:type="dxa"/>
            <w:tcBorders>
              <w:top w:val="nil"/>
              <w:left w:val="nil"/>
              <w:bottom w:val="single" w:sz="4" w:space="0" w:color="auto"/>
              <w:right w:val="single" w:sz="4" w:space="0" w:color="auto"/>
            </w:tcBorders>
            <w:shd w:val="clear" w:color="auto" w:fill="auto"/>
            <w:noWrap/>
            <w:vAlign w:val="center"/>
            <w:hideMark/>
          </w:tcPr>
          <w:p w14:paraId="6FAB0966"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vAlign w:val="center"/>
            <w:hideMark/>
          </w:tcPr>
          <w:p w14:paraId="0F947310"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vAlign w:val="center"/>
            <w:hideMark/>
          </w:tcPr>
          <w:p w14:paraId="4D0EDA98"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10,000 </w:t>
            </w:r>
          </w:p>
        </w:tc>
        <w:tc>
          <w:tcPr>
            <w:tcW w:w="875" w:type="dxa"/>
            <w:tcBorders>
              <w:top w:val="nil"/>
              <w:left w:val="nil"/>
              <w:bottom w:val="single" w:sz="4" w:space="0" w:color="auto"/>
              <w:right w:val="single" w:sz="4" w:space="0" w:color="auto"/>
            </w:tcBorders>
            <w:shd w:val="clear" w:color="auto" w:fill="auto"/>
            <w:noWrap/>
            <w:hideMark/>
          </w:tcPr>
          <w:p w14:paraId="4DE4D262"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20,000 </w:t>
            </w:r>
          </w:p>
        </w:tc>
        <w:tc>
          <w:tcPr>
            <w:tcW w:w="1066" w:type="dxa"/>
            <w:tcBorders>
              <w:top w:val="nil"/>
              <w:left w:val="nil"/>
              <w:bottom w:val="single" w:sz="4" w:space="0" w:color="auto"/>
              <w:right w:val="single" w:sz="8" w:space="0" w:color="auto"/>
            </w:tcBorders>
            <w:shd w:val="clear" w:color="auto" w:fill="auto"/>
            <w:noWrap/>
            <w:hideMark/>
          </w:tcPr>
          <w:p w14:paraId="5E67D949"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34</w:t>
            </w:r>
          </w:p>
        </w:tc>
      </w:tr>
      <w:tr w:rsidR="006A04A4" w:rsidRPr="00EF00B5" w14:paraId="3BAB9DA8"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45A86169" w14:textId="77777777" w:rsidR="006A04A4" w:rsidRPr="00EF00B5" w:rsidRDefault="006A04A4" w:rsidP="00EF00B5">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67ADD12F" w14:textId="77777777" w:rsidR="006A04A4" w:rsidRPr="00EF00B5" w:rsidRDefault="006A04A4" w:rsidP="00EF00B5">
            <w:pPr>
              <w:rPr>
                <w:rFonts w:asciiTheme="minorHAnsi" w:hAnsiTheme="minorHAnsi" w:cstheme="minorHAnsi"/>
                <w:sz w:val="16"/>
                <w:szCs w:val="16"/>
              </w:rPr>
            </w:pPr>
          </w:p>
        </w:tc>
        <w:tc>
          <w:tcPr>
            <w:tcW w:w="1474" w:type="dxa"/>
            <w:vMerge/>
            <w:tcBorders>
              <w:top w:val="nil"/>
              <w:left w:val="single" w:sz="4" w:space="0" w:color="auto"/>
              <w:bottom w:val="nil"/>
              <w:right w:val="single" w:sz="4" w:space="0" w:color="auto"/>
            </w:tcBorders>
            <w:vAlign w:val="center"/>
            <w:hideMark/>
          </w:tcPr>
          <w:p w14:paraId="123EE253" w14:textId="77777777" w:rsidR="006A04A4" w:rsidRPr="00EF00B5" w:rsidRDefault="006A04A4" w:rsidP="00EF00B5">
            <w:pPr>
              <w:rPr>
                <w:rFonts w:asciiTheme="minorHAnsi" w:hAnsiTheme="minorHAnsi" w:cstheme="minorHAnsi"/>
                <w:sz w:val="16"/>
                <w:szCs w:val="16"/>
              </w:rPr>
            </w:pPr>
          </w:p>
        </w:tc>
        <w:tc>
          <w:tcPr>
            <w:tcW w:w="1018" w:type="dxa"/>
            <w:vMerge/>
            <w:tcBorders>
              <w:left w:val="single" w:sz="4" w:space="0" w:color="auto"/>
              <w:bottom w:val="nil"/>
              <w:right w:val="single" w:sz="4" w:space="0" w:color="auto"/>
            </w:tcBorders>
            <w:shd w:val="clear" w:color="auto" w:fill="auto"/>
            <w:hideMark/>
          </w:tcPr>
          <w:p w14:paraId="117D535C" w14:textId="78ACA7FC" w:rsidR="006A04A4" w:rsidRPr="00EF00B5" w:rsidRDefault="006A04A4" w:rsidP="00EF00B5">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0FF3B5A9"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left w:val="single" w:sz="4" w:space="0" w:color="auto"/>
              <w:bottom w:val="single" w:sz="4" w:space="0" w:color="auto"/>
              <w:right w:val="single" w:sz="4" w:space="0" w:color="auto"/>
            </w:tcBorders>
            <w:shd w:val="clear" w:color="auto" w:fill="auto"/>
            <w:hideMark/>
          </w:tcPr>
          <w:p w14:paraId="138CC194" w14:textId="05C572C9" w:rsidR="006A04A4" w:rsidRPr="00EF00B5" w:rsidRDefault="006A04A4" w:rsidP="00EF00B5">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hideMark/>
          </w:tcPr>
          <w:p w14:paraId="19EB128D"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75700</w:t>
            </w:r>
          </w:p>
        </w:tc>
        <w:tc>
          <w:tcPr>
            <w:tcW w:w="1298" w:type="dxa"/>
            <w:tcBorders>
              <w:top w:val="nil"/>
              <w:left w:val="nil"/>
              <w:bottom w:val="single" w:sz="4" w:space="0" w:color="auto"/>
              <w:right w:val="single" w:sz="4" w:space="0" w:color="auto"/>
            </w:tcBorders>
            <w:shd w:val="clear" w:color="auto" w:fill="auto"/>
            <w:noWrap/>
            <w:hideMark/>
          </w:tcPr>
          <w:p w14:paraId="6A335F25" w14:textId="6273445F"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Training, Workshops, and Con</w:t>
            </w:r>
            <w:r>
              <w:rPr>
                <w:rFonts w:asciiTheme="minorHAnsi" w:hAnsiTheme="minorHAnsi" w:cstheme="minorHAnsi"/>
                <w:sz w:val="16"/>
                <w:szCs w:val="16"/>
              </w:rPr>
              <w:t>f</w:t>
            </w:r>
            <w:r w:rsidRPr="00EF00B5">
              <w:rPr>
                <w:rFonts w:asciiTheme="minorHAnsi" w:hAnsiTheme="minorHAnsi" w:cstheme="minorHAnsi"/>
                <w:sz w:val="16"/>
                <w:szCs w:val="16"/>
              </w:rPr>
              <w:t>er</w:t>
            </w:r>
            <w:r>
              <w:rPr>
                <w:rFonts w:asciiTheme="minorHAnsi" w:hAnsiTheme="minorHAnsi" w:cstheme="minorHAnsi"/>
                <w:sz w:val="16"/>
                <w:szCs w:val="16"/>
              </w:rPr>
              <w:t>e</w:t>
            </w:r>
            <w:r w:rsidRPr="00EF00B5">
              <w:rPr>
                <w:rFonts w:asciiTheme="minorHAnsi" w:hAnsiTheme="minorHAnsi" w:cstheme="minorHAnsi"/>
                <w:sz w:val="16"/>
                <w:szCs w:val="16"/>
              </w:rPr>
              <w:t>nces</w:t>
            </w:r>
          </w:p>
        </w:tc>
        <w:tc>
          <w:tcPr>
            <w:tcW w:w="773" w:type="dxa"/>
            <w:gridSpan w:val="3"/>
            <w:tcBorders>
              <w:top w:val="nil"/>
              <w:left w:val="nil"/>
              <w:bottom w:val="single" w:sz="4" w:space="0" w:color="auto"/>
              <w:right w:val="single" w:sz="4" w:space="0" w:color="auto"/>
            </w:tcBorders>
            <w:shd w:val="clear" w:color="auto" w:fill="auto"/>
            <w:noWrap/>
            <w:vAlign w:val="center"/>
            <w:hideMark/>
          </w:tcPr>
          <w:p w14:paraId="4FD609EC"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vAlign w:val="center"/>
            <w:hideMark/>
          </w:tcPr>
          <w:p w14:paraId="614789C2"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773" w:type="dxa"/>
            <w:tcBorders>
              <w:top w:val="nil"/>
              <w:left w:val="nil"/>
              <w:bottom w:val="single" w:sz="4" w:space="0" w:color="auto"/>
              <w:right w:val="single" w:sz="4" w:space="0" w:color="auto"/>
            </w:tcBorders>
            <w:shd w:val="clear" w:color="auto" w:fill="auto"/>
            <w:noWrap/>
            <w:vAlign w:val="center"/>
            <w:hideMark/>
          </w:tcPr>
          <w:p w14:paraId="107CCE51"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73" w:type="dxa"/>
            <w:tcBorders>
              <w:top w:val="nil"/>
              <w:left w:val="nil"/>
              <w:bottom w:val="single" w:sz="4" w:space="0" w:color="auto"/>
              <w:right w:val="single" w:sz="4" w:space="0" w:color="auto"/>
            </w:tcBorders>
            <w:shd w:val="clear" w:color="auto" w:fill="auto"/>
            <w:noWrap/>
            <w:vAlign w:val="center"/>
            <w:hideMark/>
          </w:tcPr>
          <w:p w14:paraId="1F03B00D"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   </w:t>
            </w:r>
          </w:p>
        </w:tc>
        <w:tc>
          <w:tcPr>
            <w:tcW w:w="784" w:type="dxa"/>
            <w:tcBorders>
              <w:top w:val="nil"/>
              <w:left w:val="nil"/>
              <w:bottom w:val="single" w:sz="4" w:space="0" w:color="auto"/>
              <w:right w:val="single" w:sz="4" w:space="0" w:color="auto"/>
            </w:tcBorders>
            <w:shd w:val="clear" w:color="auto" w:fill="auto"/>
            <w:noWrap/>
            <w:vAlign w:val="center"/>
            <w:hideMark/>
          </w:tcPr>
          <w:p w14:paraId="6B85A628"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4,000 </w:t>
            </w:r>
          </w:p>
        </w:tc>
        <w:tc>
          <w:tcPr>
            <w:tcW w:w="875" w:type="dxa"/>
            <w:tcBorders>
              <w:top w:val="nil"/>
              <w:left w:val="nil"/>
              <w:bottom w:val="single" w:sz="4" w:space="0" w:color="auto"/>
              <w:right w:val="single" w:sz="4" w:space="0" w:color="auto"/>
            </w:tcBorders>
            <w:shd w:val="clear" w:color="auto" w:fill="auto"/>
            <w:noWrap/>
            <w:hideMark/>
          </w:tcPr>
          <w:p w14:paraId="014438A8"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 xml:space="preserve">                8,000 </w:t>
            </w:r>
          </w:p>
        </w:tc>
        <w:tc>
          <w:tcPr>
            <w:tcW w:w="1066" w:type="dxa"/>
            <w:tcBorders>
              <w:top w:val="nil"/>
              <w:left w:val="nil"/>
              <w:bottom w:val="single" w:sz="4" w:space="0" w:color="auto"/>
              <w:right w:val="single" w:sz="8" w:space="0" w:color="auto"/>
            </w:tcBorders>
            <w:shd w:val="clear" w:color="auto" w:fill="auto"/>
            <w:noWrap/>
            <w:hideMark/>
          </w:tcPr>
          <w:p w14:paraId="313E3CB4" w14:textId="77777777" w:rsidR="006A04A4" w:rsidRPr="00EF00B5" w:rsidRDefault="006A04A4" w:rsidP="00EF00B5">
            <w:pPr>
              <w:rPr>
                <w:rFonts w:asciiTheme="minorHAnsi" w:hAnsiTheme="minorHAnsi" w:cstheme="minorHAnsi"/>
                <w:sz w:val="16"/>
                <w:szCs w:val="16"/>
              </w:rPr>
            </w:pPr>
            <w:r w:rsidRPr="00EF00B5">
              <w:rPr>
                <w:rFonts w:asciiTheme="minorHAnsi" w:hAnsiTheme="minorHAnsi" w:cstheme="minorHAnsi"/>
                <w:sz w:val="16"/>
                <w:szCs w:val="16"/>
              </w:rPr>
              <w:t>35</w:t>
            </w:r>
          </w:p>
        </w:tc>
      </w:tr>
      <w:tr w:rsidR="006A04A4" w:rsidRPr="00EF00B5" w14:paraId="457CF024" w14:textId="77777777" w:rsidTr="00B1355E">
        <w:trPr>
          <w:gridAfter w:val="1"/>
          <w:wAfter w:w="6" w:type="dxa"/>
          <w:trHeight w:val="300"/>
        </w:trPr>
        <w:tc>
          <w:tcPr>
            <w:tcW w:w="1203" w:type="dxa"/>
            <w:vMerge/>
            <w:tcBorders>
              <w:top w:val="nil"/>
              <w:left w:val="single" w:sz="8" w:space="0" w:color="auto"/>
              <w:bottom w:val="single" w:sz="4" w:space="0" w:color="auto"/>
              <w:right w:val="single" w:sz="4" w:space="0" w:color="auto"/>
            </w:tcBorders>
            <w:vAlign w:val="center"/>
            <w:hideMark/>
          </w:tcPr>
          <w:p w14:paraId="41CC1A53" w14:textId="77777777" w:rsidR="006A04A4" w:rsidRPr="00EF00B5" w:rsidRDefault="006A04A4" w:rsidP="006A04A4">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4E1AADAE" w14:textId="77777777" w:rsidR="006A04A4" w:rsidRPr="00EF00B5" w:rsidRDefault="006A04A4" w:rsidP="006A04A4">
            <w:pPr>
              <w:rPr>
                <w:rFonts w:asciiTheme="minorHAnsi" w:hAnsiTheme="minorHAnsi" w:cstheme="minorHAnsi"/>
                <w:sz w:val="16"/>
                <w:szCs w:val="16"/>
              </w:rPr>
            </w:pPr>
          </w:p>
        </w:tc>
        <w:tc>
          <w:tcPr>
            <w:tcW w:w="1474" w:type="dxa"/>
            <w:vMerge/>
            <w:tcBorders>
              <w:top w:val="nil"/>
              <w:left w:val="single" w:sz="4" w:space="0" w:color="auto"/>
              <w:bottom w:val="nil"/>
              <w:right w:val="single" w:sz="4" w:space="0" w:color="auto"/>
            </w:tcBorders>
            <w:vAlign w:val="center"/>
            <w:hideMark/>
          </w:tcPr>
          <w:p w14:paraId="7085C9A5" w14:textId="77777777" w:rsidR="006A04A4" w:rsidRPr="00EF00B5" w:rsidRDefault="006A04A4" w:rsidP="006A04A4">
            <w:pPr>
              <w:rPr>
                <w:rFonts w:asciiTheme="minorHAnsi" w:hAnsiTheme="minorHAnsi" w:cstheme="minorHAnsi"/>
                <w:sz w:val="16"/>
                <w:szCs w:val="16"/>
              </w:rPr>
            </w:pPr>
          </w:p>
        </w:tc>
        <w:tc>
          <w:tcPr>
            <w:tcW w:w="5033" w:type="dxa"/>
            <w:gridSpan w:val="5"/>
            <w:tcBorders>
              <w:top w:val="single" w:sz="4" w:space="0" w:color="auto"/>
              <w:left w:val="nil"/>
              <w:bottom w:val="single" w:sz="4" w:space="0" w:color="auto"/>
              <w:right w:val="single" w:sz="4" w:space="0" w:color="000000"/>
            </w:tcBorders>
            <w:shd w:val="clear" w:color="auto" w:fill="auto"/>
            <w:hideMark/>
          </w:tcPr>
          <w:p w14:paraId="5795AC30" w14:textId="4E7356FF" w:rsidR="006A04A4" w:rsidRPr="00EF00B5" w:rsidRDefault="006A04A4" w:rsidP="006A04A4">
            <w:pPr>
              <w:rPr>
                <w:rFonts w:asciiTheme="minorHAnsi" w:hAnsiTheme="minorHAnsi" w:cstheme="minorHAnsi"/>
                <w:sz w:val="16"/>
                <w:szCs w:val="16"/>
              </w:rPr>
            </w:pPr>
            <w:r w:rsidRPr="00EF00B5">
              <w:rPr>
                <w:rFonts w:asciiTheme="minorHAnsi" w:hAnsiTheme="minorHAnsi" w:cstheme="minorHAnsi"/>
                <w:sz w:val="16"/>
                <w:szCs w:val="16"/>
              </w:rPr>
              <w:t xml:space="preserve">Total </w:t>
            </w:r>
            <w:r>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23FB80FC" w14:textId="3B431B63" w:rsidR="006A04A4" w:rsidRPr="006A04A4" w:rsidRDefault="006A04A4" w:rsidP="006A04A4">
            <w:pPr>
              <w:rPr>
                <w:rFonts w:asciiTheme="minorHAnsi" w:hAnsiTheme="minorHAnsi" w:cstheme="minorHAnsi"/>
                <w:sz w:val="16"/>
                <w:szCs w:val="20"/>
              </w:rPr>
            </w:pPr>
            <w:r w:rsidRPr="006A04A4">
              <w:rPr>
                <w:sz w:val="16"/>
                <w:szCs w:val="20"/>
              </w:rPr>
              <w:t xml:space="preserve">           8,000 </w:t>
            </w:r>
          </w:p>
        </w:tc>
        <w:tc>
          <w:tcPr>
            <w:tcW w:w="781" w:type="dxa"/>
            <w:gridSpan w:val="2"/>
            <w:tcBorders>
              <w:top w:val="nil"/>
              <w:left w:val="nil"/>
              <w:bottom w:val="single" w:sz="4" w:space="0" w:color="auto"/>
              <w:right w:val="single" w:sz="4" w:space="0" w:color="auto"/>
            </w:tcBorders>
            <w:shd w:val="clear" w:color="auto" w:fill="auto"/>
            <w:noWrap/>
            <w:hideMark/>
          </w:tcPr>
          <w:p w14:paraId="02900B55" w14:textId="45AE6F36" w:rsidR="006A04A4" w:rsidRPr="006A04A4" w:rsidRDefault="006A04A4" w:rsidP="006A04A4">
            <w:pPr>
              <w:rPr>
                <w:rFonts w:asciiTheme="minorHAnsi" w:hAnsiTheme="minorHAnsi" w:cstheme="minorHAnsi"/>
                <w:sz w:val="16"/>
                <w:szCs w:val="20"/>
              </w:rPr>
            </w:pPr>
            <w:r w:rsidRPr="006A04A4">
              <w:rPr>
                <w:sz w:val="16"/>
                <w:szCs w:val="20"/>
              </w:rPr>
              <w:t xml:space="preserve">        72,000 </w:t>
            </w:r>
          </w:p>
        </w:tc>
        <w:tc>
          <w:tcPr>
            <w:tcW w:w="773" w:type="dxa"/>
            <w:tcBorders>
              <w:top w:val="nil"/>
              <w:left w:val="nil"/>
              <w:bottom w:val="single" w:sz="4" w:space="0" w:color="auto"/>
              <w:right w:val="single" w:sz="4" w:space="0" w:color="auto"/>
            </w:tcBorders>
            <w:shd w:val="clear" w:color="auto" w:fill="auto"/>
            <w:noWrap/>
            <w:hideMark/>
          </w:tcPr>
          <w:p w14:paraId="6B0F6FCD" w14:textId="5990CEE5" w:rsidR="006A04A4" w:rsidRPr="006A04A4" w:rsidRDefault="006A04A4" w:rsidP="006A04A4">
            <w:pPr>
              <w:rPr>
                <w:rFonts w:asciiTheme="minorHAnsi" w:hAnsiTheme="minorHAnsi" w:cstheme="minorHAnsi"/>
                <w:sz w:val="16"/>
                <w:szCs w:val="20"/>
              </w:rPr>
            </w:pPr>
            <w:r w:rsidRPr="006A04A4">
              <w:rPr>
                <w:sz w:val="16"/>
                <w:szCs w:val="20"/>
              </w:rPr>
              <w:t xml:space="preserve">           8,000 </w:t>
            </w:r>
          </w:p>
        </w:tc>
        <w:tc>
          <w:tcPr>
            <w:tcW w:w="773" w:type="dxa"/>
            <w:tcBorders>
              <w:top w:val="nil"/>
              <w:left w:val="nil"/>
              <w:bottom w:val="single" w:sz="4" w:space="0" w:color="auto"/>
              <w:right w:val="single" w:sz="4" w:space="0" w:color="auto"/>
            </w:tcBorders>
            <w:shd w:val="clear" w:color="auto" w:fill="auto"/>
            <w:noWrap/>
            <w:hideMark/>
          </w:tcPr>
          <w:p w14:paraId="4A4106F5" w14:textId="694EB695" w:rsidR="006A04A4" w:rsidRPr="006A04A4" w:rsidRDefault="006A04A4" w:rsidP="006A04A4">
            <w:pPr>
              <w:rPr>
                <w:rFonts w:asciiTheme="minorHAnsi" w:hAnsiTheme="minorHAnsi" w:cstheme="minorHAnsi"/>
                <w:sz w:val="16"/>
                <w:szCs w:val="20"/>
              </w:rPr>
            </w:pPr>
            <w:r w:rsidRPr="006A04A4">
              <w:rPr>
                <w:sz w:val="16"/>
                <w:szCs w:val="20"/>
              </w:rPr>
              <w:t xml:space="preserve">           8,000 </w:t>
            </w:r>
          </w:p>
        </w:tc>
        <w:tc>
          <w:tcPr>
            <w:tcW w:w="784" w:type="dxa"/>
            <w:tcBorders>
              <w:top w:val="nil"/>
              <w:left w:val="nil"/>
              <w:bottom w:val="single" w:sz="4" w:space="0" w:color="auto"/>
              <w:right w:val="single" w:sz="4" w:space="0" w:color="auto"/>
            </w:tcBorders>
            <w:shd w:val="clear" w:color="auto" w:fill="auto"/>
            <w:noWrap/>
            <w:hideMark/>
          </w:tcPr>
          <w:p w14:paraId="3BB4BCBF" w14:textId="49C021FE" w:rsidR="006A04A4" w:rsidRPr="006A04A4" w:rsidRDefault="006A04A4" w:rsidP="006A04A4">
            <w:pPr>
              <w:rPr>
                <w:rFonts w:asciiTheme="minorHAnsi" w:hAnsiTheme="minorHAnsi" w:cstheme="minorHAnsi"/>
                <w:sz w:val="16"/>
                <w:szCs w:val="20"/>
              </w:rPr>
            </w:pPr>
            <w:r w:rsidRPr="006A04A4">
              <w:rPr>
                <w:sz w:val="16"/>
                <w:szCs w:val="20"/>
              </w:rPr>
              <w:t xml:space="preserve">        72,000 </w:t>
            </w:r>
          </w:p>
        </w:tc>
        <w:tc>
          <w:tcPr>
            <w:tcW w:w="875" w:type="dxa"/>
            <w:tcBorders>
              <w:top w:val="nil"/>
              <w:left w:val="nil"/>
              <w:bottom w:val="single" w:sz="4" w:space="0" w:color="auto"/>
              <w:right w:val="single" w:sz="4" w:space="0" w:color="auto"/>
            </w:tcBorders>
            <w:shd w:val="clear" w:color="auto" w:fill="auto"/>
            <w:noWrap/>
            <w:hideMark/>
          </w:tcPr>
          <w:p w14:paraId="1FB9B9C4" w14:textId="69890075" w:rsidR="006A04A4" w:rsidRPr="006A04A4" w:rsidRDefault="006A04A4" w:rsidP="006A04A4">
            <w:pPr>
              <w:rPr>
                <w:rFonts w:asciiTheme="minorHAnsi" w:hAnsiTheme="minorHAnsi" w:cstheme="minorHAnsi"/>
                <w:sz w:val="16"/>
                <w:szCs w:val="20"/>
              </w:rPr>
            </w:pPr>
            <w:r w:rsidRPr="006A04A4">
              <w:rPr>
                <w:sz w:val="16"/>
                <w:szCs w:val="20"/>
              </w:rPr>
              <w:t xml:space="preserve">          168,000 </w:t>
            </w:r>
          </w:p>
        </w:tc>
        <w:tc>
          <w:tcPr>
            <w:tcW w:w="1066" w:type="dxa"/>
            <w:tcBorders>
              <w:top w:val="nil"/>
              <w:left w:val="nil"/>
              <w:bottom w:val="single" w:sz="4" w:space="0" w:color="auto"/>
              <w:right w:val="single" w:sz="8" w:space="0" w:color="auto"/>
            </w:tcBorders>
            <w:shd w:val="clear" w:color="auto" w:fill="auto"/>
            <w:noWrap/>
            <w:hideMark/>
          </w:tcPr>
          <w:p w14:paraId="33184788" w14:textId="77777777" w:rsidR="006A04A4" w:rsidRPr="00EF00B5" w:rsidRDefault="006A04A4" w:rsidP="006A04A4">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008C2932" w14:textId="77777777" w:rsidTr="00B1355E">
        <w:trPr>
          <w:trHeight w:val="240"/>
        </w:trPr>
        <w:tc>
          <w:tcPr>
            <w:tcW w:w="8832" w:type="dxa"/>
            <w:gridSpan w:val="8"/>
            <w:tcBorders>
              <w:top w:val="single" w:sz="4" w:space="0" w:color="auto"/>
              <w:left w:val="single" w:sz="8" w:space="0" w:color="auto"/>
              <w:bottom w:val="single" w:sz="8" w:space="0" w:color="auto"/>
              <w:right w:val="single" w:sz="4" w:space="0" w:color="000000"/>
            </w:tcBorders>
            <w:shd w:val="clear" w:color="000000" w:fill="FCE4D6"/>
            <w:hideMark/>
          </w:tcPr>
          <w:p w14:paraId="651576B5"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M&amp;E</w:t>
            </w:r>
          </w:p>
        </w:tc>
        <w:tc>
          <w:tcPr>
            <w:tcW w:w="759" w:type="dxa"/>
            <w:tcBorders>
              <w:top w:val="nil"/>
              <w:left w:val="nil"/>
              <w:bottom w:val="single" w:sz="8" w:space="0" w:color="auto"/>
              <w:right w:val="single" w:sz="4" w:space="0" w:color="auto"/>
            </w:tcBorders>
            <w:shd w:val="clear" w:color="000000" w:fill="FCE4D6"/>
            <w:noWrap/>
            <w:hideMark/>
          </w:tcPr>
          <w:p w14:paraId="0377F19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8,000 </w:t>
            </w:r>
          </w:p>
        </w:tc>
        <w:tc>
          <w:tcPr>
            <w:tcW w:w="787" w:type="dxa"/>
            <w:gridSpan w:val="3"/>
            <w:tcBorders>
              <w:top w:val="nil"/>
              <w:left w:val="nil"/>
              <w:bottom w:val="single" w:sz="8" w:space="0" w:color="auto"/>
              <w:right w:val="single" w:sz="4" w:space="0" w:color="auto"/>
            </w:tcBorders>
            <w:shd w:val="clear" w:color="000000" w:fill="FCE4D6"/>
            <w:noWrap/>
            <w:hideMark/>
          </w:tcPr>
          <w:p w14:paraId="2B7C270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72,000 </w:t>
            </w:r>
          </w:p>
        </w:tc>
        <w:tc>
          <w:tcPr>
            <w:tcW w:w="773" w:type="dxa"/>
            <w:tcBorders>
              <w:top w:val="nil"/>
              <w:left w:val="nil"/>
              <w:bottom w:val="single" w:sz="8" w:space="0" w:color="auto"/>
              <w:right w:val="single" w:sz="4" w:space="0" w:color="auto"/>
            </w:tcBorders>
            <w:shd w:val="clear" w:color="000000" w:fill="FCE4D6"/>
            <w:noWrap/>
            <w:hideMark/>
          </w:tcPr>
          <w:p w14:paraId="54F1934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8,000 </w:t>
            </w:r>
          </w:p>
        </w:tc>
        <w:tc>
          <w:tcPr>
            <w:tcW w:w="773" w:type="dxa"/>
            <w:tcBorders>
              <w:top w:val="nil"/>
              <w:left w:val="nil"/>
              <w:bottom w:val="single" w:sz="8" w:space="0" w:color="auto"/>
              <w:right w:val="single" w:sz="4" w:space="0" w:color="auto"/>
            </w:tcBorders>
            <w:shd w:val="clear" w:color="000000" w:fill="FCE4D6"/>
            <w:noWrap/>
            <w:hideMark/>
          </w:tcPr>
          <w:p w14:paraId="52ABE7EE"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8,000 </w:t>
            </w:r>
          </w:p>
        </w:tc>
        <w:tc>
          <w:tcPr>
            <w:tcW w:w="784" w:type="dxa"/>
            <w:tcBorders>
              <w:top w:val="nil"/>
              <w:left w:val="nil"/>
              <w:bottom w:val="single" w:sz="8" w:space="0" w:color="auto"/>
              <w:right w:val="single" w:sz="4" w:space="0" w:color="auto"/>
            </w:tcBorders>
            <w:shd w:val="clear" w:color="000000" w:fill="FCE4D6"/>
            <w:noWrap/>
            <w:hideMark/>
          </w:tcPr>
          <w:p w14:paraId="27ED66D6"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72,000 </w:t>
            </w:r>
          </w:p>
        </w:tc>
        <w:tc>
          <w:tcPr>
            <w:tcW w:w="875" w:type="dxa"/>
            <w:tcBorders>
              <w:top w:val="nil"/>
              <w:left w:val="nil"/>
              <w:bottom w:val="single" w:sz="4" w:space="0" w:color="auto"/>
              <w:right w:val="single" w:sz="4" w:space="0" w:color="auto"/>
            </w:tcBorders>
            <w:shd w:val="clear" w:color="000000" w:fill="FCE4D6"/>
            <w:noWrap/>
            <w:hideMark/>
          </w:tcPr>
          <w:p w14:paraId="598EDD42"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168,000 </w:t>
            </w:r>
          </w:p>
        </w:tc>
        <w:tc>
          <w:tcPr>
            <w:tcW w:w="1072" w:type="dxa"/>
            <w:gridSpan w:val="2"/>
            <w:tcBorders>
              <w:top w:val="nil"/>
              <w:left w:val="nil"/>
              <w:bottom w:val="single" w:sz="8" w:space="0" w:color="auto"/>
              <w:right w:val="single" w:sz="8" w:space="0" w:color="auto"/>
            </w:tcBorders>
            <w:shd w:val="clear" w:color="000000" w:fill="FCE4D6"/>
            <w:noWrap/>
            <w:hideMark/>
          </w:tcPr>
          <w:p w14:paraId="58CB0BA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B1355E" w:rsidRPr="00EF00B5" w14:paraId="71F7E74B" w14:textId="77777777" w:rsidTr="00137857">
        <w:trPr>
          <w:gridAfter w:val="1"/>
          <w:wAfter w:w="6" w:type="dxa"/>
          <w:trHeight w:val="225"/>
        </w:trPr>
        <w:tc>
          <w:tcPr>
            <w:tcW w:w="1203" w:type="dxa"/>
            <w:vMerge w:val="restart"/>
            <w:tcBorders>
              <w:top w:val="nil"/>
              <w:left w:val="single" w:sz="8" w:space="0" w:color="auto"/>
              <w:bottom w:val="single" w:sz="4" w:space="0" w:color="auto"/>
              <w:right w:val="single" w:sz="4" w:space="0" w:color="auto"/>
            </w:tcBorders>
            <w:shd w:val="clear" w:color="auto" w:fill="auto"/>
            <w:hideMark/>
          </w:tcPr>
          <w:p w14:paraId="1C1516DE"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Project Management Cost (PMC)</w:t>
            </w:r>
          </w:p>
        </w:tc>
        <w:tc>
          <w:tcPr>
            <w:tcW w:w="1122" w:type="dxa"/>
            <w:vMerge w:val="restart"/>
            <w:tcBorders>
              <w:top w:val="nil"/>
              <w:left w:val="single" w:sz="4" w:space="0" w:color="auto"/>
              <w:bottom w:val="nil"/>
              <w:right w:val="single" w:sz="4" w:space="0" w:color="auto"/>
            </w:tcBorders>
            <w:shd w:val="clear" w:color="auto" w:fill="auto"/>
            <w:hideMark/>
          </w:tcPr>
          <w:p w14:paraId="701B02DC"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PMC</w:t>
            </w:r>
          </w:p>
        </w:tc>
        <w:tc>
          <w:tcPr>
            <w:tcW w:w="1474" w:type="dxa"/>
            <w:vMerge w:val="restart"/>
            <w:tcBorders>
              <w:top w:val="nil"/>
              <w:left w:val="single" w:sz="4" w:space="0" w:color="auto"/>
              <w:bottom w:val="nil"/>
              <w:right w:val="single" w:sz="4" w:space="0" w:color="auto"/>
            </w:tcBorders>
            <w:shd w:val="clear" w:color="auto" w:fill="auto"/>
            <w:hideMark/>
          </w:tcPr>
          <w:p w14:paraId="5749B0D0"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PMC</w:t>
            </w:r>
          </w:p>
        </w:tc>
        <w:tc>
          <w:tcPr>
            <w:tcW w:w="1018" w:type="dxa"/>
            <w:vMerge w:val="restart"/>
            <w:tcBorders>
              <w:top w:val="nil"/>
              <w:left w:val="single" w:sz="4" w:space="0" w:color="auto"/>
              <w:right w:val="single" w:sz="4" w:space="0" w:color="auto"/>
            </w:tcBorders>
            <w:shd w:val="clear" w:color="auto" w:fill="auto"/>
            <w:hideMark/>
          </w:tcPr>
          <w:p w14:paraId="4110F999" w14:textId="7B4EE342"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UNDP</w:t>
            </w:r>
          </w:p>
        </w:tc>
        <w:tc>
          <w:tcPr>
            <w:tcW w:w="848" w:type="dxa"/>
            <w:tcBorders>
              <w:top w:val="nil"/>
              <w:left w:val="nil"/>
              <w:bottom w:val="single" w:sz="4" w:space="0" w:color="auto"/>
              <w:right w:val="single" w:sz="4" w:space="0" w:color="auto"/>
            </w:tcBorders>
            <w:shd w:val="clear" w:color="auto" w:fill="auto"/>
            <w:hideMark/>
          </w:tcPr>
          <w:p w14:paraId="43443AD9"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val="restart"/>
            <w:tcBorders>
              <w:top w:val="nil"/>
              <w:left w:val="single" w:sz="4" w:space="0" w:color="auto"/>
              <w:right w:val="single" w:sz="4" w:space="0" w:color="auto"/>
            </w:tcBorders>
            <w:shd w:val="clear" w:color="auto" w:fill="auto"/>
            <w:hideMark/>
          </w:tcPr>
          <w:p w14:paraId="2B926FA0" w14:textId="6E181DE4"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010003</w:t>
            </w:r>
          </w:p>
        </w:tc>
        <w:tc>
          <w:tcPr>
            <w:tcW w:w="1021" w:type="dxa"/>
            <w:tcBorders>
              <w:top w:val="nil"/>
              <w:left w:val="nil"/>
              <w:bottom w:val="single" w:sz="4" w:space="0" w:color="auto"/>
              <w:right w:val="single" w:sz="4" w:space="0" w:color="auto"/>
            </w:tcBorders>
            <w:shd w:val="clear" w:color="auto" w:fill="auto"/>
            <w:noWrap/>
            <w:hideMark/>
          </w:tcPr>
          <w:p w14:paraId="2BD109F8"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71400</w:t>
            </w:r>
          </w:p>
        </w:tc>
        <w:tc>
          <w:tcPr>
            <w:tcW w:w="1298" w:type="dxa"/>
            <w:tcBorders>
              <w:top w:val="nil"/>
              <w:left w:val="nil"/>
              <w:bottom w:val="single" w:sz="4" w:space="0" w:color="auto"/>
              <w:right w:val="single" w:sz="4" w:space="0" w:color="auto"/>
            </w:tcBorders>
            <w:shd w:val="clear" w:color="auto" w:fill="auto"/>
            <w:hideMark/>
          </w:tcPr>
          <w:p w14:paraId="0D783574"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Contractual Services - Individuals</w:t>
            </w:r>
          </w:p>
        </w:tc>
        <w:tc>
          <w:tcPr>
            <w:tcW w:w="773" w:type="dxa"/>
            <w:gridSpan w:val="3"/>
            <w:tcBorders>
              <w:top w:val="nil"/>
              <w:left w:val="nil"/>
              <w:bottom w:val="single" w:sz="4" w:space="0" w:color="auto"/>
              <w:right w:val="single" w:sz="4" w:space="0" w:color="auto"/>
            </w:tcBorders>
            <w:shd w:val="clear" w:color="auto" w:fill="auto"/>
            <w:noWrap/>
            <w:hideMark/>
          </w:tcPr>
          <w:p w14:paraId="57A76C1F" w14:textId="6AE75012" w:rsidR="00B1355E" w:rsidRPr="00137857" w:rsidRDefault="00B1355E" w:rsidP="00B1355E">
            <w:pPr>
              <w:rPr>
                <w:rFonts w:asciiTheme="minorHAnsi" w:hAnsiTheme="minorHAnsi" w:cstheme="minorHAnsi"/>
                <w:sz w:val="16"/>
                <w:szCs w:val="16"/>
              </w:rPr>
            </w:pPr>
            <w:r w:rsidRPr="00137857">
              <w:rPr>
                <w:sz w:val="16"/>
                <w:szCs w:val="16"/>
              </w:rPr>
              <w:t xml:space="preserve"> 24,518 </w:t>
            </w:r>
          </w:p>
        </w:tc>
        <w:tc>
          <w:tcPr>
            <w:tcW w:w="773" w:type="dxa"/>
            <w:tcBorders>
              <w:top w:val="nil"/>
              <w:left w:val="nil"/>
              <w:bottom w:val="single" w:sz="4" w:space="0" w:color="auto"/>
              <w:right w:val="single" w:sz="4" w:space="0" w:color="auto"/>
            </w:tcBorders>
            <w:shd w:val="clear" w:color="auto" w:fill="auto"/>
            <w:noWrap/>
            <w:hideMark/>
          </w:tcPr>
          <w:p w14:paraId="4CEBB7F4" w14:textId="259E56BF" w:rsidR="00B1355E" w:rsidRPr="00137857" w:rsidRDefault="00B1355E" w:rsidP="00B1355E">
            <w:pPr>
              <w:rPr>
                <w:rFonts w:asciiTheme="minorHAnsi" w:hAnsiTheme="minorHAnsi" w:cstheme="minorHAnsi"/>
                <w:sz w:val="16"/>
                <w:szCs w:val="16"/>
              </w:rPr>
            </w:pPr>
            <w:r w:rsidRPr="00137857">
              <w:rPr>
                <w:sz w:val="16"/>
                <w:szCs w:val="16"/>
              </w:rPr>
              <w:t xml:space="preserve"> 24,141 </w:t>
            </w:r>
          </w:p>
        </w:tc>
        <w:tc>
          <w:tcPr>
            <w:tcW w:w="773" w:type="dxa"/>
            <w:tcBorders>
              <w:top w:val="nil"/>
              <w:left w:val="nil"/>
              <w:bottom w:val="single" w:sz="4" w:space="0" w:color="auto"/>
              <w:right w:val="single" w:sz="4" w:space="0" w:color="auto"/>
            </w:tcBorders>
            <w:shd w:val="clear" w:color="auto" w:fill="auto"/>
            <w:noWrap/>
            <w:hideMark/>
          </w:tcPr>
          <w:p w14:paraId="09FCEB8D" w14:textId="37653AD7" w:rsidR="00B1355E" w:rsidRPr="00137857" w:rsidRDefault="00B1355E" w:rsidP="00B1355E">
            <w:pPr>
              <w:rPr>
                <w:rFonts w:asciiTheme="minorHAnsi" w:hAnsiTheme="minorHAnsi" w:cstheme="minorHAnsi"/>
                <w:sz w:val="16"/>
                <w:szCs w:val="16"/>
              </w:rPr>
            </w:pPr>
            <w:r w:rsidRPr="00137857">
              <w:rPr>
                <w:sz w:val="16"/>
                <w:szCs w:val="16"/>
              </w:rPr>
              <w:t xml:space="preserve"> 25,630 </w:t>
            </w:r>
          </w:p>
        </w:tc>
        <w:tc>
          <w:tcPr>
            <w:tcW w:w="773" w:type="dxa"/>
            <w:tcBorders>
              <w:top w:val="nil"/>
              <w:left w:val="nil"/>
              <w:bottom w:val="single" w:sz="4" w:space="0" w:color="auto"/>
              <w:right w:val="single" w:sz="4" w:space="0" w:color="auto"/>
            </w:tcBorders>
            <w:shd w:val="clear" w:color="auto" w:fill="auto"/>
            <w:noWrap/>
            <w:hideMark/>
          </w:tcPr>
          <w:p w14:paraId="46E546E1" w14:textId="2C4BA21D" w:rsidR="00B1355E" w:rsidRPr="00137857" w:rsidRDefault="00B1355E" w:rsidP="00B1355E">
            <w:pPr>
              <w:rPr>
                <w:rFonts w:asciiTheme="minorHAnsi" w:hAnsiTheme="minorHAnsi" w:cstheme="minorHAnsi"/>
                <w:sz w:val="16"/>
                <w:szCs w:val="16"/>
              </w:rPr>
            </w:pPr>
            <w:r w:rsidRPr="00137857">
              <w:rPr>
                <w:sz w:val="16"/>
                <w:szCs w:val="16"/>
              </w:rPr>
              <w:t xml:space="preserve"> 27,710 </w:t>
            </w:r>
          </w:p>
        </w:tc>
        <w:tc>
          <w:tcPr>
            <w:tcW w:w="784" w:type="dxa"/>
            <w:tcBorders>
              <w:top w:val="nil"/>
              <w:left w:val="nil"/>
              <w:bottom w:val="single" w:sz="4" w:space="0" w:color="auto"/>
              <w:right w:val="single" w:sz="4" w:space="0" w:color="auto"/>
            </w:tcBorders>
            <w:shd w:val="clear" w:color="auto" w:fill="auto"/>
            <w:noWrap/>
            <w:hideMark/>
          </w:tcPr>
          <w:p w14:paraId="64DD0A97" w14:textId="75A95FBF" w:rsidR="00B1355E" w:rsidRPr="00137857" w:rsidRDefault="00B1355E" w:rsidP="00B1355E">
            <w:pPr>
              <w:rPr>
                <w:rFonts w:asciiTheme="minorHAnsi" w:hAnsiTheme="minorHAnsi" w:cstheme="minorHAnsi"/>
                <w:sz w:val="16"/>
                <w:szCs w:val="16"/>
              </w:rPr>
            </w:pPr>
            <w:r w:rsidRPr="00137857">
              <w:rPr>
                <w:sz w:val="16"/>
                <w:szCs w:val="16"/>
              </w:rPr>
              <w:t xml:space="preserve"> 29,712 </w:t>
            </w:r>
          </w:p>
        </w:tc>
        <w:tc>
          <w:tcPr>
            <w:tcW w:w="875" w:type="dxa"/>
            <w:tcBorders>
              <w:top w:val="single" w:sz="8" w:space="0" w:color="auto"/>
              <w:left w:val="nil"/>
              <w:bottom w:val="single" w:sz="4" w:space="0" w:color="auto"/>
              <w:right w:val="single" w:sz="4" w:space="0" w:color="auto"/>
            </w:tcBorders>
            <w:shd w:val="clear" w:color="auto" w:fill="auto"/>
            <w:noWrap/>
            <w:hideMark/>
          </w:tcPr>
          <w:p w14:paraId="0EEC2F6E" w14:textId="4639EC53" w:rsidR="00B1355E" w:rsidRPr="00137857" w:rsidRDefault="00B1355E" w:rsidP="00B1355E">
            <w:pPr>
              <w:rPr>
                <w:rFonts w:asciiTheme="minorHAnsi" w:hAnsiTheme="minorHAnsi" w:cstheme="minorHAnsi"/>
                <w:sz w:val="16"/>
                <w:szCs w:val="16"/>
              </w:rPr>
            </w:pPr>
            <w:r w:rsidRPr="00137857">
              <w:rPr>
                <w:sz w:val="16"/>
                <w:szCs w:val="16"/>
              </w:rPr>
              <w:t>131,711</w:t>
            </w:r>
          </w:p>
        </w:tc>
        <w:tc>
          <w:tcPr>
            <w:tcW w:w="1066" w:type="dxa"/>
            <w:tcBorders>
              <w:top w:val="nil"/>
              <w:left w:val="nil"/>
              <w:bottom w:val="single" w:sz="4" w:space="0" w:color="auto"/>
              <w:right w:val="single" w:sz="8" w:space="0" w:color="auto"/>
            </w:tcBorders>
            <w:shd w:val="clear" w:color="auto" w:fill="auto"/>
            <w:noWrap/>
            <w:hideMark/>
          </w:tcPr>
          <w:p w14:paraId="15E44A02"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36</w:t>
            </w:r>
          </w:p>
        </w:tc>
      </w:tr>
      <w:tr w:rsidR="00137857" w:rsidRPr="00EF00B5" w14:paraId="6416990B" w14:textId="77777777" w:rsidTr="00137857">
        <w:trPr>
          <w:gridAfter w:val="1"/>
          <w:wAfter w:w="6" w:type="dxa"/>
          <w:trHeight w:val="458"/>
        </w:trPr>
        <w:tc>
          <w:tcPr>
            <w:tcW w:w="1203" w:type="dxa"/>
            <w:vMerge/>
            <w:tcBorders>
              <w:top w:val="nil"/>
              <w:left w:val="single" w:sz="8" w:space="0" w:color="auto"/>
              <w:bottom w:val="single" w:sz="4" w:space="0" w:color="auto"/>
              <w:right w:val="single" w:sz="4" w:space="0" w:color="auto"/>
            </w:tcBorders>
            <w:vAlign w:val="center"/>
            <w:hideMark/>
          </w:tcPr>
          <w:p w14:paraId="4E712DC5" w14:textId="77777777" w:rsidR="00137857" w:rsidRPr="00EF00B5" w:rsidRDefault="00137857" w:rsidP="00B1355E">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66F5AC6A" w14:textId="77777777" w:rsidR="00137857" w:rsidRPr="00EF00B5" w:rsidRDefault="00137857" w:rsidP="00B1355E">
            <w:pPr>
              <w:rPr>
                <w:rFonts w:asciiTheme="minorHAnsi" w:hAnsiTheme="minorHAnsi" w:cstheme="minorHAnsi"/>
                <w:sz w:val="16"/>
                <w:szCs w:val="16"/>
              </w:rPr>
            </w:pPr>
          </w:p>
        </w:tc>
        <w:tc>
          <w:tcPr>
            <w:tcW w:w="1474" w:type="dxa"/>
            <w:vMerge/>
            <w:tcBorders>
              <w:top w:val="nil"/>
              <w:left w:val="single" w:sz="4" w:space="0" w:color="auto"/>
              <w:bottom w:val="nil"/>
              <w:right w:val="single" w:sz="4" w:space="0" w:color="auto"/>
            </w:tcBorders>
            <w:vAlign w:val="center"/>
            <w:hideMark/>
          </w:tcPr>
          <w:p w14:paraId="79E45424" w14:textId="77777777" w:rsidR="00137857" w:rsidRPr="00EF00B5" w:rsidRDefault="00137857" w:rsidP="00B1355E">
            <w:pPr>
              <w:rPr>
                <w:rFonts w:asciiTheme="minorHAnsi" w:hAnsiTheme="minorHAnsi" w:cstheme="minorHAnsi"/>
                <w:sz w:val="16"/>
                <w:szCs w:val="16"/>
              </w:rPr>
            </w:pPr>
          </w:p>
        </w:tc>
        <w:tc>
          <w:tcPr>
            <w:tcW w:w="1018" w:type="dxa"/>
            <w:vMerge/>
            <w:tcBorders>
              <w:left w:val="single" w:sz="4" w:space="0" w:color="auto"/>
              <w:right w:val="single" w:sz="4" w:space="0" w:color="auto"/>
            </w:tcBorders>
            <w:vAlign w:val="center"/>
            <w:hideMark/>
          </w:tcPr>
          <w:p w14:paraId="477CF006" w14:textId="23072D32" w:rsidR="00137857" w:rsidRPr="00EF00B5" w:rsidRDefault="00137857" w:rsidP="00B1355E">
            <w:pPr>
              <w:rPr>
                <w:rFonts w:asciiTheme="minorHAnsi" w:hAnsiTheme="minorHAnsi" w:cstheme="minorHAnsi"/>
                <w:sz w:val="16"/>
                <w:szCs w:val="16"/>
              </w:rPr>
            </w:pPr>
          </w:p>
        </w:tc>
        <w:tc>
          <w:tcPr>
            <w:tcW w:w="848" w:type="dxa"/>
            <w:tcBorders>
              <w:top w:val="single" w:sz="4" w:space="0" w:color="auto"/>
              <w:left w:val="nil"/>
              <w:bottom w:val="single" w:sz="4" w:space="0" w:color="auto"/>
              <w:right w:val="single" w:sz="4" w:space="0" w:color="auto"/>
            </w:tcBorders>
            <w:shd w:val="clear" w:color="auto" w:fill="auto"/>
            <w:hideMark/>
          </w:tcPr>
          <w:p w14:paraId="1F10F544" w14:textId="77777777" w:rsidR="00137857" w:rsidRPr="00EF00B5" w:rsidRDefault="00137857" w:rsidP="00B1355E">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left w:val="single" w:sz="4" w:space="0" w:color="auto"/>
              <w:right w:val="single" w:sz="4" w:space="0" w:color="auto"/>
            </w:tcBorders>
            <w:vAlign w:val="center"/>
            <w:hideMark/>
          </w:tcPr>
          <w:p w14:paraId="689DF86F" w14:textId="5942C0CD" w:rsidR="00137857" w:rsidRPr="00EF00B5" w:rsidRDefault="00137857" w:rsidP="00B1355E">
            <w:pPr>
              <w:rPr>
                <w:rFonts w:asciiTheme="minorHAnsi" w:hAnsiTheme="minorHAnsi" w:cstheme="minorHAnsi"/>
                <w:sz w:val="16"/>
                <w:szCs w:val="16"/>
              </w:rPr>
            </w:pPr>
          </w:p>
        </w:tc>
        <w:tc>
          <w:tcPr>
            <w:tcW w:w="1021" w:type="dxa"/>
            <w:tcBorders>
              <w:top w:val="single" w:sz="4" w:space="0" w:color="auto"/>
              <w:left w:val="nil"/>
              <w:bottom w:val="single" w:sz="4" w:space="0" w:color="auto"/>
              <w:right w:val="single" w:sz="4" w:space="0" w:color="auto"/>
            </w:tcBorders>
            <w:shd w:val="clear" w:color="auto" w:fill="auto"/>
            <w:noWrap/>
            <w:hideMark/>
          </w:tcPr>
          <w:p w14:paraId="0F50A626" w14:textId="77777777" w:rsidR="00137857" w:rsidRPr="00EF00B5" w:rsidRDefault="00137857" w:rsidP="00B1355E">
            <w:pPr>
              <w:rPr>
                <w:rFonts w:asciiTheme="minorHAnsi" w:hAnsiTheme="minorHAnsi" w:cstheme="minorHAnsi"/>
                <w:sz w:val="16"/>
                <w:szCs w:val="16"/>
              </w:rPr>
            </w:pPr>
            <w:r w:rsidRPr="00EF00B5">
              <w:rPr>
                <w:rFonts w:asciiTheme="minorHAnsi" w:hAnsiTheme="minorHAnsi" w:cstheme="minorHAnsi"/>
                <w:sz w:val="16"/>
                <w:szCs w:val="16"/>
              </w:rPr>
              <w:t>74100</w:t>
            </w:r>
          </w:p>
        </w:tc>
        <w:tc>
          <w:tcPr>
            <w:tcW w:w="1298" w:type="dxa"/>
            <w:tcBorders>
              <w:top w:val="single" w:sz="4" w:space="0" w:color="auto"/>
              <w:left w:val="nil"/>
              <w:bottom w:val="single" w:sz="4" w:space="0" w:color="auto"/>
              <w:right w:val="single" w:sz="4" w:space="0" w:color="auto"/>
            </w:tcBorders>
            <w:shd w:val="clear" w:color="auto" w:fill="auto"/>
            <w:hideMark/>
          </w:tcPr>
          <w:p w14:paraId="2402C1E5" w14:textId="77777777" w:rsidR="00137857" w:rsidRPr="00EF00B5" w:rsidRDefault="00137857" w:rsidP="00B1355E">
            <w:pPr>
              <w:rPr>
                <w:rFonts w:asciiTheme="minorHAnsi" w:hAnsiTheme="minorHAnsi" w:cstheme="minorHAnsi"/>
                <w:sz w:val="16"/>
                <w:szCs w:val="16"/>
              </w:rPr>
            </w:pPr>
            <w:r w:rsidRPr="00EF00B5">
              <w:rPr>
                <w:rFonts w:asciiTheme="minorHAnsi" w:hAnsiTheme="minorHAnsi" w:cstheme="minorHAnsi"/>
                <w:sz w:val="16"/>
                <w:szCs w:val="16"/>
              </w:rPr>
              <w:t>Professional Services</w:t>
            </w:r>
          </w:p>
        </w:tc>
        <w:tc>
          <w:tcPr>
            <w:tcW w:w="773" w:type="dxa"/>
            <w:gridSpan w:val="3"/>
            <w:tcBorders>
              <w:top w:val="single" w:sz="4" w:space="0" w:color="auto"/>
              <w:left w:val="nil"/>
              <w:bottom w:val="single" w:sz="4" w:space="0" w:color="auto"/>
              <w:right w:val="single" w:sz="4" w:space="0" w:color="auto"/>
            </w:tcBorders>
            <w:shd w:val="clear" w:color="000000" w:fill="FFFFFF"/>
            <w:noWrap/>
            <w:hideMark/>
          </w:tcPr>
          <w:p w14:paraId="18D5299D" w14:textId="495E46EA" w:rsidR="00137857" w:rsidRPr="00137857" w:rsidRDefault="00137857" w:rsidP="00B1355E">
            <w:pPr>
              <w:rPr>
                <w:rFonts w:asciiTheme="minorHAnsi" w:hAnsiTheme="minorHAnsi" w:cstheme="minorHAnsi"/>
                <w:sz w:val="16"/>
                <w:szCs w:val="16"/>
              </w:rPr>
            </w:pPr>
            <w:r w:rsidRPr="00137857">
              <w:rPr>
                <w:sz w:val="16"/>
                <w:szCs w:val="16"/>
              </w:rPr>
              <w:t xml:space="preserve"> 4,820</w:t>
            </w:r>
          </w:p>
        </w:tc>
        <w:tc>
          <w:tcPr>
            <w:tcW w:w="773" w:type="dxa"/>
            <w:tcBorders>
              <w:top w:val="single" w:sz="4" w:space="0" w:color="auto"/>
              <w:left w:val="nil"/>
              <w:bottom w:val="single" w:sz="4" w:space="0" w:color="auto"/>
              <w:right w:val="single" w:sz="4" w:space="0" w:color="auto"/>
            </w:tcBorders>
            <w:shd w:val="clear" w:color="000000" w:fill="FFFFFF"/>
            <w:noWrap/>
            <w:hideMark/>
          </w:tcPr>
          <w:p w14:paraId="44AA2116" w14:textId="40D35733" w:rsidR="00137857" w:rsidRPr="00137857" w:rsidRDefault="00137857" w:rsidP="00B1355E">
            <w:pPr>
              <w:rPr>
                <w:rFonts w:asciiTheme="minorHAnsi" w:hAnsiTheme="minorHAnsi" w:cstheme="minorHAnsi"/>
                <w:sz w:val="16"/>
                <w:szCs w:val="16"/>
              </w:rPr>
            </w:pPr>
            <w:r w:rsidRPr="00137857">
              <w:rPr>
                <w:sz w:val="16"/>
                <w:szCs w:val="16"/>
              </w:rPr>
              <w:t xml:space="preserve"> 4,820</w:t>
            </w:r>
          </w:p>
        </w:tc>
        <w:tc>
          <w:tcPr>
            <w:tcW w:w="773" w:type="dxa"/>
            <w:tcBorders>
              <w:top w:val="single" w:sz="4" w:space="0" w:color="auto"/>
              <w:left w:val="nil"/>
              <w:bottom w:val="single" w:sz="4" w:space="0" w:color="auto"/>
              <w:right w:val="single" w:sz="4" w:space="0" w:color="auto"/>
            </w:tcBorders>
            <w:shd w:val="clear" w:color="000000" w:fill="FFFFFF"/>
            <w:noWrap/>
            <w:hideMark/>
          </w:tcPr>
          <w:p w14:paraId="4DC4138C" w14:textId="06C5115A" w:rsidR="00137857" w:rsidRPr="00137857" w:rsidRDefault="00137857" w:rsidP="00B1355E">
            <w:pPr>
              <w:rPr>
                <w:rFonts w:asciiTheme="minorHAnsi" w:hAnsiTheme="minorHAnsi" w:cstheme="minorHAnsi"/>
                <w:sz w:val="16"/>
                <w:szCs w:val="16"/>
              </w:rPr>
            </w:pPr>
            <w:r w:rsidRPr="00137857">
              <w:rPr>
                <w:sz w:val="16"/>
                <w:szCs w:val="16"/>
              </w:rPr>
              <w:t xml:space="preserve"> 4,820</w:t>
            </w:r>
          </w:p>
        </w:tc>
        <w:tc>
          <w:tcPr>
            <w:tcW w:w="773" w:type="dxa"/>
            <w:tcBorders>
              <w:top w:val="single" w:sz="4" w:space="0" w:color="auto"/>
              <w:left w:val="nil"/>
              <w:bottom w:val="single" w:sz="4" w:space="0" w:color="auto"/>
              <w:right w:val="single" w:sz="4" w:space="0" w:color="auto"/>
            </w:tcBorders>
            <w:shd w:val="clear" w:color="000000" w:fill="FFFFFF"/>
            <w:noWrap/>
            <w:hideMark/>
          </w:tcPr>
          <w:p w14:paraId="762EB16E" w14:textId="4DA5DC49" w:rsidR="00137857" w:rsidRPr="00137857" w:rsidRDefault="00137857" w:rsidP="00B1355E">
            <w:pPr>
              <w:rPr>
                <w:rFonts w:asciiTheme="minorHAnsi" w:hAnsiTheme="minorHAnsi" w:cstheme="minorHAnsi"/>
                <w:sz w:val="16"/>
                <w:szCs w:val="16"/>
              </w:rPr>
            </w:pPr>
            <w:r w:rsidRPr="00137857">
              <w:rPr>
                <w:sz w:val="16"/>
                <w:szCs w:val="16"/>
              </w:rPr>
              <w:t xml:space="preserve"> 4,820 </w:t>
            </w:r>
          </w:p>
        </w:tc>
        <w:tc>
          <w:tcPr>
            <w:tcW w:w="784" w:type="dxa"/>
            <w:tcBorders>
              <w:top w:val="single" w:sz="4" w:space="0" w:color="auto"/>
              <w:left w:val="nil"/>
              <w:bottom w:val="single" w:sz="4" w:space="0" w:color="auto"/>
              <w:right w:val="single" w:sz="4" w:space="0" w:color="auto"/>
            </w:tcBorders>
            <w:shd w:val="clear" w:color="000000" w:fill="FFFFFF"/>
            <w:noWrap/>
            <w:hideMark/>
          </w:tcPr>
          <w:p w14:paraId="7859C56A" w14:textId="088EE28A" w:rsidR="00137857" w:rsidRPr="00137857" w:rsidRDefault="00137857" w:rsidP="00B1355E">
            <w:pPr>
              <w:rPr>
                <w:rFonts w:asciiTheme="minorHAnsi" w:hAnsiTheme="minorHAnsi" w:cstheme="minorHAnsi"/>
                <w:sz w:val="16"/>
                <w:szCs w:val="16"/>
              </w:rPr>
            </w:pPr>
            <w:r w:rsidRPr="00137857">
              <w:rPr>
                <w:sz w:val="16"/>
                <w:szCs w:val="16"/>
              </w:rPr>
              <w:t xml:space="preserve"> 4,820 </w:t>
            </w:r>
          </w:p>
        </w:tc>
        <w:tc>
          <w:tcPr>
            <w:tcW w:w="875" w:type="dxa"/>
            <w:tcBorders>
              <w:top w:val="single" w:sz="4" w:space="0" w:color="auto"/>
              <w:left w:val="nil"/>
              <w:bottom w:val="single" w:sz="4" w:space="0" w:color="auto"/>
              <w:right w:val="single" w:sz="4" w:space="0" w:color="auto"/>
            </w:tcBorders>
            <w:shd w:val="clear" w:color="auto" w:fill="auto"/>
            <w:noWrap/>
            <w:hideMark/>
          </w:tcPr>
          <w:p w14:paraId="26F76879" w14:textId="3CBCAC77" w:rsidR="00137857" w:rsidRPr="00137857" w:rsidRDefault="00137857" w:rsidP="00B1355E">
            <w:pPr>
              <w:rPr>
                <w:rFonts w:asciiTheme="minorHAnsi" w:hAnsiTheme="minorHAnsi" w:cstheme="minorHAnsi"/>
                <w:sz w:val="16"/>
                <w:szCs w:val="16"/>
              </w:rPr>
            </w:pPr>
            <w:r w:rsidRPr="00137857">
              <w:rPr>
                <w:sz w:val="16"/>
                <w:szCs w:val="16"/>
              </w:rPr>
              <w:t>24,100</w:t>
            </w:r>
          </w:p>
        </w:tc>
        <w:tc>
          <w:tcPr>
            <w:tcW w:w="1066" w:type="dxa"/>
            <w:tcBorders>
              <w:top w:val="single" w:sz="4" w:space="0" w:color="auto"/>
              <w:left w:val="nil"/>
              <w:bottom w:val="single" w:sz="4" w:space="0" w:color="auto"/>
              <w:right w:val="single" w:sz="8" w:space="0" w:color="auto"/>
            </w:tcBorders>
            <w:shd w:val="clear" w:color="auto" w:fill="auto"/>
            <w:noWrap/>
            <w:hideMark/>
          </w:tcPr>
          <w:p w14:paraId="7C6FB242" w14:textId="77777777" w:rsidR="00137857" w:rsidRPr="00EF00B5" w:rsidRDefault="00137857" w:rsidP="00B1355E">
            <w:pPr>
              <w:rPr>
                <w:rFonts w:asciiTheme="minorHAnsi" w:hAnsiTheme="minorHAnsi" w:cstheme="minorHAnsi"/>
                <w:sz w:val="16"/>
                <w:szCs w:val="16"/>
              </w:rPr>
            </w:pPr>
            <w:r w:rsidRPr="00EF00B5">
              <w:rPr>
                <w:rFonts w:asciiTheme="minorHAnsi" w:hAnsiTheme="minorHAnsi" w:cstheme="minorHAnsi"/>
                <w:sz w:val="16"/>
                <w:szCs w:val="16"/>
              </w:rPr>
              <w:t>39</w:t>
            </w:r>
          </w:p>
        </w:tc>
      </w:tr>
      <w:tr w:rsidR="00B1355E" w:rsidRPr="00EF00B5" w14:paraId="3A071B06" w14:textId="77777777" w:rsidTr="00137857">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5679834B" w14:textId="77777777" w:rsidR="00B1355E" w:rsidRPr="00EF00B5" w:rsidRDefault="00B1355E" w:rsidP="00B1355E">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0EAEB8A7" w14:textId="77777777" w:rsidR="00B1355E" w:rsidRPr="00EF00B5" w:rsidRDefault="00B1355E" w:rsidP="00B1355E">
            <w:pPr>
              <w:rPr>
                <w:rFonts w:asciiTheme="minorHAnsi" w:hAnsiTheme="minorHAnsi" w:cstheme="minorHAnsi"/>
                <w:sz w:val="16"/>
                <w:szCs w:val="16"/>
              </w:rPr>
            </w:pPr>
          </w:p>
        </w:tc>
        <w:tc>
          <w:tcPr>
            <w:tcW w:w="1474" w:type="dxa"/>
            <w:vMerge/>
            <w:tcBorders>
              <w:top w:val="nil"/>
              <w:left w:val="single" w:sz="4" w:space="0" w:color="auto"/>
              <w:bottom w:val="nil"/>
              <w:right w:val="single" w:sz="4" w:space="0" w:color="auto"/>
            </w:tcBorders>
            <w:vAlign w:val="center"/>
            <w:hideMark/>
          </w:tcPr>
          <w:p w14:paraId="5FEEA16D" w14:textId="77777777" w:rsidR="00B1355E" w:rsidRPr="00EF00B5" w:rsidRDefault="00B1355E" w:rsidP="00B1355E">
            <w:pPr>
              <w:rPr>
                <w:rFonts w:asciiTheme="minorHAnsi" w:hAnsiTheme="minorHAnsi" w:cstheme="minorHAnsi"/>
                <w:sz w:val="16"/>
                <w:szCs w:val="16"/>
              </w:rPr>
            </w:pPr>
          </w:p>
        </w:tc>
        <w:tc>
          <w:tcPr>
            <w:tcW w:w="1018" w:type="dxa"/>
            <w:vMerge/>
            <w:tcBorders>
              <w:left w:val="single" w:sz="4" w:space="0" w:color="auto"/>
              <w:right w:val="single" w:sz="4" w:space="0" w:color="auto"/>
            </w:tcBorders>
            <w:shd w:val="clear" w:color="auto" w:fill="auto"/>
            <w:hideMark/>
          </w:tcPr>
          <w:p w14:paraId="60B3CCBB" w14:textId="6AB21B13" w:rsidR="00B1355E" w:rsidRPr="00EF00B5" w:rsidRDefault="00B1355E" w:rsidP="00B1355E">
            <w:pPr>
              <w:rPr>
                <w:rFonts w:asciiTheme="minorHAnsi" w:hAnsiTheme="minorHAnsi" w:cstheme="minorHAnsi"/>
                <w:sz w:val="16"/>
                <w:szCs w:val="16"/>
              </w:rPr>
            </w:pPr>
          </w:p>
        </w:tc>
        <w:tc>
          <w:tcPr>
            <w:tcW w:w="848" w:type="dxa"/>
            <w:tcBorders>
              <w:top w:val="single" w:sz="4" w:space="0" w:color="auto"/>
              <w:left w:val="nil"/>
              <w:bottom w:val="single" w:sz="4" w:space="0" w:color="auto"/>
              <w:right w:val="single" w:sz="4" w:space="0" w:color="auto"/>
            </w:tcBorders>
            <w:shd w:val="clear" w:color="auto" w:fill="auto"/>
            <w:hideMark/>
          </w:tcPr>
          <w:p w14:paraId="6CC1FE9E"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left w:val="single" w:sz="4" w:space="0" w:color="auto"/>
              <w:right w:val="single" w:sz="4" w:space="0" w:color="auto"/>
            </w:tcBorders>
            <w:shd w:val="clear" w:color="auto" w:fill="auto"/>
            <w:hideMark/>
          </w:tcPr>
          <w:p w14:paraId="6951E7AF" w14:textId="406769A8" w:rsidR="00B1355E" w:rsidRPr="00EF00B5" w:rsidRDefault="00B1355E" w:rsidP="00B1355E">
            <w:pPr>
              <w:rPr>
                <w:rFonts w:asciiTheme="minorHAnsi" w:hAnsiTheme="minorHAnsi" w:cstheme="minorHAnsi"/>
                <w:sz w:val="16"/>
                <w:szCs w:val="16"/>
              </w:rPr>
            </w:pPr>
          </w:p>
        </w:tc>
        <w:tc>
          <w:tcPr>
            <w:tcW w:w="1021" w:type="dxa"/>
            <w:tcBorders>
              <w:top w:val="single" w:sz="4" w:space="0" w:color="auto"/>
              <w:left w:val="nil"/>
              <w:bottom w:val="single" w:sz="4" w:space="0" w:color="auto"/>
              <w:right w:val="single" w:sz="4" w:space="0" w:color="auto"/>
            </w:tcBorders>
            <w:shd w:val="clear" w:color="auto" w:fill="auto"/>
            <w:noWrap/>
            <w:hideMark/>
          </w:tcPr>
          <w:p w14:paraId="0632212F"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72500</w:t>
            </w:r>
          </w:p>
        </w:tc>
        <w:tc>
          <w:tcPr>
            <w:tcW w:w="1298" w:type="dxa"/>
            <w:tcBorders>
              <w:top w:val="single" w:sz="4" w:space="0" w:color="auto"/>
              <w:left w:val="nil"/>
              <w:bottom w:val="single" w:sz="4" w:space="0" w:color="auto"/>
              <w:right w:val="single" w:sz="4" w:space="0" w:color="auto"/>
            </w:tcBorders>
            <w:shd w:val="clear" w:color="auto" w:fill="auto"/>
            <w:noWrap/>
            <w:hideMark/>
          </w:tcPr>
          <w:p w14:paraId="4C2FBE2C"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Supplies</w:t>
            </w:r>
          </w:p>
        </w:tc>
        <w:tc>
          <w:tcPr>
            <w:tcW w:w="773" w:type="dxa"/>
            <w:gridSpan w:val="3"/>
            <w:tcBorders>
              <w:top w:val="single" w:sz="4" w:space="0" w:color="auto"/>
              <w:left w:val="nil"/>
              <w:bottom w:val="single" w:sz="4" w:space="0" w:color="auto"/>
              <w:right w:val="single" w:sz="4" w:space="0" w:color="auto"/>
            </w:tcBorders>
            <w:shd w:val="clear" w:color="auto" w:fill="auto"/>
            <w:noWrap/>
            <w:hideMark/>
          </w:tcPr>
          <w:p w14:paraId="5E9F7D5E" w14:textId="02790254" w:rsidR="00B1355E" w:rsidRPr="00137857" w:rsidRDefault="00B1355E" w:rsidP="00B1355E">
            <w:pPr>
              <w:rPr>
                <w:rFonts w:asciiTheme="minorHAnsi" w:hAnsiTheme="minorHAnsi" w:cstheme="minorHAnsi"/>
                <w:sz w:val="16"/>
                <w:szCs w:val="16"/>
              </w:rPr>
            </w:pPr>
            <w:r w:rsidRPr="00137857">
              <w:rPr>
                <w:sz w:val="16"/>
                <w:szCs w:val="16"/>
              </w:rPr>
              <w:t xml:space="preserve"> 1,000 </w:t>
            </w:r>
          </w:p>
        </w:tc>
        <w:tc>
          <w:tcPr>
            <w:tcW w:w="773" w:type="dxa"/>
            <w:tcBorders>
              <w:top w:val="single" w:sz="4" w:space="0" w:color="auto"/>
              <w:left w:val="nil"/>
              <w:bottom w:val="single" w:sz="4" w:space="0" w:color="auto"/>
              <w:right w:val="single" w:sz="4" w:space="0" w:color="auto"/>
            </w:tcBorders>
            <w:shd w:val="clear" w:color="auto" w:fill="auto"/>
            <w:noWrap/>
            <w:hideMark/>
          </w:tcPr>
          <w:p w14:paraId="279961C2" w14:textId="7736D5A8" w:rsidR="00B1355E" w:rsidRPr="00137857" w:rsidRDefault="00B1355E" w:rsidP="00B1355E">
            <w:pPr>
              <w:rPr>
                <w:rFonts w:asciiTheme="minorHAnsi" w:hAnsiTheme="minorHAnsi" w:cstheme="minorHAnsi"/>
                <w:sz w:val="16"/>
                <w:szCs w:val="16"/>
              </w:rPr>
            </w:pPr>
            <w:r w:rsidRPr="00137857">
              <w:rPr>
                <w:sz w:val="16"/>
                <w:szCs w:val="16"/>
              </w:rPr>
              <w:t xml:space="preserve"> 1,000 </w:t>
            </w:r>
          </w:p>
        </w:tc>
        <w:tc>
          <w:tcPr>
            <w:tcW w:w="773" w:type="dxa"/>
            <w:tcBorders>
              <w:top w:val="single" w:sz="4" w:space="0" w:color="auto"/>
              <w:left w:val="nil"/>
              <w:bottom w:val="single" w:sz="4" w:space="0" w:color="auto"/>
              <w:right w:val="single" w:sz="4" w:space="0" w:color="auto"/>
            </w:tcBorders>
            <w:shd w:val="clear" w:color="auto" w:fill="auto"/>
            <w:noWrap/>
            <w:hideMark/>
          </w:tcPr>
          <w:p w14:paraId="42480473" w14:textId="1FB48ACB" w:rsidR="00B1355E" w:rsidRPr="00137857" w:rsidRDefault="00B1355E" w:rsidP="00B1355E">
            <w:pPr>
              <w:rPr>
                <w:rFonts w:asciiTheme="minorHAnsi" w:hAnsiTheme="minorHAnsi" w:cstheme="minorHAnsi"/>
                <w:sz w:val="16"/>
                <w:szCs w:val="16"/>
              </w:rPr>
            </w:pPr>
            <w:r w:rsidRPr="00137857">
              <w:rPr>
                <w:sz w:val="16"/>
                <w:szCs w:val="16"/>
              </w:rPr>
              <w:t xml:space="preserve"> 1,000 </w:t>
            </w:r>
          </w:p>
        </w:tc>
        <w:tc>
          <w:tcPr>
            <w:tcW w:w="773" w:type="dxa"/>
            <w:tcBorders>
              <w:top w:val="single" w:sz="4" w:space="0" w:color="auto"/>
              <w:left w:val="nil"/>
              <w:bottom w:val="single" w:sz="4" w:space="0" w:color="auto"/>
              <w:right w:val="single" w:sz="4" w:space="0" w:color="auto"/>
            </w:tcBorders>
            <w:shd w:val="clear" w:color="auto" w:fill="auto"/>
            <w:noWrap/>
            <w:hideMark/>
          </w:tcPr>
          <w:p w14:paraId="5FDF99B9" w14:textId="059A1245" w:rsidR="00B1355E" w:rsidRPr="00137857" w:rsidRDefault="00B1355E" w:rsidP="00B1355E">
            <w:pPr>
              <w:rPr>
                <w:rFonts w:asciiTheme="minorHAnsi" w:hAnsiTheme="minorHAnsi" w:cstheme="minorHAnsi"/>
                <w:sz w:val="16"/>
                <w:szCs w:val="16"/>
              </w:rPr>
            </w:pPr>
            <w:r w:rsidRPr="00137857">
              <w:rPr>
                <w:sz w:val="16"/>
                <w:szCs w:val="16"/>
              </w:rPr>
              <w:t xml:space="preserve"> 1,000 </w:t>
            </w:r>
          </w:p>
        </w:tc>
        <w:tc>
          <w:tcPr>
            <w:tcW w:w="784" w:type="dxa"/>
            <w:tcBorders>
              <w:top w:val="single" w:sz="4" w:space="0" w:color="auto"/>
              <w:left w:val="nil"/>
              <w:bottom w:val="single" w:sz="4" w:space="0" w:color="auto"/>
              <w:right w:val="single" w:sz="4" w:space="0" w:color="auto"/>
            </w:tcBorders>
            <w:shd w:val="clear" w:color="auto" w:fill="auto"/>
            <w:noWrap/>
            <w:hideMark/>
          </w:tcPr>
          <w:p w14:paraId="20194844" w14:textId="71B724BC" w:rsidR="00B1355E" w:rsidRPr="00137857" w:rsidRDefault="00B1355E" w:rsidP="00B1355E">
            <w:pPr>
              <w:rPr>
                <w:rFonts w:asciiTheme="minorHAnsi" w:hAnsiTheme="minorHAnsi" w:cstheme="minorHAnsi"/>
                <w:sz w:val="16"/>
                <w:szCs w:val="16"/>
              </w:rPr>
            </w:pPr>
            <w:r w:rsidRPr="00137857">
              <w:rPr>
                <w:sz w:val="16"/>
                <w:szCs w:val="16"/>
              </w:rPr>
              <w:t xml:space="preserve"> 1,000 </w:t>
            </w:r>
          </w:p>
        </w:tc>
        <w:tc>
          <w:tcPr>
            <w:tcW w:w="875" w:type="dxa"/>
            <w:tcBorders>
              <w:top w:val="single" w:sz="4" w:space="0" w:color="auto"/>
              <w:left w:val="nil"/>
              <w:bottom w:val="single" w:sz="4" w:space="0" w:color="auto"/>
              <w:right w:val="single" w:sz="4" w:space="0" w:color="auto"/>
            </w:tcBorders>
            <w:shd w:val="clear" w:color="auto" w:fill="auto"/>
            <w:noWrap/>
            <w:hideMark/>
          </w:tcPr>
          <w:p w14:paraId="04F62E6D" w14:textId="6CF9F9D5" w:rsidR="00B1355E" w:rsidRPr="00137857" w:rsidRDefault="00B1355E" w:rsidP="00B1355E">
            <w:pPr>
              <w:rPr>
                <w:rFonts w:asciiTheme="minorHAnsi" w:hAnsiTheme="minorHAnsi" w:cstheme="minorHAnsi"/>
                <w:sz w:val="16"/>
                <w:szCs w:val="16"/>
              </w:rPr>
            </w:pPr>
            <w:r w:rsidRPr="00137857">
              <w:rPr>
                <w:sz w:val="16"/>
                <w:szCs w:val="16"/>
              </w:rPr>
              <w:t>5,000</w:t>
            </w:r>
          </w:p>
        </w:tc>
        <w:tc>
          <w:tcPr>
            <w:tcW w:w="1066" w:type="dxa"/>
            <w:tcBorders>
              <w:top w:val="single" w:sz="4" w:space="0" w:color="auto"/>
              <w:left w:val="nil"/>
              <w:bottom w:val="single" w:sz="4" w:space="0" w:color="auto"/>
              <w:right w:val="single" w:sz="8" w:space="0" w:color="auto"/>
            </w:tcBorders>
            <w:shd w:val="clear" w:color="auto" w:fill="auto"/>
            <w:noWrap/>
            <w:hideMark/>
          </w:tcPr>
          <w:p w14:paraId="735FB747"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37</w:t>
            </w:r>
          </w:p>
        </w:tc>
      </w:tr>
      <w:tr w:rsidR="00B1355E" w:rsidRPr="00EF00B5" w14:paraId="150C3BC5" w14:textId="77777777" w:rsidTr="00522D16">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3DA49550" w14:textId="77777777" w:rsidR="00B1355E" w:rsidRPr="00EF00B5" w:rsidRDefault="00B1355E" w:rsidP="00B1355E">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6E00F99F" w14:textId="77777777" w:rsidR="00B1355E" w:rsidRPr="00EF00B5" w:rsidRDefault="00B1355E" w:rsidP="00B1355E">
            <w:pPr>
              <w:rPr>
                <w:rFonts w:asciiTheme="minorHAnsi" w:hAnsiTheme="minorHAnsi" w:cstheme="minorHAnsi"/>
                <w:sz w:val="16"/>
                <w:szCs w:val="16"/>
              </w:rPr>
            </w:pPr>
          </w:p>
        </w:tc>
        <w:tc>
          <w:tcPr>
            <w:tcW w:w="1474" w:type="dxa"/>
            <w:vMerge/>
            <w:tcBorders>
              <w:top w:val="nil"/>
              <w:left w:val="single" w:sz="4" w:space="0" w:color="auto"/>
              <w:bottom w:val="nil"/>
              <w:right w:val="single" w:sz="4" w:space="0" w:color="auto"/>
            </w:tcBorders>
            <w:vAlign w:val="center"/>
            <w:hideMark/>
          </w:tcPr>
          <w:p w14:paraId="3675479E" w14:textId="77777777" w:rsidR="00B1355E" w:rsidRPr="00EF00B5" w:rsidRDefault="00B1355E" w:rsidP="00B1355E">
            <w:pPr>
              <w:rPr>
                <w:rFonts w:asciiTheme="minorHAnsi" w:hAnsiTheme="minorHAnsi" w:cstheme="minorHAnsi"/>
                <w:sz w:val="16"/>
                <w:szCs w:val="16"/>
              </w:rPr>
            </w:pPr>
          </w:p>
        </w:tc>
        <w:tc>
          <w:tcPr>
            <w:tcW w:w="1018" w:type="dxa"/>
            <w:vMerge/>
            <w:tcBorders>
              <w:left w:val="single" w:sz="4" w:space="0" w:color="auto"/>
              <w:bottom w:val="single" w:sz="4" w:space="0" w:color="000000"/>
              <w:right w:val="single" w:sz="4" w:space="0" w:color="auto"/>
            </w:tcBorders>
            <w:vAlign w:val="center"/>
            <w:hideMark/>
          </w:tcPr>
          <w:p w14:paraId="4C493FCE" w14:textId="77777777" w:rsidR="00B1355E" w:rsidRPr="00EF00B5" w:rsidRDefault="00B1355E" w:rsidP="00B1355E">
            <w:pPr>
              <w:rPr>
                <w:rFonts w:asciiTheme="minorHAnsi" w:hAnsiTheme="minorHAnsi" w:cstheme="minorHAnsi"/>
                <w:sz w:val="16"/>
                <w:szCs w:val="16"/>
              </w:rPr>
            </w:pPr>
          </w:p>
        </w:tc>
        <w:tc>
          <w:tcPr>
            <w:tcW w:w="848" w:type="dxa"/>
            <w:tcBorders>
              <w:top w:val="nil"/>
              <w:left w:val="nil"/>
              <w:bottom w:val="single" w:sz="4" w:space="0" w:color="auto"/>
              <w:right w:val="single" w:sz="4" w:space="0" w:color="auto"/>
            </w:tcBorders>
            <w:shd w:val="clear" w:color="auto" w:fill="auto"/>
            <w:hideMark/>
          </w:tcPr>
          <w:p w14:paraId="31219FA6"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62000</w:t>
            </w:r>
          </w:p>
        </w:tc>
        <w:tc>
          <w:tcPr>
            <w:tcW w:w="848" w:type="dxa"/>
            <w:vMerge/>
            <w:tcBorders>
              <w:left w:val="single" w:sz="4" w:space="0" w:color="auto"/>
              <w:bottom w:val="single" w:sz="4" w:space="0" w:color="000000"/>
              <w:right w:val="single" w:sz="4" w:space="0" w:color="auto"/>
            </w:tcBorders>
            <w:vAlign w:val="center"/>
            <w:hideMark/>
          </w:tcPr>
          <w:p w14:paraId="71F666AA" w14:textId="77777777" w:rsidR="00B1355E" w:rsidRPr="00EF00B5" w:rsidRDefault="00B1355E" w:rsidP="00B1355E">
            <w:pPr>
              <w:rPr>
                <w:rFonts w:asciiTheme="minorHAnsi" w:hAnsiTheme="minorHAnsi" w:cstheme="minorHAnsi"/>
                <w:sz w:val="16"/>
                <w:szCs w:val="16"/>
              </w:rPr>
            </w:pPr>
          </w:p>
        </w:tc>
        <w:tc>
          <w:tcPr>
            <w:tcW w:w="1021" w:type="dxa"/>
            <w:tcBorders>
              <w:top w:val="nil"/>
              <w:left w:val="nil"/>
              <w:bottom w:val="single" w:sz="4" w:space="0" w:color="auto"/>
              <w:right w:val="single" w:sz="4" w:space="0" w:color="auto"/>
            </w:tcBorders>
            <w:shd w:val="clear" w:color="auto" w:fill="auto"/>
            <w:noWrap/>
            <w:hideMark/>
          </w:tcPr>
          <w:p w14:paraId="14CD6CEA"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75700</w:t>
            </w:r>
          </w:p>
        </w:tc>
        <w:tc>
          <w:tcPr>
            <w:tcW w:w="1298" w:type="dxa"/>
            <w:tcBorders>
              <w:top w:val="nil"/>
              <w:left w:val="nil"/>
              <w:bottom w:val="single" w:sz="4" w:space="0" w:color="auto"/>
              <w:right w:val="single" w:sz="4" w:space="0" w:color="auto"/>
            </w:tcBorders>
            <w:shd w:val="clear" w:color="auto" w:fill="auto"/>
            <w:noWrap/>
            <w:hideMark/>
          </w:tcPr>
          <w:p w14:paraId="27D808E1" w14:textId="5CE7CA5A"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Training, Workshops, and Con</w:t>
            </w:r>
            <w:r>
              <w:rPr>
                <w:rFonts w:asciiTheme="minorHAnsi" w:hAnsiTheme="minorHAnsi" w:cstheme="minorHAnsi"/>
                <w:sz w:val="16"/>
                <w:szCs w:val="16"/>
              </w:rPr>
              <w:t>f</w:t>
            </w:r>
            <w:r w:rsidRPr="00EF00B5">
              <w:rPr>
                <w:rFonts w:asciiTheme="minorHAnsi" w:hAnsiTheme="minorHAnsi" w:cstheme="minorHAnsi"/>
                <w:sz w:val="16"/>
                <w:szCs w:val="16"/>
              </w:rPr>
              <w:t>er</w:t>
            </w:r>
            <w:r>
              <w:rPr>
                <w:rFonts w:asciiTheme="minorHAnsi" w:hAnsiTheme="minorHAnsi" w:cstheme="minorHAnsi"/>
                <w:sz w:val="16"/>
                <w:szCs w:val="16"/>
              </w:rPr>
              <w:t>e</w:t>
            </w:r>
            <w:r w:rsidRPr="00EF00B5">
              <w:rPr>
                <w:rFonts w:asciiTheme="minorHAnsi" w:hAnsiTheme="minorHAnsi" w:cstheme="minorHAnsi"/>
                <w:sz w:val="16"/>
                <w:szCs w:val="16"/>
              </w:rPr>
              <w:t>nces</w:t>
            </w:r>
          </w:p>
        </w:tc>
        <w:tc>
          <w:tcPr>
            <w:tcW w:w="773" w:type="dxa"/>
            <w:gridSpan w:val="3"/>
            <w:tcBorders>
              <w:top w:val="nil"/>
              <w:left w:val="nil"/>
              <w:bottom w:val="single" w:sz="4" w:space="0" w:color="auto"/>
              <w:right w:val="single" w:sz="4" w:space="0" w:color="auto"/>
            </w:tcBorders>
            <w:shd w:val="clear" w:color="auto" w:fill="auto"/>
            <w:noWrap/>
            <w:hideMark/>
          </w:tcPr>
          <w:p w14:paraId="25D9583C" w14:textId="40A66369" w:rsidR="00B1355E" w:rsidRPr="00137857" w:rsidRDefault="00B1355E" w:rsidP="00B1355E">
            <w:pPr>
              <w:rPr>
                <w:rFonts w:asciiTheme="minorHAnsi" w:hAnsiTheme="minorHAnsi" w:cstheme="minorHAnsi"/>
                <w:sz w:val="16"/>
                <w:szCs w:val="16"/>
              </w:rPr>
            </w:pPr>
            <w:r w:rsidRPr="00137857">
              <w:rPr>
                <w:sz w:val="16"/>
                <w:szCs w:val="16"/>
              </w:rPr>
              <w:t xml:space="preserve"> 480 </w:t>
            </w:r>
          </w:p>
        </w:tc>
        <w:tc>
          <w:tcPr>
            <w:tcW w:w="773" w:type="dxa"/>
            <w:tcBorders>
              <w:top w:val="nil"/>
              <w:left w:val="nil"/>
              <w:bottom w:val="single" w:sz="4" w:space="0" w:color="auto"/>
              <w:right w:val="single" w:sz="4" w:space="0" w:color="auto"/>
            </w:tcBorders>
            <w:shd w:val="clear" w:color="auto" w:fill="auto"/>
            <w:noWrap/>
            <w:hideMark/>
          </w:tcPr>
          <w:p w14:paraId="1E1ACDFD" w14:textId="29AF8E3F" w:rsidR="00B1355E" w:rsidRPr="00137857" w:rsidRDefault="00B1355E" w:rsidP="00B1355E">
            <w:pPr>
              <w:rPr>
                <w:rFonts w:asciiTheme="minorHAnsi" w:hAnsiTheme="minorHAnsi" w:cstheme="minorHAnsi"/>
                <w:sz w:val="16"/>
                <w:szCs w:val="16"/>
              </w:rPr>
            </w:pPr>
            <w:r w:rsidRPr="00137857">
              <w:rPr>
                <w:sz w:val="16"/>
                <w:szCs w:val="16"/>
              </w:rPr>
              <w:t xml:space="preserve"> 480 </w:t>
            </w:r>
          </w:p>
        </w:tc>
        <w:tc>
          <w:tcPr>
            <w:tcW w:w="773" w:type="dxa"/>
            <w:tcBorders>
              <w:top w:val="nil"/>
              <w:left w:val="nil"/>
              <w:bottom w:val="single" w:sz="4" w:space="0" w:color="auto"/>
              <w:right w:val="single" w:sz="4" w:space="0" w:color="auto"/>
            </w:tcBorders>
            <w:shd w:val="clear" w:color="auto" w:fill="auto"/>
            <w:noWrap/>
            <w:hideMark/>
          </w:tcPr>
          <w:p w14:paraId="055D34BC" w14:textId="07241130" w:rsidR="00B1355E" w:rsidRPr="00137857" w:rsidRDefault="00B1355E" w:rsidP="00B1355E">
            <w:pPr>
              <w:rPr>
                <w:rFonts w:asciiTheme="minorHAnsi" w:hAnsiTheme="minorHAnsi" w:cstheme="minorHAnsi"/>
                <w:sz w:val="16"/>
                <w:szCs w:val="16"/>
              </w:rPr>
            </w:pPr>
            <w:r w:rsidRPr="00137857">
              <w:rPr>
                <w:sz w:val="16"/>
                <w:szCs w:val="16"/>
              </w:rPr>
              <w:t xml:space="preserve"> 480 </w:t>
            </w:r>
          </w:p>
        </w:tc>
        <w:tc>
          <w:tcPr>
            <w:tcW w:w="773" w:type="dxa"/>
            <w:tcBorders>
              <w:top w:val="nil"/>
              <w:left w:val="nil"/>
              <w:bottom w:val="single" w:sz="4" w:space="0" w:color="auto"/>
              <w:right w:val="single" w:sz="4" w:space="0" w:color="auto"/>
            </w:tcBorders>
            <w:shd w:val="clear" w:color="auto" w:fill="auto"/>
            <w:noWrap/>
            <w:hideMark/>
          </w:tcPr>
          <w:p w14:paraId="63BCD142" w14:textId="531F8D26" w:rsidR="00B1355E" w:rsidRPr="00137857" w:rsidRDefault="00B1355E" w:rsidP="00B1355E">
            <w:pPr>
              <w:rPr>
                <w:rFonts w:asciiTheme="minorHAnsi" w:hAnsiTheme="minorHAnsi" w:cstheme="minorHAnsi"/>
                <w:sz w:val="16"/>
                <w:szCs w:val="16"/>
              </w:rPr>
            </w:pPr>
            <w:r w:rsidRPr="00137857">
              <w:rPr>
                <w:sz w:val="16"/>
                <w:szCs w:val="16"/>
              </w:rPr>
              <w:t xml:space="preserve"> 680 </w:t>
            </w:r>
          </w:p>
        </w:tc>
        <w:tc>
          <w:tcPr>
            <w:tcW w:w="784" w:type="dxa"/>
            <w:tcBorders>
              <w:top w:val="nil"/>
              <w:left w:val="nil"/>
              <w:bottom w:val="single" w:sz="4" w:space="0" w:color="auto"/>
              <w:right w:val="single" w:sz="4" w:space="0" w:color="auto"/>
            </w:tcBorders>
            <w:shd w:val="clear" w:color="auto" w:fill="auto"/>
            <w:noWrap/>
            <w:hideMark/>
          </w:tcPr>
          <w:p w14:paraId="5DB4BD52" w14:textId="75260B4E" w:rsidR="00B1355E" w:rsidRPr="00137857" w:rsidRDefault="00B1355E" w:rsidP="00B1355E">
            <w:pPr>
              <w:rPr>
                <w:rFonts w:asciiTheme="minorHAnsi" w:hAnsiTheme="minorHAnsi" w:cstheme="minorHAnsi"/>
                <w:sz w:val="16"/>
                <w:szCs w:val="16"/>
              </w:rPr>
            </w:pPr>
            <w:r w:rsidRPr="00137857">
              <w:rPr>
                <w:sz w:val="16"/>
                <w:szCs w:val="16"/>
              </w:rPr>
              <w:t xml:space="preserve"> 833 </w:t>
            </w:r>
          </w:p>
        </w:tc>
        <w:tc>
          <w:tcPr>
            <w:tcW w:w="875" w:type="dxa"/>
            <w:tcBorders>
              <w:top w:val="nil"/>
              <w:left w:val="nil"/>
              <w:bottom w:val="single" w:sz="4" w:space="0" w:color="auto"/>
              <w:right w:val="single" w:sz="4" w:space="0" w:color="auto"/>
            </w:tcBorders>
            <w:shd w:val="clear" w:color="auto" w:fill="auto"/>
            <w:noWrap/>
            <w:hideMark/>
          </w:tcPr>
          <w:p w14:paraId="79CFE5A7" w14:textId="63EF0A9A" w:rsidR="00B1355E" w:rsidRPr="00137857" w:rsidRDefault="00B1355E" w:rsidP="00B1355E">
            <w:pPr>
              <w:rPr>
                <w:rFonts w:asciiTheme="minorHAnsi" w:hAnsiTheme="minorHAnsi" w:cstheme="minorHAnsi"/>
                <w:sz w:val="16"/>
                <w:szCs w:val="16"/>
              </w:rPr>
            </w:pPr>
            <w:r w:rsidRPr="00137857">
              <w:rPr>
                <w:sz w:val="16"/>
                <w:szCs w:val="16"/>
              </w:rPr>
              <w:t>2,953</w:t>
            </w:r>
          </w:p>
        </w:tc>
        <w:tc>
          <w:tcPr>
            <w:tcW w:w="1066" w:type="dxa"/>
            <w:tcBorders>
              <w:top w:val="nil"/>
              <w:left w:val="nil"/>
              <w:bottom w:val="single" w:sz="4" w:space="0" w:color="auto"/>
              <w:right w:val="single" w:sz="8" w:space="0" w:color="auto"/>
            </w:tcBorders>
            <w:shd w:val="clear" w:color="auto" w:fill="auto"/>
            <w:noWrap/>
            <w:hideMark/>
          </w:tcPr>
          <w:p w14:paraId="37AA22F7" w14:textId="77777777" w:rsidR="00B1355E" w:rsidRPr="00EF00B5" w:rsidRDefault="00B1355E" w:rsidP="00B1355E">
            <w:pPr>
              <w:rPr>
                <w:rFonts w:asciiTheme="minorHAnsi" w:hAnsiTheme="minorHAnsi" w:cstheme="minorHAnsi"/>
                <w:sz w:val="16"/>
                <w:szCs w:val="16"/>
              </w:rPr>
            </w:pPr>
            <w:r w:rsidRPr="00EF00B5">
              <w:rPr>
                <w:rFonts w:asciiTheme="minorHAnsi" w:hAnsiTheme="minorHAnsi" w:cstheme="minorHAnsi"/>
                <w:sz w:val="16"/>
                <w:szCs w:val="16"/>
              </w:rPr>
              <w:t>38</w:t>
            </w:r>
          </w:p>
        </w:tc>
      </w:tr>
      <w:tr w:rsidR="006A04A4" w:rsidRPr="00EF00B5" w14:paraId="701ABFB6" w14:textId="77777777" w:rsidTr="00B1355E">
        <w:trPr>
          <w:gridAfter w:val="1"/>
          <w:wAfter w:w="6" w:type="dxa"/>
          <w:trHeight w:val="225"/>
        </w:trPr>
        <w:tc>
          <w:tcPr>
            <w:tcW w:w="1203" w:type="dxa"/>
            <w:vMerge/>
            <w:tcBorders>
              <w:top w:val="nil"/>
              <w:left w:val="single" w:sz="8" w:space="0" w:color="auto"/>
              <w:bottom w:val="single" w:sz="4" w:space="0" w:color="auto"/>
              <w:right w:val="single" w:sz="4" w:space="0" w:color="auto"/>
            </w:tcBorders>
            <w:vAlign w:val="center"/>
            <w:hideMark/>
          </w:tcPr>
          <w:p w14:paraId="115DA679" w14:textId="77777777" w:rsidR="006A04A4" w:rsidRPr="00EF00B5" w:rsidRDefault="006A04A4" w:rsidP="006A04A4">
            <w:pPr>
              <w:rPr>
                <w:rFonts w:asciiTheme="minorHAnsi" w:hAnsiTheme="minorHAnsi" w:cstheme="minorHAnsi"/>
                <w:sz w:val="16"/>
                <w:szCs w:val="16"/>
              </w:rPr>
            </w:pPr>
          </w:p>
        </w:tc>
        <w:tc>
          <w:tcPr>
            <w:tcW w:w="1122" w:type="dxa"/>
            <w:vMerge/>
            <w:tcBorders>
              <w:top w:val="nil"/>
              <w:left w:val="single" w:sz="4" w:space="0" w:color="auto"/>
              <w:bottom w:val="nil"/>
              <w:right w:val="single" w:sz="4" w:space="0" w:color="auto"/>
            </w:tcBorders>
            <w:vAlign w:val="center"/>
            <w:hideMark/>
          </w:tcPr>
          <w:p w14:paraId="50C82262" w14:textId="77777777" w:rsidR="006A04A4" w:rsidRPr="00EF00B5" w:rsidRDefault="006A04A4" w:rsidP="006A04A4">
            <w:pPr>
              <w:rPr>
                <w:rFonts w:asciiTheme="minorHAnsi" w:hAnsiTheme="minorHAnsi" w:cstheme="minorHAnsi"/>
                <w:sz w:val="16"/>
                <w:szCs w:val="16"/>
              </w:rPr>
            </w:pPr>
          </w:p>
        </w:tc>
        <w:tc>
          <w:tcPr>
            <w:tcW w:w="1474" w:type="dxa"/>
            <w:vMerge/>
            <w:tcBorders>
              <w:top w:val="nil"/>
              <w:left w:val="single" w:sz="4" w:space="0" w:color="auto"/>
              <w:bottom w:val="nil"/>
              <w:right w:val="single" w:sz="4" w:space="0" w:color="auto"/>
            </w:tcBorders>
            <w:vAlign w:val="center"/>
            <w:hideMark/>
          </w:tcPr>
          <w:p w14:paraId="28DBECCF" w14:textId="77777777" w:rsidR="006A04A4" w:rsidRPr="00EF00B5" w:rsidRDefault="006A04A4" w:rsidP="006A04A4">
            <w:pPr>
              <w:rPr>
                <w:rFonts w:asciiTheme="minorHAnsi" w:hAnsiTheme="minorHAnsi" w:cstheme="minorHAnsi"/>
                <w:sz w:val="16"/>
                <w:szCs w:val="16"/>
              </w:rPr>
            </w:pPr>
          </w:p>
        </w:tc>
        <w:tc>
          <w:tcPr>
            <w:tcW w:w="5033" w:type="dxa"/>
            <w:gridSpan w:val="5"/>
            <w:tcBorders>
              <w:top w:val="single" w:sz="4" w:space="0" w:color="auto"/>
              <w:left w:val="nil"/>
              <w:bottom w:val="single" w:sz="4" w:space="0" w:color="auto"/>
              <w:right w:val="single" w:sz="4" w:space="0" w:color="000000"/>
            </w:tcBorders>
            <w:shd w:val="clear" w:color="auto" w:fill="auto"/>
            <w:hideMark/>
          </w:tcPr>
          <w:p w14:paraId="1818878F" w14:textId="6180E520" w:rsidR="006A04A4" w:rsidRPr="00EF00B5" w:rsidRDefault="006A04A4" w:rsidP="006A04A4">
            <w:pPr>
              <w:rPr>
                <w:rFonts w:asciiTheme="minorHAnsi" w:hAnsiTheme="minorHAnsi" w:cstheme="minorHAnsi"/>
                <w:sz w:val="16"/>
                <w:szCs w:val="16"/>
              </w:rPr>
            </w:pPr>
            <w:r w:rsidRPr="00EF00B5">
              <w:rPr>
                <w:rFonts w:asciiTheme="minorHAnsi" w:hAnsiTheme="minorHAnsi" w:cstheme="minorHAnsi"/>
                <w:sz w:val="16"/>
                <w:szCs w:val="16"/>
              </w:rPr>
              <w:t xml:space="preserve">Total </w:t>
            </w:r>
            <w:r>
              <w:rPr>
                <w:rFonts w:asciiTheme="minorHAnsi" w:hAnsiTheme="minorHAnsi" w:cstheme="minorHAnsi"/>
                <w:sz w:val="16"/>
                <w:szCs w:val="16"/>
              </w:rPr>
              <w:t>UNDP</w:t>
            </w:r>
          </w:p>
        </w:tc>
        <w:tc>
          <w:tcPr>
            <w:tcW w:w="765" w:type="dxa"/>
            <w:gridSpan w:val="2"/>
            <w:tcBorders>
              <w:top w:val="nil"/>
              <w:left w:val="nil"/>
              <w:bottom w:val="single" w:sz="4" w:space="0" w:color="auto"/>
              <w:right w:val="single" w:sz="4" w:space="0" w:color="auto"/>
            </w:tcBorders>
            <w:shd w:val="clear" w:color="auto" w:fill="auto"/>
            <w:noWrap/>
            <w:hideMark/>
          </w:tcPr>
          <w:p w14:paraId="001541EF" w14:textId="154BA571" w:rsidR="006A04A4" w:rsidRPr="006A04A4" w:rsidRDefault="006A04A4" w:rsidP="006A04A4">
            <w:pPr>
              <w:rPr>
                <w:rFonts w:asciiTheme="minorHAnsi" w:hAnsiTheme="minorHAnsi" w:cstheme="minorHAnsi"/>
                <w:sz w:val="16"/>
                <w:szCs w:val="20"/>
              </w:rPr>
            </w:pPr>
            <w:r w:rsidRPr="006A04A4">
              <w:rPr>
                <w:sz w:val="16"/>
                <w:szCs w:val="20"/>
              </w:rPr>
              <w:t xml:space="preserve">        31,363 </w:t>
            </w:r>
          </w:p>
        </w:tc>
        <w:tc>
          <w:tcPr>
            <w:tcW w:w="781" w:type="dxa"/>
            <w:gridSpan w:val="2"/>
            <w:tcBorders>
              <w:top w:val="nil"/>
              <w:left w:val="nil"/>
              <w:bottom w:val="single" w:sz="4" w:space="0" w:color="auto"/>
              <w:right w:val="single" w:sz="4" w:space="0" w:color="auto"/>
            </w:tcBorders>
            <w:shd w:val="clear" w:color="auto" w:fill="auto"/>
            <w:noWrap/>
            <w:hideMark/>
          </w:tcPr>
          <w:p w14:paraId="4A8F1E27" w14:textId="092EBC4F" w:rsidR="006A04A4" w:rsidRPr="006A04A4" w:rsidRDefault="006A04A4" w:rsidP="006A04A4">
            <w:pPr>
              <w:rPr>
                <w:rFonts w:asciiTheme="minorHAnsi" w:hAnsiTheme="minorHAnsi" w:cstheme="minorHAnsi"/>
                <w:sz w:val="16"/>
                <w:szCs w:val="20"/>
              </w:rPr>
            </w:pPr>
            <w:r w:rsidRPr="006A04A4">
              <w:rPr>
                <w:sz w:val="16"/>
                <w:szCs w:val="20"/>
              </w:rPr>
              <w:t xml:space="preserve">        31,177 </w:t>
            </w:r>
          </w:p>
        </w:tc>
        <w:tc>
          <w:tcPr>
            <w:tcW w:w="773" w:type="dxa"/>
            <w:tcBorders>
              <w:top w:val="nil"/>
              <w:left w:val="nil"/>
              <w:bottom w:val="single" w:sz="4" w:space="0" w:color="auto"/>
              <w:right w:val="single" w:sz="4" w:space="0" w:color="auto"/>
            </w:tcBorders>
            <w:shd w:val="clear" w:color="auto" w:fill="auto"/>
            <w:noWrap/>
            <w:hideMark/>
          </w:tcPr>
          <w:p w14:paraId="6F849E13" w14:textId="151949F1" w:rsidR="006A04A4" w:rsidRPr="006A04A4" w:rsidRDefault="006A04A4" w:rsidP="006A04A4">
            <w:pPr>
              <w:rPr>
                <w:rFonts w:asciiTheme="minorHAnsi" w:hAnsiTheme="minorHAnsi" w:cstheme="minorHAnsi"/>
                <w:sz w:val="16"/>
                <w:szCs w:val="20"/>
              </w:rPr>
            </w:pPr>
            <w:r w:rsidRPr="006A04A4">
              <w:rPr>
                <w:sz w:val="16"/>
                <w:szCs w:val="20"/>
              </w:rPr>
              <w:t xml:space="preserve">        33,548 </w:t>
            </w:r>
          </w:p>
        </w:tc>
        <w:tc>
          <w:tcPr>
            <w:tcW w:w="773" w:type="dxa"/>
            <w:tcBorders>
              <w:top w:val="nil"/>
              <w:left w:val="nil"/>
              <w:bottom w:val="single" w:sz="4" w:space="0" w:color="auto"/>
              <w:right w:val="single" w:sz="4" w:space="0" w:color="auto"/>
            </w:tcBorders>
            <w:shd w:val="clear" w:color="auto" w:fill="auto"/>
            <w:noWrap/>
            <w:hideMark/>
          </w:tcPr>
          <w:p w14:paraId="4DB1398F" w14:textId="6DA8FB0C" w:rsidR="006A04A4" w:rsidRPr="006A04A4" w:rsidRDefault="006A04A4" w:rsidP="006A04A4">
            <w:pPr>
              <w:rPr>
                <w:rFonts w:asciiTheme="minorHAnsi" w:hAnsiTheme="minorHAnsi" w:cstheme="minorHAnsi"/>
                <w:sz w:val="16"/>
                <w:szCs w:val="20"/>
              </w:rPr>
            </w:pPr>
            <w:r w:rsidRPr="006A04A4">
              <w:rPr>
                <w:sz w:val="16"/>
                <w:szCs w:val="20"/>
              </w:rPr>
              <w:t xml:space="preserve">        32,903 </w:t>
            </w:r>
          </w:p>
        </w:tc>
        <w:tc>
          <w:tcPr>
            <w:tcW w:w="784" w:type="dxa"/>
            <w:tcBorders>
              <w:top w:val="nil"/>
              <w:left w:val="nil"/>
              <w:bottom w:val="single" w:sz="4" w:space="0" w:color="auto"/>
              <w:right w:val="single" w:sz="4" w:space="0" w:color="auto"/>
            </w:tcBorders>
            <w:shd w:val="clear" w:color="auto" w:fill="auto"/>
            <w:noWrap/>
            <w:hideMark/>
          </w:tcPr>
          <w:p w14:paraId="22FA0A21" w14:textId="41E633B6" w:rsidR="006A04A4" w:rsidRPr="006A04A4" w:rsidRDefault="006A04A4" w:rsidP="006A04A4">
            <w:pPr>
              <w:rPr>
                <w:rFonts w:asciiTheme="minorHAnsi" w:hAnsiTheme="minorHAnsi" w:cstheme="minorHAnsi"/>
                <w:sz w:val="16"/>
                <w:szCs w:val="20"/>
              </w:rPr>
            </w:pPr>
            <w:r w:rsidRPr="006A04A4">
              <w:rPr>
                <w:sz w:val="16"/>
                <w:szCs w:val="20"/>
              </w:rPr>
              <w:t xml:space="preserve">        34,773 </w:t>
            </w:r>
          </w:p>
        </w:tc>
        <w:tc>
          <w:tcPr>
            <w:tcW w:w="875" w:type="dxa"/>
            <w:tcBorders>
              <w:top w:val="nil"/>
              <w:left w:val="nil"/>
              <w:bottom w:val="single" w:sz="4" w:space="0" w:color="auto"/>
              <w:right w:val="single" w:sz="4" w:space="0" w:color="auto"/>
            </w:tcBorders>
            <w:shd w:val="clear" w:color="auto" w:fill="auto"/>
            <w:noWrap/>
            <w:hideMark/>
          </w:tcPr>
          <w:p w14:paraId="6D634C08" w14:textId="2CBDEB6D" w:rsidR="006A04A4" w:rsidRPr="006A04A4" w:rsidRDefault="006A04A4" w:rsidP="006A04A4">
            <w:pPr>
              <w:rPr>
                <w:rFonts w:asciiTheme="minorHAnsi" w:hAnsiTheme="minorHAnsi" w:cstheme="minorHAnsi"/>
                <w:sz w:val="16"/>
                <w:szCs w:val="20"/>
              </w:rPr>
            </w:pPr>
            <w:r w:rsidRPr="006A04A4">
              <w:rPr>
                <w:sz w:val="16"/>
                <w:szCs w:val="20"/>
              </w:rPr>
              <w:t xml:space="preserve">          163,764 </w:t>
            </w:r>
          </w:p>
        </w:tc>
        <w:tc>
          <w:tcPr>
            <w:tcW w:w="1066" w:type="dxa"/>
            <w:tcBorders>
              <w:top w:val="nil"/>
              <w:left w:val="nil"/>
              <w:bottom w:val="single" w:sz="4" w:space="0" w:color="auto"/>
              <w:right w:val="single" w:sz="8" w:space="0" w:color="auto"/>
            </w:tcBorders>
            <w:shd w:val="clear" w:color="auto" w:fill="auto"/>
            <w:noWrap/>
            <w:hideMark/>
          </w:tcPr>
          <w:p w14:paraId="1568CA04" w14:textId="77777777" w:rsidR="006A04A4" w:rsidRPr="00EF00B5" w:rsidRDefault="006A04A4" w:rsidP="006A04A4">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5C75BD1D" w14:textId="77777777" w:rsidTr="00B1355E">
        <w:trPr>
          <w:trHeight w:val="240"/>
        </w:trPr>
        <w:tc>
          <w:tcPr>
            <w:tcW w:w="8832" w:type="dxa"/>
            <w:gridSpan w:val="8"/>
            <w:tcBorders>
              <w:top w:val="single" w:sz="4" w:space="0" w:color="auto"/>
              <w:left w:val="single" w:sz="8" w:space="0" w:color="auto"/>
              <w:bottom w:val="single" w:sz="8" w:space="0" w:color="auto"/>
              <w:right w:val="single" w:sz="4" w:space="0" w:color="000000"/>
            </w:tcBorders>
            <w:shd w:val="clear" w:color="000000" w:fill="FCE4D6"/>
            <w:hideMark/>
          </w:tcPr>
          <w:p w14:paraId="4D39952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Project Management Cost</w:t>
            </w:r>
          </w:p>
        </w:tc>
        <w:tc>
          <w:tcPr>
            <w:tcW w:w="759" w:type="dxa"/>
            <w:tcBorders>
              <w:top w:val="nil"/>
              <w:left w:val="nil"/>
              <w:bottom w:val="single" w:sz="4" w:space="0" w:color="auto"/>
              <w:right w:val="single" w:sz="4" w:space="0" w:color="auto"/>
            </w:tcBorders>
            <w:shd w:val="clear" w:color="000000" w:fill="FCE4D6"/>
            <w:noWrap/>
            <w:hideMark/>
          </w:tcPr>
          <w:p w14:paraId="351C436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31,363 </w:t>
            </w:r>
          </w:p>
        </w:tc>
        <w:tc>
          <w:tcPr>
            <w:tcW w:w="787" w:type="dxa"/>
            <w:gridSpan w:val="3"/>
            <w:tcBorders>
              <w:top w:val="nil"/>
              <w:left w:val="nil"/>
              <w:bottom w:val="single" w:sz="4" w:space="0" w:color="auto"/>
              <w:right w:val="single" w:sz="4" w:space="0" w:color="auto"/>
            </w:tcBorders>
            <w:shd w:val="clear" w:color="000000" w:fill="FCE4D6"/>
            <w:noWrap/>
            <w:hideMark/>
          </w:tcPr>
          <w:p w14:paraId="1852836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31,177 </w:t>
            </w:r>
          </w:p>
        </w:tc>
        <w:tc>
          <w:tcPr>
            <w:tcW w:w="773" w:type="dxa"/>
            <w:tcBorders>
              <w:top w:val="nil"/>
              <w:left w:val="nil"/>
              <w:bottom w:val="single" w:sz="4" w:space="0" w:color="auto"/>
              <w:right w:val="single" w:sz="4" w:space="0" w:color="auto"/>
            </w:tcBorders>
            <w:shd w:val="clear" w:color="000000" w:fill="FCE4D6"/>
            <w:noWrap/>
            <w:hideMark/>
          </w:tcPr>
          <w:p w14:paraId="3088277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33,548 </w:t>
            </w:r>
          </w:p>
        </w:tc>
        <w:tc>
          <w:tcPr>
            <w:tcW w:w="773" w:type="dxa"/>
            <w:tcBorders>
              <w:top w:val="nil"/>
              <w:left w:val="nil"/>
              <w:bottom w:val="single" w:sz="4" w:space="0" w:color="auto"/>
              <w:right w:val="single" w:sz="4" w:space="0" w:color="auto"/>
            </w:tcBorders>
            <w:shd w:val="clear" w:color="000000" w:fill="FCE4D6"/>
            <w:noWrap/>
            <w:hideMark/>
          </w:tcPr>
          <w:p w14:paraId="725DDAC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32,903 </w:t>
            </w:r>
          </w:p>
        </w:tc>
        <w:tc>
          <w:tcPr>
            <w:tcW w:w="784" w:type="dxa"/>
            <w:tcBorders>
              <w:top w:val="nil"/>
              <w:left w:val="nil"/>
              <w:bottom w:val="single" w:sz="4" w:space="0" w:color="auto"/>
              <w:right w:val="single" w:sz="4" w:space="0" w:color="auto"/>
            </w:tcBorders>
            <w:shd w:val="clear" w:color="000000" w:fill="FCE4D6"/>
            <w:noWrap/>
            <w:hideMark/>
          </w:tcPr>
          <w:p w14:paraId="159F4ED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34,773 </w:t>
            </w:r>
          </w:p>
        </w:tc>
        <w:tc>
          <w:tcPr>
            <w:tcW w:w="875" w:type="dxa"/>
            <w:tcBorders>
              <w:top w:val="nil"/>
              <w:left w:val="nil"/>
              <w:bottom w:val="single" w:sz="4" w:space="0" w:color="auto"/>
              <w:right w:val="single" w:sz="4" w:space="0" w:color="auto"/>
            </w:tcBorders>
            <w:shd w:val="clear" w:color="000000" w:fill="FCE4D6"/>
            <w:noWrap/>
            <w:hideMark/>
          </w:tcPr>
          <w:p w14:paraId="1B9FCD98"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163,764 </w:t>
            </w:r>
          </w:p>
        </w:tc>
        <w:tc>
          <w:tcPr>
            <w:tcW w:w="1072" w:type="dxa"/>
            <w:gridSpan w:val="2"/>
            <w:tcBorders>
              <w:top w:val="nil"/>
              <w:left w:val="nil"/>
              <w:bottom w:val="single" w:sz="8" w:space="0" w:color="auto"/>
              <w:right w:val="single" w:sz="8" w:space="0" w:color="auto"/>
            </w:tcBorders>
            <w:shd w:val="clear" w:color="000000" w:fill="FCE4D6"/>
            <w:noWrap/>
            <w:hideMark/>
          </w:tcPr>
          <w:p w14:paraId="5C9F0AF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r w:rsidR="00EF00B5" w:rsidRPr="00EF00B5" w14:paraId="4A3855C1" w14:textId="77777777" w:rsidTr="00B1355E">
        <w:trPr>
          <w:trHeight w:val="240"/>
        </w:trPr>
        <w:tc>
          <w:tcPr>
            <w:tcW w:w="8832" w:type="dxa"/>
            <w:gridSpan w:val="8"/>
            <w:tcBorders>
              <w:top w:val="single" w:sz="8" w:space="0" w:color="auto"/>
              <w:left w:val="single" w:sz="8" w:space="0" w:color="auto"/>
              <w:bottom w:val="single" w:sz="8" w:space="0" w:color="auto"/>
              <w:right w:val="single" w:sz="4" w:space="0" w:color="000000"/>
            </w:tcBorders>
            <w:shd w:val="clear" w:color="000000" w:fill="F8CBAD"/>
            <w:hideMark/>
          </w:tcPr>
          <w:p w14:paraId="2BE4F1A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Total Project Grant</w:t>
            </w:r>
          </w:p>
        </w:tc>
        <w:tc>
          <w:tcPr>
            <w:tcW w:w="759" w:type="dxa"/>
            <w:tcBorders>
              <w:top w:val="single" w:sz="8" w:space="0" w:color="auto"/>
              <w:left w:val="nil"/>
              <w:bottom w:val="single" w:sz="8" w:space="0" w:color="auto"/>
              <w:right w:val="single" w:sz="4" w:space="0" w:color="auto"/>
            </w:tcBorders>
            <w:shd w:val="clear" w:color="000000" w:fill="F8CBAD"/>
            <w:noWrap/>
            <w:hideMark/>
          </w:tcPr>
          <w:p w14:paraId="09167D24"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381,825 </w:t>
            </w:r>
          </w:p>
        </w:tc>
        <w:tc>
          <w:tcPr>
            <w:tcW w:w="787" w:type="dxa"/>
            <w:gridSpan w:val="3"/>
            <w:tcBorders>
              <w:top w:val="single" w:sz="8" w:space="0" w:color="auto"/>
              <w:left w:val="nil"/>
              <w:bottom w:val="single" w:sz="8" w:space="0" w:color="auto"/>
              <w:right w:val="single" w:sz="4" w:space="0" w:color="auto"/>
            </w:tcBorders>
            <w:shd w:val="clear" w:color="000000" w:fill="F8CBAD"/>
            <w:noWrap/>
            <w:hideMark/>
          </w:tcPr>
          <w:p w14:paraId="3ECB84C7"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742,258 </w:t>
            </w:r>
          </w:p>
        </w:tc>
        <w:tc>
          <w:tcPr>
            <w:tcW w:w="773" w:type="dxa"/>
            <w:tcBorders>
              <w:top w:val="single" w:sz="8" w:space="0" w:color="auto"/>
              <w:left w:val="nil"/>
              <w:bottom w:val="single" w:sz="8" w:space="0" w:color="auto"/>
              <w:right w:val="single" w:sz="4" w:space="0" w:color="auto"/>
            </w:tcBorders>
            <w:shd w:val="clear" w:color="000000" w:fill="F8CBAD"/>
            <w:noWrap/>
            <w:hideMark/>
          </w:tcPr>
          <w:p w14:paraId="20B190B3"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755,127 </w:t>
            </w:r>
          </w:p>
        </w:tc>
        <w:tc>
          <w:tcPr>
            <w:tcW w:w="773" w:type="dxa"/>
            <w:tcBorders>
              <w:top w:val="single" w:sz="8" w:space="0" w:color="auto"/>
              <w:left w:val="nil"/>
              <w:bottom w:val="single" w:sz="8" w:space="0" w:color="auto"/>
              <w:right w:val="single" w:sz="4" w:space="0" w:color="auto"/>
            </w:tcBorders>
            <w:shd w:val="clear" w:color="000000" w:fill="F8CBAD"/>
            <w:noWrap/>
            <w:hideMark/>
          </w:tcPr>
          <w:p w14:paraId="5708E4AA"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972,909 </w:t>
            </w:r>
          </w:p>
        </w:tc>
        <w:tc>
          <w:tcPr>
            <w:tcW w:w="784" w:type="dxa"/>
            <w:tcBorders>
              <w:top w:val="single" w:sz="8" w:space="0" w:color="auto"/>
              <w:left w:val="nil"/>
              <w:bottom w:val="single" w:sz="8" w:space="0" w:color="auto"/>
              <w:right w:val="single" w:sz="4" w:space="0" w:color="auto"/>
            </w:tcBorders>
            <w:shd w:val="clear" w:color="000000" w:fill="F8CBAD"/>
            <w:noWrap/>
            <w:hideMark/>
          </w:tcPr>
          <w:p w14:paraId="0B392C19"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586,922 </w:t>
            </w:r>
          </w:p>
        </w:tc>
        <w:tc>
          <w:tcPr>
            <w:tcW w:w="875" w:type="dxa"/>
            <w:tcBorders>
              <w:top w:val="single" w:sz="8" w:space="0" w:color="auto"/>
              <w:left w:val="nil"/>
              <w:bottom w:val="single" w:sz="8" w:space="0" w:color="auto"/>
              <w:right w:val="single" w:sz="4" w:space="0" w:color="auto"/>
            </w:tcBorders>
            <w:shd w:val="clear" w:color="000000" w:fill="F8CBAD"/>
            <w:noWrap/>
            <w:hideMark/>
          </w:tcPr>
          <w:p w14:paraId="2B5D627F"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xml:space="preserve">      3,439,041 </w:t>
            </w:r>
          </w:p>
        </w:tc>
        <w:tc>
          <w:tcPr>
            <w:tcW w:w="1072" w:type="dxa"/>
            <w:gridSpan w:val="2"/>
            <w:tcBorders>
              <w:top w:val="nil"/>
              <w:left w:val="nil"/>
              <w:bottom w:val="single" w:sz="8" w:space="0" w:color="auto"/>
              <w:right w:val="single" w:sz="8" w:space="0" w:color="auto"/>
            </w:tcBorders>
            <w:shd w:val="clear" w:color="000000" w:fill="F8CBAD"/>
            <w:noWrap/>
            <w:hideMark/>
          </w:tcPr>
          <w:p w14:paraId="38986A71" w14:textId="77777777" w:rsidR="00EF00B5" w:rsidRPr="00EF00B5" w:rsidRDefault="00EF00B5" w:rsidP="00EF00B5">
            <w:pPr>
              <w:rPr>
                <w:rFonts w:asciiTheme="minorHAnsi" w:hAnsiTheme="minorHAnsi" w:cstheme="minorHAnsi"/>
                <w:sz w:val="16"/>
                <w:szCs w:val="16"/>
              </w:rPr>
            </w:pPr>
            <w:r w:rsidRPr="00EF00B5">
              <w:rPr>
                <w:rFonts w:asciiTheme="minorHAnsi" w:hAnsiTheme="minorHAnsi" w:cstheme="minorHAnsi"/>
                <w:sz w:val="16"/>
                <w:szCs w:val="16"/>
              </w:rPr>
              <w:t> </w:t>
            </w:r>
          </w:p>
        </w:tc>
      </w:tr>
    </w:tbl>
    <w:p w14:paraId="557F841D" w14:textId="77777777" w:rsidR="00F52CDE" w:rsidRPr="001204F8" w:rsidRDefault="00F52CDE" w:rsidP="007602E9">
      <w:pPr>
        <w:spacing w:after="0"/>
        <w:rPr>
          <w:rFonts w:cs="Calibri"/>
          <w:sz w:val="22"/>
          <w:szCs w:val="22"/>
        </w:rPr>
      </w:pPr>
    </w:p>
    <w:p w14:paraId="1B276E92" w14:textId="28E2ED78" w:rsidR="00991374" w:rsidRPr="001204F8" w:rsidRDefault="00991374" w:rsidP="007602E9">
      <w:pPr>
        <w:spacing w:after="0"/>
        <w:rPr>
          <w:rFonts w:cs="Calibri"/>
          <w:sz w:val="22"/>
          <w:szCs w:val="22"/>
        </w:rPr>
      </w:pPr>
      <w:r w:rsidRPr="001204F8">
        <w:rPr>
          <w:rFonts w:cs="Calibri"/>
          <w:i/>
          <w:iCs/>
          <w:sz w:val="18"/>
          <w:szCs w:val="18"/>
        </w:rPr>
        <w:t xml:space="preserve">* Remark: UNDP will provide </w:t>
      </w:r>
      <w:r w:rsidR="001570D9">
        <w:rPr>
          <w:rFonts w:cs="Calibri"/>
          <w:i/>
          <w:iCs/>
          <w:sz w:val="18"/>
          <w:szCs w:val="18"/>
        </w:rPr>
        <w:t xml:space="preserve">full </w:t>
      </w:r>
      <w:r w:rsidR="00A70F2E">
        <w:rPr>
          <w:rFonts w:cs="Calibri"/>
          <w:i/>
          <w:iCs/>
          <w:sz w:val="18"/>
          <w:szCs w:val="18"/>
        </w:rPr>
        <w:t>CO</w:t>
      </w:r>
      <w:r w:rsidR="00A70F2E" w:rsidRPr="001204F8">
        <w:rPr>
          <w:rFonts w:cs="Calibri"/>
          <w:i/>
          <w:iCs/>
          <w:sz w:val="18"/>
          <w:szCs w:val="18"/>
        </w:rPr>
        <w:t xml:space="preserve"> </w:t>
      </w:r>
      <w:r w:rsidRPr="001204F8">
        <w:rPr>
          <w:rFonts w:cs="Calibri"/>
          <w:i/>
          <w:iCs/>
          <w:sz w:val="18"/>
          <w:szCs w:val="18"/>
        </w:rPr>
        <w:t xml:space="preserve">support services </w:t>
      </w:r>
      <w:r w:rsidR="00D05D16">
        <w:rPr>
          <w:rFonts w:cs="Calibri"/>
          <w:i/>
          <w:iCs/>
          <w:sz w:val="18"/>
          <w:szCs w:val="18"/>
        </w:rPr>
        <w:t>to</w:t>
      </w:r>
      <w:r w:rsidRPr="001204F8">
        <w:rPr>
          <w:rFonts w:cs="Calibri"/>
          <w:i/>
          <w:iCs/>
          <w:sz w:val="18"/>
          <w:szCs w:val="18"/>
        </w:rPr>
        <w:t xml:space="preserve"> the IP/</w:t>
      </w:r>
      <w:r w:rsidR="002F31CF">
        <w:rPr>
          <w:rFonts w:cs="Calibri"/>
          <w:i/>
          <w:iCs/>
          <w:sz w:val="18"/>
          <w:szCs w:val="18"/>
        </w:rPr>
        <w:t>MoCC&amp;EC</w:t>
      </w:r>
      <w:r w:rsidRPr="001204F8">
        <w:rPr>
          <w:rFonts w:cs="Calibri"/>
          <w:i/>
          <w:iCs/>
          <w:sz w:val="18"/>
          <w:szCs w:val="18"/>
        </w:rPr>
        <w:t>.</w:t>
      </w:r>
      <w:r w:rsidRPr="001204F8">
        <w:rPr>
          <w:rFonts w:cs="Calibri"/>
          <w:sz w:val="22"/>
          <w:szCs w:val="22"/>
        </w:rPr>
        <w:t xml:space="preserve"> </w:t>
      </w:r>
    </w:p>
    <w:p w14:paraId="52C99813" w14:textId="77777777" w:rsidR="002B6429" w:rsidRPr="001204F8" w:rsidRDefault="002B6429" w:rsidP="007602E9">
      <w:pPr>
        <w:spacing w:after="0"/>
        <w:rPr>
          <w:rFonts w:cs="Calibri"/>
          <w:sz w:val="22"/>
          <w:szCs w:val="22"/>
        </w:rPr>
      </w:pPr>
    </w:p>
    <w:tbl>
      <w:tblPr>
        <w:tblW w:w="14432" w:type="dxa"/>
        <w:tblInd w:w="-995" w:type="dxa"/>
        <w:tblLook w:val="04A0" w:firstRow="1" w:lastRow="0" w:firstColumn="1" w:lastColumn="0" w:noHBand="0" w:noVBand="1"/>
      </w:tblPr>
      <w:tblGrid>
        <w:gridCol w:w="1260"/>
        <w:gridCol w:w="1080"/>
        <w:gridCol w:w="1148"/>
        <w:gridCol w:w="1012"/>
        <w:gridCol w:w="798"/>
        <w:gridCol w:w="901"/>
        <w:gridCol w:w="1091"/>
        <w:gridCol w:w="900"/>
        <w:gridCol w:w="1075"/>
        <w:gridCol w:w="1075"/>
        <w:gridCol w:w="1075"/>
        <w:gridCol w:w="1075"/>
        <w:gridCol w:w="968"/>
        <w:gridCol w:w="974"/>
      </w:tblGrid>
      <w:tr w:rsidR="0054756E" w:rsidRPr="0054756E" w14:paraId="6ED3D7E3" w14:textId="77777777" w:rsidTr="0054756E">
        <w:trPr>
          <w:trHeight w:val="1125"/>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61909F"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lastRenderedPageBreak/>
              <w:t xml:space="preserve">Atlas Activity </w:t>
            </w:r>
            <w:r w:rsidRPr="0054756E">
              <w:rPr>
                <w:rFonts w:eastAsia="Times New Roman" w:cs="Calibri"/>
                <w:b/>
                <w:bCs/>
                <w:color w:val="000000"/>
                <w:sz w:val="16"/>
                <w:szCs w:val="16"/>
                <w:lang w:bidi="th-TH"/>
              </w:rPr>
              <w:br/>
              <w:t>(GEF Component)</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51F60CBC"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Outcome</w:t>
            </w:r>
          </w:p>
        </w:tc>
        <w:tc>
          <w:tcPr>
            <w:tcW w:w="1148" w:type="dxa"/>
            <w:tcBorders>
              <w:top w:val="single" w:sz="4" w:space="0" w:color="auto"/>
              <w:left w:val="nil"/>
              <w:bottom w:val="single" w:sz="4" w:space="0" w:color="auto"/>
              <w:right w:val="single" w:sz="4" w:space="0" w:color="auto"/>
            </w:tcBorders>
            <w:shd w:val="clear" w:color="auto" w:fill="auto"/>
            <w:vAlign w:val="center"/>
            <w:hideMark/>
          </w:tcPr>
          <w:p w14:paraId="67537491"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Atlas Implementing Agent</w:t>
            </w:r>
          </w:p>
        </w:tc>
        <w:tc>
          <w:tcPr>
            <w:tcW w:w="1012" w:type="dxa"/>
            <w:tcBorders>
              <w:top w:val="single" w:sz="4" w:space="0" w:color="auto"/>
              <w:left w:val="nil"/>
              <w:bottom w:val="single" w:sz="4" w:space="0" w:color="auto"/>
              <w:right w:val="single" w:sz="4" w:space="0" w:color="auto"/>
            </w:tcBorders>
            <w:shd w:val="clear" w:color="auto" w:fill="auto"/>
            <w:vAlign w:val="center"/>
            <w:hideMark/>
          </w:tcPr>
          <w:p w14:paraId="07ABCA94"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Donor Name</w:t>
            </w:r>
          </w:p>
        </w:tc>
        <w:tc>
          <w:tcPr>
            <w:tcW w:w="798" w:type="dxa"/>
            <w:tcBorders>
              <w:top w:val="single" w:sz="4" w:space="0" w:color="auto"/>
              <w:left w:val="nil"/>
              <w:bottom w:val="single" w:sz="4" w:space="0" w:color="auto"/>
              <w:right w:val="single" w:sz="4" w:space="0" w:color="auto"/>
            </w:tcBorders>
            <w:shd w:val="clear" w:color="auto" w:fill="auto"/>
            <w:vAlign w:val="center"/>
            <w:hideMark/>
          </w:tcPr>
          <w:p w14:paraId="64873275"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Atlas Fund ID</w:t>
            </w:r>
          </w:p>
        </w:tc>
        <w:tc>
          <w:tcPr>
            <w:tcW w:w="901" w:type="dxa"/>
            <w:tcBorders>
              <w:top w:val="single" w:sz="4" w:space="0" w:color="auto"/>
              <w:left w:val="nil"/>
              <w:bottom w:val="single" w:sz="4" w:space="0" w:color="auto"/>
              <w:right w:val="single" w:sz="4" w:space="0" w:color="auto"/>
            </w:tcBorders>
            <w:shd w:val="clear" w:color="auto" w:fill="auto"/>
            <w:vAlign w:val="center"/>
            <w:hideMark/>
          </w:tcPr>
          <w:p w14:paraId="31A7902A"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Atlas Budgetary Account Code</w:t>
            </w:r>
          </w:p>
        </w:tc>
        <w:tc>
          <w:tcPr>
            <w:tcW w:w="1091" w:type="dxa"/>
            <w:tcBorders>
              <w:top w:val="single" w:sz="4" w:space="0" w:color="auto"/>
              <w:left w:val="nil"/>
              <w:bottom w:val="single" w:sz="4" w:space="0" w:color="auto"/>
              <w:right w:val="single" w:sz="4" w:space="0" w:color="auto"/>
            </w:tcBorders>
            <w:shd w:val="clear" w:color="auto" w:fill="auto"/>
            <w:vAlign w:val="center"/>
            <w:hideMark/>
          </w:tcPr>
          <w:p w14:paraId="0452770D"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ATLAS Budget Description</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6AADCE64"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Amount</w:t>
            </w:r>
            <w:r w:rsidRPr="0054756E">
              <w:rPr>
                <w:rFonts w:eastAsia="Times New Roman" w:cs="Calibri"/>
                <w:b/>
                <w:bCs/>
                <w:color w:val="000000"/>
                <w:sz w:val="16"/>
                <w:szCs w:val="16"/>
                <w:lang w:bidi="th-TH"/>
              </w:rPr>
              <w:br/>
              <w:t xml:space="preserve">Year 1 </w:t>
            </w:r>
            <w:r w:rsidRPr="0054756E">
              <w:rPr>
                <w:rFonts w:eastAsia="Times New Roman" w:cs="Calibri"/>
                <w:b/>
                <w:bCs/>
                <w:color w:val="000000"/>
                <w:sz w:val="16"/>
                <w:szCs w:val="16"/>
                <w:lang w:bidi="th-TH"/>
              </w:rPr>
              <w:br/>
              <w:t>(USD)</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14:paraId="28D3B3A9"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Amount</w:t>
            </w:r>
            <w:r w:rsidRPr="0054756E">
              <w:rPr>
                <w:rFonts w:eastAsia="Times New Roman" w:cs="Calibri"/>
                <w:b/>
                <w:bCs/>
                <w:color w:val="000000"/>
                <w:sz w:val="16"/>
                <w:szCs w:val="16"/>
                <w:lang w:bidi="th-TH"/>
              </w:rPr>
              <w:br/>
              <w:t xml:space="preserve">Year 2 </w:t>
            </w:r>
            <w:r w:rsidRPr="0054756E">
              <w:rPr>
                <w:rFonts w:eastAsia="Times New Roman" w:cs="Calibri"/>
                <w:b/>
                <w:bCs/>
                <w:color w:val="000000"/>
                <w:sz w:val="16"/>
                <w:szCs w:val="16"/>
                <w:lang w:bidi="th-TH"/>
              </w:rPr>
              <w:br/>
              <w:t>(USD)</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14:paraId="5CA0325C"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Amount</w:t>
            </w:r>
            <w:r w:rsidRPr="0054756E">
              <w:rPr>
                <w:rFonts w:eastAsia="Times New Roman" w:cs="Calibri"/>
                <w:b/>
                <w:bCs/>
                <w:color w:val="000000"/>
                <w:sz w:val="16"/>
                <w:szCs w:val="16"/>
                <w:lang w:bidi="th-TH"/>
              </w:rPr>
              <w:br/>
              <w:t xml:space="preserve">Year 3 </w:t>
            </w:r>
            <w:r w:rsidRPr="0054756E">
              <w:rPr>
                <w:rFonts w:eastAsia="Times New Roman" w:cs="Calibri"/>
                <w:b/>
                <w:bCs/>
                <w:color w:val="000000"/>
                <w:sz w:val="16"/>
                <w:szCs w:val="16"/>
                <w:lang w:bidi="th-TH"/>
              </w:rPr>
              <w:br/>
              <w:t>(USD)</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14:paraId="08B8D6B5"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 xml:space="preserve">Amount </w:t>
            </w:r>
            <w:r w:rsidRPr="0054756E">
              <w:rPr>
                <w:rFonts w:eastAsia="Times New Roman" w:cs="Calibri"/>
                <w:b/>
                <w:bCs/>
                <w:color w:val="000000"/>
                <w:sz w:val="16"/>
                <w:szCs w:val="16"/>
                <w:lang w:bidi="th-TH"/>
              </w:rPr>
              <w:br/>
              <w:t xml:space="preserve">Year 4  </w:t>
            </w:r>
            <w:r w:rsidRPr="0054756E">
              <w:rPr>
                <w:rFonts w:eastAsia="Times New Roman" w:cs="Calibri"/>
                <w:b/>
                <w:bCs/>
                <w:color w:val="000000"/>
                <w:sz w:val="16"/>
                <w:szCs w:val="16"/>
                <w:lang w:bidi="th-TH"/>
              </w:rPr>
              <w:br/>
              <w:t>(USD)</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14:paraId="361184B8"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Amount</w:t>
            </w:r>
            <w:r w:rsidRPr="0054756E">
              <w:rPr>
                <w:rFonts w:eastAsia="Times New Roman" w:cs="Calibri"/>
                <w:b/>
                <w:bCs/>
                <w:color w:val="000000"/>
                <w:sz w:val="16"/>
                <w:szCs w:val="16"/>
                <w:lang w:bidi="th-TH"/>
              </w:rPr>
              <w:br/>
              <w:t xml:space="preserve"> Year 5  </w:t>
            </w:r>
            <w:r w:rsidRPr="0054756E">
              <w:rPr>
                <w:rFonts w:eastAsia="Times New Roman" w:cs="Calibri"/>
                <w:b/>
                <w:bCs/>
                <w:color w:val="000000"/>
                <w:sz w:val="16"/>
                <w:szCs w:val="16"/>
                <w:lang w:bidi="th-TH"/>
              </w:rPr>
              <w:br/>
              <w:t>(USD)</w:t>
            </w:r>
          </w:p>
        </w:tc>
        <w:tc>
          <w:tcPr>
            <w:tcW w:w="968" w:type="dxa"/>
            <w:tcBorders>
              <w:top w:val="single" w:sz="4" w:space="0" w:color="auto"/>
              <w:left w:val="nil"/>
              <w:bottom w:val="single" w:sz="4" w:space="0" w:color="auto"/>
              <w:right w:val="single" w:sz="4" w:space="0" w:color="auto"/>
            </w:tcBorders>
            <w:shd w:val="clear" w:color="auto" w:fill="auto"/>
            <w:vAlign w:val="center"/>
            <w:hideMark/>
          </w:tcPr>
          <w:p w14:paraId="591D4BB4"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 xml:space="preserve">Total </w:t>
            </w:r>
            <w:r w:rsidRPr="0054756E">
              <w:rPr>
                <w:rFonts w:eastAsia="Times New Roman" w:cs="Calibri"/>
                <w:b/>
                <w:bCs/>
                <w:color w:val="000000"/>
                <w:sz w:val="16"/>
                <w:szCs w:val="16"/>
                <w:lang w:bidi="th-TH"/>
              </w:rPr>
              <w:br/>
              <w:t>(USD)</w:t>
            </w:r>
          </w:p>
        </w:tc>
        <w:tc>
          <w:tcPr>
            <w:tcW w:w="974" w:type="dxa"/>
            <w:tcBorders>
              <w:top w:val="single" w:sz="4" w:space="0" w:color="auto"/>
              <w:left w:val="nil"/>
              <w:bottom w:val="single" w:sz="4" w:space="0" w:color="auto"/>
              <w:right w:val="single" w:sz="4" w:space="0" w:color="auto"/>
            </w:tcBorders>
            <w:shd w:val="clear" w:color="auto" w:fill="auto"/>
            <w:vAlign w:val="center"/>
            <w:hideMark/>
          </w:tcPr>
          <w:p w14:paraId="53EE0F75" w14:textId="77777777" w:rsidR="0054756E" w:rsidRPr="0054756E" w:rsidRDefault="0054756E" w:rsidP="0054756E">
            <w:pPr>
              <w:spacing w:after="0"/>
              <w:jc w:val="center"/>
              <w:rPr>
                <w:rFonts w:eastAsia="Times New Roman" w:cs="Calibri"/>
                <w:b/>
                <w:bCs/>
                <w:color w:val="000000"/>
                <w:sz w:val="16"/>
                <w:szCs w:val="16"/>
                <w:lang w:bidi="th-TH"/>
              </w:rPr>
            </w:pPr>
            <w:r w:rsidRPr="0054756E">
              <w:rPr>
                <w:rFonts w:eastAsia="Times New Roman" w:cs="Calibri"/>
                <w:b/>
                <w:bCs/>
                <w:color w:val="000000"/>
                <w:sz w:val="16"/>
                <w:szCs w:val="16"/>
                <w:lang w:bidi="th-TH"/>
              </w:rPr>
              <w:t>See Budget Note:</w:t>
            </w:r>
          </w:p>
        </w:tc>
      </w:tr>
      <w:tr w:rsidR="0054756E" w:rsidRPr="0054756E" w14:paraId="627766FE" w14:textId="77777777" w:rsidTr="0054756E">
        <w:trPr>
          <w:trHeight w:val="225"/>
        </w:trPr>
        <w:tc>
          <w:tcPr>
            <w:tcW w:w="1260" w:type="dxa"/>
            <w:tcBorders>
              <w:top w:val="nil"/>
              <w:left w:val="single" w:sz="4" w:space="0" w:color="auto"/>
              <w:bottom w:val="single" w:sz="4" w:space="0" w:color="auto"/>
              <w:right w:val="single" w:sz="4" w:space="0" w:color="auto"/>
            </w:tcBorders>
            <w:shd w:val="clear" w:color="000000" w:fill="0ED909"/>
            <w:noWrap/>
            <w:vAlign w:val="center"/>
            <w:hideMark/>
          </w:tcPr>
          <w:p w14:paraId="500E1E3E" w14:textId="77777777" w:rsidR="0054756E" w:rsidRPr="0054756E" w:rsidRDefault="0054756E" w:rsidP="0054756E">
            <w:pPr>
              <w:spacing w:after="0"/>
              <w:jc w:val="left"/>
              <w:rPr>
                <w:rFonts w:eastAsia="Times New Roman" w:cs="Calibri"/>
                <w:b/>
                <w:bCs/>
                <w:color w:val="000000"/>
                <w:sz w:val="16"/>
                <w:szCs w:val="16"/>
                <w:lang w:bidi="th-TH"/>
              </w:rPr>
            </w:pPr>
            <w:r w:rsidRPr="0054756E">
              <w:rPr>
                <w:rFonts w:eastAsia="Times New Roman" w:cs="Calibri"/>
                <w:b/>
                <w:bCs/>
                <w:color w:val="000000"/>
                <w:sz w:val="16"/>
                <w:szCs w:val="16"/>
                <w:lang w:bidi="th-TH"/>
              </w:rPr>
              <w:t>Project Management Cost</w:t>
            </w:r>
          </w:p>
        </w:tc>
        <w:tc>
          <w:tcPr>
            <w:tcW w:w="1080" w:type="dxa"/>
            <w:tcBorders>
              <w:top w:val="nil"/>
              <w:left w:val="nil"/>
              <w:bottom w:val="single" w:sz="4" w:space="0" w:color="auto"/>
              <w:right w:val="single" w:sz="4" w:space="0" w:color="auto"/>
            </w:tcBorders>
            <w:shd w:val="clear" w:color="000000" w:fill="0ED909"/>
            <w:noWrap/>
            <w:vAlign w:val="center"/>
            <w:hideMark/>
          </w:tcPr>
          <w:p w14:paraId="48AB1740" w14:textId="77777777" w:rsidR="0054756E" w:rsidRPr="0054756E" w:rsidRDefault="0054756E" w:rsidP="0054756E">
            <w:pPr>
              <w:spacing w:after="0"/>
              <w:jc w:val="center"/>
              <w:rPr>
                <w:rFonts w:eastAsia="Times New Roman" w:cs="Calibri"/>
                <w:color w:val="000000"/>
                <w:sz w:val="16"/>
                <w:szCs w:val="16"/>
                <w:lang w:bidi="th-TH"/>
              </w:rPr>
            </w:pPr>
            <w:r w:rsidRPr="0054756E">
              <w:rPr>
                <w:rFonts w:eastAsia="Times New Roman" w:cs="Calibri"/>
                <w:color w:val="000000"/>
                <w:sz w:val="16"/>
                <w:szCs w:val="16"/>
                <w:lang w:bidi="th-TH"/>
              </w:rPr>
              <w:t>PMC</w:t>
            </w:r>
          </w:p>
        </w:tc>
        <w:tc>
          <w:tcPr>
            <w:tcW w:w="1148" w:type="dxa"/>
            <w:tcBorders>
              <w:top w:val="nil"/>
              <w:left w:val="nil"/>
              <w:bottom w:val="single" w:sz="4" w:space="0" w:color="auto"/>
              <w:right w:val="single" w:sz="4" w:space="0" w:color="auto"/>
            </w:tcBorders>
            <w:shd w:val="clear" w:color="000000" w:fill="0ED909"/>
            <w:noWrap/>
            <w:vAlign w:val="center"/>
            <w:hideMark/>
          </w:tcPr>
          <w:p w14:paraId="66A7CD36" w14:textId="77777777" w:rsidR="0054756E" w:rsidRPr="0054756E" w:rsidRDefault="0054756E" w:rsidP="0054756E">
            <w:pPr>
              <w:spacing w:after="0"/>
              <w:jc w:val="center"/>
              <w:rPr>
                <w:rFonts w:eastAsia="Times New Roman" w:cs="Calibri"/>
                <w:color w:val="000000"/>
                <w:sz w:val="16"/>
                <w:szCs w:val="16"/>
                <w:lang w:bidi="th-TH"/>
              </w:rPr>
            </w:pPr>
            <w:r w:rsidRPr="0054756E">
              <w:rPr>
                <w:rFonts w:eastAsia="Times New Roman" w:cs="Calibri"/>
                <w:color w:val="000000"/>
                <w:sz w:val="16"/>
                <w:szCs w:val="16"/>
                <w:lang w:bidi="th-TH"/>
              </w:rPr>
              <w:t>UNDP</w:t>
            </w:r>
          </w:p>
        </w:tc>
        <w:tc>
          <w:tcPr>
            <w:tcW w:w="1012" w:type="dxa"/>
            <w:tcBorders>
              <w:top w:val="nil"/>
              <w:left w:val="nil"/>
              <w:bottom w:val="single" w:sz="4" w:space="0" w:color="auto"/>
              <w:right w:val="single" w:sz="4" w:space="0" w:color="auto"/>
            </w:tcBorders>
            <w:shd w:val="clear" w:color="000000" w:fill="0ED909"/>
            <w:noWrap/>
            <w:vAlign w:val="center"/>
            <w:hideMark/>
          </w:tcPr>
          <w:p w14:paraId="4E787E16" w14:textId="77777777" w:rsidR="0054756E" w:rsidRPr="0054756E" w:rsidRDefault="0054756E" w:rsidP="0054756E">
            <w:pPr>
              <w:spacing w:after="0"/>
              <w:jc w:val="center"/>
              <w:rPr>
                <w:rFonts w:eastAsia="Times New Roman" w:cs="Calibri"/>
                <w:color w:val="000000"/>
                <w:sz w:val="16"/>
                <w:szCs w:val="16"/>
                <w:lang w:bidi="th-TH"/>
              </w:rPr>
            </w:pPr>
            <w:r w:rsidRPr="0054756E">
              <w:rPr>
                <w:rFonts w:eastAsia="Times New Roman" w:cs="Calibri"/>
                <w:color w:val="000000"/>
                <w:sz w:val="16"/>
                <w:szCs w:val="16"/>
                <w:lang w:bidi="th-TH"/>
              </w:rPr>
              <w:t>UNDP</w:t>
            </w:r>
          </w:p>
        </w:tc>
        <w:tc>
          <w:tcPr>
            <w:tcW w:w="798" w:type="dxa"/>
            <w:tcBorders>
              <w:top w:val="nil"/>
              <w:left w:val="nil"/>
              <w:bottom w:val="single" w:sz="4" w:space="0" w:color="auto"/>
              <w:right w:val="single" w:sz="4" w:space="0" w:color="auto"/>
            </w:tcBorders>
            <w:shd w:val="clear" w:color="000000" w:fill="0ED909"/>
            <w:noWrap/>
            <w:vAlign w:val="center"/>
            <w:hideMark/>
          </w:tcPr>
          <w:p w14:paraId="7F89FA4A" w14:textId="77777777" w:rsidR="0054756E" w:rsidRPr="0054756E" w:rsidRDefault="0054756E" w:rsidP="0054756E">
            <w:pPr>
              <w:spacing w:after="0"/>
              <w:jc w:val="center"/>
              <w:rPr>
                <w:rFonts w:eastAsia="Times New Roman" w:cs="Calibri"/>
                <w:color w:val="000000"/>
                <w:sz w:val="16"/>
                <w:szCs w:val="16"/>
                <w:lang w:bidi="th-TH"/>
              </w:rPr>
            </w:pPr>
            <w:r w:rsidRPr="0054756E">
              <w:rPr>
                <w:rFonts w:eastAsia="Times New Roman" w:cs="Calibri"/>
                <w:color w:val="000000"/>
                <w:sz w:val="16"/>
                <w:szCs w:val="16"/>
                <w:lang w:bidi="th-TH"/>
              </w:rPr>
              <w:t>04000</w:t>
            </w:r>
          </w:p>
        </w:tc>
        <w:tc>
          <w:tcPr>
            <w:tcW w:w="901" w:type="dxa"/>
            <w:tcBorders>
              <w:top w:val="nil"/>
              <w:left w:val="nil"/>
              <w:bottom w:val="single" w:sz="4" w:space="0" w:color="auto"/>
              <w:right w:val="single" w:sz="4" w:space="0" w:color="auto"/>
            </w:tcBorders>
            <w:shd w:val="clear" w:color="000000" w:fill="0ED909"/>
            <w:noWrap/>
            <w:vAlign w:val="center"/>
            <w:hideMark/>
          </w:tcPr>
          <w:p w14:paraId="6B53E317" w14:textId="77777777" w:rsidR="0054756E" w:rsidRPr="0054756E" w:rsidRDefault="0054756E" w:rsidP="0054756E">
            <w:pPr>
              <w:spacing w:after="0"/>
              <w:jc w:val="center"/>
              <w:rPr>
                <w:rFonts w:eastAsia="Times New Roman" w:cs="Calibri"/>
                <w:color w:val="000000"/>
                <w:sz w:val="16"/>
                <w:szCs w:val="16"/>
                <w:lang w:bidi="th-TH"/>
              </w:rPr>
            </w:pPr>
            <w:r w:rsidRPr="0054756E">
              <w:rPr>
                <w:rFonts w:eastAsia="Times New Roman" w:cs="Calibri"/>
                <w:color w:val="000000"/>
                <w:sz w:val="16"/>
                <w:szCs w:val="16"/>
                <w:lang w:bidi="th-TH"/>
              </w:rPr>
              <w:t>74596</w:t>
            </w:r>
          </w:p>
        </w:tc>
        <w:tc>
          <w:tcPr>
            <w:tcW w:w="1091" w:type="dxa"/>
            <w:tcBorders>
              <w:top w:val="nil"/>
              <w:left w:val="nil"/>
              <w:bottom w:val="single" w:sz="4" w:space="0" w:color="auto"/>
              <w:right w:val="single" w:sz="4" w:space="0" w:color="auto"/>
            </w:tcBorders>
            <w:shd w:val="clear" w:color="000000" w:fill="0ED909"/>
            <w:noWrap/>
            <w:vAlign w:val="center"/>
            <w:hideMark/>
          </w:tcPr>
          <w:p w14:paraId="0C3BCD17" w14:textId="77777777" w:rsidR="0054756E" w:rsidRPr="0054756E" w:rsidRDefault="0054756E" w:rsidP="0054756E">
            <w:pPr>
              <w:spacing w:after="0"/>
              <w:jc w:val="left"/>
              <w:rPr>
                <w:rFonts w:eastAsia="Times New Roman" w:cs="Calibri"/>
                <w:color w:val="000000"/>
                <w:sz w:val="16"/>
                <w:szCs w:val="16"/>
                <w:lang w:bidi="th-TH"/>
              </w:rPr>
            </w:pPr>
            <w:r w:rsidRPr="0054756E">
              <w:rPr>
                <w:rFonts w:eastAsia="Times New Roman" w:cs="Calibri"/>
                <w:color w:val="000000"/>
                <w:sz w:val="16"/>
                <w:szCs w:val="16"/>
                <w:lang w:bidi="th-TH"/>
              </w:rPr>
              <w:t>Services to projects - GOE</w:t>
            </w:r>
          </w:p>
        </w:tc>
        <w:tc>
          <w:tcPr>
            <w:tcW w:w="900" w:type="dxa"/>
            <w:tcBorders>
              <w:top w:val="nil"/>
              <w:left w:val="nil"/>
              <w:bottom w:val="single" w:sz="4" w:space="0" w:color="auto"/>
              <w:right w:val="single" w:sz="4" w:space="0" w:color="auto"/>
            </w:tcBorders>
            <w:shd w:val="clear" w:color="000000" w:fill="0ED909"/>
            <w:noWrap/>
            <w:vAlign w:val="center"/>
            <w:hideMark/>
          </w:tcPr>
          <w:p w14:paraId="6D3795D6" w14:textId="77777777" w:rsidR="0054756E" w:rsidRPr="0054756E" w:rsidRDefault="0054756E" w:rsidP="0054756E">
            <w:pPr>
              <w:spacing w:after="0"/>
              <w:jc w:val="left"/>
              <w:rPr>
                <w:rFonts w:eastAsia="Times New Roman" w:cs="Calibri"/>
                <w:color w:val="000000"/>
                <w:sz w:val="16"/>
                <w:szCs w:val="16"/>
                <w:lang w:bidi="th-TH"/>
              </w:rPr>
            </w:pPr>
            <w:r w:rsidRPr="0054756E">
              <w:rPr>
                <w:rFonts w:eastAsia="Times New Roman" w:cs="Calibri"/>
                <w:color w:val="000000"/>
                <w:sz w:val="16"/>
                <w:szCs w:val="16"/>
                <w:lang w:bidi="th-TH"/>
              </w:rPr>
              <w:t xml:space="preserve">                                                                          21,450 </w:t>
            </w:r>
          </w:p>
        </w:tc>
        <w:tc>
          <w:tcPr>
            <w:tcW w:w="1075" w:type="dxa"/>
            <w:tcBorders>
              <w:top w:val="nil"/>
              <w:left w:val="nil"/>
              <w:bottom w:val="single" w:sz="4" w:space="0" w:color="auto"/>
              <w:right w:val="single" w:sz="4" w:space="0" w:color="auto"/>
            </w:tcBorders>
            <w:shd w:val="clear" w:color="000000" w:fill="0ED909"/>
            <w:noWrap/>
            <w:vAlign w:val="center"/>
            <w:hideMark/>
          </w:tcPr>
          <w:p w14:paraId="087C3293" w14:textId="77777777" w:rsidR="0054756E" w:rsidRPr="0054756E" w:rsidRDefault="0054756E" w:rsidP="0054756E">
            <w:pPr>
              <w:spacing w:after="0"/>
              <w:jc w:val="left"/>
              <w:rPr>
                <w:rFonts w:eastAsia="Times New Roman" w:cs="Calibri"/>
                <w:color w:val="000000"/>
                <w:sz w:val="16"/>
                <w:szCs w:val="16"/>
                <w:lang w:bidi="th-TH"/>
              </w:rPr>
            </w:pPr>
            <w:r w:rsidRPr="0054756E">
              <w:rPr>
                <w:rFonts w:eastAsia="Times New Roman" w:cs="Calibri"/>
                <w:color w:val="000000"/>
                <w:sz w:val="16"/>
                <w:szCs w:val="16"/>
                <w:lang w:bidi="th-TH"/>
              </w:rPr>
              <w:t xml:space="preserve">                17,586 </w:t>
            </w:r>
          </w:p>
        </w:tc>
        <w:tc>
          <w:tcPr>
            <w:tcW w:w="1075" w:type="dxa"/>
            <w:tcBorders>
              <w:top w:val="nil"/>
              <w:left w:val="nil"/>
              <w:bottom w:val="single" w:sz="4" w:space="0" w:color="auto"/>
              <w:right w:val="single" w:sz="4" w:space="0" w:color="auto"/>
            </w:tcBorders>
            <w:shd w:val="clear" w:color="000000" w:fill="0ED909"/>
            <w:noWrap/>
            <w:vAlign w:val="center"/>
            <w:hideMark/>
          </w:tcPr>
          <w:p w14:paraId="1FACE062" w14:textId="77777777" w:rsidR="0054756E" w:rsidRPr="0054756E" w:rsidRDefault="0054756E" w:rsidP="0054756E">
            <w:pPr>
              <w:spacing w:after="0"/>
              <w:jc w:val="left"/>
              <w:rPr>
                <w:rFonts w:eastAsia="Times New Roman" w:cs="Calibri"/>
                <w:color w:val="000000"/>
                <w:sz w:val="16"/>
                <w:szCs w:val="16"/>
                <w:lang w:bidi="th-TH"/>
              </w:rPr>
            </w:pPr>
            <w:r w:rsidRPr="0054756E">
              <w:rPr>
                <w:rFonts w:eastAsia="Times New Roman" w:cs="Calibri"/>
                <w:color w:val="000000"/>
                <w:sz w:val="16"/>
                <w:szCs w:val="16"/>
                <w:lang w:bidi="th-TH"/>
              </w:rPr>
              <w:t xml:space="preserve">                15,426 </w:t>
            </w:r>
          </w:p>
        </w:tc>
        <w:tc>
          <w:tcPr>
            <w:tcW w:w="1075" w:type="dxa"/>
            <w:tcBorders>
              <w:top w:val="nil"/>
              <w:left w:val="nil"/>
              <w:bottom w:val="single" w:sz="4" w:space="0" w:color="auto"/>
              <w:right w:val="single" w:sz="4" w:space="0" w:color="auto"/>
            </w:tcBorders>
            <w:shd w:val="clear" w:color="000000" w:fill="0ED909"/>
            <w:noWrap/>
            <w:vAlign w:val="center"/>
            <w:hideMark/>
          </w:tcPr>
          <w:p w14:paraId="4628E52B" w14:textId="77777777" w:rsidR="0054756E" w:rsidRPr="0054756E" w:rsidRDefault="0054756E" w:rsidP="0054756E">
            <w:pPr>
              <w:spacing w:after="0"/>
              <w:jc w:val="left"/>
              <w:rPr>
                <w:rFonts w:eastAsia="Times New Roman" w:cs="Calibri"/>
                <w:color w:val="000000"/>
                <w:sz w:val="16"/>
                <w:szCs w:val="16"/>
                <w:lang w:bidi="th-TH"/>
              </w:rPr>
            </w:pPr>
            <w:r w:rsidRPr="0054756E">
              <w:rPr>
                <w:rFonts w:eastAsia="Times New Roman" w:cs="Calibri"/>
                <w:color w:val="000000"/>
                <w:sz w:val="16"/>
                <w:szCs w:val="16"/>
                <w:lang w:bidi="th-TH"/>
              </w:rPr>
              <w:t xml:space="preserve">                13,501 </w:t>
            </w:r>
          </w:p>
        </w:tc>
        <w:tc>
          <w:tcPr>
            <w:tcW w:w="1075" w:type="dxa"/>
            <w:tcBorders>
              <w:top w:val="nil"/>
              <w:left w:val="nil"/>
              <w:bottom w:val="single" w:sz="4" w:space="0" w:color="auto"/>
              <w:right w:val="single" w:sz="4" w:space="0" w:color="auto"/>
            </w:tcBorders>
            <w:shd w:val="clear" w:color="000000" w:fill="0ED909"/>
            <w:noWrap/>
            <w:vAlign w:val="center"/>
            <w:hideMark/>
          </w:tcPr>
          <w:p w14:paraId="29EC8D19" w14:textId="77777777" w:rsidR="0054756E" w:rsidRPr="0054756E" w:rsidRDefault="0054756E" w:rsidP="0054756E">
            <w:pPr>
              <w:spacing w:after="0"/>
              <w:jc w:val="right"/>
              <w:rPr>
                <w:rFonts w:eastAsia="Times New Roman" w:cs="Calibri"/>
                <w:color w:val="000000"/>
                <w:sz w:val="16"/>
                <w:szCs w:val="16"/>
                <w:lang w:bidi="th-TH"/>
              </w:rPr>
            </w:pPr>
            <w:r w:rsidRPr="0054756E">
              <w:rPr>
                <w:rFonts w:eastAsia="Times New Roman" w:cs="Calibri"/>
                <w:color w:val="000000"/>
                <w:sz w:val="16"/>
                <w:szCs w:val="16"/>
                <w:lang w:bidi="th-TH"/>
              </w:rPr>
              <w:t xml:space="preserve">                12,037 </w:t>
            </w:r>
          </w:p>
        </w:tc>
        <w:tc>
          <w:tcPr>
            <w:tcW w:w="968" w:type="dxa"/>
            <w:tcBorders>
              <w:top w:val="nil"/>
              <w:left w:val="nil"/>
              <w:bottom w:val="single" w:sz="4" w:space="0" w:color="auto"/>
              <w:right w:val="single" w:sz="4" w:space="0" w:color="auto"/>
            </w:tcBorders>
            <w:shd w:val="clear" w:color="000000" w:fill="0ED909"/>
            <w:noWrap/>
            <w:vAlign w:val="center"/>
            <w:hideMark/>
          </w:tcPr>
          <w:p w14:paraId="72EDAFD3" w14:textId="77777777" w:rsidR="0054756E" w:rsidRPr="0054756E" w:rsidRDefault="0054756E" w:rsidP="0054756E">
            <w:pPr>
              <w:spacing w:after="0"/>
              <w:jc w:val="right"/>
              <w:rPr>
                <w:rFonts w:eastAsia="Times New Roman" w:cs="Calibri"/>
                <w:color w:val="000000"/>
                <w:sz w:val="16"/>
                <w:szCs w:val="16"/>
                <w:lang w:bidi="th-TH"/>
              </w:rPr>
            </w:pPr>
            <w:r w:rsidRPr="0054756E">
              <w:rPr>
                <w:rFonts w:eastAsia="Times New Roman" w:cs="Calibri"/>
                <w:color w:val="000000"/>
                <w:sz w:val="16"/>
                <w:szCs w:val="16"/>
                <w:lang w:bidi="th-TH"/>
              </w:rPr>
              <w:t>80,000</w:t>
            </w:r>
          </w:p>
        </w:tc>
        <w:tc>
          <w:tcPr>
            <w:tcW w:w="974" w:type="dxa"/>
            <w:tcBorders>
              <w:top w:val="nil"/>
              <w:left w:val="nil"/>
              <w:bottom w:val="single" w:sz="4" w:space="0" w:color="auto"/>
              <w:right w:val="single" w:sz="4" w:space="0" w:color="auto"/>
            </w:tcBorders>
            <w:shd w:val="clear" w:color="000000" w:fill="0ED909"/>
            <w:noWrap/>
            <w:vAlign w:val="center"/>
            <w:hideMark/>
          </w:tcPr>
          <w:p w14:paraId="237F3740" w14:textId="77777777" w:rsidR="0054756E" w:rsidRPr="0054756E" w:rsidRDefault="0054756E" w:rsidP="0054756E">
            <w:pPr>
              <w:spacing w:after="0"/>
              <w:jc w:val="center"/>
              <w:rPr>
                <w:rFonts w:eastAsia="Times New Roman" w:cs="Calibri"/>
                <w:color w:val="000000"/>
                <w:sz w:val="16"/>
                <w:szCs w:val="16"/>
                <w:lang w:bidi="th-TH"/>
              </w:rPr>
            </w:pPr>
            <w:r w:rsidRPr="0054756E">
              <w:rPr>
                <w:rFonts w:eastAsia="Times New Roman" w:cs="Calibri"/>
                <w:color w:val="000000"/>
                <w:sz w:val="16"/>
                <w:szCs w:val="16"/>
                <w:lang w:bidi="th-TH"/>
              </w:rPr>
              <w:t>40</w:t>
            </w:r>
          </w:p>
        </w:tc>
      </w:tr>
    </w:tbl>
    <w:p w14:paraId="54F07D06" w14:textId="77777777" w:rsidR="0054756E" w:rsidRDefault="0054756E" w:rsidP="007602E9">
      <w:pPr>
        <w:spacing w:after="0"/>
        <w:rPr>
          <w:rFonts w:cs="Calibri"/>
          <w:b/>
          <w:sz w:val="22"/>
          <w:szCs w:val="22"/>
        </w:rPr>
      </w:pPr>
    </w:p>
    <w:p w14:paraId="7B81C125" w14:textId="77777777" w:rsidR="0054756E" w:rsidRDefault="0054756E" w:rsidP="007602E9">
      <w:pPr>
        <w:spacing w:after="0"/>
        <w:rPr>
          <w:rFonts w:cs="Calibri"/>
          <w:b/>
          <w:sz w:val="22"/>
          <w:szCs w:val="22"/>
        </w:rPr>
      </w:pPr>
    </w:p>
    <w:p w14:paraId="1ADC0438" w14:textId="28F93562" w:rsidR="005849FC" w:rsidRDefault="008F6425" w:rsidP="007602E9">
      <w:pPr>
        <w:spacing w:after="0"/>
        <w:rPr>
          <w:rFonts w:cs="Calibri"/>
          <w:b/>
          <w:bCs/>
          <w:sz w:val="22"/>
          <w:szCs w:val="22"/>
          <w:vertAlign w:val="superscript"/>
        </w:rPr>
      </w:pPr>
      <w:r w:rsidRPr="001204F8">
        <w:rPr>
          <w:rFonts w:cs="Calibri"/>
          <w:b/>
          <w:sz w:val="22"/>
          <w:szCs w:val="22"/>
        </w:rPr>
        <w:t>Summary of Funds:</w:t>
      </w:r>
      <w:r w:rsidRPr="001204F8">
        <w:rPr>
          <w:rFonts w:cs="Calibri"/>
          <w:b/>
          <w:bCs/>
          <w:sz w:val="22"/>
          <w:szCs w:val="22"/>
          <w:vertAlign w:val="superscript"/>
        </w:rPr>
        <w:t xml:space="preserve"> </w:t>
      </w:r>
      <w:r w:rsidRPr="001204F8">
        <w:rPr>
          <w:rFonts w:cs="Calibri"/>
          <w:b/>
          <w:bCs/>
          <w:sz w:val="22"/>
          <w:szCs w:val="22"/>
          <w:vertAlign w:val="superscript"/>
        </w:rPr>
        <w:footnoteReference w:id="68"/>
      </w:r>
    </w:p>
    <w:tbl>
      <w:tblPr>
        <w:tblW w:w="13140" w:type="dxa"/>
        <w:tblInd w:w="-72" w:type="dxa"/>
        <w:tblLayout w:type="fixed"/>
        <w:tblLook w:val="0000" w:firstRow="0" w:lastRow="0" w:firstColumn="0" w:lastColumn="0" w:noHBand="0" w:noVBand="0"/>
      </w:tblPr>
      <w:tblGrid>
        <w:gridCol w:w="240"/>
        <w:gridCol w:w="5790"/>
        <w:gridCol w:w="1185"/>
        <w:gridCol w:w="1185"/>
        <w:gridCol w:w="1185"/>
        <w:gridCol w:w="1185"/>
        <w:gridCol w:w="1185"/>
        <w:gridCol w:w="1185"/>
      </w:tblGrid>
      <w:tr w:rsidR="008F49C1" w:rsidRPr="001204F8" w14:paraId="4AF525EA" w14:textId="77777777" w:rsidTr="00864DEC">
        <w:trPr>
          <w:cantSplit/>
        </w:trPr>
        <w:tc>
          <w:tcPr>
            <w:tcW w:w="240" w:type="dxa"/>
            <w:tcBorders>
              <w:right w:val="single" w:sz="4" w:space="0" w:color="auto"/>
            </w:tcBorders>
            <w:shd w:val="clear" w:color="auto" w:fill="auto"/>
            <w:noWrap/>
            <w:vAlign w:val="bottom"/>
          </w:tcPr>
          <w:p w14:paraId="4DC70E74" w14:textId="77777777" w:rsidR="008F49C1" w:rsidRPr="001204F8" w:rsidRDefault="008F49C1" w:rsidP="00864DEC">
            <w:pPr>
              <w:spacing w:after="0"/>
              <w:rPr>
                <w:rFonts w:cs="Calibri"/>
                <w:b/>
                <w:sz w:val="22"/>
                <w:szCs w:val="22"/>
              </w:rPr>
            </w:pPr>
          </w:p>
        </w:tc>
        <w:tc>
          <w:tcPr>
            <w:tcW w:w="57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82502E" w14:textId="77777777" w:rsidR="008F49C1" w:rsidRPr="001204F8" w:rsidRDefault="008F49C1" w:rsidP="00864DEC">
            <w:pPr>
              <w:spacing w:after="0"/>
              <w:rPr>
                <w:rFonts w:cs="Calibri"/>
                <w:b/>
                <w:sz w:val="22"/>
                <w:szCs w:val="22"/>
              </w:rPr>
            </w:pP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4ADEF5" w14:textId="77777777" w:rsidR="008F49C1" w:rsidRPr="001204F8" w:rsidRDefault="008F49C1" w:rsidP="00864DEC">
            <w:pPr>
              <w:spacing w:after="0"/>
              <w:rPr>
                <w:rFonts w:cs="Calibri"/>
                <w:b/>
                <w:sz w:val="22"/>
                <w:szCs w:val="22"/>
              </w:rPr>
            </w:pPr>
            <w:r w:rsidRPr="001204F8">
              <w:rPr>
                <w:rFonts w:cs="Calibri"/>
                <w:b/>
                <w:sz w:val="22"/>
                <w:szCs w:val="22"/>
              </w:rPr>
              <w:t>Year 1</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584C92" w14:textId="77777777" w:rsidR="008F49C1" w:rsidRPr="001204F8" w:rsidRDefault="008F49C1" w:rsidP="00864DEC">
            <w:pPr>
              <w:spacing w:after="0"/>
              <w:rPr>
                <w:rFonts w:cs="Calibri"/>
                <w:b/>
                <w:sz w:val="22"/>
                <w:szCs w:val="22"/>
              </w:rPr>
            </w:pPr>
            <w:r w:rsidRPr="001204F8">
              <w:rPr>
                <w:rFonts w:cs="Calibri"/>
                <w:b/>
                <w:sz w:val="22"/>
                <w:szCs w:val="22"/>
              </w:rPr>
              <w:t>Year 2</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7E68A3" w14:textId="77777777" w:rsidR="008F49C1" w:rsidRPr="001204F8" w:rsidRDefault="008F49C1" w:rsidP="00864DEC">
            <w:pPr>
              <w:spacing w:after="0"/>
              <w:rPr>
                <w:rFonts w:cs="Calibri"/>
                <w:b/>
                <w:sz w:val="22"/>
                <w:szCs w:val="22"/>
              </w:rPr>
            </w:pPr>
            <w:r w:rsidRPr="001204F8">
              <w:rPr>
                <w:rFonts w:cs="Calibri"/>
                <w:b/>
                <w:sz w:val="22"/>
                <w:szCs w:val="22"/>
              </w:rPr>
              <w:t>Year 3</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8108C3" w14:textId="77777777" w:rsidR="008F49C1" w:rsidRPr="001204F8" w:rsidRDefault="008F49C1" w:rsidP="00864DEC">
            <w:pPr>
              <w:spacing w:after="0"/>
              <w:rPr>
                <w:rFonts w:cs="Calibri"/>
                <w:b/>
                <w:sz w:val="22"/>
                <w:szCs w:val="22"/>
              </w:rPr>
            </w:pPr>
            <w:r w:rsidRPr="001204F8">
              <w:rPr>
                <w:rFonts w:cs="Calibri"/>
                <w:b/>
                <w:sz w:val="22"/>
                <w:szCs w:val="22"/>
              </w:rPr>
              <w:t>Year 4</w:t>
            </w:r>
          </w:p>
        </w:tc>
        <w:tc>
          <w:tcPr>
            <w:tcW w:w="1185" w:type="dxa"/>
            <w:tcBorders>
              <w:top w:val="single" w:sz="4" w:space="0" w:color="auto"/>
              <w:left w:val="single" w:sz="4" w:space="0" w:color="auto"/>
              <w:bottom w:val="single" w:sz="4" w:space="0" w:color="auto"/>
              <w:right w:val="single" w:sz="4" w:space="0" w:color="auto"/>
            </w:tcBorders>
          </w:tcPr>
          <w:p w14:paraId="7C39E89E" w14:textId="77777777" w:rsidR="008F49C1" w:rsidRPr="001204F8" w:rsidRDefault="008F49C1" w:rsidP="00864DEC">
            <w:pPr>
              <w:spacing w:after="0"/>
              <w:rPr>
                <w:rFonts w:cs="Calibri"/>
                <w:b/>
                <w:sz w:val="22"/>
                <w:szCs w:val="22"/>
              </w:rPr>
            </w:pPr>
            <w:r w:rsidRPr="001204F8">
              <w:rPr>
                <w:rFonts w:cs="Calibri"/>
                <w:b/>
                <w:sz w:val="22"/>
                <w:szCs w:val="22"/>
              </w:rPr>
              <w:t>Year 5</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9DF60D" w14:textId="77777777" w:rsidR="008F49C1" w:rsidRPr="001204F8" w:rsidRDefault="008F49C1" w:rsidP="00864DEC">
            <w:pPr>
              <w:spacing w:after="0"/>
              <w:rPr>
                <w:rFonts w:cs="Calibri"/>
                <w:b/>
                <w:sz w:val="22"/>
                <w:szCs w:val="22"/>
              </w:rPr>
            </w:pPr>
            <w:r w:rsidRPr="001204F8">
              <w:rPr>
                <w:rFonts w:cs="Calibri"/>
                <w:b/>
                <w:sz w:val="22"/>
                <w:szCs w:val="22"/>
              </w:rPr>
              <w:t>Total</w:t>
            </w:r>
          </w:p>
        </w:tc>
      </w:tr>
      <w:tr w:rsidR="008F49C1" w:rsidRPr="001204F8" w14:paraId="7A0E1782" w14:textId="77777777" w:rsidTr="00864DEC">
        <w:trPr>
          <w:cantSplit/>
        </w:trPr>
        <w:tc>
          <w:tcPr>
            <w:tcW w:w="240" w:type="dxa"/>
            <w:tcBorders>
              <w:right w:val="single" w:sz="4" w:space="0" w:color="auto"/>
            </w:tcBorders>
            <w:shd w:val="clear" w:color="auto" w:fill="auto"/>
            <w:noWrap/>
            <w:vAlign w:val="bottom"/>
          </w:tcPr>
          <w:p w14:paraId="39BC7001" w14:textId="77777777" w:rsidR="008F49C1" w:rsidRPr="001204F8" w:rsidRDefault="008F49C1" w:rsidP="00864DEC">
            <w:pPr>
              <w:spacing w:after="0"/>
              <w:rPr>
                <w:rFonts w:cs="Calibri"/>
                <w:b/>
                <w:sz w:val="22"/>
                <w:szCs w:val="22"/>
              </w:rPr>
            </w:pPr>
          </w:p>
        </w:tc>
        <w:tc>
          <w:tcPr>
            <w:tcW w:w="57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21A2B8" w14:textId="77777777" w:rsidR="008F49C1" w:rsidRPr="001204F8" w:rsidRDefault="008F49C1" w:rsidP="00864DEC">
            <w:pPr>
              <w:spacing w:after="0"/>
              <w:rPr>
                <w:rFonts w:cs="Calibri"/>
                <w:b/>
                <w:sz w:val="22"/>
                <w:szCs w:val="22"/>
              </w:rPr>
            </w:pPr>
            <w:r w:rsidRPr="001204F8">
              <w:rPr>
                <w:rFonts w:cs="Calibri"/>
                <w:b/>
                <w:sz w:val="22"/>
                <w:szCs w:val="22"/>
              </w:rPr>
              <w:t xml:space="preserve">GEF grant administered by UNDP </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6C23D7" w14:textId="77777777" w:rsidR="008F49C1" w:rsidRPr="001204F8" w:rsidRDefault="008F49C1" w:rsidP="00864DEC">
            <w:pPr>
              <w:spacing w:after="0"/>
              <w:jc w:val="right"/>
              <w:rPr>
                <w:rFonts w:cs="Calibri"/>
                <w:b/>
                <w:bCs/>
                <w:szCs w:val="20"/>
              </w:rPr>
            </w:pPr>
            <w:r>
              <w:rPr>
                <w:rFonts w:cs="Calibri"/>
                <w:b/>
                <w:bCs/>
                <w:color w:val="000000"/>
                <w:szCs w:val="20"/>
              </w:rPr>
              <w:t>381,825</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A7D561" w14:textId="77777777" w:rsidR="008F49C1" w:rsidRPr="001204F8" w:rsidRDefault="008F49C1" w:rsidP="00864DEC">
            <w:pPr>
              <w:spacing w:after="0"/>
              <w:jc w:val="right"/>
              <w:rPr>
                <w:rFonts w:cs="Calibri"/>
                <w:b/>
                <w:bCs/>
                <w:szCs w:val="20"/>
              </w:rPr>
            </w:pPr>
            <w:r>
              <w:rPr>
                <w:rFonts w:cs="Calibri"/>
                <w:b/>
                <w:bCs/>
                <w:color w:val="000000"/>
                <w:szCs w:val="20"/>
              </w:rPr>
              <w:t>742,258</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B1E81E" w14:textId="77777777" w:rsidR="008F49C1" w:rsidRPr="001204F8" w:rsidRDefault="008F49C1" w:rsidP="00864DEC">
            <w:pPr>
              <w:spacing w:after="0"/>
              <w:jc w:val="right"/>
              <w:rPr>
                <w:rFonts w:cs="Calibri"/>
                <w:b/>
                <w:bCs/>
                <w:szCs w:val="20"/>
              </w:rPr>
            </w:pPr>
            <w:r>
              <w:rPr>
                <w:rFonts w:cs="Calibri"/>
                <w:b/>
                <w:bCs/>
                <w:color w:val="000000"/>
                <w:szCs w:val="20"/>
              </w:rPr>
              <w:t>755,127</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22A6BB" w14:textId="77777777" w:rsidR="008F49C1" w:rsidRPr="001204F8" w:rsidRDefault="008F49C1" w:rsidP="00864DEC">
            <w:pPr>
              <w:spacing w:after="0"/>
              <w:jc w:val="right"/>
              <w:rPr>
                <w:rFonts w:cs="Calibri"/>
                <w:b/>
                <w:bCs/>
                <w:szCs w:val="20"/>
              </w:rPr>
            </w:pPr>
            <w:r>
              <w:rPr>
                <w:rFonts w:cs="Calibri"/>
                <w:b/>
                <w:bCs/>
                <w:color w:val="000000"/>
                <w:szCs w:val="20"/>
              </w:rPr>
              <w:t>972,909</w:t>
            </w:r>
          </w:p>
        </w:tc>
        <w:tc>
          <w:tcPr>
            <w:tcW w:w="1185" w:type="dxa"/>
            <w:tcBorders>
              <w:top w:val="single" w:sz="4" w:space="0" w:color="auto"/>
              <w:left w:val="single" w:sz="4" w:space="0" w:color="auto"/>
              <w:bottom w:val="single" w:sz="4" w:space="0" w:color="auto"/>
              <w:right w:val="single" w:sz="4" w:space="0" w:color="auto"/>
            </w:tcBorders>
            <w:vAlign w:val="center"/>
          </w:tcPr>
          <w:p w14:paraId="526339FC" w14:textId="77777777" w:rsidR="008F49C1" w:rsidRPr="001204F8" w:rsidRDefault="008F49C1" w:rsidP="00864DEC">
            <w:pPr>
              <w:spacing w:after="0"/>
              <w:jc w:val="right"/>
              <w:rPr>
                <w:rFonts w:cs="Calibri"/>
                <w:b/>
                <w:bCs/>
                <w:szCs w:val="20"/>
              </w:rPr>
            </w:pPr>
            <w:r>
              <w:rPr>
                <w:rFonts w:cs="Calibri"/>
                <w:b/>
                <w:bCs/>
                <w:color w:val="000000"/>
                <w:szCs w:val="20"/>
              </w:rPr>
              <w:t>586,922</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B46186" w14:textId="77777777" w:rsidR="008F49C1" w:rsidRPr="001204F8" w:rsidRDefault="008F49C1" w:rsidP="00864DEC">
            <w:pPr>
              <w:spacing w:after="0"/>
              <w:jc w:val="right"/>
              <w:rPr>
                <w:rFonts w:cs="Calibri"/>
                <w:b/>
                <w:szCs w:val="20"/>
              </w:rPr>
            </w:pPr>
            <w:r w:rsidRPr="001204F8">
              <w:rPr>
                <w:rFonts w:cs="Calibri"/>
                <w:b/>
                <w:szCs w:val="20"/>
              </w:rPr>
              <w:t>3,439,041</w:t>
            </w:r>
          </w:p>
        </w:tc>
      </w:tr>
      <w:tr w:rsidR="008F49C1" w:rsidRPr="001204F8" w14:paraId="3BC9CDFA" w14:textId="77777777" w:rsidTr="00864DEC">
        <w:trPr>
          <w:cantSplit/>
        </w:trPr>
        <w:tc>
          <w:tcPr>
            <w:tcW w:w="240" w:type="dxa"/>
            <w:tcBorders>
              <w:right w:val="single" w:sz="4" w:space="0" w:color="auto"/>
            </w:tcBorders>
            <w:shd w:val="clear" w:color="auto" w:fill="auto"/>
            <w:noWrap/>
            <w:vAlign w:val="bottom"/>
          </w:tcPr>
          <w:p w14:paraId="09A8E186" w14:textId="77777777" w:rsidR="008F49C1" w:rsidRPr="001204F8" w:rsidRDefault="008F49C1" w:rsidP="00864DEC">
            <w:pPr>
              <w:spacing w:after="0"/>
              <w:rPr>
                <w:rFonts w:cs="Calibri"/>
                <w:b/>
                <w:sz w:val="22"/>
                <w:szCs w:val="22"/>
              </w:rPr>
            </w:pPr>
          </w:p>
        </w:tc>
        <w:tc>
          <w:tcPr>
            <w:tcW w:w="57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E07892" w14:textId="77777777" w:rsidR="008F49C1" w:rsidRPr="001204F8" w:rsidRDefault="008F49C1" w:rsidP="00864DEC">
            <w:pPr>
              <w:spacing w:after="0"/>
              <w:jc w:val="left"/>
              <w:rPr>
                <w:rFonts w:cs="Calibri"/>
                <w:b/>
                <w:sz w:val="22"/>
                <w:szCs w:val="22"/>
              </w:rPr>
            </w:pPr>
            <w:r w:rsidRPr="001204F8">
              <w:rPr>
                <w:rFonts w:cs="Calibri"/>
                <w:b/>
                <w:sz w:val="22"/>
                <w:szCs w:val="22"/>
              </w:rPr>
              <w:t>UNDP Co-financing administered by UNDP (cash and in-kind)</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7E36ED" w14:textId="77777777" w:rsidR="008F49C1" w:rsidRPr="001204F8" w:rsidRDefault="008F49C1" w:rsidP="00864DEC">
            <w:pPr>
              <w:spacing w:after="0"/>
              <w:jc w:val="right"/>
              <w:rPr>
                <w:rFonts w:cs="Calibri"/>
                <w:b/>
                <w:szCs w:val="20"/>
              </w:rPr>
            </w:pPr>
            <w:r w:rsidRPr="001204F8">
              <w:rPr>
                <w:rFonts w:cs="Calibri"/>
                <w:b/>
                <w:szCs w:val="20"/>
              </w:rPr>
              <w:t>121,450</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0E23A7" w14:textId="77777777" w:rsidR="008F49C1" w:rsidRPr="001204F8" w:rsidRDefault="008F49C1" w:rsidP="00864DEC">
            <w:pPr>
              <w:spacing w:after="0"/>
              <w:jc w:val="right"/>
              <w:rPr>
                <w:rFonts w:cs="Calibri"/>
                <w:b/>
                <w:szCs w:val="20"/>
              </w:rPr>
            </w:pPr>
            <w:r w:rsidRPr="001204F8">
              <w:rPr>
                <w:rFonts w:cs="Calibri"/>
                <w:b/>
                <w:szCs w:val="20"/>
              </w:rPr>
              <w:t>117,586</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7A7365" w14:textId="77777777" w:rsidR="008F49C1" w:rsidRPr="001204F8" w:rsidRDefault="008F49C1" w:rsidP="00864DEC">
            <w:pPr>
              <w:spacing w:after="0"/>
              <w:jc w:val="right"/>
              <w:rPr>
                <w:rFonts w:cs="Calibri"/>
                <w:b/>
                <w:szCs w:val="20"/>
              </w:rPr>
            </w:pPr>
            <w:r w:rsidRPr="001204F8">
              <w:rPr>
                <w:rFonts w:cs="Calibri"/>
                <w:b/>
                <w:szCs w:val="20"/>
              </w:rPr>
              <w:t>115,426</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A9A63B" w14:textId="77777777" w:rsidR="008F49C1" w:rsidRPr="001204F8" w:rsidRDefault="008F49C1" w:rsidP="00864DEC">
            <w:pPr>
              <w:spacing w:after="0"/>
              <w:jc w:val="right"/>
              <w:rPr>
                <w:rFonts w:cs="Calibri"/>
                <w:b/>
                <w:szCs w:val="20"/>
              </w:rPr>
            </w:pPr>
            <w:r w:rsidRPr="001204F8">
              <w:rPr>
                <w:rFonts w:cs="Calibri"/>
                <w:b/>
                <w:szCs w:val="20"/>
              </w:rPr>
              <w:t>113,501</w:t>
            </w:r>
          </w:p>
        </w:tc>
        <w:tc>
          <w:tcPr>
            <w:tcW w:w="1185" w:type="dxa"/>
            <w:tcBorders>
              <w:top w:val="single" w:sz="4" w:space="0" w:color="auto"/>
              <w:left w:val="single" w:sz="4" w:space="0" w:color="auto"/>
              <w:bottom w:val="single" w:sz="4" w:space="0" w:color="auto"/>
              <w:right w:val="single" w:sz="4" w:space="0" w:color="auto"/>
            </w:tcBorders>
            <w:vAlign w:val="center"/>
          </w:tcPr>
          <w:p w14:paraId="395B1CA5" w14:textId="77777777" w:rsidR="008F49C1" w:rsidRPr="001204F8" w:rsidRDefault="008F49C1" w:rsidP="00864DEC">
            <w:pPr>
              <w:spacing w:after="0"/>
              <w:jc w:val="right"/>
              <w:rPr>
                <w:rFonts w:cs="Calibri"/>
                <w:b/>
                <w:szCs w:val="20"/>
              </w:rPr>
            </w:pPr>
            <w:r w:rsidRPr="001204F8">
              <w:rPr>
                <w:rFonts w:cs="Calibri"/>
                <w:b/>
                <w:szCs w:val="20"/>
              </w:rPr>
              <w:t>112,037</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66BF67" w14:textId="77777777" w:rsidR="008F49C1" w:rsidRPr="001204F8" w:rsidRDefault="008F49C1" w:rsidP="00864DEC">
            <w:pPr>
              <w:spacing w:after="0"/>
              <w:jc w:val="right"/>
              <w:rPr>
                <w:rFonts w:cs="Calibri"/>
                <w:b/>
                <w:szCs w:val="20"/>
              </w:rPr>
            </w:pPr>
            <w:r w:rsidRPr="001204F8">
              <w:rPr>
                <w:rFonts w:cs="Calibri"/>
                <w:b/>
                <w:szCs w:val="20"/>
              </w:rPr>
              <w:t>580,000</w:t>
            </w:r>
          </w:p>
        </w:tc>
      </w:tr>
      <w:tr w:rsidR="008F49C1" w:rsidRPr="001204F8" w14:paraId="08EEF4A3" w14:textId="77777777" w:rsidTr="00864DEC">
        <w:trPr>
          <w:cantSplit/>
          <w:trHeight w:val="305"/>
        </w:trPr>
        <w:tc>
          <w:tcPr>
            <w:tcW w:w="240" w:type="dxa"/>
            <w:tcBorders>
              <w:right w:val="single" w:sz="4" w:space="0" w:color="auto"/>
            </w:tcBorders>
            <w:shd w:val="clear" w:color="auto" w:fill="auto"/>
            <w:noWrap/>
            <w:vAlign w:val="bottom"/>
          </w:tcPr>
          <w:p w14:paraId="47EFB787" w14:textId="77777777" w:rsidR="008F49C1" w:rsidRPr="001204F8" w:rsidRDefault="008F49C1" w:rsidP="00864DEC">
            <w:pPr>
              <w:spacing w:after="0"/>
              <w:rPr>
                <w:rFonts w:cs="Calibri"/>
                <w:b/>
                <w:sz w:val="22"/>
                <w:szCs w:val="22"/>
              </w:rPr>
            </w:pPr>
          </w:p>
        </w:tc>
        <w:tc>
          <w:tcPr>
            <w:tcW w:w="57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60895D" w14:textId="77777777" w:rsidR="008F49C1" w:rsidRPr="001204F8" w:rsidRDefault="008F49C1" w:rsidP="00864DEC">
            <w:pPr>
              <w:spacing w:after="0"/>
              <w:rPr>
                <w:rFonts w:cs="Calibri"/>
                <w:b/>
                <w:sz w:val="22"/>
                <w:szCs w:val="22"/>
              </w:rPr>
            </w:pPr>
            <w:r w:rsidRPr="001204F8">
              <w:rPr>
                <w:rFonts w:cs="Calibri"/>
                <w:b/>
                <w:sz w:val="22"/>
                <w:szCs w:val="22"/>
              </w:rPr>
              <w:t>Governments Co-financing</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828E06" w14:textId="77777777" w:rsidR="008F49C1" w:rsidRPr="001204F8" w:rsidRDefault="008F49C1" w:rsidP="00864DEC">
            <w:pPr>
              <w:spacing w:after="0"/>
              <w:jc w:val="right"/>
              <w:rPr>
                <w:rFonts w:cs="Calibri"/>
                <w:b/>
                <w:szCs w:val="20"/>
              </w:rPr>
            </w:pPr>
            <w:r w:rsidRPr="001204F8">
              <w:rPr>
                <w:rFonts w:cs="Calibri"/>
                <w:b/>
                <w:szCs w:val="20"/>
              </w:rPr>
              <w:t xml:space="preserve"> 2,220,124 </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8F62D6" w14:textId="77777777" w:rsidR="008F49C1" w:rsidRPr="001204F8" w:rsidRDefault="008F49C1" w:rsidP="00864DEC">
            <w:pPr>
              <w:spacing w:after="0"/>
              <w:jc w:val="right"/>
              <w:rPr>
                <w:rFonts w:cs="Calibri"/>
                <w:b/>
                <w:szCs w:val="20"/>
              </w:rPr>
            </w:pPr>
            <w:r w:rsidRPr="001204F8">
              <w:rPr>
                <w:rFonts w:cs="Calibri"/>
                <w:b/>
                <w:szCs w:val="20"/>
              </w:rPr>
              <w:t xml:space="preserve"> 4,126,150 </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CF595F" w14:textId="77777777" w:rsidR="008F49C1" w:rsidRPr="001204F8" w:rsidRDefault="008F49C1" w:rsidP="00864DEC">
            <w:pPr>
              <w:spacing w:after="0"/>
              <w:jc w:val="right"/>
              <w:rPr>
                <w:rFonts w:cs="Calibri"/>
                <w:b/>
                <w:szCs w:val="20"/>
              </w:rPr>
            </w:pPr>
            <w:r w:rsidRPr="001204F8">
              <w:rPr>
                <w:rFonts w:cs="Calibri"/>
                <w:b/>
                <w:szCs w:val="20"/>
              </w:rPr>
              <w:t xml:space="preserve"> 4,203,310 </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A4831B" w14:textId="77777777" w:rsidR="008F49C1" w:rsidRPr="001204F8" w:rsidRDefault="008F49C1" w:rsidP="00864DEC">
            <w:pPr>
              <w:spacing w:after="0"/>
              <w:jc w:val="right"/>
              <w:rPr>
                <w:rFonts w:cs="Calibri"/>
                <w:b/>
                <w:szCs w:val="20"/>
              </w:rPr>
            </w:pPr>
            <w:r w:rsidRPr="001204F8">
              <w:rPr>
                <w:rFonts w:cs="Calibri"/>
                <w:b/>
                <w:szCs w:val="20"/>
              </w:rPr>
              <w:t xml:space="preserve"> 5,494,122 </w:t>
            </w:r>
          </w:p>
        </w:tc>
        <w:tc>
          <w:tcPr>
            <w:tcW w:w="1185" w:type="dxa"/>
            <w:tcBorders>
              <w:top w:val="single" w:sz="4" w:space="0" w:color="auto"/>
              <w:left w:val="single" w:sz="4" w:space="0" w:color="auto"/>
              <w:bottom w:val="single" w:sz="4" w:space="0" w:color="auto"/>
              <w:right w:val="single" w:sz="4" w:space="0" w:color="auto"/>
            </w:tcBorders>
            <w:vAlign w:val="center"/>
          </w:tcPr>
          <w:p w14:paraId="1D466460" w14:textId="77777777" w:rsidR="008F49C1" w:rsidRPr="001204F8" w:rsidRDefault="008F49C1" w:rsidP="00864DEC">
            <w:pPr>
              <w:spacing w:after="0"/>
              <w:jc w:val="right"/>
              <w:rPr>
                <w:rFonts w:cs="Calibri"/>
                <w:b/>
                <w:szCs w:val="20"/>
              </w:rPr>
            </w:pPr>
            <w:r w:rsidRPr="001204F8">
              <w:rPr>
                <w:rFonts w:cs="Calibri"/>
                <w:b/>
                <w:szCs w:val="20"/>
              </w:rPr>
              <w:t xml:space="preserve"> 4,526,740 </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8567E1" w14:textId="77777777" w:rsidR="008F49C1" w:rsidRPr="001204F8" w:rsidRDefault="008F49C1" w:rsidP="00864DEC">
            <w:pPr>
              <w:spacing w:after="0"/>
              <w:jc w:val="right"/>
              <w:rPr>
                <w:rFonts w:cs="Calibri"/>
                <w:b/>
                <w:szCs w:val="20"/>
              </w:rPr>
            </w:pPr>
            <w:r w:rsidRPr="001204F8">
              <w:rPr>
                <w:rFonts w:cs="Calibri"/>
                <w:b/>
                <w:szCs w:val="20"/>
              </w:rPr>
              <w:t xml:space="preserve"> 20,570,446 </w:t>
            </w:r>
          </w:p>
        </w:tc>
      </w:tr>
      <w:tr w:rsidR="008F49C1" w:rsidRPr="001204F8" w14:paraId="6C8E3BBA" w14:textId="77777777" w:rsidTr="00864DEC">
        <w:trPr>
          <w:cantSplit/>
        </w:trPr>
        <w:tc>
          <w:tcPr>
            <w:tcW w:w="240" w:type="dxa"/>
            <w:tcBorders>
              <w:right w:val="single" w:sz="4" w:space="0" w:color="auto"/>
            </w:tcBorders>
            <w:shd w:val="clear" w:color="auto" w:fill="auto"/>
            <w:noWrap/>
            <w:vAlign w:val="bottom"/>
          </w:tcPr>
          <w:p w14:paraId="522BD925" w14:textId="77777777" w:rsidR="008F49C1" w:rsidRPr="001204F8" w:rsidRDefault="008F49C1" w:rsidP="00864DEC">
            <w:pPr>
              <w:spacing w:after="0"/>
              <w:rPr>
                <w:rFonts w:cs="Calibri"/>
                <w:b/>
                <w:sz w:val="22"/>
                <w:szCs w:val="22"/>
              </w:rPr>
            </w:pPr>
          </w:p>
        </w:tc>
        <w:tc>
          <w:tcPr>
            <w:tcW w:w="579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73648AA" w14:textId="77777777" w:rsidR="008F49C1" w:rsidRPr="001204F8" w:rsidRDefault="008F49C1" w:rsidP="00864DEC">
            <w:pPr>
              <w:spacing w:after="0"/>
              <w:rPr>
                <w:rFonts w:cs="Calibri"/>
                <w:b/>
                <w:sz w:val="22"/>
                <w:szCs w:val="22"/>
              </w:rPr>
            </w:pPr>
            <w:r w:rsidRPr="001204F8">
              <w:rPr>
                <w:rFonts w:cs="Calibri"/>
                <w:b/>
                <w:bCs/>
                <w:sz w:val="22"/>
                <w:szCs w:val="22"/>
              </w:rPr>
              <w:t>TOTAL</w:t>
            </w:r>
          </w:p>
        </w:tc>
        <w:tc>
          <w:tcPr>
            <w:tcW w:w="118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88E94FF" w14:textId="77777777" w:rsidR="008F49C1" w:rsidRPr="001204F8" w:rsidRDefault="008F49C1" w:rsidP="00864DEC">
            <w:pPr>
              <w:spacing w:after="0"/>
              <w:jc w:val="right"/>
              <w:rPr>
                <w:rFonts w:cs="Calibri"/>
                <w:b/>
                <w:bCs/>
                <w:szCs w:val="20"/>
              </w:rPr>
            </w:pPr>
            <w:r>
              <w:rPr>
                <w:rFonts w:cs="Calibri"/>
                <w:b/>
                <w:bCs/>
                <w:color w:val="000000"/>
                <w:szCs w:val="20"/>
              </w:rPr>
              <w:t>2,723,399</w:t>
            </w:r>
          </w:p>
        </w:tc>
        <w:tc>
          <w:tcPr>
            <w:tcW w:w="118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10F6E291" w14:textId="77777777" w:rsidR="008F49C1" w:rsidRPr="001204F8" w:rsidRDefault="008F49C1" w:rsidP="00864DEC">
            <w:pPr>
              <w:spacing w:after="0"/>
              <w:jc w:val="right"/>
              <w:rPr>
                <w:rFonts w:cs="Calibri"/>
                <w:b/>
                <w:bCs/>
                <w:szCs w:val="20"/>
              </w:rPr>
            </w:pPr>
            <w:r>
              <w:rPr>
                <w:rFonts w:cs="Calibri"/>
                <w:b/>
                <w:bCs/>
                <w:color w:val="000000"/>
                <w:szCs w:val="20"/>
              </w:rPr>
              <w:t>4,985,994</w:t>
            </w:r>
          </w:p>
        </w:tc>
        <w:tc>
          <w:tcPr>
            <w:tcW w:w="118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6A5E85C0" w14:textId="77777777" w:rsidR="008F49C1" w:rsidRPr="001204F8" w:rsidRDefault="008F49C1" w:rsidP="00864DEC">
            <w:pPr>
              <w:spacing w:after="0"/>
              <w:jc w:val="right"/>
              <w:rPr>
                <w:rFonts w:cs="Calibri"/>
                <w:b/>
                <w:bCs/>
                <w:szCs w:val="20"/>
              </w:rPr>
            </w:pPr>
            <w:r>
              <w:rPr>
                <w:rFonts w:cs="Calibri"/>
                <w:b/>
                <w:bCs/>
                <w:color w:val="000000"/>
                <w:szCs w:val="20"/>
              </w:rPr>
              <w:t>5,073,863</w:t>
            </w:r>
          </w:p>
        </w:tc>
        <w:tc>
          <w:tcPr>
            <w:tcW w:w="118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473E15FA" w14:textId="77777777" w:rsidR="008F49C1" w:rsidRPr="001204F8" w:rsidRDefault="008F49C1" w:rsidP="00864DEC">
            <w:pPr>
              <w:spacing w:after="0"/>
              <w:jc w:val="right"/>
              <w:rPr>
                <w:rFonts w:cs="Calibri"/>
                <w:b/>
                <w:bCs/>
                <w:szCs w:val="20"/>
              </w:rPr>
            </w:pPr>
            <w:r>
              <w:rPr>
                <w:rFonts w:cs="Calibri"/>
                <w:b/>
                <w:bCs/>
                <w:color w:val="000000"/>
                <w:szCs w:val="20"/>
              </w:rPr>
              <w:t>6,580,532</w:t>
            </w:r>
          </w:p>
        </w:tc>
        <w:tc>
          <w:tcPr>
            <w:tcW w:w="1185" w:type="dxa"/>
            <w:tcBorders>
              <w:top w:val="double" w:sz="4" w:space="0" w:color="auto"/>
              <w:left w:val="single" w:sz="4" w:space="0" w:color="auto"/>
              <w:bottom w:val="single" w:sz="4" w:space="0" w:color="auto"/>
              <w:right w:val="single" w:sz="4" w:space="0" w:color="auto"/>
            </w:tcBorders>
            <w:vAlign w:val="center"/>
          </w:tcPr>
          <w:p w14:paraId="33DE01FF" w14:textId="77777777" w:rsidR="008F49C1" w:rsidRPr="001204F8" w:rsidRDefault="008F49C1" w:rsidP="00864DEC">
            <w:pPr>
              <w:spacing w:after="0"/>
              <w:jc w:val="right"/>
              <w:rPr>
                <w:rFonts w:cs="Calibri"/>
                <w:b/>
                <w:bCs/>
                <w:szCs w:val="20"/>
              </w:rPr>
            </w:pPr>
            <w:r>
              <w:rPr>
                <w:rFonts w:cs="Calibri"/>
                <w:b/>
                <w:bCs/>
                <w:color w:val="000000"/>
                <w:szCs w:val="20"/>
              </w:rPr>
              <w:t>5,225,699</w:t>
            </w:r>
          </w:p>
        </w:tc>
        <w:tc>
          <w:tcPr>
            <w:tcW w:w="1185" w:type="dxa"/>
            <w:tcBorders>
              <w:top w:val="double" w:sz="4" w:space="0" w:color="auto"/>
              <w:left w:val="single" w:sz="4" w:space="0" w:color="auto"/>
              <w:bottom w:val="single" w:sz="4" w:space="0" w:color="auto"/>
              <w:right w:val="single" w:sz="4" w:space="0" w:color="auto"/>
            </w:tcBorders>
            <w:shd w:val="clear" w:color="auto" w:fill="auto"/>
            <w:noWrap/>
          </w:tcPr>
          <w:p w14:paraId="66FF55DF" w14:textId="77777777" w:rsidR="008F49C1" w:rsidRPr="001204F8" w:rsidRDefault="008F49C1" w:rsidP="00864DEC">
            <w:pPr>
              <w:spacing w:after="0"/>
              <w:jc w:val="right"/>
              <w:rPr>
                <w:rFonts w:cs="Calibri"/>
                <w:b/>
                <w:szCs w:val="20"/>
              </w:rPr>
            </w:pPr>
            <w:r w:rsidRPr="001204F8">
              <w:rPr>
                <w:rFonts w:cs="Calibri"/>
                <w:b/>
                <w:szCs w:val="20"/>
              </w:rPr>
              <w:t xml:space="preserve"> 24,589,487 </w:t>
            </w:r>
          </w:p>
        </w:tc>
      </w:tr>
    </w:tbl>
    <w:p w14:paraId="2505B451" w14:textId="66E3587F" w:rsidR="008F49C1" w:rsidRDefault="008F49C1" w:rsidP="007602E9">
      <w:pPr>
        <w:spacing w:after="0"/>
        <w:rPr>
          <w:rFonts w:cs="Calibri"/>
          <w:b/>
          <w:bCs/>
          <w:sz w:val="22"/>
          <w:szCs w:val="22"/>
          <w:vertAlign w:val="superscript"/>
        </w:rPr>
      </w:pPr>
    </w:p>
    <w:p w14:paraId="55C69A34" w14:textId="3F16A51E" w:rsidR="008F49C1" w:rsidRDefault="008F49C1" w:rsidP="007602E9">
      <w:pPr>
        <w:spacing w:after="0"/>
        <w:rPr>
          <w:rFonts w:cs="Calibri"/>
          <w:b/>
          <w:bCs/>
          <w:sz w:val="22"/>
          <w:szCs w:val="22"/>
          <w:vertAlign w:val="superscript"/>
        </w:rPr>
      </w:pPr>
    </w:p>
    <w:p w14:paraId="62C93CC6" w14:textId="5D2D5FB4" w:rsidR="008F49C1" w:rsidRDefault="008F49C1" w:rsidP="007602E9">
      <w:pPr>
        <w:spacing w:after="0"/>
        <w:rPr>
          <w:rFonts w:cs="Calibri"/>
          <w:b/>
          <w:bCs/>
          <w:sz w:val="22"/>
          <w:szCs w:val="22"/>
          <w:vertAlign w:val="superscript"/>
        </w:rPr>
      </w:pPr>
    </w:p>
    <w:p w14:paraId="30BD6C2F" w14:textId="6DEC2136" w:rsidR="008F49C1" w:rsidRDefault="008F49C1" w:rsidP="007602E9">
      <w:pPr>
        <w:spacing w:after="0"/>
        <w:rPr>
          <w:rFonts w:cs="Calibri"/>
          <w:b/>
          <w:bCs/>
          <w:sz w:val="22"/>
          <w:szCs w:val="22"/>
          <w:vertAlign w:val="superscript"/>
        </w:rPr>
      </w:pPr>
    </w:p>
    <w:p w14:paraId="16C3022A" w14:textId="5236CE50" w:rsidR="008F49C1" w:rsidRDefault="008F49C1" w:rsidP="007602E9">
      <w:pPr>
        <w:spacing w:after="0"/>
        <w:rPr>
          <w:rFonts w:cs="Calibri"/>
          <w:b/>
          <w:bCs/>
          <w:sz w:val="22"/>
          <w:szCs w:val="22"/>
          <w:vertAlign w:val="superscript"/>
        </w:rPr>
      </w:pPr>
    </w:p>
    <w:p w14:paraId="1B95B0BA" w14:textId="58A984FE" w:rsidR="008F49C1" w:rsidRDefault="008F49C1" w:rsidP="007602E9">
      <w:pPr>
        <w:spacing w:after="0"/>
        <w:rPr>
          <w:rFonts w:cs="Calibri"/>
          <w:b/>
          <w:bCs/>
          <w:sz w:val="22"/>
          <w:szCs w:val="22"/>
          <w:vertAlign w:val="superscript"/>
        </w:rPr>
      </w:pPr>
    </w:p>
    <w:p w14:paraId="7A5FF1AA" w14:textId="77777777" w:rsidR="008F49C1" w:rsidRPr="001204F8" w:rsidRDefault="008F49C1" w:rsidP="007602E9">
      <w:pPr>
        <w:spacing w:after="0"/>
        <w:rPr>
          <w:rFonts w:cs="Calibri"/>
          <w:b/>
          <w:bCs/>
          <w:sz w:val="22"/>
          <w:szCs w:val="22"/>
          <w:vertAlign w:val="superscript"/>
        </w:rPr>
      </w:pPr>
    </w:p>
    <w:p w14:paraId="059AA0BA" w14:textId="77777777" w:rsidR="00003527" w:rsidRPr="001204F8" w:rsidRDefault="00003527" w:rsidP="007602E9">
      <w:pPr>
        <w:spacing w:after="0"/>
        <w:rPr>
          <w:rFonts w:cs="Calibri"/>
        </w:rPr>
      </w:pPr>
    </w:p>
    <w:p w14:paraId="2AC6F325" w14:textId="77777777" w:rsidR="00C31FA4" w:rsidRPr="001204F8" w:rsidRDefault="00C31FA4" w:rsidP="007602E9">
      <w:pPr>
        <w:spacing w:after="0"/>
        <w:rPr>
          <w:rFonts w:cs="Calibri"/>
        </w:rPr>
      </w:pPr>
    </w:p>
    <w:p w14:paraId="2D6A96A1" w14:textId="77777777" w:rsidR="00676BEA" w:rsidRPr="001204F8" w:rsidRDefault="00676BEA" w:rsidP="007602E9">
      <w:pPr>
        <w:spacing w:after="0"/>
        <w:jc w:val="left"/>
        <w:rPr>
          <w:rFonts w:cs="Calibri"/>
          <w:sz w:val="22"/>
          <w:szCs w:val="22"/>
        </w:rPr>
        <w:sectPr w:rsidR="00676BEA" w:rsidRPr="001204F8" w:rsidSect="00B81E35">
          <w:pgSz w:w="15840" w:h="12240" w:orient="landscape" w:code="1"/>
          <w:pgMar w:top="1440" w:right="1440" w:bottom="1440" w:left="1440" w:header="720" w:footer="720" w:gutter="0"/>
          <w:cols w:space="720"/>
          <w:docGrid w:linePitch="360"/>
        </w:sectPr>
      </w:pPr>
    </w:p>
    <w:tbl>
      <w:tblPr>
        <w:tblW w:w="1044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9360"/>
      </w:tblGrid>
      <w:tr w:rsidR="001142EF" w:rsidRPr="001204F8" w14:paraId="05AFD9F7" w14:textId="77777777" w:rsidTr="000E6E1D">
        <w:trPr>
          <w:trHeight w:val="579"/>
          <w:tblHeader/>
        </w:trPr>
        <w:tc>
          <w:tcPr>
            <w:tcW w:w="1080" w:type="dxa"/>
            <w:shd w:val="clear" w:color="auto" w:fill="D9E2F3"/>
            <w:vAlign w:val="center"/>
            <w:hideMark/>
          </w:tcPr>
          <w:p w14:paraId="6D217434" w14:textId="77777777" w:rsidR="001142EF" w:rsidRPr="001204F8" w:rsidRDefault="001142EF" w:rsidP="000E6E1D">
            <w:pPr>
              <w:spacing w:after="0"/>
              <w:jc w:val="center"/>
              <w:rPr>
                <w:rFonts w:cs="Calibri"/>
                <w:b/>
                <w:bCs/>
                <w:szCs w:val="20"/>
              </w:rPr>
            </w:pPr>
            <w:bookmarkStart w:id="36" w:name="_Toc46749085"/>
            <w:r w:rsidRPr="001204F8">
              <w:rPr>
                <w:rFonts w:cs="Calibri"/>
                <w:b/>
                <w:bCs/>
                <w:szCs w:val="20"/>
              </w:rPr>
              <w:lastRenderedPageBreak/>
              <w:t>Budget Notes</w:t>
            </w:r>
          </w:p>
        </w:tc>
        <w:tc>
          <w:tcPr>
            <w:tcW w:w="9360" w:type="dxa"/>
            <w:shd w:val="clear" w:color="auto" w:fill="D9E2F3"/>
            <w:vAlign w:val="center"/>
            <w:hideMark/>
          </w:tcPr>
          <w:p w14:paraId="3773E74D" w14:textId="77777777" w:rsidR="001142EF" w:rsidRPr="001204F8" w:rsidRDefault="001142EF" w:rsidP="000E6E1D">
            <w:pPr>
              <w:spacing w:after="0"/>
              <w:jc w:val="center"/>
              <w:rPr>
                <w:rFonts w:cs="Calibri"/>
                <w:b/>
                <w:bCs/>
                <w:szCs w:val="20"/>
              </w:rPr>
            </w:pPr>
            <w:r w:rsidRPr="001204F8">
              <w:rPr>
                <w:rFonts w:cs="Calibri"/>
                <w:b/>
                <w:bCs/>
                <w:szCs w:val="20"/>
              </w:rPr>
              <w:t>Description of cost items</w:t>
            </w:r>
          </w:p>
          <w:p w14:paraId="747D4AEA" w14:textId="77777777" w:rsidR="001142EF" w:rsidRPr="001204F8" w:rsidRDefault="001142EF" w:rsidP="000E6E1D">
            <w:pPr>
              <w:spacing w:after="0"/>
              <w:jc w:val="left"/>
              <w:rPr>
                <w:rFonts w:cs="Calibri"/>
                <w:bCs/>
                <w:szCs w:val="20"/>
              </w:rPr>
            </w:pPr>
          </w:p>
        </w:tc>
      </w:tr>
      <w:tr w:rsidR="001142EF" w:rsidRPr="001204F8" w14:paraId="04F687EF" w14:textId="77777777" w:rsidTr="000E6E1D">
        <w:trPr>
          <w:trHeight w:val="56"/>
        </w:trPr>
        <w:tc>
          <w:tcPr>
            <w:tcW w:w="1080" w:type="dxa"/>
            <w:shd w:val="clear" w:color="auto" w:fill="auto"/>
            <w:vAlign w:val="center"/>
            <w:hideMark/>
          </w:tcPr>
          <w:p w14:paraId="46497C06" w14:textId="77777777" w:rsidR="001142EF" w:rsidRPr="001204F8" w:rsidRDefault="001142EF" w:rsidP="000E6E1D">
            <w:pPr>
              <w:spacing w:after="0"/>
              <w:jc w:val="center"/>
              <w:rPr>
                <w:rFonts w:cs="Calibri"/>
                <w:b/>
                <w:bCs/>
                <w:szCs w:val="20"/>
              </w:rPr>
            </w:pPr>
            <w:r w:rsidRPr="001204F8">
              <w:rPr>
                <w:rFonts w:cs="Calibri"/>
                <w:b/>
                <w:bCs/>
                <w:szCs w:val="20"/>
              </w:rPr>
              <w:t>1</w:t>
            </w:r>
          </w:p>
        </w:tc>
        <w:tc>
          <w:tcPr>
            <w:tcW w:w="9360" w:type="dxa"/>
            <w:shd w:val="clear" w:color="auto" w:fill="auto"/>
            <w:vAlign w:val="center"/>
            <w:hideMark/>
          </w:tcPr>
          <w:p w14:paraId="0C27BADD" w14:textId="77777777" w:rsidR="001142EF" w:rsidRPr="001204F8" w:rsidRDefault="001142EF" w:rsidP="000E6E1D">
            <w:pPr>
              <w:pStyle w:val="MediumShading1-Accent11"/>
              <w:rPr>
                <w:rFonts w:ascii="Calibri" w:hAnsi="Calibri" w:cs="Calibri"/>
                <w:b/>
                <w:bCs/>
                <w:sz w:val="20"/>
                <w:szCs w:val="20"/>
              </w:rPr>
            </w:pPr>
            <w:r w:rsidRPr="001204F8">
              <w:rPr>
                <w:rFonts w:ascii="Calibri" w:hAnsi="Calibri" w:cs="Calibri"/>
                <w:b/>
                <w:bCs/>
                <w:sz w:val="20"/>
                <w:szCs w:val="20"/>
              </w:rPr>
              <w:t>71200. International Consultants</w:t>
            </w:r>
          </w:p>
          <w:p w14:paraId="6B386B1A" w14:textId="77777777" w:rsidR="001142EF" w:rsidRPr="001204F8" w:rsidRDefault="001142EF" w:rsidP="000E6E1D">
            <w:pPr>
              <w:pStyle w:val="MediumShading1-Accent11"/>
              <w:rPr>
                <w:rFonts w:ascii="Calibri" w:hAnsi="Calibri" w:cs="Calibri"/>
                <w:sz w:val="20"/>
                <w:szCs w:val="20"/>
              </w:rPr>
            </w:pPr>
            <w:r w:rsidRPr="001204F8">
              <w:rPr>
                <w:rFonts w:ascii="Calibri" w:hAnsi="Calibri" w:cs="Calibri"/>
                <w:sz w:val="20"/>
                <w:szCs w:val="20"/>
              </w:rPr>
              <w:t>Activity 1.3.1: Technical and operational standards for biomass-based power generation (Year 3) (</w:t>
            </w:r>
            <w:r w:rsidR="00F7366B" w:rsidRPr="001204F8">
              <w:rPr>
                <w:rFonts w:ascii="Calibri" w:hAnsi="Calibri" w:cs="Calibri"/>
                <w:sz w:val="20"/>
                <w:szCs w:val="20"/>
              </w:rPr>
              <w:t xml:space="preserve">US$ </w:t>
            </w:r>
            <w:r w:rsidRPr="001204F8">
              <w:rPr>
                <w:rFonts w:ascii="Calibri" w:hAnsi="Calibri" w:cs="Calibri"/>
                <w:sz w:val="20"/>
                <w:szCs w:val="20"/>
              </w:rPr>
              <w:t xml:space="preserve">800/day, total </w:t>
            </w:r>
            <w:r w:rsidR="00F7366B" w:rsidRPr="001204F8">
              <w:rPr>
                <w:rFonts w:ascii="Calibri" w:hAnsi="Calibri" w:cs="Calibri"/>
                <w:sz w:val="20"/>
                <w:szCs w:val="20"/>
              </w:rPr>
              <w:t xml:space="preserve">US$ </w:t>
            </w:r>
            <w:r w:rsidRPr="001204F8">
              <w:rPr>
                <w:rFonts w:ascii="Calibri" w:hAnsi="Calibri" w:cs="Calibri"/>
                <w:sz w:val="20"/>
                <w:szCs w:val="20"/>
              </w:rPr>
              <w:t>25,000)</w:t>
            </w:r>
          </w:p>
          <w:p w14:paraId="6E71B4D6" w14:textId="77777777" w:rsidR="001142EF" w:rsidRPr="001204F8" w:rsidRDefault="001142EF" w:rsidP="000E6E1D">
            <w:pPr>
              <w:pStyle w:val="MediumShading1-Accent11"/>
              <w:rPr>
                <w:rFonts w:ascii="Calibri" w:hAnsi="Calibri" w:cs="Calibri"/>
                <w:sz w:val="20"/>
                <w:szCs w:val="20"/>
              </w:rPr>
            </w:pPr>
            <w:r w:rsidRPr="001204F8">
              <w:rPr>
                <w:rFonts w:ascii="Calibri" w:hAnsi="Calibri" w:cs="Calibri"/>
                <w:sz w:val="20"/>
                <w:szCs w:val="20"/>
              </w:rPr>
              <w:t>Activity 1.3.2: Technical and operational standards for energy conservation (Year 3 &amp; 4) (</w:t>
            </w:r>
            <w:r w:rsidR="00F7366B" w:rsidRPr="001204F8">
              <w:rPr>
                <w:rFonts w:ascii="Calibri" w:hAnsi="Calibri" w:cs="Calibri"/>
                <w:sz w:val="20"/>
                <w:szCs w:val="20"/>
              </w:rPr>
              <w:t xml:space="preserve">US$ </w:t>
            </w:r>
            <w:r w:rsidRPr="001204F8">
              <w:rPr>
                <w:rFonts w:ascii="Calibri" w:hAnsi="Calibri" w:cs="Calibri"/>
                <w:sz w:val="20"/>
                <w:szCs w:val="20"/>
              </w:rPr>
              <w:t xml:space="preserve">800/day, total </w:t>
            </w:r>
            <w:r w:rsidR="00F7366B" w:rsidRPr="001204F8">
              <w:rPr>
                <w:rFonts w:ascii="Calibri" w:hAnsi="Calibri" w:cs="Calibri"/>
                <w:sz w:val="20"/>
                <w:szCs w:val="20"/>
              </w:rPr>
              <w:t xml:space="preserve">US$ </w:t>
            </w:r>
            <w:r w:rsidRPr="001204F8">
              <w:rPr>
                <w:rFonts w:ascii="Calibri" w:hAnsi="Calibri" w:cs="Calibri"/>
                <w:sz w:val="20"/>
                <w:szCs w:val="20"/>
              </w:rPr>
              <w:t>25,000)</w:t>
            </w:r>
          </w:p>
          <w:p w14:paraId="1B336144" w14:textId="77777777" w:rsidR="001142EF" w:rsidRPr="001204F8" w:rsidRDefault="001142EF" w:rsidP="000E6E1D">
            <w:pPr>
              <w:pStyle w:val="MediumShading1-Accent11"/>
              <w:rPr>
                <w:rFonts w:ascii="Calibri" w:hAnsi="Calibri" w:cs="Calibri"/>
                <w:sz w:val="20"/>
                <w:szCs w:val="20"/>
              </w:rPr>
            </w:pPr>
            <w:r w:rsidRPr="001204F8">
              <w:rPr>
                <w:rFonts w:ascii="Calibri" w:hAnsi="Calibri" w:cs="Calibri"/>
                <w:sz w:val="20"/>
                <w:szCs w:val="20"/>
              </w:rPr>
              <w:t>Activity 1.3.3: Technical and operational standards for energy management system (Year 4) (</w:t>
            </w:r>
            <w:r w:rsidR="00F7366B" w:rsidRPr="001204F8">
              <w:rPr>
                <w:rFonts w:ascii="Calibri" w:hAnsi="Calibri" w:cs="Calibri"/>
                <w:sz w:val="20"/>
                <w:szCs w:val="20"/>
              </w:rPr>
              <w:t xml:space="preserve">US$ </w:t>
            </w:r>
            <w:r w:rsidRPr="001204F8">
              <w:rPr>
                <w:rFonts w:ascii="Calibri" w:hAnsi="Calibri" w:cs="Calibri"/>
                <w:sz w:val="20"/>
                <w:szCs w:val="20"/>
              </w:rPr>
              <w:t xml:space="preserve">800/day, total </w:t>
            </w:r>
            <w:r w:rsidR="00F7366B" w:rsidRPr="001204F8">
              <w:rPr>
                <w:rFonts w:ascii="Calibri" w:hAnsi="Calibri" w:cs="Calibri"/>
                <w:sz w:val="20"/>
                <w:szCs w:val="20"/>
              </w:rPr>
              <w:t xml:space="preserve">US$ </w:t>
            </w:r>
            <w:r w:rsidRPr="001204F8">
              <w:rPr>
                <w:rFonts w:ascii="Calibri" w:hAnsi="Calibri" w:cs="Calibri"/>
                <w:sz w:val="20"/>
                <w:szCs w:val="20"/>
              </w:rPr>
              <w:t>25,000)</w:t>
            </w:r>
          </w:p>
          <w:p w14:paraId="1D273A5B" w14:textId="77777777" w:rsidR="001142EF" w:rsidRPr="001204F8" w:rsidRDefault="001142EF" w:rsidP="000E6E1D">
            <w:pPr>
              <w:pStyle w:val="MediumShading1-Accent11"/>
              <w:rPr>
                <w:rFonts w:ascii="Calibri" w:hAnsi="Calibri" w:cs="Calibri"/>
                <w:sz w:val="20"/>
                <w:szCs w:val="20"/>
              </w:rPr>
            </w:pPr>
            <w:r w:rsidRPr="001204F8">
              <w:rPr>
                <w:rFonts w:ascii="Calibri" w:hAnsi="Calibri" w:cs="Calibri"/>
                <w:sz w:val="20"/>
                <w:szCs w:val="20"/>
              </w:rPr>
              <w:t>Activity 1.5.2: International trainer (Year 4</w:t>
            </w:r>
            <w:r w:rsidR="007E7EBE" w:rsidRPr="001204F8">
              <w:rPr>
                <w:rFonts w:ascii="Calibri" w:hAnsi="Calibri" w:cs="Calibri"/>
                <w:sz w:val="20"/>
                <w:szCs w:val="20"/>
              </w:rPr>
              <w:t>) (</w:t>
            </w:r>
            <w:r w:rsidR="00F7366B" w:rsidRPr="001204F8">
              <w:rPr>
                <w:rFonts w:ascii="Calibri" w:hAnsi="Calibri" w:cs="Calibri"/>
                <w:sz w:val="20"/>
                <w:szCs w:val="20"/>
              </w:rPr>
              <w:t>US</w:t>
            </w:r>
            <w:r w:rsidR="0064212B" w:rsidRPr="001204F8">
              <w:rPr>
                <w:rFonts w:ascii="Calibri" w:hAnsi="Calibri" w:cs="Calibri"/>
                <w:sz w:val="20"/>
                <w:szCs w:val="20"/>
              </w:rPr>
              <w:t>$</w:t>
            </w:r>
            <w:r w:rsidR="00F7366B" w:rsidRPr="001204F8">
              <w:rPr>
                <w:rFonts w:ascii="Calibri" w:hAnsi="Calibri" w:cs="Calibri"/>
                <w:sz w:val="20"/>
                <w:szCs w:val="20"/>
              </w:rPr>
              <w:t xml:space="preserve"> </w:t>
            </w:r>
            <w:r w:rsidR="0064212B" w:rsidRPr="001204F8">
              <w:rPr>
                <w:rFonts w:ascii="Calibri" w:hAnsi="Calibri" w:cs="Calibri"/>
                <w:sz w:val="20"/>
                <w:szCs w:val="20"/>
              </w:rPr>
              <w:t>800/day for 50 person-days</w:t>
            </w:r>
            <w:r w:rsidR="007E7EBE" w:rsidRPr="001204F8">
              <w:rPr>
                <w:rFonts w:ascii="Calibri" w:hAnsi="Calibri" w:cs="Calibri"/>
                <w:sz w:val="20"/>
                <w:szCs w:val="20"/>
              </w:rPr>
              <w:t xml:space="preserve">, total </w:t>
            </w:r>
            <w:r w:rsidR="00F7366B" w:rsidRPr="001204F8">
              <w:rPr>
                <w:rFonts w:ascii="Calibri" w:hAnsi="Calibri" w:cs="Calibri"/>
                <w:sz w:val="20"/>
                <w:szCs w:val="20"/>
              </w:rPr>
              <w:t xml:space="preserve">US$ </w:t>
            </w:r>
            <w:r w:rsidRPr="001204F8">
              <w:rPr>
                <w:rFonts w:ascii="Calibri" w:hAnsi="Calibri" w:cs="Calibri"/>
                <w:sz w:val="20"/>
                <w:szCs w:val="20"/>
              </w:rPr>
              <w:t>40,000)</w:t>
            </w:r>
          </w:p>
        </w:tc>
      </w:tr>
      <w:tr w:rsidR="001142EF" w:rsidRPr="001204F8" w14:paraId="43736757" w14:textId="77777777" w:rsidTr="000E6E1D">
        <w:trPr>
          <w:trHeight w:val="56"/>
        </w:trPr>
        <w:tc>
          <w:tcPr>
            <w:tcW w:w="1080" w:type="dxa"/>
            <w:shd w:val="clear" w:color="auto" w:fill="auto"/>
            <w:vAlign w:val="center"/>
            <w:hideMark/>
          </w:tcPr>
          <w:p w14:paraId="00C98B42" w14:textId="77777777" w:rsidR="001142EF" w:rsidRPr="001204F8" w:rsidRDefault="001142EF" w:rsidP="000E6E1D">
            <w:pPr>
              <w:spacing w:after="0"/>
              <w:jc w:val="center"/>
              <w:rPr>
                <w:rFonts w:cs="Calibri"/>
                <w:b/>
                <w:bCs/>
                <w:szCs w:val="20"/>
              </w:rPr>
            </w:pPr>
            <w:r w:rsidRPr="001204F8">
              <w:rPr>
                <w:rFonts w:cs="Calibri"/>
                <w:b/>
                <w:bCs/>
                <w:szCs w:val="20"/>
              </w:rPr>
              <w:t>2</w:t>
            </w:r>
          </w:p>
        </w:tc>
        <w:tc>
          <w:tcPr>
            <w:tcW w:w="9360" w:type="dxa"/>
            <w:shd w:val="clear" w:color="auto" w:fill="auto"/>
            <w:vAlign w:val="center"/>
            <w:hideMark/>
          </w:tcPr>
          <w:p w14:paraId="4EF015A1" w14:textId="77777777" w:rsidR="001142EF" w:rsidRPr="001204F8" w:rsidRDefault="001142EF" w:rsidP="000E6E1D">
            <w:pPr>
              <w:spacing w:after="0"/>
              <w:jc w:val="left"/>
              <w:rPr>
                <w:rFonts w:cs="Calibri"/>
                <w:b/>
                <w:bCs/>
                <w:szCs w:val="20"/>
              </w:rPr>
            </w:pPr>
            <w:r w:rsidRPr="001204F8">
              <w:rPr>
                <w:rFonts w:cs="Calibri"/>
                <w:b/>
                <w:bCs/>
                <w:szCs w:val="20"/>
              </w:rPr>
              <w:t>71300 National Consultants</w:t>
            </w:r>
          </w:p>
          <w:p w14:paraId="6B7A933C" w14:textId="77777777" w:rsidR="001142EF" w:rsidRPr="001204F8" w:rsidRDefault="001142EF" w:rsidP="000E6E1D">
            <w:pPr>
              <w:spacing w:after="0"/>
              <w:jc w:val="left"/>
              <w:rPr>
                <w:rFonts w:cs="Calibri"/>
                <w:szCs w:val="20"/>
              </w:rPr>
            </w:pPr>
            <w:r w:rsidRPr="001204F8">
              <w:rPr>
                <w:rFonts w:cs="Calibri"/>
                <w:szCs w:val="20"/>
              </w:rPr>
              <w:t>Activity 1.2.1: Biomass tariff expert (Year 2) (</w:t>
            </w:r>
            <w:r w:rsidR="00F7366B" w:rsidRPr="001204F8">
              <w:rPr>
                <w:rFonts w:cs="Calibri"/>
                <w:szCs w:val="20"/>
              </w:rPr>
              <w:t xml:space="preserve">US$ </w:t>
            </w:r>
            <w:r w:rsidRPr="001204F8">
              <w:rPr>
                <w:rFonts w:cs="Calibri"/>
                <w:szCs w:val="20"/>
              </w:rPr>
              <w:t xml:space="preserve">400/day, total </w:t>
            </w:r>
            <w:r w:rsidR="00F7366B" w:rsidRPr="001204F8">
              <w:rPr>
                <w:rFonts w:cs="Calibri"/>
                <w:szCs w:val="20"/>
              </w:rPr>
              <w:t xml:space="preserve">US$ </w:t>
            </w:r>
            <w:r w:rsidRPr="001204F8">
              <w:rPr>
                <w:rFonts w:cs="Calibri"/>
                <w:szCs w:val="20"/>
              </w:rPr>
              <w:t>25,000</w:t>
            </w:r>
            <w:r w:rsidR="00601D46" w:rsidRPr="001204F8">
              <w:rPr>
                <w:rFonts w:cs="Calibri"/>
                <w:szCs w:val="20"/>
              </w:rPr>
              <w:t>)</w:t>
            </w:r>
          </w:p>
          <w:p w14:paraId="586F509E" w14:textId="77777777" w:rsidR="001142EF" w:rsidRPr="001204F8" w:rsidRDefault="001142EF" w:rsidP="000E6E1D">
            <w:pPr>
              <w:spacing w:after="0"/>
              <w:jc w:val="left"/>
              <w:rPr>
                <w:rFonts w:cs="Calibri"/>
                <w:szCs w:val="20"/>
              </w:rPr>
            </w:pPr>
            <w:r w:rsidRPr="001204F8">
              <w:rPr>
                <w:rFonts w:cs="Calibri"/>
                <w:szCs w:val="20"/>
              </w:rPr>
              <w:t>Activity 1.2.2: Provincial policy for off-grid sustainable biomass power generation (Year 3) (</w:t>
            </w:r>
            <w:r w:rsidR="00F7366B" w:rsidRPr="001204F8">
              <w:rPr>
                <w:rFonts w:cs="Calibri"/>
                <w:szCs w:val="20"/>
              </w:rPr>
              <w:t xml:space="preserve">US$ </w:t>
            </w:r>
            <w:r w:rsidRPr="001204F8">
              <w:rPr>
                <w:rFonts w:cs="Calibri"/>
                <w:szCs w:val="20"/>
              </w:rPr>
              <w:t xml:space="preserve">400/day, total </w:t>
            </w:r>
            <w:r w:rsidR="00F7366B" w:rsidRPr="001204F8">
              <w:rPr>
                <w:rFonts w:cs="Calibri"/>
                <w:szCs w:val="20"/>
              </w:rPr>
              <w:t xml:space="preserve">US$ </w:t>
            </w:r>
            <w:r w:rsidRPr="001204F8">
              <w:rPr>
                <w:rFonts w:cs="Calibri"/>
                <w:szCs w:val="20"/>
              </w:rPr>
              <w:t>25,000)</w:t>
            </w:r>
          </w:p>
          <w:p w14:paraId="4174A5EC" w14:textId="77777777" w:rsidR="001142EF" w:rsidRPr="001204F8" w:rsidRDefault="001142EF" w:rsidP="000E6E1D">
            <w:pPr>
              <w:spacing w:after="0"/>
              <w:jc w:val="left"/>
              <w:rPr>
                <w:rFonts w:cs="Calibri"/>
                <w:szCs w:val="20"/>
              </w:rPr>
            </w:pPr>
            <w:r w:rsidRPr="001204F8">
              <w:rPr>
                <w:rFonts w:cs="Calibri"/>
                <w:szCs w:val="20"/>
              </w:rPr>
              <w:t>Activity 1.2.3: National roadmap for sustainable biomass generation (Year 4) (</w:t>
            </w:r>
            <w:r w:rsidR="00F7366B" w:rsidRPr="001204F8">
              <w:rPr>
                <w:rFonts w:cs="Calibri"/>
                <w:szCs w:val="20"/>
              </w:rPr>
              <w:t xml:space="preserve">US$ </w:t>
            </w:r>
            <w:r w:rsidRPr="001204F8">
              <w:rPr>
                <w:rFonts w:cs="Calibri"/>
                <w:szCs w:val="20"/>
              </w:rPr>
              <w:t xml:space="preserve">400/day, total </w:t>
            </w:r>
            <w:r w:rsidR="00F7366B" w:rsidRPr="001204F8">
              <w:rPr>
                <w:rFonts w:cs="Calibri"/>
                <w:szCs w:val="20"/>
              </w:rPr>
              <w:t xml:space="preserve">US$ </w:t>
            </w:r>
            <w:r w:rsidRPr="001204F8">
              <w:rPr>
                <w:rFonts w:cs="Calibri"/>
                <w:szCs w:val="20"/>
              </w:rPr>
              <w:t>25,000)</w:t>
            </w:r>
          </w:p>
          <w:p w14:paraId="330E377C" w14:textId="77777777" w:rsidR="001142EF" w:rsidRPr="001204F8" w:rsidRDefault="001142EF" w:rsidP="000E6E1D">
            <w:pPr>
              <w:spacing w:after="0"/>
              <w:jc w:val="left"/>
              <w:rPr>
                <w:rFonts w:cs="Calibri"/>
                <w:szCs w:val="20"/>
              </w:rPr>
            </w:pPr>
            <w:r w:rsidRPr="001204F8">
              <w:rPr>
                <w:rFonts w:cs="Calibri"/>
                <w:szCs w:val="20"/>
              </w:rPr>
              <w:t>Activity 1.5.1: Consultant for conducting trainings for government staff at PFI (</w:t>
            </w:r>
            <w:r w:rsidR="00F7366B" w:rsidRPr="001204F8">
              <w:rPr>
                <w:rFonts w:cs="Calibri"/>
                <w:szCs w:val="20"/>
              </w:rPr>
              <w:t xml:space="preserve">US$ </w:t>
            </w:r>
            <w:r w:rsidRPr="001204F8">
              <w:rPr>
                <w:rFonts w:cs="Calibri"/>
                <w:szCs w:val="20"/>
              </w:rPr>
              <w:t xml:space="preserve">400/day, total </w:t>
            </w:r>
            <w:r w:rsidR="00F7366B" w:rsidRPr="001204F8">
              <w:rPr>
                <w:rFonts w:cs="Calibri"/>
                <w:szCs w:val="20"/>
              </w:rPr>
              <w:t xml:space="preserve">US$ </w:t>
            </w:r>
            <w:r w:rsidRPr="001204F8">
              <w:rPr>
                <w:rFonts w:cs="Calibri"/>
                <w:szCs w:val="20"/>
              </w:rPr>
              <w:t>25,000)</w:t>
            </w:r>
          </w:p>
        </w:tc>
      </w:tr>
      <w:tr w:rsidR="001142EF" w:rsidRPr="001204F8" w14:paraId="4CF41F85" w14:textId="77777777" w:rsidTr="000E6E1D">
        <w:trPr>
          <w:trHeight w:val="56"/>
        </w:trPr>
        <w:tc>
          <w:tcPr>
            <w:tcW w:w="1080" w:type="dxa"/>
            <w:shd w:val="clear" w:color="auto" w:fill="auto"/>
            <w:vAlign w:val="center"/>
            <w:hideMark/>
          </w:tcPr>
          <w:p w14:paraId="3D503F89" w14:textId="77777777" w:rsidR="001142EF" w:rsidRPr="001204F8" w:rsidRDefault="001142EF" w:rsidP="000E6E1D">
            <w:pPr>
              <w:spacing w:after="0"/>
              <w:jc w:val="center"/>
              <w:rPr>
                <w:rFonts w:cs="Calibri"/>
                <w:b/>
                <w:bCs/>
                <w:szCs w:val="20"/>
              </w:rPr>
            </w:pPr>
            <w:r w:rsidRPr="001204F8">
              <w:rPr>
                <w:rFonts w:cs="Calibri"/>
                <w:b/>
                <w:bCs/>
                <w:szCs w:val="20"/>
              </w:rPr>
              <w:t>3</w:t>
            </w:r>
          </w:p>
        </w:tc>
        <w:tc>
          <w:tcPr>
            <w:tcW w:w="9360" w:type="dxa"/>
            <w:shd w:val="clear" w:color="auto" w:fill="auto"/>
            <w:vAlign w:val="center"/>
            <w:hideMark/>
          </w:tcPr>
          <w:p w14:paraId="4AA236D2" w14:textId="77777777" w:rsidR="001142EF" w:rsidRPr="001204F8" w:rsidRDefault="001142EF" w:rsidP="000E6E1D">
            <w:pPr>
              <w:spacing w:after="0"/>
              <w:jc w:val="left"/>
              <w:rPr>
                <w:rFonts w:cs="Calibri"/>
                <w:b/>
                <w:bCs/>
                <w:szCs w:val="20"/>
              </w:rPr>
            </w:pPr>
            <w:r w:rsidRPr="001204F8">
              <w:rPr>
                <w:rFonts w:cs="Calibri"/>
                <w:b/>
                <w:bCs/>
                <w:szCs w:val="20"/>
              </w:rPr>
              <w:t>71600 Travel</w:t>
            </w:r>
          </w:p>
          <w:p w14:paraId="4C1DFE24" w14:textId="77777777" w:rsidR="001142EF" w:rsidRPr="001204F8" w:rsidRDefault="001142EF" w:rsidP="000E6E1D">
            <w:pPr>
              <w:spacing w:after="0"/>
              <w:jc w:val="left"/>
              <w:rPr>
                <w:rFonts w:cs="Calibri"/>
                <w:szCs w:val="20"/>
              </w:rPr>
            </w:pPr>
            <w:r w:rsidRPr="001204F8">
              <w:rPr>
                <w:rFonts w:cs="Calibri"/>
                <w:szCs w:val="20"/>
              </w:rPr>
              <w:t xml:space="preserve">Activity 1.1.1: Woody biomass assessment (Year 1) </w:t>
            </w:r>
            <w:r w:rsidR="00601D46" w:rsidRPr="001204F8">
              <w:rPr>
                <w:rFonts w:cs="Calibri"/>
                <w:szCs w:val="20"/>
              </w:rPr>
              <w:t xml:space="preserve">(US$ </w:t>
            </w:r>
            <w:r w:rsidRPr="001204F8">
              <w:rPr>
                <w:rFonts w:cs="Calibri"/>
                <w:szCs w:val="20"/>
              </w:rPr>
              <w:t>3,000</w:t>
            </w:r>
            <w:r w:rsidR="00601D46" w:rsidRPr="001204F8">
              <w:rPr>
                <w:rFonts w:cs="Calibri"/>
                <w:szCs w:val="20"/>
              </w:rPr>
              <w:t>)</w:t>
            </w:r>
          </w:p>
          <w:p w14:paraId="35AB7B7A" w14:textId="77777777" w:rsidR="001142EF" w:rsidRPr="001204F8" w:rsidRDefault="001142EF" w:rsidP="000E6E1D">
            <w:pPr>
              <w:spacing w:after="0"/>
              <w:jc w:val="left"/>
              <w:rPr>
                <w:rFonts w:cs="Calibri"/>
                <w:szCs w:val="20"/>
              </w:rPr>
            </w:pPr>
            <w:r w:rsidRPr="001204F8">
              <w:rPr>
                <w:rFonts w:cs="Calibri"/>
                <w:szCs w:val="20"/>
              </w:rPr>
              <w:t xml:space="preserve">Activity 1.1.2: Technical and financial feasibility (Year 2) </w:t>
            </w:r>
            <w:r w:rsidR="00601D46" w:rsidRPr="001204F8">
              <w:rPr>
                <w:rFonts w:cs="Calibri"/>
                <w:szCs w:val="20"/>
              </w:rPr>
              <w:t xml:space="preserve">(US$ </w:t>
            </w:r>
            <w:r w:rsidRPr="001204F8">
              <w:rPr>
                <w:rFonts w:cs="Calibri"/>
                <w:szCs w:val="20"/>
              </w:rPr>
              <w:t>3,000</w:t>
            </w:r>
            <w:r w:rsidR="00601D46" w:rsidRPr="001204F8">
              <w:rPr>
                <w:rFonts w:cs="Calibri"/>
                <w:szCs w:val="20"/>
              </w:rPr>
              <w:t>)</w:t>
            </w:r>
          </w:p>
          <w:p w14:paraId="0EACCD57" w14:textId="77777777" w:rsidR="001142EF" w:rsidRPr="001204F8" w:rsidRDefault="001142EF" w:rsidP="000E6E1D">
            <w:pPr>
              <w:spacing w:after="0"/>
              <w:jc w:val="left"/>
              <w:rPr>
                <w:rFonts w:cs="Calibri"/>
                <w:szCs w:val="20"/>
              </w:rPr>
            </w:pPr>
            <w:r w:rsidRPr="001204F8">
              <w:rPr>
                <w:rFonts w:cs="Calibri"/>
                <w:szCs w:val="20"/>
              </w:rPr>
              <w:t xml:space="preserve">Activity 1.4.1: Site selection for 8 sites (Year 1) </w:t>
            </w:r>
            <w:r w:rsidR="00601D46" w:rsidRPr="001204F8">
              <w:rPr>
                <w:rFonts w:cs="Calibri"/>
                <w:szCs w:val="20"/>
              </w:rPr>
              <w:t xml:space="preserve">(US$ </w:t>
            </w:r>
            <w:r w:rsidRPr="001204F8">
              <w:rPr>
                <w:rFonts w:cs="Calibri"/>
                <w:szCs w:val="20"/>
              </w:rPr>
              <w:t>5,500</w:t>
            </w:r>
            <w:r w:rsidR="00601D46" w:rsidRPr="001204F8">
              <w:rPr>
                <w:rFonts w:cs="Calibri"/>
                <w:szCs w:val="20"/>
              </w:rPr>
              <w:t>)</w:t>
            </w:r>
          </w:p>
          <w:p w14:paraId="164E4A2A" w14:textId="77777777" w:rsidR="001142EF" w:rsidRPr="001204F8" w:rsidRDefault="001142EF" w:rsidP="000E6E1D">
            <w:pPr>
              <w:spacing w:after="0"/>
              <w:jc w:val="left"/>
              <w:rPr>
                <w:rFonts w:cs="Calibri"/>
                <w:szCs w:val="20"/>
              </w:rPr>
            </w:pPr>
            <w:r w:rsidRPr="001204F8">
              <w:rPr>
                <w:rFonts w:cs="Calibri"/>
                <w:szCs w:val="20"/>
              </w:rPr>
              <w:t xml:space="preserve">Activity 1.2.1: Biomass tariff expert (Year 2) </w:t>
            </w:r>
            <w:r w:rsidR="00601D46" w:rsidRPr="001204F8">
              <w:rPr>
                <w:rFonts w:cs="Calibri"/>
                <w:szCs w:val="20"/>
              </w:rPr>
              <w:t xml:space="preserve">(US$ </w:t>
            </w:r>
            <w:r w:rsidRPr="001204F8">
              <w:rPr>
                <w:rFonts w:cs="Calibri"/>
                <w:szCs w:val="20"/>
              </w:rPr>
              <w:t>2,000</w:t>
            </w:r>
            <w:r w:rsidR="00601D46" w:rsidRPr="001204F8">
              <w:rPr>
                <w:rFonts w:cs="Calibri"/>
                <w:szCs w:val="20"/>
              </w:rPr>
              <w:t>)</w:t>
            </w:r>
          </w:p>
          <w:p w14:paraId="547FF2A4" w14:textId="77777777" w:rsidR="001142EF" w:rsidRPr="001204F8" w:rsidRDefault="001142EF" w:rsidP="000E6E1D">
            <w:pPr>
              <w:spacing w:after="0"/>
              <w:jc w:val="left"/>
              <w:rPr>
                <w:rFonts w:cs="Calibri"/>
                <w:szCs w:val="20"/>
              </w:rPr>
            </w:pPr>
            <w:r w:rsidRPr="001204F8">
              <w:rPr>
                <w:rFonts w:cs="Calibri"/>
                <w:szCs w:val="20"/>
              </w:rPr>
              <w:t xml:space="preserve">Activity 1.2.2: Provincial policy for off-grid sustainable biomass power generation (Year 3) </w:t>
            </w:r>
            <w:r w:rsidR="00601D46" w:rsidRPr="001204F8">
              <w:rPr>
                <w:rFonts w:cs="Calibri"/>
                <w:szCs w:val="20"/>
              </w:rPr>
              <w:t xml:space="preserve">(US$ </w:t>
            </w:r>
            <w:r w:rsidRPr="001204F8">
              <w:rPr>
                <w:rFonts w:cs="Calibri"/>
                <w:szCs w:val="20"/>
              </w:rPr>
              <w:t>2,000</w:t>
            </w:r>
            <w:r w:rsidR="00601D46" w:rsidRPr="001204F8">
              <w:rPr>
                <w:rFonts w:cs="Calibri"/>
                <w:szCs w:val="20"/>
              </w:rPr>
              <w:t>)</w:t>
            </w:r>
          </w:p>
          <w:p w14:paraId="4B8C5F0F" w14:textId="77777777" w:rsidR="001142EF" w:rsidRPr="001204F8" w:rsidRDefault="001142EF" w:rsidP="000E6E1D">
            <w:pPr>
              <w:spacing w:after="0"/>
              <w:jc w:val="left"/>
              <w:rPr>
                <w:rFonts w:cs="Calibri"/>
                <w:szCs w:val="20"/>
              </w:rPr>
            </w:pPr>
            <w:r w:rsidRPr="001204F8">
              <w:rPr>
                <w:rFonts w:cs="Calibri"/>
                <w:szCs w:val="20"/>
              </w:rPr>
              <w:t xml:space="preserve">Activity 1.3.1: Technical and operational standards for biomass-based power generation (Year 3) </w:t>
            </w:r>
            <w:r w:rsidR="00601D46" w:rsidRPr="001204F8">
              <w:rPr>
                <w:rFonts w:cs="Calibri"/>
                <w:szCs w:val="20"/>
              </w:rPr>
              <w:t xml:space="preserve">(US$ </w:t>
            </w:r>
            <w:r w:rsidRPr="001204F8">
              <w:rPr>
                <w:rFonts w:cs="Calibri"/>
                <w:szCs w:val="20"/>
              </w:rPr>
              <w:t>3,500</w:t>
            </w:r>
            <w:r w:rsidR="00601D46" w:rsidRPr="001204F8">
              <w:rPr>
                <w:rFonts w:cs="Calibri"/>
                <w:szCs w:val="20"/>
              </w:rPr>
              <w:t>)</w:t>
            </w:r>
          </w:p>
          <w:p w14:paraId="6327A85A" w14:textId="77777777" w:rsidR="001142EF" w:rsidRPr="001204F8" w:rsidRDefault="001142EF" w:rsidP="000E6E1D">
            <w:pPr>
              <w:spacing w:after="0"/>
              <w:jc w:val="left"/>
              <w:rPr>
                <w:rFonts w:cs="Calibri"/>
                <w:szCs w:val="20"/>
              </w:rPr>
            </w:pPr>
            <w:r w:rsidRPr="001204F8">
              <w:rPr>
                <w:rFonts w:cs="Calibri"/>
                <w:szCs w:val="20"/>
              </w:rPr>
              <w:t xml:space="preserve">Activity 1.3.2: Technical and operational standards for energy conservation (Year 3&amp;4) </w:t>
            </w:r>
            <w:r w:rsidR="00601D46" w:rsidRPr="001204F8">
              <w:rPr>
                <w:rFonts w:cs="Calibri"/>
                <w:szCs w:val="20"/>
              </w:rPr>
              <w:t xml:space="preserve">(US$ </w:t>
            </w:r>
            <w:r w:rsidRPr="001204F8">
              <w:rPr>
                <w:rFonts w:cs="Calibri"/>
                <w:szCs w:val="20"/>
              </w:rPr>
              <w:t>3,500</w:t>
            </w:r>
            <w:r w:rsidR="00601D46" w:rsidRPr="001204F8">
              <w:rPr>
                <w:rFonts w:cs="Calibri"/>
                <w:szCs w:val="20"/>
              </w:rPr>
              <w:t>)</w:t>
            </w:r>
          </w:p>
          <w:p w14:paraId="03725FBD" w14:textId="77777777" w:rsidR="001142EF" w:rsidRPr="001204F8" w:rsidRDefault="001142EF" w:rsidP="000E6E1D">
            <w:pPr>
              <w:spacing w:after="0"/>
              <w:jc w:val="left"/>
              <w:rPr>
                <w:rFonts w:cs="Calibri"/>
                <w:szCs w:val="20"/>
              </w:rPr>
            </w:pPr>
            <w:r w:rsidRPr="001204F8">
              <w:rPr>
                <w:rFonts w:cs="Calibri"/>
                <w:szCs w:val="20"/>
              </w:rPr>
              <w:t xml:space="preserve">Activity 1.5.2: International study tour (Year 4) </w:t>
            </w:r>
            <w:r w:rsidR="00601D46" w:rsidRPr="001204F8">
              <w:rPr>
                <w:rFonts w:cs="Calibri"/>
                <w:szCs w:val="20"/>
              </w:rPr>
              <w:t xml:space="preserve">(US$ </w:t>
            </w:r>
            <w:r w:rsidRPr="001204F8">
              <w:rPr>
                <w:rFonts w:cs="Calibri"/>
                <w:szCs w:val="20"/>
              </w:rPr>
              <w:t>45,000</w:t>
            </w:r>
            <w:r w:rsidR="00601D46" w:rsidRPr="001204F8">
              <w:rPr>
                <w:rFonts w:cs="Calibri"/>
                <w:szCs w:val="20"/>
              </w:rPr>
              <w:t>)</w:t>
            </w:r>
          </w:p>
          <w:p w14:paraId="55CF7D5F" w14:textId="77777777" w:rsidR="001142EF" w:rsidRPr="001204F8" w:rsidRDefault="001142EF" w:rsidP="000E6E1D">
            <w:pPr>
              <w:spacing w:after="0"/>
              <w:jc w:val="left"/>
              <w:rPr>
                <w:rFonts w:cs="Calibri"/>
                <w:szCs w:val="20"/>
              </w:rPr>
            </w:pPr>
            <w:r w:rsidRPr="001204F8">
              <w:rPr>
                <w:rFonts w:cs="Calibri"/>
                <w:szCs w:val="20"/>
              </w:rPr>
              <w:t xml:space="preserve">Activity 1.2.3: National roadmap for sustainable biomass generation (Year 4) </w:t>
            </w:r>
            <w:r w:rsidR="00601D46" w:rsidRPr="001204F8">
              <w:rPr>
                <w:rFonts w:cs="Calibri"/>
                <w:szCs w:val="20"/>
              </w:rPr>
              <w:t xml:space="preserve">(US$ </w:t>
            </w:r>
            <w:r w:rsidRPr="001204F8">
              <w:rPr>
                <w:rFonts w:cs="Calibri"/>
                <w:szCs w:val="20"/>
              </w:rPr>
              <w:t>2,000</w:t>
            </w:r>
            <w:r w:rsidR="00601D46" w:rsidRPr="001204F8">
              <w:rPr>
                <w:rFonts w:cs="Calibri"/>
                <w:szCs w:val="20"/>
              </w:rPr>
              <w:t>)</w:t>
            </w:r>
          </w:p>
          <w:p w14:paraId="140989B2" w14:textId="77777777" w:rsidR="001142EF" w:rsidRPr="001204F8" w:rsidRDefault="001142EF" w:rsidP="000E6E1D">
            <w:pPr>
              <w:spacing w:after="0"/>
              <w:jc w:val="left"/>
              <w:rPr>
                <w:rFonts w:cs="Calibri"/>
                <w:szCs w:val="20"/>
              </w:rPr>
            </w:pPr>
            <w:r w:rsidRPr="001204F8">
              <w:rPr>
                <w:rFonts w:cs="Calibri"/>
                <w:szCs w:val="20"/>
              </w:rPr>
              <w:t xml:space="preserve">Activity 1.3.3: Technical and operational standards for energy management system (Year 4) </w:t>
            </w:r>
            <w:r w:rsidR="00601D46" w:rsidRPr="001204F8">
              <w:rPr>
                <w:rFonts w:cs="Calibri"/>
                <w:szCs w:val="20"/>
              </w:rPr>
              <w:t xml:space="preserve">(US$ </w:t>
            </w:r>
            <w:r w:rsidRPr="001204F8">
              <w:rPr>
                <w:rFonts w:cs="Calibri"/>
                <w:szCs w:val="20"/>
              </w:rPr>
              <w:t>3,000</w:t>
            </w:r>
            <w:r w:rsidR="00601D46" w:rsidRPr="001204F8">
              <w:rPr>
                <w:rFonts w:cs="Calibri"/>
                <w:szCs w:val="20"/>
              </w:rPr>
              <w:t>)</w:t>
            </w:r>
          </w:p>
        </w:tc>
      </w:tr>
      <w:tr w:rsidR="001142EF" w:rsidRPr="001204F8" w14:paraId="75392D4D" w14:textId="77777777" w:rsidTr="000E6E1D">
        <w:trPr>
          <w:trHeight w:val="56"/>
        </w:trPr>
        <w:tc>
          <w:tcPr>
            <w:tcW w:w="1080" w:type="dxa"/>
            <w:shd w:val="clear" w:color="auto" w:fill="auto"/>
            <w:vAlign w:val="center"/>
            <w:hideMark/>
          </w:tcPr>
          <w:p w14:paraId="4C6A1173" w14:textId="77777777" w:rsidR="001142EF" w:rsidRPr="001204F8" w:rsidRDefault="001142EF" w:rsidP="000E6E1D">
            <w:pPr>
              <w:spacing w:after="0"/>
              <w:jc w:val="center"/>
              <w:rPr>
                <w:rFonts w:cs="Calibri"/>
                <w:b/>
                <w:bCs/>
                <w:szCs w:val="20"/>
              </w:rPr>
            </w:pPr>
            <w:r w:rsidRPr="001204F8">
              <w:rPr>
                <w:rFonts w:cs="Calibri"/>
                <w:b/>
                <w:bCs/>
                <w:szCs w:val="20"/>
              </w:rPr>
              <w:t>4</w:t>
            </w:r>
          </w:p>
        </w:tc>
        <w:tc>
          <w:tcPr>
            <w:tcW w:w="9360" w:type="dxa"/>
            <w:shd w:val="clear" w:color="auto" w:fill="auto"/>
            <w:vAlign w:val="center"/>
            <w:hideMark/>
          </w:tcPr>
          <w:p w14:paraId="1C2C4458" w14:textId="77777777" w:rsidR="001142EF" w:rsidRPr="001204F8" w:rsidRDefault="001142EF" w:rsidP="000E6E1D">
            <w:pPr>
              <w:spacing w:after="0"/>
              <w:jc w:val="left"/>
              <w:rPr>
                <w:rFonts w:cs="Calibri"/>
                <w:b/>
                <w:bCs/>
                <w:szCs w:val="20"/>
              </w:rPr>
            </w:pPr>
            <w:r w:rsidRPr="001204F8">
              <w:rPr>
                <w:rFonts w:cs="Calibri"/>
                <w:b/>
                <w:bCs/>
                <w:szCs w:val="20"/>
              </w:rPr>
              <w:t xml:space="preserve">72100 Contractual Services </w:t>
            </w:r>
            <w:r w:rsidR="009223F6" w:rsidRPr="001204F8">
              <w:rPr>
                <w:rFonts w:cs="Calibri"/>
                <w:b/>
                <w:bCs/>
                <w:szCs w:val="20"/>
              </w:rPr>
              <w:t>–</w:t>
            </w:r>
            <w:r w:rsidRPr="001204F8">
              <w:rPr>
                <w:rFonts w:cs="Calibri"/>
                <w:b/>
                <w:bCs/>
                <w:szCs w:val="20"/>
              </w:rPr>
              <w:t xml:space="preserve"> Companies</w:t>
            </w:r>
          </w:p>
          <w:p w14:paraId="69469618" w14:textId="0B0C0E10" w:rsidR="009223F6" w:rsidRPr="001204F8" w:rsidRDefault="009223F6" w:rsidP="000E6E1D">
            <w:pPr>
              <w:spacing w:after="0"/>
              <w:jc w:val="left"/>
              <w:rPr>
                <w:rFonts w:cs="Calibri"/>
                <w:szCs w:val="20"/>
              </w:rPr>
            </w:pPr>
            <w:r w:rsidRPr="001204F8">
              <w:rPr>
                <w:rFonts w:cs="Calibri"/>
                <w:szCs w:val="20"/>
              </w:rPr>
              <w:t xml:space="preserve">Technical assistance by consultancies, companies, or other service providers; or though appropriate agreement between the </w:t>
            </w:r>
            <w:r w:rsidR="002F31CF">
              <w:rPr>
                <w:rFonts w:cs="Calibri"/>
                <w:szCs w:val="20"/>
              </w:rPr>
              <w:t>MoCC&amp;EC</w:t>
            </w:r>
            <w:r w:rsidRPr="001204F8">
              <w:rPr>
                <w:rFonts w:cs="Calibri"/>
                <w:szCs w:val="20"/>
              </w:rPr>
              <w:t xml:space="preserve"> and provincial line departments. If the IP requests UNDP to provide support service in engaging Responsible Parties (RPs) through the Letter of Agreement, UNDP will engage RPs on behalf of the IP and follow UNDP’s rules and regulation.</w:t>
            </w:r>
          </w:p>
          <w:p w14:paraId="53F9046A" w14:textId="77777777" w:rsidR="001142EF" w:rsidRPr="001204F8" w:rsidRDefault="001142EF" w:rsidP="000E6E1D">
            <w:pPr>
              <w:spacing w:after="0"/>
              <w:jc w:val="left"/>
              <w:rPr>
                <w:rFonts w:cs="Calibri"/>
                <w:szCs w:val="20"/>
              </w:rPr>
            </w:pPr>
            <w:r w:rsidRPr="001204F8">
              <w:rPr>
                <w:rFonts w:cs="Calibri"/>
                <w:szCs w:val="20"/>
              </w:rPr>
              <w:t xml:space="preserve">Activity 1.1.1: Conduct woody biomass resource assessment </w:t>
            </w:r>
            <w:r w:rsidR="006B0651" w:rsidRPr="001204F8">
              <w:rPr>
                <w:rFonts w:cs="Calibri"/>
                <w:szCs w:val="20"/>
              </w:rPr>
              <w:t xml:space="preserve">as contracted services </w:t>
            </w:r>
            <w:r w:rsidRPr="001204F8">
              <w:rPr>
                <w:rFonts w:cs="Calibri"/>
                <w:szCs w:val="20"/>
              </w:rPr>
              <w:t xml:space="preserve">(Year 1) </w:t>
            </w:r>
            <w:r w:rsidR="006B0651" w:rsidRPr="001204F8">
              <w:rPr>
                <w:rFonts w:cs="Calibri"/>
                <w:szCs w:val="20"/>
              </w:rPr>
              <w:t>(Lump sum</w:t>
            </w:r>
            <w:r w:rsidRPr="001204F8">
              <w:rPr>
                <w:rFonts w:cs="Calibri"/>
                <w:szCs w:val="20"/>
              </w:rPr>
              <w:t xml:space="preserve"> </w:t>
            </w:r>
            <w:r w:rsidR="003218A6" w:rsidRPr="001204F8">
              <w:rPr>
                <w:rFonts w:cs="Calibri"/>
                <w:szCs w:val="20"/>
              </w:rPr>
              <w:t xml:space="preserve">total US$ </w:t>
            </w:r>
            <w:r w:rsidRPr="001204F8">
              <w:rPr>
                <w:rFonts w:cs="Calibri"/>
                <w:szCs w:val="20"/>
              </w:rPr>
              <w:t>50,000</w:t>
            </w:r>
            <w:r w:rsidR="00601D46" w:rsidRPr="001204F8">
              <w:rPr>
                <w:rFonts w:cs="Calibri"/>
                <w:szCs w:val="20"/>
              </w:rPr>
              <w:t>)</w:t>
            </w:r>
          </w:p>
          <w:p w14:paraId="132B2D5A" w14:textId="77777777" w:rsidR="001142EF" w:rsidRPr="001204F8" w:rsidRDefault="001142EF" w:rsidP="000E6E1D">
            <w:pPr>
              <w:spacing w:after="0"/>
              <w:jc w:val="left"/>
              <w:rPr>
                <w:rFonts w:cs="Calibri"/>
                <w:szCs w:val="20"/>
              </w:rPr>
            </w:pPr>
            <w:r w:rsidRPr="001204F8">
              <w:rPr>
                <w:rFonts w:cs="Calibri"/>
                <w:szCs w:val="20"/>
              </w:rPr>
              <w:t>Activity 1.4.1, Site selection for 8 sites (Year 1) (</w:t>
            </w:r>
            <w:r w:rsidR="007E7EBE" w:rsidRPr="001204F8">
              <w:rPr>
                <w:rFonts w:cs="Calibri"/>
                <w:szCs w:val="20"/>
              </w:rPr>
              <w:t xml:space="preserve">Lump sum </w:t>
            </w:r>
            <w:r w:rsidR="003218A6" w:rsidRPr="001204F8">
              <w:rPr>
                <w:rFonts w:cs="Calibri"/>
                <w:szCs w:val="20"/>
              </w:rPr>
              <w:t xml:space="preserve">total US$ </w:t>
            </w:r>
            <w:r w:rsidRPr="001204F8">
              <w:rPr>
                <w:rFonts w:cs="Calibri"/>
                <w:szCs w:val="20"/>
              </w:rPr>
              <w:t>45,000</w:t>
            </w:r>
            <w:r w:rsidR="00601D46" w:rsidRPr="001204F8">
              <w:rPr>
                <w:rFonts w:cs="Calibri"/>
                <w:szCs w:val="20"/>
              </w:rPr>
              <w:t>)</w:t>
            </w:r>
          </w:p>
          <w:p w14:paraId="7A779D2C" w14:textId="77777777" w:rsidR="001142EF" w:rsidRPr="001204F8" w:rsidRDefault="001142EF" w:rsidP="000E6E1D">
            <w:pPr>
              <w:spacing w:after="0"/>
              <w:jc w:val="left"/>
              <w:rPr>
                <w:rFonts w:cs="Calibri"/>
                <w:szCs w:val="20"/>
              </w:rPr>
            </w:pPr>
            <w:r w:rsidRPr="001204F8">
              <w:rPr>
                <w:rFonts w:cs="Calibri"/>
                <w:szCs w:val="20"/>
              </w:rPr>
              <w:t>Activity 1.1.2: Conduct technical feasibility of power generation potential at selected sites (Year 1&amp;2) (</w:t>
            </w:r>
            <w:r w:rsidR="007E7EBE" w:rsidRPr="001204F8">
              <w:rPr>
                <w:rFonts w:cs="Calibri"/>
                <w:szCs w:val="20"/>
              </w:rPr>
              <w:t xml:space="preserve">Lump sum </w:t>
            </w:r>
            <w:r w:rsidR="003218A6" w:rsidRPr="001204F8">
              <w:rPr>
                <w:rFonts w:cs="Calibri"/>
                <w:szCs w:val="20"/>
              </w:rPr>
              <w:t xml:space="preserve">total US$ </w:t>
            </w:r>
            <w:r w:rsidRPr="001204F8">
              <w:rPr>
                <w:rFonts w:cs="Calibri"/>
                <w:szCs w:val="20"/>
              </w:rPr>
              <w:t>30,000</w:t>
            </w:r>
            <w:r w:rsidR="00601D46" w:rsidRPr="001204F8">
              <w:rPr>
                <w:rFonts w:cs="Calibri"/>
                <w:szCs w:val="20"/>
              </w:rPr>
              <w:t>)</w:t>
            </w:r>
          </w:p>
          <w:p w14:paraId="59D5AC20" w14:textId="77777777" w:rsidR="001142EF" w:rsidRPr="001204F8" w:rsidRDefault="001142EF" w:rsidP="000E6E1D">
            <w:pPr>
              <w:spacing w:after="0"/>
              <w:jc w:val="left"/>
              <w:rPr>
                <w:rFonts w:cs="Calibri"/>
                <w:szCs w:val="20"/>
              </w:rPr>
            </w:pPr>
            <w:r w:rsidRPr="001204F8">
              <w:rPr>
                <w:rFonts w:cs="Calibri"/>
                <w:szCs w:val="20"/>
              </w:rPr>
              <w:t>Activity 1.1.3: Conduct financial feasibility and risk analysis between different technologies (Year 1&amp;2) (</w:t>
            </w:r>
            <w:r w:rsidR="007E7EBE" w:rsidRPr="001204F8">
              <w:rPr>
                <w:rFonts w:cs="Calibri"/>
                <w:szCs w:val="20"/>
              </w:rPr>
              <w:t xml:space="preserve">Lump sum </w:t>
            </w:r>
            <w:r w:rsidR="003218A6" w:rsidRPr="001204F8">
              <w:rPr>
                <w:rFonts w:cs="Calibri"/>
                <w:szCs w:val="20"/>
              </w:rPr>
              <w:t xml:space="preserve">total US$ </w:t>
            </w:r>
            <w:r w:rsidRPr="001204F8">
              <w:rPr>
                <w:rFonts w:cs="Calibri"/>
                <w:szCs w:val="20"/>
              </w:rPr>
              <w:t>30,000</w:t>
            </w:r>
            <w:r w:rsidR="00601D46" w:rsidRPr="001204F8">
              <w:rPr>
                <w:rFonts w:cs="Calibri"/>
                <w:szCs w:val="20"/>
              </w:rPr>
              <w:t>)</w:t>
            </w:r>
          </w:p>
        </w:tc>
      </w:tr>
      <w:tr w:rsidR="001142EF" w:rsidRPr="001204F8" w14:paraId="7CD29F76" w14:textId="77777777" w:rsidTr="000E6E1D">
        <w:trPr>
          <w:trHeight w:val="56"/>
        </w:trPr>
        <w:tc>
          <w:tcPr>
            <w:tcW w:w="1080" w:type="dxa"/>
            <w:shd w:val="clear" w:color="auto" w:fill="auto"/>
            <w:vAlign w:val="center"/>
            <w:hideMark/>
          </w:tcPr>
          <w:p w14:paraId="2D8BCF78" w14:textId="77777777" w:rsidR="001142EF" w:rsidRPr="001204F8" w:rsidRDefault="001142EF" w:rsidP="000E6E1D">
            <w:pPr>
              <w:spacing w:after="0"/>
              <w:jc w:val="center"/>
              <w:rPr>
                <w:rFonts w:cs="Calibri"/>
                <w:b/>
                <w:bCs/>
                <w:szCs w:val="20"/>
              </w:rPr>
            </w:pPr>
            <w:r w:rsidRPr="001204F8">
              <w:rPr>
                <w:rFonts w:cs="Calibri"/>
                <w:b/>
                <w:bCs/>
                <w:szCs w:val="20"/>
              </w:rPr>
              <w:t>5</w:t>
            </w:r>
          </w:p>
        </w:tc>
        <w:tc>
          <w:tcPr>
            <w:tcW w:w="9360" w:type="dxa"/>
            <w:shd w:val="clear" w:color="auto" w:fill="auto"/>
            <w:vAlign w:val="center"/>
            <w:hideMark/>
          </w:tcPr>
          <w:p w14:paraId="67A30908" w14:textId="77777777" w:rsidR="001142EF" w:rsidRPr="001204F8" w:rsidRDefault="001142EF" w:rsidP="000E6E1D">
            <w:pPr>
              <w:spacing w:after="0"/>
              <w:jc w:val="left"/>
              <w:rPr>
                <w:rFonts w:cs="Calibri"/>
                <w:b/>
                <w:bCs/>
                <w:szCs w:val="20"/>
              </w:rPr>
            </w:pPr>
            <w:r w:rsidRPr="001204F8">
              <w:rPr>
                <w:rFonts w:cs="Calibri"/>
                <w:b/>
                <w:bCs/>
                <w:szCs w:val="20"/>
              </w:rPr>
              <w:t>74200 Audio Visual &amp; Print Prod Costs</w:t>
            </w:r>
          </w:p>
          <w:p w14:paraId="749E5AF5" w14:textId="77777777" w:rsidR="001142EF" w:rsidRPr="001204F8" w:rsidRDefault="001142EF" w:rsidP="000E6E1D">
            <w:pPr>
              <w:spacing w:after="0"/>
              <w:jc w:val="left"/>
              <w:rPr>
                <w:rFonts w:cs="Calibri"/>
                <w:szCs w:val="20"/>
              </w:rPr>
            </w:pPr>
            <w:r w:rsidRPr="001204F8">
              <w:rPr>
                <w:rFonts w:cs="Calibri"/>
                <w:szCs w:val="20"/>
              </w:rPr>
              <w:t xml:space="preserve">Activity 1.5.1: Printing of project reports and promotional materials with assistance by the national consultant (Year 3) </w:t>
            </w:r>
            <w:r w:rsidR="00601D46" w:rsidRPr="001204F8">
              <w:rPr>
                <w:rFonts w:cs="Calibri"/>
                <w:szCs w:val="20"/>
              </w:rPr>
              <w:t xml:space="preserve">(US$ </w:t>
            </w:r>
            <w:r w:rsidRPr="001204F8">
              <w:rPr>
                <w:rFonts w:cs="Calibri"/>
                <w:szCs w:val="20"/>
              </w:rPr>
              <w:t>4,000</w:t>
            </w:r>
            <w:r w:rsidR="00601D46" w:rsidRPr="001204F8">
              <w:rPr>
                <w:rFonts w:cs="Calibri"/>
                <w:szCs w:val="20"/>
              </w:rPr>
              <w:t>)</w:t>
            </w:r>
          </w:p>
          <w:p w14:paraId="7A146E26" w14:textId="77777777" w:rsidR="001142EF" w:rsidRPr="001204F8" w:rsidRDefault="001142EF" w:rsidP="000E6E1D">
            <w:pPr>
              <w:spacing w:after="0"/>
              <w:jc w:val="left"/>
              <w:rPr>
                <w:rFonts w:cs="Calibri"/>
                <w:szCs w:val="20"/>
              </w:rPr>
            </w:pPr>
            <w:r w:rsidRPr="001204F8">
              <w:rPr>
                <w:rFonts w:cs="Calibri"/>
                <w:szCs w:val="20"/>
              </w:rPr>
              <w:t xml:space="preserve">Activity 1.5.2: Printing of project reports and promotional materials with assistance by the international consultant (Year 4) </w:t>
            </w:r>
            <w:r w:rsidR="00601D46" w:rsidRPr="001204F8">
              <w:rPr>
                <w:rFonts w:cs="Calibri"/>
                <w:szCs w:val="20"/>
              </w:rPr>
              <w:t xml:space="preserve">(US$ </w:t>
            </w:r>
            <w:r w:rsidRPr="001204F8">
              <w:rPr>
                <w:rFonts w:cs="Calibri"/>
                <w:szCs w:val="20"/>
              </w:rPr>
              <w:t>4,000</w:t>
            </w:r>
            <w:r w:rsidR="00601D46" w:rsidRPr="001204F8">
              <w:rPr>
                <w:rFonts w:cs="Calibri"/>
                <w:szCs w:val="20"/>
              </w:rPr>
              <w:t>)</w:t>
            </w:r>
          </w:p>
        </w:tc>
      </w:tr>
      <w:tr w:rsidR="001142EF" w:rsidRPr="001204F8" w14:paraId="5275B295" w14:textId="77777777" w:rsidTr="000E6E1D">
        <w:trPr>
          <w:trHeight w:val="56"/>
        </w:trPr>
        <w:tc>
          <w:tcPr>
            <w:tcW w:w="1080" w:type="dxa"/>
            <w:shd w:val="clear" w:color="auto" w:fill="auto"/>
            <w:vAlign w:val="center"/>
            <w:hideMark/>
          </w:tcPr>
          <w:p w14:paraId="373C7538" w14:textId="77777777" w:rsidR="001142EF" w:rsidRPr="001204F8" w:rsidRDefault="001142EF" w:rsidP="000E6E1D">
            <w:pPr>
              <w:spacing w:after="0"/>
              <w:jc w:val="center"/>
              <w:rPr>
                <w:rFonts w:cs="Calibri"/>
                <w:b/>
                <w:bCs/>
                <w:szCs w:val="20"/>
              </w:rPr>
            </w:pPr>
            <w:r w:rsidRPr="001204F8">
              <w:rPr>
                <w:rFonts w:cs="Calibri"/>
                <w:b/>
                <w:bCs/>
                <w:szCs w:val="20"/>
              </w:rPr>
              <w:t>6</w:t>
            </w:r>
          </w:p>
        </w:tc>
        <w:tc>
          <w:tcPr>
            <w:tcW w:w="9360" w:type="dxa"/>
            <w:shd w:val="clear" w:color="auto" w:fill="auto"/>
            <w:vAlign w:val="center"/>
            <w:hideMark/>
          </w:tcPr>
          <w:p w14:paraId="2569A8DB" w14:textId="77777777" w:rsidR="001142EF" w:rsidRPr="001204F8" w:rsidRDefault="001142EF" w:rsidP="000E6E1D">
            <w:pPr>
              <w:spacing w:after="0"/>
              <w:jc w:val="left"/>
              <w:rPr>
                <w:rFonts w:cs="Calibri"/>
                <w:b/>
                <w:bCs/>
                <w:szCs w:val="20"/>
              </w:rPr>
            </w:pPr>
            <w:r w:rsidRPr="001204F8">
              <w:rPr>
                <w:rFonts w:cs="Calibri"/>
                <w:b/>
                <w:bCs/>
                <w:szCs w:val="20"/>
              </w:rPr>
              <w:t xml:space="preserve">75700 Training, </w:t>
            </w:r>
            <w:r w:rsidR="00984BBC" w:rsidRPr="001204F8">
              <w:rPr>
                <w:rFonts w:cs="Calibri"/>
                <w:b/>
                <w:bCs/>
                <w:szCs w:val="20"/>
              </w:rPr>
              <w:t>workshops,</w:t>
            </w:r>
            <w:r w:rsidRPr="001204F8">
              <w:rPr>
                <w:rFonts w:cs="Calibri"/>
                <w:b/>
                <w:bCs/>
                <w:szCs w:val="20"/>
              </w:rPr>
              <w:t xml:space="preserve"> and conference</w:t>
            </w:r>
          </w:p>
          <w:p w14:paraId="617FA649" w14:textId="77777777" w:rsidR="001142EF" w:rsidRPr="001204F8" w:rsidRDefault="001142EF" w:rsidP="000E6E1D">
            <w:pPr>
              <w:spacing w:after="0"/>
              <w:jc w:val="left"/>
              <w:rPr>
                <w:rFonts w:cs="Calibri"/>
                <w:szCs w:val="20"/>
              </w:rPr>
            </w:pPr>
            <w:r w:rsidRPr="001204F8">
              <w:rPr>
                <w:rFonts w:cs="Calibri"/>
                <w:szCs w:val="20"/>
              </w:rPr>
              <w:t xml:space="preserve">Activity 1.1.1: Stakeholder consultation (Year 1) </w:t>
            </w:r>
            <w:r w:rsidR="00601D46" w:rsidRPr="001204F8">
              <w:rPr>
                <w:rFonts w:cs="Calibri"/>
                <w:szCs w:val="20"/>
              </w:rPr>
              <w:t xml:space="preserve">(US$ </w:t>
            </w:r>
            <w:r w:rsidRPr="001204F8">
              <w:rPr>
                <w:rFonts w:cs="Calibri"/>
                <w:szCs w:val="20"/>
              </w:rPr>
              <w:t>5,000</w:t>
            </w:r>
            <w:r w:rsidR="00601D46" w:rsidRPr="001204F8">
              <w:rPr>
                <w:rFonts w:cs="Calibri"/>
                <w:szCs w:val="20"/>
              </w:rPr>
              <w:t>)</w:t>
            </w:r>
          </w:p>
          <w:p w14:paraId="791B185B" w14:textId="77777777" w:rsidR="001142EF" w:rsidRPr="001204F8" w:rsidRDefault="001142EF" w:rsidP="000E6E1D">
            <w:pPr>
              <w:spacing w:after="0"/>
              <w:jc w:val="left"/>
              <w:rPr>
                <w:rFonts w:cs="Calibri"/>
                <w:szCs w:val="20"/>
              </w:rPr>
            </w:pPr>
            <w:r w:rsidRPr="001204F8">
              <w:rPr>
                <w:rFonts w:cs="Calibri"/>
                <w:szCs w:val="20"/>
              </w:rPr>
              <w:t xml:space="preserve">Activity 1.4.1: Training and development workshop (Year 1) </w:t>
            </w:r>
            <w:r w:rsidR="00601D46" w:rsidRPr="001204F8">
              <w:rPr>
                <w:rFonts w:cs="Calibri"/>
                <w:szCs w:val="20"/>
              </w:rPr>
              <w:t xml:space="preserve">(US$ </w:t>
            </w:r>
            <w:r w:rsidRPr="001204F8">
              <w:rPr>
                <w:rFonts w:cs="Calibri"/>
                <w:szCs w:val="20"/>
              </w:rPr>
              <w:t>2,000</w:t>
            </w:r>
            <w:r w:rsidR="00601D46" w:rsidRPr="001204F8">
              <w:rPr>
                <w:rFonts w:cs="Calibri"/>
                <w:szCs w:val="20"/>
              </w:rPr>
              <w:t>)</w:t>
            </w:r>
          </w:p>
          <w:p w14:paraId="1F825319" w14:textId="77777777" w:rsidR="001142EF" w:rsidRPr="001204F8" w:rsidRDefault="001142EF" w:rsidP="000E6E1D">
            <w:pPr>
              <w:spacing w:after="0"/>
              <w:jc w:val="left"/>
              <w:rPr>
                <w:rFonts w:cs="Calibri"/>
                <w:szCs w:val="20"/>
              </w:rPr>
            </w:pPr>
            <w:r w:rsidRPr="001204F8">
              <w:rPr>
                <w:rFonts w:cs="Calibri"/>
                <w:szCs w:val="20"/>
              </w:rPr>
              <w:t xml:space="preserve">Activity 1.1.2: Stakeholder consultation &amp; training session (Year 2) </w:t>
            </w:r>
            <w:r w:rsidR="00601D46" w:rsidRPr="001204F8">
              <w:rPr>
                <w:rFonts w:cs="Calibri"/>
                <w:szCs w:val="20"/>
              </w:rPr>
              <w:t xml:space="preserve">(US$ </w:t>
            </w:r>
            <w:r w:rsidRPr="001204F8">
              <w:rPr>
                <w:rFonts w:cs="Calibri"/>
                <w:szCs w:val="20"/>
              </w:rPr>
              <w:t>2,500</w:t>
            </w:r>
            <w:r w:rsidR="00601D46" w:rsidRPr="001204F8">
              <w:rPr>
                <w:rFonts w:cs="Calibri"/>
                <w:szCs w:val="20"/>
              </w:rPr>
              <w:t>)</w:t>
            </w:r>
          </w:p>
          <w:p w14:paraId="65BA9942" w14:textId="77777777" w:rsidR="001142EF" w:rsidRPr="001204F8" w:rsidRDefault="001142EF" w:rsidP="000E6E1D">
            <w:pPr>
              <w:spacing w:after="0"/>
              <w:jc w:val="left"/>
              <w:rPr>
                <w:rFonts w:cs="Calibri"/>
                <w:szCs w:val="20"/>
              </w:rPr>
            </w:pPr>
            <w:r w:rsidRPr="001204F8">
              <w:rPr>
                <w:rFonts w:cs="Calibri"/>
                <w:szCs w:val="20"/>
              </w:rPr>
              <w:t xml:space="preserve">Activity 1.1.3: Stakeholder consultation &amp; training session (Year 2) </w:t>
            </w:r>
            <w:r w:rsidR="00601D46" w:rsidRPr="001204F8">
              <w:rPr>
                <w:rFonts w:cs="Calibri"/>
                <w:szCs w:val="20"/>
              </w:rPr>
              <w:t xml:space="preserve">(US$ </w:t>
            </w:r>
            <w:r w:rsidRPr="001204F8">
              <w:rPr>
                <w:rFonts w:cs="Calibri"/>
                <w:szCs w:val="20"/>
              </w:rPr>
              <w:t>2,500</w:t>
            </w:r>
            <w:r w:rsidR="00601D46" w:rsidRPr="001204F8">
              <w:rPr>
                <w:rFonts w:cs="Calibri"/>
                <w:szCs w:val="20"/>
              </w:rPr>
              <w:t>)</w:t>
            </w:r>
          </w:p>
          <w:p w14:paraId="42965523" w14:textId="77777777" w:rsidR="001142EF" w:rsidRPr="001204F8" w:rsidRDefault="001142EF" w:rsidP="000E6E1D">
            <w:pPr>
              <w:spacing w:after="0"/>
              <w:jc w:val="left"/>
              <w:rPr>
                <w:rFonts w:cs="Calibri"/>
                <w:szCs w:val="20"/>
              </w:rPr>
            </w:pPr>
            <w:r w:rsidRPr="001204F8">
              <w:rPr>
                <w:rFonts w:cs="Calibri"/>
                <w:szCs w:val="20"/>
              </w:rPr>
              <w:t xml:space="preserve">Activity 1.5.1: National training and development workshop </w:t>
            </w:r>
            <w:r w:rsidR="0067580C" w:rsidRPr="001204F8">
              <w:rPr>
                <w:rFonts w:cs="Calibri"/>
                <w:szCs w:val="20"/>
              </w:rPr>
              <w:t xml:space="preserve">for the preparation and planning of the capacity building program for provincial governments personnel </w:t>
            </w:r>
            <w:r w:rsidRPr="001204F8">
              <w:rPr>
                <w:rFonts w:cs="Calibri"/>
                <w:szCs w:val="20"/>
              </w:rPr>
              <w:t xml:space="preserve">(Year 3) </w:t>
            </w:r>
            <w:r w:rsidR="00601D46" w:rsidRPr="001204F8">
              <w:rPr>
                <w:rFonts w:cs="Calibri"/>
                <w:szCs w:val="20"/>
              </w:rPr>
              <w:t xml:space="preserve">(US$ </w:t>
            </w:r>
            <w:r w:rsidRPr="001204F8">
              <w:rPr>
                <w:rFonts w:cs="Calibri"/>
                <w:szCs w:val="20"/>
              </w:rPr>
              <w:t>10,000</w:t>
            </w:r>
            <w:r w:rsidR="00601D46" w:rsidRPr="001204F8">
              <w:rPr>
                <w:rFonts w:cs="Calibri"/>
                <w:szCs w:val="20"/>
              </w:rPr>
              <w:t>)</w:t>
            </w:r>
          </w:p>
          <w:p w14:paraId="1C4D0997" w14:textId="77777777" w:rsidR="001142EF" w:rsidRPr="001204F8" w:rsidRDefault="001142EF" w:rsidP="000E6E1D">
            <w:pPr>
              <w:spacing w:after="0"/>
              <w:jc w:val="left"/>
              <w:rPr>
                <w:rFonts w:cs="Calibri"/>
                <w:szCs w:val="20"/>
              </w:rPr>
            </w:pPr>
            <w:r w:rsidRPr="001204F8">
              <w:rPr>
                <w:rFonts w:cs="Calibri"/>
                <w:szCs w:val="20"/>
              </w:rPr>
              <w:lastRenderedPageBreak/>
              <w:t xml:space="preserve">Activity 1.5.2: </w:t>
            </w:r>
            <w:r w:rsidR="007F17C9" w:rsidRPr="001204F8">
              <w:rPr>
                <w:rFonts w:cs="Calibri"/>
                <w:szCs w:val="20"/>
              </w:rPr>
              <w:t>Implementation</w:t>
            </w:r>
            <w:r w:rsidR="0067580C" w:rsidRPr="001204F8">
              <w:rPr>
                <w:rFonts w:cs="Calibri"/>
                <w:szCs w:val="20"/>
              </w:rPr>
              <w:t xml:space="preserve"> of the </w:t>
            </w:r>
            <w:r w:rsidR="007F17C9" w:rsidRPr="001204F8">
              <w:rPr>
                <w:rFonts w:cs="Calibri"/>
                <w:szCs w:val="20"/>
              </w:rPr>
              <w:t xml:space="preserve">approved </w:t>
            </w:r>
            <w:r w:rsidRPr="001204F8">
              <w:rPr>
                <w:rFonts w:cs="Calibri"/>
                <w:szCs w:val="20"/>
              </w:rPr>
              <w:t>national training and development workshop</w:t>
            </w:r>
            <w:r w:rsidR="007F17C9" w:rsidRPr="001204F8">
              <w:rPr>
                <w:rFonts w:cs="Calibri"/>
                <w:szCs w:val="20"/>
              </w:rPr>
              <w:t>s in coordination with the capacity building program in Component 2.1</w:t>
            </w:r>
            <w:r w:rsidRPr="001204F8">
              <w:rPr>
                <w:rFonts w:cs="Calibri"/>
                <w:szCs w:val="20"/>
              </w:rPr>
              <w:t xml:space="preserve"> (Year 4) </w:t>
            </w:r>
            <w:r w:rsidR="00601D46" w:rsidRPr="001204F8">
              <w:rPr>
                <w:rFonts w:cs="Calibri"/>
                <w:szCs w:val="20"/>
              </w:rPr>
              <w:t xml:space="preserve">(US$ </w:t>
            </w:r>
            <w:r w:rsidRPr="001204F8">
              <w:rPr>
                <w:rFonts w:cs="Calibri"/>
                <w:szCs w:val="20"/>
              </w:rPr>
              <w:t>10,000</w:t>
            </w:r>
            <w:r w:rsidR="00601D46" w:rsidRPr="001204F8">
              <w:rPr>
                <w:rFonts w:cs="Calibri"/>
                <w:szCs w:val="20"/>
              </w:rPr>
              <w:t>)</w:t>
            </w:r>
          </w:p>
        </w:tc>
      </w:tr>
      <w:tr w:rsidR="001142EF" w:rsidRPr="001204F8" w14:paraId="49E33372" w14:textId="77777777" w:rsidTr="000E6E1D">
        <w:trPr>
          <w:trHeight w:val="56"/>
        </w:trPr>
        <w:tc>
          <w:tcPr>
            <w:tcW w:w="1080" w:type="dxa"/>
            <w:shd w:val="clear" w:color="auto" w:fill="auto"/>
            <w:vAlign w:val="center"/>
            <w:hideMark/>
          </w:tcPr>
          <w:p w14:paraId="0850D7F9" w14:textId="77777777" w:rsidR="001142EF" w:rsidRPr="001204F8" w:rsidRDefault="001142EF" w:rsidP="000E6E1D">
            <w:pPr>
              <w:spacing w:after="0"/>
              <w:jc w:val="center"/>
              <w:rPr>
                <w:rFonts w:cs="Calibri"/>
                <w:b/>
                <w:bCs/>
                <w:szCs w:val="20"/>
              </w:rPr>
            </w:pPr>
            <w:r w:rsidRPr="001204F8">
              <w:rPr>
                <w:rFonts w:cs="Calibri"/>
                <w:b/>
                <w:bCs/>
                <w:szCs w:val="20"/>
              </w:rPr>
              <w:lastRenderedPageBreak/>
              <w:t>7</w:t>
            </w:r>
          </w:p>
        </w:tc>
        <w:tc>
          <w:tcPr>
            <w:tcW w:w="9360" w:type="dxa"/>
            <w:shd w:val="clear" w:color="auto" w:fill="auto"/>
            <w:vAlign w:val="center"/>
            <w:hideMark/>
          </w:tcPr>
          <w:p w14:paraId="207A16C5" w14:textId="77777777" w:rsidR="001142EF" w:rsidRPr="001204F8" w:rsidRDefault="001142EF" w:rsidP="000E6E1D">
            <w:pPr>
              <w:spacing w:after="0"/>
              <w:jc w:val="left"/>
              <w:rPr>
                <w:rFonts w:cs="Calibri"/>
                <w:b/>
                <w:bCs/>
                <w:szCs w:val="20"/>
              </w:rPr>
            </w:pPr>
            <w:r w:rsidRPr="001204F8">
              <w:rPr>
                <w:rFonts w:cs="Calibri"/>
                <w:b/>
                <w:bCs/>
                <w:szCs w:val="20"/>
              </w:rPr>
              <w:t>71200. International Consultants</w:t>
            </w:r>
          </w:p>
          <w:p w14:paraId="06C83699" w14:textId="77777777" w:rsidR="001142EF" w:rsidRPr="001204F8" w:rsidRDefault="001142EF" w:rsidP="000E6E1D">
            <w:pPr>
              <w:spacing w:after="0"/>
              <w:jc w:val="left"/>
              <w:rPr>
                <w:rFonts w:cs="Calibri"/>
                <w:szCs w:val="20"/>
              </w:rPr>
            </w:pPr>
            <w:r w:rsidRPr="001204F8">
              <w:rPr>
                <w:rFonts w:cs="Calibri"/>
                <w:szCs w:val="20"/>
              </w:rPr>
              <w:t xml:space="preserve">Activity 2.1.1: For development of guidelines of sustainable production and utilization of woody biomass, with Biodiversity Action Plan </w:t>
            </w:r>
            <w:r w:rsidR="009E1F57" w:rsidRPr="001204F8">
              <w:rPr>
                <w:rFonts w:cs="Calibri"/>
                <w:szCs w:val="20"/>
              </w:rPr>
              <w:t xml:space="preserve">drawn from the international experience and development standards that is expected to be brought in by the IC. The IC will develop the action plan and </w:t>
            </w:r>
            <w:r w:rsidR="0067580C" w:rsidRPr="001204F8">
              <w:rPr>
                <w:rFonts w:cs="Calibri"/>
                <w:szCs w:val="20"/>
              </w:rPr>
              <w:t xml:space="preserve">recommend strategies in close coordination with the NC, as well as and leading the whole activity so that the desired Outputs will be realized within the timeline and quality standards. </w:t>
            </w:r>
            <w:r w:rsidR="009E1F57" w:rsidRPr="001204F8">
              <w:rPr>
                <w:rFonts w:cs="Calibri"/>
                <w:szCs w:val="20"/>
              </w:rPr>
              <w:t xml:space="preserve"> </w:t>
            </w:r>
            <w:r w:rsidRPr="001204F8">
              <w:rPr>
                <w:rFonts w:cs="Calibri"/>
                <w:szCs w:val="20"/>
              </w:rPr>
              <w:t xml:space="preserve">(Year 1) </w:t>
            </w:r>
            <w:r w:rsidR="00601D46" w:rsidRPr="001204F8">
              <w:rPr>
                <w:rFonts w:cs="Calibri"/>
                <w:szCs w:val="20"/>
              </w:rPr>
              <w:t xml:space="preserve">(US$ </w:t>
            </w:r>
            <w:r w:rsidRPr="001204F8">
              <w:rPr>
                <w:rFonts w:cs="Calibri"/>
                <w:szCs w:val="20"/>
              </w:rPr>
              <w:t xml:space="preserve">800$/day, </w:t>
            </w:r>
            <w:r w:rsidR="003218A6" w:rsidRPr="001204F8">
              <w:rPr>
                <w:rFonts w:cs="Calibri"/>
                <w:szCs w:val="20"/>
              </w:rPr>
              <w:t xml:space="preserve">total US$ </w:t>
            </w:r>
            <w:r w:rsidRPr="001204F8">
              <w:rPr>
                <w:rFonts w:cs="Calibri"/>
                <w:szCs w:val="20"/>
              </w:rPr>
              <w:t>30,000</w:t>
            </w:r>
            <w:r w:rsidR="00601D46" w:rsidRPr="001204F8">
              <w:rPr>
                <w:rFonts w:cs="Calibri"/>
                <w:szCs w:val="20"/>
              </w:rPr>
              <w:t>)</w:t>
            </w:r>
          </w:p>
        </w:tc>
      </w:tr>
      <w:tr w:rsidR="001142EF" w:rsidRPr="001204F8" w14:paraId="377B08C5" w14:textId="77777777" w:rsidTr="000E6E1D">
        <w:trPr>
          <w:trHeight w:val="56"/>
        </w:trPr>
        <w:tc>
          <w:tcPr>
            <w:tcW w:w="1080" w:type="dxa"/>
            <w:shd w:val="clear" w:color="auto" w:fill="auto"/>
            <w:vAlign w:val="center"/>
            <w:hideMark/>
          </w:tcPr>
          <w:p w14:paraId="2C39682B" w14:textId="77777777" w:rsidR="001142EF" w:rsidRPr="001204F8" w:rsidRDefault="001142EF" w:rsidP="000E6E1D">
            <w:pPr>
              <w:spacing w:after="0"/>
              <w:jc w:val="center"/>
              <w:rPr>
                <w:rFonts w:cs="Calibri"/>
                <w:b/>
                <w:bCs/>
                <w:szCs w:val="20"/>
              </w:rPr>
            </w:pPr>
            <w:r w:rsidRPr="001204F8">
              <w:rPr>
                <w:rFonts w:cs="Calibri"/>
                <w:b/>
                <w:bCs/>
                <w:szCs w:val="20"/>
              </w:rPr>
              <w:t>8</w:t>
            </w:r>
          </w:p>
        </w:tc>
        <w:tc>
          <w:tcPr>
            <w:tcW w:w="9360" w:type="dxa"/>
            <w:shd w:val="clear" w:color="auto" w:fill="auto"/>
            <w:vAlign w:val="center"/>
            <w:hideMark/>
          </w:tcPr>
          <w:p w14:paraId="315E0599" w14:textId="77777777" w:rsidR="001142EF" w:rsidRPr="001204F8" w:rsidRDefault="001142EF" w:rsidP="000E6E1D">
            <w:pPr>
              <w:spacing w:after="0"/>
              <w:jc w:val="left"/>
              <w:rPr>
                <w:rFonts w:cs="Calibri"/>
                <w:b/>
                <w:bCs/>
                <w:szCs w:val="20"/>
              </w:rPr>
            </w:pPr>
            <w:r w:rsidRPr="001204F8">
              <w:rPr>
                <w:rFonts w:cs="Calibri"/>
                <w:b/>
                <w:bCs/>
                <w:szCs w:val="20"/>
              </w:rPr>
              <w:t>71300 National Consultants</w:t>
            </w:r>
          </w:p>
          <w:p w14:paraId="7F099F76" w14:textId="77777777" w:rsidR="001142EF" w:rsidRPr="001204F8" w:rsidRDefault="001142EF" w:rsidP="000E6E1D">
            <w:pPr>
              <w:spacing w:after="0"/>
              <w:jc w:val="left"/>
              <w:rPr>
                <w:rFonts w:cs="Calibri"/>
                <w:szCs w:val="20"/>
              </w:rPr>
            </w:pPr>
            <w:r w:rsidRPr="001204F8">
              <w:rPr>
                <w:rFonts w:cs="Calibri"/>
                <w:szCs w:val="20"/>
              </w:rPr>
              <w:t xml:space="preserve">Activity 2.1.2: Assistance </w:t>
            </w:r>
            <w:r w:rsidR="009E1F57" w:rsidRPr="001204F8">
              <w:rPr>
                <w:rFonts w:cs="Calibri"/>
                <w:szCs w:val="20"/>
              </w:rPr>
              <w:t xml:space="preserve">to the IC in gathering data, coordination with local authorities and stakeholders and documentation </w:t>
            </w:r>
            <w:r w:rsidRPr="001204F8">
              <w:rPr>
                <w:rFonts w:cs="Calibri"/>
                <w:szCs w:val="20"/>
              </w:rPr>
              <w:t xml:space="preserve">for development of guidelines of sustainable production and utilization of woody biomass, with Biodiversity Action Plan (year 1) </w:t>
            </w:r>
            <w:r w:rsidR="00601D46" w:rsidRPr="001204F8">
              <w:rPr>
                <w:rFonts w:cs="Calibri"/>
                <w:szCs w:val="20"/>
              </w:rPr>
              <w:t xml:space="preserve">(US$ </w:t>
            </w:r>
            <w:r w:rsidRPr="001204F8">
              <w:rPr>
                <w:rFonts w:cs="Calibri"/>
                <w:szCs w:val="20"/>
              </w:rPr>
              <w:t xml:space="preserve">400/day, </w:t>
            </w:r>
            <w:r w:rsidR="003218A6" w:rsidRPr="001204F8">
              <w:rPr>
                <w:rFonts w:cs="Calibri"/>
                <w:szCs w:val="20"/>
              </w:rPr>
              <w:t xml:space="preserve">total US$ </w:t>
            </w:r>
            <w:r w:rsidRPr="001204F8">
              <w:rPr>
                <w:rFonts w:cs="Calibri"/>
                <w:szCs w:val="20"/>
              </w:rPr>
              <w:t>20,000</w:t>
            </w:r>
            <w:r w:rsidR="00601D46" w:rsidRPr="001204F8">
              <w:rPr>
                <w:rFonts w:cs="Calibri"/>
                <w:szCs w:val="20"/>
              </w:rPr>
              <w:t>)</w:t>
            </w:r>
          </w:p>
          <w:p w14:paraId="2F376CC0" w14:textId="77777777" w:rsidR="001142EF" w:rsidRPr="001204F8" w:rsidRDefault="001142EF" w:rsidP="000E6E1D">
            <w:pPr>
              <w:spacing w:after="0"/>
              <w:jc w:val="left"/>
              <w:rPr>
                <w:rFonts w:cs="Calibri"/>
                <w:szCs w:val="20"/>
              </w:rPr>
            </w:pPr>
            <w:r w:rsidRPr="001204F8">
              <w:rPr>
                <w:rFonts w:cs="Calibri"/>
                <w:szCs w:val="20"/>
              </w:rPr>
              <w:t xml:space="preserve">Activity 2.1.4: Established and operational fuelwood production (Year 1) </w:t>
            </w:r>
            <w:r w:rsidR="00601D46" w:rsidRPr="001204F8">
              <w:rPr>
                <w:rFonts w:cs="Calibri"/>
                <w:szCs w:val="20"/>
              </w:rPr>
              <w:t xml:space="preserve">(US$ </w:t>
            </w:r>
            <w:r w:rsidRPr="001204F8">
              <w:rPr>
                <w:rFonts w:cs="Calibri"/>
                <w:szCs w:val="20"/>
              </w:rPr>
              <w:t xml:space="preserve">400/day, </w:t>
            </w:r>
            <w:r w:rsidR="003218A6" w:rsidRPr="001204F8">
              <w:rPr>
                <w:rFonts w:cs="Calibri"/>
                <w:szCs w:val="20"/>
              </w:rPr>
              <w:t xml:space="preserve">total US$ </w:t>
            </w:r>
            <w:r w:rsidRPr="001204F8">
              <w:rPr>
                <w:rFonts w:cs="Calibri"/>
                <w:szCs w:val="20"/>
              </w:rPr>
              <w:t>20,000</w:t>
            </w:r>
            <w:r w:rsidR="00601D46" w:rsidRPr="001204F8">
              <w:rPr>
                <w:rFonts w:cs="Calibri"/>
                <w:szCs w:val="20"/>
              </w:rPr>
              <w:t>)</w:t>
            </w:r>
          </w:p>
          <w:p w14:paraId="7C53D764" w14:textId="77777777" w:rsidR="001142EF" w:rsidRPr="001204F8" w:rsidRDefault="001142EF" w:rsidP="000E6E1D">
            <w:pPr>
              <w:spacing w:after="0"/>
              <w:jc w:val="left"/>
              <w:rPr>
                <w:rFonts w:cs="Calibri"/>
                <w:szCs w:val="20"/>
              </w:rPr>
            </w:pPr>
            <w:r w:rsidRPr="001204F8">
              <w:rPr>
                <w:rFonts w:cs="Calibri"/>
                <w:szCs w:val="20"/>
              </w:rPr>
              <w:t xml:space="preserve">Activity 2.1.3: Biomass supply chain and market analysis (Year 2) </w:t>
            </w:r>
            <w:r w:rsidR="00601D46" w:rsidRPr="001204F8">
              <w:rPr>
                <w:rFonts w:cs="Calibri"/>
                <w:szCs w:val="20"/>
              </w:rPr>
              <w:t xml:space="preserve">(US$ </w:t>
            </w:r>
            <w:r w:rsidRPr="001204F8">
              <w:rPr>
                <w:rFonts w:cs="Calibri"/>
                <w:szCs w:val="20"/>
              </w:rPr>
              <w:t xml:space="preserve">400/day, </w:t>
            </w:r>
            <w:r w:rsidR="003218A6" w:rsidRPr="001204F8">
              <w:rPr>
                <w:rFonts w:cs="Calibri"/>
                <w:szCs w:val="20"/>
              </w:rPr>
              <w:t xml:space="preserve">total US$ </w:t>
            </w:r>
            <w:r w:rsidRPr="001204F8">
              <w:rPr>
                <w:rFonts w:cs="Calibri"/>
                <w:szCs w:val="20"/>
              </w:rPr>
              <w:t>20,000</w:t>
            </w:r>
            <w:r w:rsidR="00601D46" w:rsidRPr="001204F8">
              <w:rPr>
                <w:rFonts w:cs="Calibri"/>
                <w:szCs w:val="20"/>
              </w:rPr>
              <w:t>)</w:t>
            </w:r>
          </w:p>
        </w:tc>
      </w:tr>
      <w:tr w:rsidR="001142EF" w:rsidRPr="001204F8" w14:paraId="2B3F945F" w14:textId="77777777" w:rsidTr="000E6E1D">
        <w:trPr>
          <w:trHeight w:val="56"/>
        </w:trPr>
        <w:tc>
          <w:tcPr>
            <w:tcW w:w="1080" w:type="dxa"/>
            <w:shd w:val="clear" w:color="auto" w:fill="auto"/>
            <w:vAlign w:val="center"/>
            <w:hideMark/>
          </w:tcPr>
          <w:p w14:paraId="060C47B6" w14:textId="77777777" w:rsidR="001142EF" w:rsidRPr="001204F8" w:rsidRDefault="001142EF" w:rsidP="000E6E1D">
            <w:pPr>
              <w:spacing w:after="0"/>
              <w:jc w:val="center"/>
              <w:rPr>
                <w:rFonts w:cs="Calibri"/>
                <w:b/>
                <w:bCs/>
                <w:szCs w:val="20"/>
              </w:rPr>
            </w:pPr>
            <w:r w:rsidRPr="001204F8">
              <w:rPr>
                <w:rFonts w:cs="Calibri"/>
                <w:b/>
                <w:bCs/>
                <w:szCs w:val="20"/>
              </w:rPr>
              <w:t>9</w:t>
            </w:r>
          </w:p>
        </w:tc>
        <w:tc>
          <w:tcPr>
            <w:tcW w:w="9360" w:type="dxa"/>
            <w:shd w:val="clear" w:color="auto" w:fill="auto"/>
            <w:vAlign w:val="center"/>
            <w:hideMark/>
          </w:tcPr>
          <w:p w14:paraId="2027B1F0" w14:textId="77777777" w:rsidR="001142EF" w:rsidRPr="001204F8" w:rsidRDefault="001142EF" w:rsidP="000E6E1D">
            <w:pPr>
              <w:spacing w:after="0"/>
              <w:jc w:val="left"/>
              <w:rPr>
                <w:rFonts w:cs="Calibri"/>
                <w:b/>
                <w:bCs/>
                <w:szCs w:val="20"/>
              </w:rPr>
            </w:pPr>
            <w:r w:rsidRPr="001204F8">
              <w:rPr>
                <w:rFonts w:cs="Calibri"/>
                <w:b/>
                <w:bCs/>
                <w:szCs w:val="20"/>
              </w:rPr>
              <w:t>71600 Travel</w:t>
            </w:r>
          </w:p>
          <w:p w14:paraId="2DE20D18" w14:textId="77777777" w:rsidR="001142EF" w:rsidRPr="001204F8" w:rsidRDefault="001142EF" w:rsidP="000E6E1D">
            <w:pPr>
              <w:spacing w:after="0"/>
              <w:jc w:val="left"/>
              <w:rPr>
                <w:rFonts w:cs="Calibri"/>
                <w:szCs w:val="20"/>
              </w:rPr>
            </w:pPr>
            <w:r w:rsidRPr="001204F8">
              <w:rPr>
                <w:rFonts w:cs="Calibri"/>
                <w:szCs w:val="20"/>
              </w:rPr>
              <w:t xml:space="preserve">Activity 2.1.1: National travel for development of guidelines of sustainable production and biodiversity action plan (Year 1) </w:t>
            </w:r>
            <w:r w:rsidR="00601D46" w:rsidRPr="001204F8">
              <w:rPr>
                <w:rFonts w:cs="Calibri"/>
                <w:szCs w:val="20"/>
              </w:rPr>
              <w:t xml:space="preserve">(US$ </w:t>
            </w:r>
            <w:r w:rsidRPr="001204F8">
              <w:rPr>
                <w:rFonts w:cs="Calibri"/>
                <w:szCs w:val="20"/>
              </w:rPr>
              <w:t>2,000</w:t>
            </w:r>
            <w:r w:rsidR="00601D46" w:rsidRPr="001204F8">
              <w:rPr>
                <w:rFonts w:cs="Calibri"/>
                <w:szCs w:val="20"/>
              </w:rPr>
              <w:t>)</w:t>
            </w:r>
          </w:p>
          <w:p w14:paraId="541D2171" w14:textId="77777777" w:rsidR="001142EF" w:rsidRPr="001204F8" w:rsidRDefault="001142EF" w:rsidP="000E6E1D">
            <w:pPr>
              <w:spacing w:after="0"/>
              <w:jc w:val="left"/>
              <w:rPr>
                <w:rFonts w:cs="Calibri"/>
                <w:szCs w:val="20"/>
              </w:rPr>
            </w:pPr>
            <w:r w:rsidRPr="001204F8">
              <w:rPr>
                <w:rFonts w:cs="Calibri"/>
                <w:szCs w:val="20"/>
              </w:rPr>
              <w:t xml:space="preserve">Activity 2.1.1: National travel for EIA and ESMP (Year 2) </w:t>
            </w:r>
            <w:r w:rsidR="00601D46" w:rsidRPr="001204F8">
              <w:rPr>
                <w:rFonts w:cs="Calibri"/>
                <w:szCs w:val="20"/>
              </w:rPr>
              <w:t xml:space="preserve">(US$ </w:t>
            </w:r>
            <w:r w:rsidRPr="001204F8">
              <w:rPr>
                <w:rFonts w:cs="Calibri"/>
                <w:szCs w:val="20"/>
              </w:rPr>
              <w:t>2,000</w:t>
            </w:r>
            <w:r w:rsidR="00601D46" w:rsidRPr="001204F8">
              <w:rPr>
                <w:rFonts w:cs="Calibri"/>
                <w:szCs w:val="20"/>
              </w:rPr>
              <w:t>)</w:t>
            </w:r>
          </w:p>
          <w:p w14:paraId="7C98D014" w14:textId="77777777" w:rsidR="001142EF" w:rsidRPr="001204F8" w:rsidRDefault="001142EF" w:rsidP="000E6E1D">
            <w:pPr>
              <w:spacing w:after="0"/>
              <w:jc w:val="left"/>
              <w:rPr>
                <w:rFonts w:cs="Calibri"/>
                <w:szCs w:val="20"/>
              </w:rPr>
            </w:pPr>
            <w:r w:rsidRPr="001204F8">
              <w:rPr>
                <w:rFonts w:cs="Calibri"/>
                <w:szCs w:val="20"/>
              </w:rPr>
              <w:t xml:space="preserve">Activity 2.1.2: National travel </w:t>
            </w:r>
            <w:r w:rsidR="009E1F57" w:rsidRPr="001204F8">
              <w:rPr>
                <w:rFonts w:cs="Calibri"/>
                <w:szCs w:val="20"/>
              </w:rPr>
              <w:t xml:space="preserve">to support the facilitation and coordination of the development of a detailed study on supply chain of biomass, including market analysis for determination of biomass consumption, </w:t>
            </w:r>
            <w:r w:rsidR="009819B5" w:rsidRPr="001204F8">
              <w:rPr>
                <w:rFonts w:cs="Calibri"/>
                <w:szCs w:val="20"/>
              </w:rPr>
              <w:t>production,</w:t>
            </w:r>
            <w:r w:rsidR="009E1F57" w:rsidRPr="001204F8">
              <w:rPr>
                <w:rFonts w:cs="Calibri"/>
                <w:szCs w:val="20"/>
              </w:rPr>
              <w:t xml:space="preserve"> and pricing by the international and national consultants </w:t>
            </w:r>
            <w:r w:rsidRPr="001204F8">
              <w:rPr>
                <w:rFonts w:cs="Calibri"/>
                <w:szCs w:val="20"/>
              </w:rPr>
              <w:t xml:space="preserve">(Year 1) </w:t>
            </w:r>
            <w:r w:rsidR="00601D46" w:rsidRPr="001204F8">
              <w:rPr>
                <w:rFonts w:cs="Calibri"/>
                <w:szCs w:val="20"/>
              </w:rPr>
              <w:t xml:space="preserve">(US$ </w:t>
            </w:r>
            <w:r w:rsidRPr="001204F8">
              <w:rPr>
                <w:rFonts w:cs="Calibri"/>
                <w:szCs w:val="20"/>
              </w:rPr>
              <w:t>2,000</w:t>
            </w:r>
            <w:r w:rsidR="00601D46" w:rsidRPr="001204F8">
              <w:rPr>
                <w:rFonts w:cs="Calibri"/>
                <w:szCs w:val="20"/>
              </w:rPr>
              <w:t>)</w:t>
            </w:r>
          </w:p>
          <w:p w14:paraId="0D737BEA" w14:textId="77777777" w:rsidR="001142EF" w:rsidRPr="001204F8" w:rsidRDefault="001142EF" w:rsidP="000E6E1D">
            <w:pPr>
              <w:spacing w:after="0"/>
              <w:jc w:val="left"/>
              <w:rPr>
                <w:rFonts w:cs="Calibri"/>
                <w:szCs w:val="20"/>
              </w:rPr>
            </w:pPr>
            <w:r w:rsidRPr="001204F8">
              <w:rPr>
                <w:rFonts w:cs="Calibri"/>
                <w:szCs w:val="20"/>
              </w:rPr>
              <w:t xml:space="preserve">Activity 2.1.4: Established and operational fuelwood production (Year 1) </w:t>
            </w:r>
            <w:r w:rsidR="00601D46" w:rsidRPr="001204F8">
              <w:rPr>
                <w:rFonts w:cs="Calibri"/>
                <w:szCs w:val="20"/>
              </w:rPr>
              <w:t xml:space="preserve">(US$ </w:t>
            </w:r>
            <w:r w:rsidRPr="001204F8">
              <w:rPr>
                <w:rFonts w:cs="Calibri"/>
                <w:szCs w:val="20"/>
              </w:rPr>
              <w:t>2,000</w:t>
            </w:r>
            <w:r w:rsidR="00601D46" w:rsidRPr="001204F8">
              <w:rPr>
                <w:rFonts w:cs="Calibri"/>
                <w:szCs w:val="20"/>
              </w:rPr>
              <w:t>)</w:t>
            </w:r>
          </w:p>
          <w:p w14:paraId="2265822C" w14:textId="77777777" w:rsidR="001142EF" w:rsidRPr="001204F8" w:rsidRDefault="001142EF" w:rsidP="000E6E1D">
            <w:pPr>
              <w:spacing w:after="0"/>
              <w:jc w:val="left"/>
              <w:rPr>
                <w:rFonts w:cs="Calibri"/>
                <w:szCs w:val="20"/>
              </w:rPr>
            </w:pPr>
            <w:r w:rsidRPr="001204F8">
              <w:rPr>
                <w:rFonts w:cs="Calibri"/>
                <w:szCs w:val="20"/>
              </w:rPr>
              <w:t xml:space="preserve">Activity 2.1.4: National travel </w:t>
            </w:r>
            <w:r w:rsidR="009E1F57" w:rsidRPr="001204F8">
              <w:rPr>
                <w:rFonts w:cs="Calibri"/>
                <w:szCs w:val="20"/>
              </w:rPr>
              <w:t xml:space="preserve">to facilitate and coordinate the </w:t>
            </w:r>
            <w:r w:rsidR="009E1F57" w:rsidRPr="001204F8">
              <w:rPr>
                <w:rFonts w:cs="Calibri"/>
                <w:bCs/>
                <w:iCs/>
                <w:szCs w:val="20"/>
              </w:rPr>
              <w:t>development and establishment of sourcing system (nurseries) for supply of fast growing, local species for energy plantation; implementation and monitoring of environmental and social management plans; and dissemination of the information about the developed woody biomass supply system</w:t>
            </w:r>
            <w:r w:rsidRPr="001204F8">
              <w:rPr>
                <w:rFonts w:cs="Calibri"/>
                <w:szCs w:val="20"/>
              </w:rPr>
              <w:t xml:space="preserve">(Year 2) </w:t>
            </w:r>
            <w:r w:rsidR="00601D46" w:rsidRPr="001204F8">
              <w:rPr>
                <w:rFonts w:cs="Calibri"/>
                <w:szCs w:val="20"/>
              </w:rPr>
              <w:t xml:space="preserve">(US$ </w:t>
            </w:r>
            <w:r w:rsidRPr="001204F8">
              <w:rPr>
                <w:rFonts w:cs="Calibri"/>
                <w:szCs w:val="20"/>
              </w:rPr>
              <w:t>2,000</w:t>
            </w:r>
            <w:r w:rsidR="00601D46" w:rsidRPr="001204F8">
              <w:rPr>
                <w:rFonts w:cs="Calibri"/>
                <w:szCs w:val="20"/>
              </w:rPr>
              <w:t>)</w:t>
            </w:r>
          </w:p>
        </w:tc>
      </w:tr>
      <w:tr w:rsidR="001142EF" w:rsidRPr="001204F8" w14:paraId="00DF2DA2" w14:textId="77777777" w:rsidTr="000E6E1D">
        <w:trPr>
          <w:trHeight w:val="56"/>
        </w:trPr>
        <w:tc>
          <w:tcPr>
            <w:tcW w:w="1080" w:type="dxa"/>
            <w:shd w:val="clear" w:color="auto" w:fill="auto"/>
            <w:vAlign w:val="center"/>
            <w:hideMark/>
          </w:tcPr>
          <w:p w14:paraId="412BD7CE" w14:textId="77777777" w:rsidR="001142EF" w:rsidRPr="001204F8" w:rsidRDefault="001142EF" w:rsidP="000E6E1D">
            <w:pPr>
              <w:spacing w:after="0"/>
              <w:jc w:val="center"/>
              <w:rPr>
                <w:rFonts w:cs="Calibri"/>
                <w:b/>
                <w:bCs/>
                <w:szCs w:val="20"/>
              </w:rPr>
            </w:pPr>
            <w:r w:rsidRPr="001204F8">
              <w:rPr>
                <w:rFonts w:cs="Calibri"/>
                <w:b/>
                <w:bCs/>
                <w:szCs w:val="20"/>
              </w:rPr>
              <w:t>10</w:t>
            </w:r>
          </w:p>
        </w:tc>
        <w:tc>
          <w:tcPr>
            <w:tcW w:w="9360" w:type="dxa"/>
            <w:shd w:val="clear" w:color="auto" w:fill="auto"/>
            <w:vAlign w:val="center"/>
            <w:hideMark/>
          </w:tcPr>
          <w:p w14:paraId="4A02C4C4" w14:textId="77777777" w:rsidR="001142EF" w:rsidRPr="001204F8" w:rsidRDefault="001142EF" w:rsidP="000E6E1D">
            <w:pPr>
              <w:spacing w:after="0"/>
              <w:jc w:val="left"/>
              <w:rPr>
                <w:rFonts w:cs="Calibri"/>
                <w:b/>
                <w:bCs/>
                <w:szCs w:val="20"/>
              </w:rPr>
            </w:pPr>
            <w:r w:rsidRPr="001204F8">
              <w:rPr>
                <w:rFonts w:cs="Calibri"/>
                <w:b/>
                <w:bCs/>
                <w:szCs w:val="20"/>
              </w:rPr>
              <w:t xml:space="preserve">72100 Contractual Services </w:t>
            </w:r>
            <w:r w:rsidR="009223F6" w:rsidRPr="001204F8">
              <w:rPr>
                <w:rFonts w:cs="Calibri"/>
                <w:b/>
                <w:bCs/>
                <w:szCs w:val="20"/>
              </w:rPr>
              <w:t>–</w:t>
            </w:r>
            <w:r w:rsidRPr="001204F8">
              <w:rPr>
                <w:rFonts w:cs="Calibri"/>
                <w:b/>
                <w:bCs/>
                <w:szCs w:val="20"/>
              </w:rPr>
              <w:t xml:space="preserve"> Companies</w:t>
            </w:r>
          </w:p>
          <w:p w14:paraId="67435F41" w14:textId="346720EA" w:rsidR="009223F6" w:rsidRPr="001204F8" w:rsidRDefault="009223F6" w:rsidP="000E6E1D">
            <w:pPr>
              <w:spacing w:after="0"/>
              <w:jc w:val="left"/>
              <w:rPr>
                <w:rFonts w:cs="Calibri"/>
                <w:b/>
                <w:bCs/>
                <w:szCs w:val="20"/>
              </w:rPr>
            </w:pPr>
            <w:r w:rsidRPr="001204F8">
              <w:rPr>
                <w:rFonts w:cs="Calibri"/>
                <w:szCs w:val="20"/>
              </w:rPr>
              <w:t xml:space="preserve">Technical assistance by consultancies, companies, or other service providers; or though appropriate agreement between the </w:t>
            </w:r>
            <w:r w:rsidR="002F31CF">
              <w:rPr>
                <w:rFonts w:cs="Calibri"/>
                <w:szCs w:val="20"/>
              </w:rPr>
              <w:t>MoCC&amp;EC</w:t>
            </w:r>
            <w:r w:rsidRPr="001204F8">
              <w:rPr>
                <w:rFonts w:cs="Calibri"/>
                <w:szCs w:val="20"/>
              </w:rPr>
              <w:t xml:space="preserve"> and provincial line departments. If the IP requests UNDP to provide support service in engaging Responsible Parties (RPs) through the Letter of Agreement, UNDP will engage RPs on behalf of the IP and follow UNDP’s rules and regulation.</w:t>
            </w:r>
          </w:p>
          <w:p w14:paraId="1EAA2877" w14:textId="77777777" w:rsidR="001142EF" w:rsidRPr="001204F8" w:rsidRDefault="001142EF" w:rsidP="000E6E1D">
            <w:pPr>
              <w:spacing w:after="0"/>
              <w:jc w:val="left"/>
              <w:rPr>
                <w:rFonts w:cs="Calibri"/>
                <w:szCs w:val="20"/>
              </w:rPr>
            </w:pPr>
            <w:r w:rsidRPr="001204F8">
              <w:rPr>
                <w:rFonts w:cs="Calibri"/>
                <w:szCs w:val="20"/>
              </w:rPr>
              <w:t xml:space="preserve">Activity 2.1.1: </w:t>
            </w:r>
            <w:r w:rsidR="00A8610B" w:rsidRPr="001204F8">
              <w:rPr>
                <w:rFonts w:cs="Calibri"/>
                <w:szCs w:val="20"/>
              </w:rPr>
              <w:t xml:space="preserve">To review the </w:t>
            </w:r>
            <w:r w:rsidRPr="001204F8">
              <w:rPr>
                <w:rFonts w:cs="Calibri"/>
                <w:szCs w:val="20"/>
              </w:rPr>
              <w:t>E</w:t>
            </w:r>
            <w:r w:rsidR="00A8610B" w:rsidRPr="001204F8">
              <w:rPr>
                <w:rFonts w:cs="Calibri"/>
                <w:szCs w:val="20"/>
              </w:rPr>
              <w:t>SSP screening checklist to update the risks and mitigation</w:t>
            </w:r>
            <w:r w:rsidR="003218A6" w:rsidRPr="001204F8">
              <w:rPr>
                <w:rFonts w:cs="Calibri"/>
                <w:szCs w:val="20"/>
              </w:rPr>
              <w:t xml:space="preserve"> </w:t>
            </w:r>
            <w:r w:rsidR="00A8610B" w:rsidRPr="001204F8">
              <w:rPr>
                <w:rFonts w:cs="Calibri"/>
                <w:szCs w:val="20"/>
              </w:rPr>
              <w:t>measures as part of the E</w:t>
            </w:r>
            <w:r w:rsidRPr="001204F8">
              <w:rPr>
                <w:rFonts w:cs="Calibri"/>
                <w:szCs w:val="20"/>
              </w:rPr>
              <w:t xml:space="preserve">IA </w:t>
            </w:r>
            <w:r w:rsidR="00A8610B" w:rsidRPr="001204F8">
              <w:rPr>
                <w:rFonts w:cs="Calibri"/>
                <w:szCs w:val="20"/>
              </w:rPr>
              <w:t xml:space="preserve">process of the government before the actual installation of the demos </w:t>
            </w:r>
            <w:r w:rsidRPr="001204F8">
              <w:rPr>
                <w:rFonts w:cs="Calibri"/>
                <w:szCs w:val="20"/>
              </w:rPr>
              <w:t xml:space="preserve">and </w:t>
            </w:r>
            <w:r w:rsidR="00A8610B" w:rsidRPr="001204F8">
              <w:rPr>
                <w:rFonts w:cs="Calibri"/>
                <w:szCs w:val="20"/>
              </w:rPr>
              <w:t xml:space="preserve">develop the </w:t>
            </w:r>
            <w:r w:rsidRPr="001204F8">
              <w:rPr>
                <w:rFonts w:cs="Calibri"/>
                <w:szCs w:val="20"/>
              </w:rPr>
              <w:t>ESMP</w:t>
            </w:r>
            <w:r w:rsidR="00A8610B" w:rsidRPr="001204F8">
              <w:rPr>
                <w:rFonts w:cs="Calibri"/>
                <w:szCs w:val="20"/>
              </w:rPr>
              <w:t xml:space="preserve"> as may be required</w:t>
            </w:r>
            <w:r w:rsidRPr="001204F8">
              <w:rPr>
                <w:rFonts w:cs="Calibri"/>
                <w:szCs w:val="20"/>
              </w:rPr>
              <w:t xml:space="preserve"> </w:t>
            </w:r>
            <w:r w:rsidR="00A8610B" w:rsidRPr="001204F8">
              <w:rPr>
                <w:rFonts w:cs="Calibri"/>
                <w:szCs w:val="20"/>
              </w:rPr>
              <w:t xml:space="preserve">in the updated assessment </w:t>
            </w:r>
            <w:r w:rsidRPr="001204F8">
              <w:rPr>
                <w:rFonts w:cs="Calibri"/>
                <w:szCs w:val="20"/>
              </w:rPr>
              <w:t>(Year 2) (</w:t>
            </w:r>
            <w:r w:rsidR="00A8610B" w:rsidRPr="001204F8">
              <w:rPr>
                <w:rFonts w:cs="Calibri"/>
                <w:szCs w:val="20"/>
              </w:rPr>
              <w:t>Lump sum</w:t>
            </w:r>
            <w:r w:rsidRPr="001204F8">
              <w:rPr>
                <w:rFonts w:cs="Calibri"/>
                <w:szCs w:val="20"/>
              </w:rPr>
              <w:t xml:space="preserve"> </w:t>
            </w:r>
            <w:r w:rsidR="003218A6" w:rsidRPr="001204F8">
              <w:rPr>
                <w:rFonts w:cs="Calibri"/>
                <w:szCs w:val="20"/>
              </w:rPr>
              <w:t xml:space="preserve">total US$ </w:t>
            </w:r>
            <w:r w:rsidRPr="001204F8">
              <w:rPr>
                <w:rFonts w:cs="Calibri"/>
                <w:szCs w:val="20"/>
              </w:rPr>
              <w:t>20,000</w:t>
            </w:r>
            <w:r w:rsidR="00601D46" w:rsidRPr="001204F8">
              <w:rPr>
                <w:rFonts w:cs="Calibri"/>
                <w:szCs w:val="20"/>
              </w:rPr>
              <w:t>)</w:t>
            </w:r>
          </w:p>
        </w:tc>
      </w:tr>
      <w:tr w:rsidR="001142EF" w:rsidRPr="001204F8" w14:paraId="7F87BE15" w14:textId="77777777" w:rsidTr="000E6E1D">
        <w:trPr>
          <w:trHeight w:val="56"/>
        </w:trPr>
        <w:tc>
          <w:tcPr>
            <w:tcW w:w="1080" w:type="dxa"/>
            <w:shd w:val="clear" w:color="auto" w:fill="auto"/>
            <w:vAlign w:val="center"/>
            <w:hideMark/>
          </w:tcPr>
          <w:p w14:paraId="0CE64F82" w14:textId="77777777" w:rsidR="001142EF" w:rsidRPr="001204F8" w:rsidRDefault="001142EF" w:rsidP="000E6E1D">
            <w:pPr>
              <w:spacing w:after="0"/>
              <w:jc w:val="center"/>
              <w:rPr>
                <w:rFonts w:cs="Calibri"/>
                <w:b/>
                <w:bCs/>
                <w:szCs w:val="20"/>
              </w:rPr>
            </w:pPr>
            <w:r w:rsidRPr="001204F8">
              <w:rPr>
                <w:rFonts w:cs="Calibri"/>
                <w:b/>
                <w:bCs/>
                <w:szCs w:val="20"/>
              </w:rPr>
              <w:t>11</w:t>
            </w:r>
          </w:p>
        </w:tc>
        <w:tc>
          <w:tcPr>
            <w:tcW w:w="9360" w:type="dxa"/>
            <w:shd w:val="clear" w:color="auto" w:fill="auto"/>
            <w:vAlign w:val="center"/>
            <w:hideMark/>
          </w:tcPr>
          <w:p w14:paraId="7A84F5C8" w14:textId="77777777" w:rsidR="001142EF" w:rsidRPr="001204F8" w:rsidRDefault="001142EF" w:rsidP="000E6E1D">
            <w:pPr>
              <w:spacing w:after="0"/>
              <w:jc w:val="left"/>
              <w:rPr>
                <w:rFonts w:cs="Calibri"/>
                <w:b/>
                <w:bCs/>
                <w:szCs w:val="20"/>
              </w:rPr>
            </w:pPr>
            <w:r w:rsidRPr="001204F8">
              <w:rPr>
                <w:rFonts w:cs="Calibri"/>
                <w:b/>
                <w:bCs/>
                <w:szCs w:val="20"/>
              </w:rPr>
              <w:t>72500 Supplies</w:t>
            </w:r>
          </w:p>
          <w:p w14:paraId="59D5F0E7" w14:textId="77777777" w:rsidR="001142EF" w:rsidRPr="001204F8" w:rsidRDefault="001142EF" w:rsidP="000E6E1D">
            <w:pPr>
              <w:spacing w:after="0"/>
              <w:jc w:val="left"/>
              <w:rPr>
                <w:rFonts w:cs="Calibri"/>
                <w:szCs w:val="20"/>
              </w:rPr>
            </w:pPr>
            <w:r w:rsidRPr="001204F8">
              <w:rPr>
                <w:rFonts w:cs="Calibri"/>
                <w:szCs w:val="20"/>
              </w:rPr>
              <w:t xml:space="preserve">Activity 2.1.4: Budget for fuel wood plantation in target districts (Year 2) </w:t>
            </w:r>
            <w:r w:rsidR="00601D46" w:rsidRPr="001204F8">
              <w:rPr>
                <w:rFonts w:cs="Calibri"/>
                <w:szCs w:val="20"/>
              </w:rPr>
              <w:t xml:space="preserve">(US$ </w:t>
            </w:r>
            <w:r w:rsidRPr="001204F8">
              <w:rPr>
                <w:rFonts w:cs="Calibri"/>
                <w:szCs w:val="20"/>
              </w:rPr>
              <w:t>5,000</w:t>
            </w:r>
            <w:r w:rsidR="00601D46" w:rsidRPr="001204F8">
              <w:rPr>
                <w:rFonts w:cs="Calibri"/>
                <w:szCs w:val="20"/>
              </w:rPr>
              <w:t>)</w:t>
            </w:r>
          </w:p>
        </w:tc>
      </w:tr>
      <w:tr w:rsidR="001142EF" w:rsidRPr="001204F8" w14:paraId="130E0632" w14:textId="77777777" w:rsidTr="000E6E1D">
        <w:trPr>
          <w:trHeight w:val="56"/>
        </w:trPr>
        <w:tc>
          <w:tcPr>
            <w:tcW w:w="1080" w:type="dxa"/>
            <w:shd w:val="clear" w:color="auto" w:fill="auto"/>
            <w:vAlign w:val="center"/>
            <w:hideMark/>
          </w:tcPr>
          <w:p w14:paraId="1594289D" w14:textId="77777777" w:rsidR="001142EF" w:rsidRPr="001204F8" w:rsidRDefault="001142EF" w:rsidP="000E6E1D">
            <w:pPr>
              <w:spacing w:after="0"/>
              <w:jc w:val="center"/>
              <w:rPr>
                <w:rFonts w:cs="Calibri"/>
                <w:b/>
                <w:bCs/>
                <w:szCs w:val="20"/>
              </w:rPr>
            </w:pPr>
            <w:r w:rsidRPr="001204F8">
              <w:rPr>
                <w:rFonts w:cs="Calibri"/>
                <w:b/>
                <w:bCs/>
                <w:szCs w:val="20"/>
              </w:rPr>
              <w:t>12</w:t>
            </w:r>
          </w:p>
        </w:tc>
        <w:tc>
          <w:tcPr>
            <w:tcW w:w="9360" w:type="dxa"/>
            <w:shd w:val="clear" w:color="auto" w:fill="auto"/>
            <w:vAlign w:val="center"/>
            <w:hideMark/>
          </w:tcPr>
          <w:p w14:paraId="6FE6C19C" w14:textId="77777777" w:rsidR="001142EF" w:rsidRPr="001204F8" w:rsidRDefault="001142EF" w:rsidP="000E6E1D">
            <w:pPr>
              <w:spacing w:after="0"/>
              <w:jc w:val="left"/>
              <w:rPr>
                <w:rFonts w:cs="Calibri"/>
                <w:b/>
                <w:bCs/>
                <w:szCs w:val="20"/>
              </w:rPr>
            </w:pPr>
            <w:r w:rsidRPr="001204F8">
              <w:rPr>
                <w:rFonts w:cs="Calibri"/>
                <w:b/>
                <w:bCs/>
                <w:szCs w:val="20"/>
              </w:rPr>
              <w:t>74200 Audio Visual &amp; Print Prod Costs</w:t>
            </w:r>
          </w:p>
          <w:p w14:paraId="029E6ED1" w14:textId="77777777" w:rsidR="001142EF" w:rsidRPr="001204F8" w:rsidRDefault="001142EF" w:rsidP="000E6E1D">
            <w:pPr>
              <w:spacing w:after="0"/>
              <w:jc w:val="left"/>
              <w:rPr>
                <w:rFonts w:cs="Calibri"/>
                <w:szCs w:val="20"/>
              </w:rPr>
            </w:pPr>
            <w:r w:rsidRPr="001204F8">
              <w:rPr>
                <w:rFonts w:cs="Calibri"/>
                <w:szCs w:val="20"/>
              </w:rPr>
              <w:t xml:space="preserve">Activity 2.1.2: Printing of project reports and promotional materials with assistance by the international and national consultant (Year 1 &amp; 2) </w:t>
            </w:r>
            <w:r w:rsidR="00601D46" w:rsidRPr="001204F8">
              <w:rPr>
                <w:rFonts w:cs="Calibri"/>
                <w:szCs w:val="20"/>
              </w:rPr>
              <w:t xml:space="preserve">(US$ </w:t>
            </w:r>
            <w:r w:rsidRPr="001204F8">
              <w:rPr>
                <w:rFonts w:cs="Calibri"/>
                <w:szCs w:val="20"/>
              </w:rPr>
              <w:t>4,500</w:t>
            </w:r>
            <w:r w:rsidR="00601D46" w:rsidRPr="001204F8">
              <w:rPr>
                <w:rFonts w:cs="Calibri"/>
                <w:szCs w:val="20"/>
              </w:rPr>
              <w:t>)</w:t>
            </w:r>
          </w:p>
        </w:tc>
      </w:tr>
      <w:tr w:rsidR="001142EF" w:rsidRPr="001204F8" w14:paraId="7AF92822" w14:textId="77777777" w:rsidTr="000E6E1D">
        <w:trPr>
          <w:trHeight w:val="56"/>
        </w:trPr>
        <w:tc>
          <w:tcPr>
            <w:tcW w:w="1080" w:type="dxa"/>
            <w:shd w:val="clear" w:color="auto" w:fill="auto"/>
            <w:vAlign w:val="center"/>
          </w:tcPr>
          <w:p w14:paraId="1C105D79" w14:textId="77777777" w:rsidR="001142EF" w:rsidRPr="001204F8" w:rsidRDefault="001142EF" w:rsidP="000E6E1D">
            <w:pPr>
              <w:spacing w:after="0"/>
              <w:jc w:val="center"/>
              <w:rPr>
                <w:rFonts w:cs="Calibri"/>
                <w:b/>
                <w:bCs/>
                <w:szCs w:val="20"/>
              </w:rPr>
            </w:pPr>
            <w:r w:rsidRPr="001204F8">
              <w:rPr>
                <w:rFonts w:cs="Calibri"/>
                <w:b/>
                <w:bCs/>
                <w:szCs w:val="20"/>
              </w:rPr>
              <w:t>13</w:t>
            </w:r>
          </w:p>
        </w:tc>
        <w:tc>
          <w:tcPr>
            <w:tcW w:w="9360" w:type="dxa"/>
            <w:shd w:val="clear" w:color="auto" w:fill="auto"/>
            <w:vAlign w:val="center"/>
          </w:tcPr>
          <w:p w14:paraId="3ADEA301" w14:textId="77777777" w:rsidR="001142EF" w:rsidRPr="001204F8" w:rsidRDefault="001142EF" w:rsidP="000E6E1D">
            <w:pPr>
              <w:spacing w:after="0"/>
              <w:jc w:val="left"/>
              <w:rPr>
                <w:rFonts w:cs="Calibri"/>
                <w:b/>
                <w:bCs/>
                <w:szCs w:val="20"/>
              </w:rPr>
            </w:pPr>
            <w:r w:rsidRPr="001204F8">
              <w:rPr>
                <w:rFonts w:cs="Calibri"/>
                <w:b/>
                <w:bCs/>
                <w:szCs w:val="20"/>
              </w:rPr>
              <w:t xml:space="preserve">75700 Training, </w:t>
            </w:r>
            <w:r w:rsidR="00984BBC" w:rsidRPr="001204F8">
              <w:rPr>
                <w:rFonts w:cs="Calibri"/>
                <w:b/>
                <w:bCs/>
                <w:szCs w:val="20"/>
              </w:rPr>
              <w:t>workshops,</w:t>
            </w:r>
            <w:r w:rsidRPr="001204F8">
              <w:rPr>
                <w:rFonts w:cs="Calibri"/>
                <w:b/>
                <w:bCs/>
                <w:szCs w:val="20"/>
              </w:rPr>
              <w:t xml:space="preserve"> and conference</w:t>
            </w:r>
          </w:p>
          <w:p w14:paraId="0A20321C" w14:textId="77777777" w:rsidR="001142EF" w:rsidRPr="001204F8" w:rsidRDefault="001142EF" w:rsidP="000E6E1D">
            <w:pPr>
              <w:spacing w:after="0"/>
              <w:jc w:val="left"/>
              <w:rPr>
                <w:rFonts w:cs="Calibri"/>
                <w:szCs w:val="20"/>
              </w:rPr>
            </w:pPr>
            <w:r w:rsidRPr="001204F8">
              <w:rPr>
                <w:rFonts w:cs="Calibri"/>
                <w:szCs w:val="20"/>
              </w:rPr>
              <w:t xml:space="preserve">Activity 2.1.1 &amp; 2.1.2 &amp; 2.1.4: Awareness raising events each year for dissemination of results and stakeholder consultation sessions (Year 1) </w:t>
            </w:r>
            <w:r w:rsidR="00601D46" w:rsidRPr="001204F8">
              <w:rPr>
                <w:rFonts w:cs="Calibri"/>
                <w:szCs w:val="20"/>
              </w:rPr>
              <w:t xml:space="preserve">(US$ </w:t>
            </w:r>
            <w:r w:rsidRPr="001204F8">
              <w:rPr>
                <w:rFonts w:cs="Calibri"/>
                <w:szCs w:val="20"/>
              </w:rPr>
              <w:t>9,000</w:t>
            </w:r>
            <w:r w:rsidR="00601D46" w:rsidRPr="001204F8">
              <w:rPr>
                <w:rFonts w:cs="Calibri"/>
                <w:szCs w:val="20"/>
              </w:rPr>
              <w:t>)</w:t>
            </w:r>
          </w:p>
          <w:p w14:paraId="102F205C" w14:textId="77777777" w:rsidR="001142EF" w:rsidRPr="001204F8" w:rsidRDefault="001142EF" w:rsidP="000E6E1D">
            <w:pPr>
              <w:spacing w:after="0"/>
              <w:jc w:val="left"/>
              <w:rPr>
                <w:rFonts w:cs="Calibri"/>
                <w:szCs w:val="20"/>
              </w:rPr>
            </w:pPr>
            <w:r w:rsidRPr="001204F8">
              <w:rPr>
                <w:rFonts w:cs="Calibri"/>
                <w:szCs w:val="20"/>
              </w:rPr>
              <w:t xml:space="preserve">Activity 2.1.3: Awareness raising events each year for dissemination of results and stakeholder consultation sessions (Year 2) </w:t>
            </w:r>
            <w:r w:rsidR="00601D46" w:rsidRPr="001204F8">
              <w:rPr>
                <w:rFonts w:cs="Calibri"/>
                <w:szCs w:val="20"/>
              </w:rPr>
              <w:t xml:space="preserve">(US$ </w:t>
            </w:r>
            <w:r w:rsidRPr="001204F8">
              <w:rPr>
                <w:rFonts w:cs="Calibri"/>
                <w:szCs w:val="20"/>
              </w:rPr>
              <w:t>3,000</w:t>
            </w:r>
            <w:r w:rsidR="00601D46" w:rsidRPr="001204F8">
              <w:rPr>
                <w:rFonts w:cs="Calibri"/>
                <w:szCs w:val="20"/>
              </w:rPr>
              <w:t>)</w:t>
            </w:r>
          </w:p>
        </w:tc>
      </w:tr>
      <w:tr w:rsidR="001142EF" w:rsidRPr="001204F8" w14:paraId="56E2561B" w14:textId="77777777" w:rsidTr="000E6E1D">
        <w:trPr>
          <w:trHeight w:val="56"/>
        </w:trPr>
        <w:tc>
          <w:tcPr>
            <w:tcW w:w="1080" w:type="dxa"/>
            <w:shd w:val="clear" w:color="auto" w:fill="auto"/>
            <w:vAlign w:val="center"/>
          </w:tcPr>
          <w:p w14:paraId="4385A1D4" w14:textId="77777777" w:rsidR="001142EF" w:rsidRPr="001204F8" w:rsidRDefault="001142EF" w:rsidP="000E6E1D">
            <w:pPr>
              <w:spacing w:after="0"/>
              <w:jc w:val="center"/>
              <w:rPr>
                <w:rFonts w:cs="Calibri"/>
                <w:b/>
                <w:bCs/>
                <w:szCs w:val="20"/>
              </w:rPr>
            </w:pPr>
            <w:r w:rsidRPr="001204F8">
              <w:rPr>
                <w:rFonts w:cs="Calibri"/>
                <w:b/>
                <w:bCs/>
                <w:szCs w:val="20"/>
              </w:rPr>
              <w:t>14</w:t>
            </w:r>
          </w:p>
        </w:tc>
        <w:tc>
          <w:tcPr>
            <w:tcW w:w="9360" w:type="dxa"/>
            <w:shd w:val="clear" w:color="auto" w:fill="auto"/>
            <w:vAlign w:val="center"/>
            <w:hideMark/>
          </w:tcPr>
          <w:p w14:paraId="789E170E" w14:textId="77777777" w:rsidR="001142EF" w:rsidRPr="001204F8" w:rsidRDefault="001142EF" w:rsidP="000E6E1D">
            <w:pPr>
              <w:spacing w:after="0"/>
              <w:jc w:val="left"/>
              <w:rPr>
                <w:rFonts w:cs="Calibri"/>
                <w:b/>
                <w:bCs/>
                <w:szCs w:val="20"/>
              </w:rPr>
            </w:pPr>
            <w:r w:rsidRPr="001204F8">
              <w:rPr>
                <w:rFonts w:cs="Calibri"/>
                <w:b/>
                <w:bCs/>
                <w:szCs w:val="20"/>
              </w:rPr>
              <w:t>71200 International Consultant</w:t>
            </w:r>
          </w:p>
          <w:p w14:paraId="63E77A81" w14:textId="77777777" w:rsidR="001142EF" w:rsidRPr="001204F8" w:rsidRDefault="001142EF" w:rsidP="00316DE5">
            <w:pPr>
              <w:spacing w:after="0"/>
              <w:jc w:val="left"/>
              <w:rPr>
                <w:rFonts w:cs="Calibri"/>
              </w:rPr>
            </w:pPr>
            <w:r w:rsidRPr="001204F8">
              <w:rPr>
                <w:rFonts w:cs="Calibri"/>
                <w:szCs w:val="20"/>
              </w:rPr>
              <w:t xml:space="preserve">Cost of International Technical Consultant Services prorated over the year (Year 1 - 5) to provide technical advice, review of other consultants' and EPC contractors' deliverables and support to PMU on project demos implementation and in related activities in the Components. </w:t>
            </w:r>
            <w:r w:rsidR="00316DE5" w:rsidRPr="001204F8">
              <w:rPr>
                <w:rFonts w:cs="Calibri"/>
                <w:szCs w:val="20"/>
              </w:rPr>
              <w:t xml:space="preserve"> The IC is tasked to </w:t>
            </w:r>
            <w:r w:rsidR="00316DE5" w:rsidRPr="001204F8">
              <w:rPr>
                <w:rFonts w:cs="Calibri"/>
              </w:rPr>
              <w:t xml:space="preserve">design and produce the information packages from the information as gathered by the project and recommend a communication and </w:t>
            </w:r>
            <w:r w:rsidR="00316DE5" w:rsidRPr="001204F8">
              <w:rPr>
                <w:rFonts w:cs="Calibri"/>
              </w:rPr>
              <w:lastRenderedPageBreak/>
              <w:t xml:space="preserve">dissemination plan. </w:t>
            </w:r>
            <w:r w:rsidR="00316DE5" w:rsidRPr="001204F8">
              <w:t xml:space="preserve">The following details on the activities are part of the International Technical Consultant inputs that needs to be budgeted as deliverables.  </w:t>
            </w:r>
            <w:r w:rsidR="00316DE5" w:rsidRPr="001204F8" w:rsidDel="00316DE5">
              <w:rPr>
                <w:rFonts w:cs="Calibri"/>
                <w:szCs w:val="20"/>
              </w:rPr>
              <w:t xml:space="preserve"> </w:t>
            </w:r>
          </w:p>
          <w:p w14:paraId="4253A1F8" w14:textId="77777777" w:rsidR="001142EF" w:rsidRPr="001204F8" w:rsidRDefault="001142EF" w:rsidP="00316DE5">
            <w:pPr>
              <w:spacing w:after="0"/>
              <w:jc w:val="left"/>
              <w:rPr>
                <w:rFonts w:cs="Calibri"/>
                <w:szCs w:val="20"/>
              </w:rPr>
            </w:pPr>
            <w:r w:rsidRPr="001204F8">
              <w:rPr>
                <w:rFonts w:cs="Calibri"/>
                <w:szCs w:val="20"/>
              </w:rPr>
              <w:t xml:space="preserve">Activity 2.2.1: Development and implementation of woody biomass-based energy generation technology demonstrations in 4 selected sites (Year 1 &amp;2) </w:t>
            </w:r>
            <w:r w:rsidR="00601D46" w:rsidRPr="001204F8">
              <w:rPr>
                <w:rFonts w:cs="Calibri"/>
                <w:szCs w:val="20"/>
              </w:rPr>
              <w:t xml:space="preserve">(US$ </w:t>
            </w:r>
            <w:r w:rsidRPr="001204F8">
              <w:rPr>
                <w:rFonts w:cs="Calibri"/>
                <w:szCs w:val="20"/>
              </w:rPr>
              <w:t xml:space="preserve">800/day, </w:t>
            </w:r>
            <w:r w:rsidR="003218A6" w:rsidRPr="001204F8">
              <w:rPr>
                <w:rFonts w:cs="Calibri"/>
                <w:szCs w:val="20"/>
              </w:rPr>
              <w:t xml:space="preserve">total US$ </w:t>
            </w:r>
            <w:r w:rsidRPr="001204F8">
              <w:rPr>
                <w:rFonts w:cs="Calibri"/>
                <w:szCs w:val="20"/>
              </w:rPr>
              <w:t>28,343</w:t>
            </w:r>
            <w:r w:rsidR="00601D46" w:rsidRPr="001204F8">
              <w:rPr>
                <w:rFonts w:cs="Calibri"/>
                <w:szCs w:val="20"/>
              </w:rPr>
              <w:t>)</w:t>
            </w:r>
          </w:p>
          <w:p w14:paraId="1D7991A5" w14:textId="77777777" w:rsidR="001142EF" w:rsidRPr="001204F8" w:rsidRDefault="001142EF" w:rsidP="000E6E1D">
            <w:pPr>
              <w:spacing w:after="0"/>
              <w:jc w:val="left"/>
              <w:rPr>
                <w:rFonts w:cs="Calibri"/>
                <w:szCs w:val="20"/>
              </w:rPr>
            </w:pPr>
            <w:r w:rsidRPr="001204F8">
              <w:rPr>
                <w:rFonts w:cs="Calibri"/>
                <w:szCs w:val="20"/>
              </w:rPr>
              <w:t xml:space="preserve">Activity 2.2.2: Implementation of approved demonstrations of cost-effective production of woody biomass fuels in 4 selected sites, one in each province (Year 2 &amp; 3) </w:t>
            </w:r>
            <w:r w:rsidR="00601D46" w:rsidRPr="001204F8">
              <w:rPr>
                <w:rFonts w:cs="Calibri"/>
                <w:szCs w:val="20"/>
              </w:rPr>
              <w:t xml:space="preserve">(US$ </w:t>
            </w:r>
            <w:r w:rsidRPr="001204F8">
              <w:rPr>
                <w:rFonts w:cs="Calibri"/>
                <w:szCs w:val="20"/>
              </w:rPr>
              <w:t xml:space="preserve">800/day, </w:t>
            </w:r>
            <w:r w:rsidR="003218A6" w:rsidRPr="001204F8">
              <w:rPr>
                <w:rFonts w:cs="Calibri"/>
                <w:szCs w:val="20"/>
              </w:rPr>
              <w:t xml:space="preserve">total US$ </w:t>
            </w:r>
            <w:r w:rsidRPr="001204F8">
              <w:rPr>
                <w:rFonts w:cs="Calibri"/>
                <w:szCs w:val="20"/>
              </w:rPr>
              <w:t>25,000</w:t>
            </w:r>
            <w:r w:rsidR="00601D46" w:rsidRPr="001204F8">
              <w:rPr>
                <w:rFonts w:cs="Calibri"/>
                <w:szCs w:val="20"/>
              </w:rPr>
              <w:t>)</w:t>
            </w:r>
          </w:p>
          <w:p w14:paraId="5BD525A8" w14:textId="77777777" w:rsidR="001142EF" w:rsidRPr="001204F8" w:rsidRDefault="001142EF" w:rsidP="000E6E1D">
            <w:pPr>
              <w:spacing w:after="0"/>
              <w:jc w:val="left"/>
              <w:rPr>
                <w:rFonts w:cs="Calibri"/>
                <w:szCs w:val="20"/>
              </w:rPr>
            </w:pPr>
            <w:r w:rsidRPr="001204F8">
              <w:rPr>
                <w:rFonts w:cs="Calibri"/>
                <w:szCs w:val="20"/>
              </w:rPr>
              <w:t xml:space="preserve">Activity 2.2.3: Development and implementation of demonstrations of the applications of energy efficient woody biomass fired technologies and comprehensive energy management systems. (Year 3-5) </w:t>
            </w:r>
            <w:r w:rsidR="00601D46" w:rsidRPr="001204F8">
              <w:rPr>
                <w:rFonts w:cs="Calibri"/>
                <w:szCs w:val="20"/>
              </w:rPr>
              <w:t xml:space="preserve">(US$ </w:t>
            </w:r>
            <w:r w:rsidRPr="001204F8">
              <w:rPr>
                <w:rFonts w:cs="Calibri"/>
                <w:szCs w:val="20"/>
              </w:rPr>
              <w:t xml:space="preserve">800/day, </w:t>
            </w:r>
            <w:r w:rsidR="003218A6" w:rsidRPr="001204F8">
              <w:rPr>
                <w:rFonts w:cs="Calibri"/>
                <w:szCs w:val="20"/>
              </w:rPr>
              <w:t xml:space="preserve">total US$ </w:t>
            </w:r>
            <w:r w:rsidRPr="001204F8">
              <w:rPr>
                <w:rFonts w:cs="Calibri"/>
                <w:szCs w:val="20"/>
              </w:rPr>
              <w:t>35,000</w:t>
            </w:r>
            <w:r w:rsidR="00601D46" w:rsidRPr="001204F8">
              <w:rPr>
                <w:rFonts w:cs="Calibri"/>
                <w:szCs w:val="20"/>
              </w:rPr>
              <w:t>)</w:t>
            </w:r>
          </w:p>
          <w:p w14:paraId="1B127926" w14:textId="77777777" w:rsidR="001142EF" w:rsidRPr="001204F8" w:rsidRDefault="001142EF" w:rsidP="000E6E1D">
            <w:pPr>
              <w:spacing w:after="0"/>
              <w:jc w:val="left"/>
              <w:rPr>
                <w:rFonts w:cs="Calibri"/>
                <w:szCs w:val="20"/>
              </w:rPr>
            </w:pPr>
            <w:r w:rsidRPr="001204F8">
              <w:rPr>
                <w:rFonts w:cs="Calibri"/>
                <w:szCs w:val="20"/>
              </w:rPr>
              <w:t>Activity 2.2.4.1: P</w:t>
            </w:r>
            <w:r w:rsidR="00B717EE" w:rsidRPr="001204F8">
              <w:rPr>
                <w:rFonts w:cs="Calibri"/>
                <w:szCs w:val="20"/>
              </w:rPr>
              <w:t>roduce the information to be p</w:t>
            </w:r>
            <w:r w:rsidRPr="001204F8">
              <w:rPr>
                <w:rFonts w:cs="Calibri"/>
                <w:szCs w:val="20"/>
              </w:rPr>
              <w:t xml:space="preserve">ublished and </w:t>
            </w:r>
            <w:r w:rsidR="00B717EE" w:rsidRPr="001204F8">
              <w:rPr>
                <w:rFonts w:cs="Calibri"/>
                <w:szCs w:val="20"/>
              </w:rPr>
              <w:t xml:space="preserve">facilitate the </w:t>
            </w:r>
            <w:r w:rsidRPr="001204F8">
              <w:rPr>
                <w:rFonts w:cs="Calibri"/>
                <w:szCs w:val="20"/>
              </w:rPr>
              <w:t xml:space="preserve">disseminated information about the results and impacts of the completed demonstrations (Year 4 &amp;5) </w:t>
            </w:r>
            <w:r w:rsidR="00601D46" w:rsidRPr="001204F8">
              <w:rPr>
                <w:rFonts w:cs="Calibri"/>
                <w:szCs w:val="20"/>
              </w:rPr>
              <w:t xml:space="preserve">(US$ </w:t>
            </w:r>
            <w:r w:rsidRPr="001204F8">
              <w:rPr>
                <w:rFonts w:cs="Calibri"/>
                <w:szCs w:val="20"/>
              </w:rPr>
              <w:t xml:space="preserve">800/day, </w:t>
            </w:r>
            <w:r w:rsidR="003218A6" w:rsidRPr="001204F8">
              <w:rPr>
                <w:rFonts w:cs="Calibri"/>
                <w:szCs w:val="20"/>
              </w:rPr>
              <w:t xml:space="preserve">total US$ </w:t>
            </w:r>
            <w:r w:rsidRPr="001204F8">
              <w:rPr>
                <w:rFonts w:cs="Calibri"/>
                <w:szCs w:val="20"/>
              </w:rPr>
              <w:t>13,000</w:t>
            </w:r>
            <w:r w:rsidR="00601D46" w:rsidRPr="001204F8">
              <w:rPr>
                <w:rFonts w:cs="Calibri"/>
                <w:szCs w:val="20"/>
              </w:rPr>
              <w:t>)</w:t>
            </w:r>
          </w:p>
          <w:p w14:paraId="2EBE557D" w14:textId="77777777" w:rsidR="001142EF" w:rsidRPr="001204F8" w:rsidRDefault="001142EF" w:rsidP="000E6E1D">
            <w:pPr>
              <w:spacing w:after="0"/>
              <w:jc w:val="left"/>
              <w:rPr>
                <w:rFonts w:cs="Calibri"/>
                <w:szCs w:val="20"/>
              </w:rPr>
            </w:pPr>
            <w:r w:rsidRPr="001204F8">
              <w:rPr>
                <w:rFonts w:cs="Calibri"/>
                <w:szCs w:val="20"/>
              </w:rPr>
              <w:t xml:space="preserve">Activity 2.2.4.2: Developed and adopted a sustainability and replication plan for woody biomass-based production and utilization for power and non-power applications (Year 4) </w:t>
            </w:r>
            <w:r w:rsidR="00601D46" w:rsidRPr="001204F8">
              <w:rPr>
                <w:rFonts w:cs="Calibri"/>
                <w:szCs w:val="20"/>
              </w:rPr>
              <w:t xml:space="preserve">(US$ </w:t>
            </w:r>
            <w:r w:rsidRPr="001204F8">
              <w:rPr>
                <w:rFonts w:cs="Calibri"/>
                <w:szCs w:val="20"/>
              </w:rPr>
              <w:t xml:space="preserve">800/day, </w:t>
            </w:r>
            <w:r w:rsidR="003218A6" w:rsidRPr="001204F8">
              <w:rPr>
                <w:rFonts w:cs="Calibri"/>
                <w:szCs w:val="20"/>
              </w:rPr>
              <w:t xml:space="preserve">total US$ </w:t>
            </w:r>
            <w:r w:rsidRPr="001204F8">
              <w:rPr>
                <w:rFonts w:cs="Calibri"/>
                <w:szCs w:val="20"/>
              </w:rPr>
              <w:t>12,000</w:t>
            </w:r>
            <w:r w:rsidR="00601D46" w:rsidRPr="001204F8">
              <w:rPr>
                <w:rFonts w:cs="Calibri"/>
                <w:szCs w:val="20"/>
              </w:rPr>
              <w:t>)</w:t>
            </w:r>
          </w:p>
        </w:tc>
      </w:tr>
      <w:tr w:rsidR="001142EF" w:rsidRPr="001204F8" w14:paraId="67FF2F43" w14:textId="77777777" w:rsidTr="000E6E1D">
        <w:trPr>
          <w:trHeight w:val="56"/>
        </w:trPr>
        <w:tc>
          <w:tcPr>
            <w:tcW w:w="1080" w:type="dxa"/>
            <w:shd w:val="clear" w:color="auto" w:fill="auto"/>
            <w:vAlign w:val="center"/>
          </w:tcPr>
          <w:p w14:paraId="440E1E67" w14:textId="77777777" w:rsidR="001142EF" w:rsidRPr="001204F8" w:rsidRDefault="001142EF" w:rsidP="000E6E1D">
            <w:pPr>
              <w:spacing w:after="0"/>
              <w:jc w:val="center"/>
              <w:rPr>
                <w:rFonts w:cs="Calibri"/>
                <w:b/>
                <w:bCs/>
                <w:szCs w:val="20"/>
              </w:rPr>
            </w:pPr>
            <w:r w:rsidRPr="001204F8">
              <w:rPr>
                <w:rFonts w:cs="Calibri"/>
                <w:b/>
                <w:bCs/>
                <w:szCs w:val="20"/>
              </w:rPr>
              <w:lastRenderedPageBreak/>
              <w:t>15</w:t>
            </w:r>
          </w:p>
        </w:tc>
        <w:tc>
          <w:tcPr>
            <w:tcW w:w="9360" w:type="dxa"/>
            <w:shd w:val="clear" w:color="auto" w:fill="auto"/>
            <w:vAlign w:val="center"/>
          </w:tcPr>
          <w:p w14:paraId="6CB13207" w14:textId="77777777" w:rsidR="001142EF" w:rsidRPr="001204F8" w:rsidRDefault="001142EF" w:rsidP="000E6E1D">
            <w:pPr>
              <w:spacing w:after="0"/>
              <w:jc w:val="left"/>
              <w:rPr>
                <w:rFonts w:cs="Calibri"/>
                <w:b/>
                <w:bCs/>
                <w:szCs w:val="20"/>
              </w:rPr>
            </w:pPr>
            <w:r w:rsidRPr="001204F8">
              <w:rPr>
                <w:rFonts w:cs="Calibri"/>
                <w:b/>
                <w:bCs/>
                <w:szCs w:val="20"/>
              </w:rPr>
              <w:t>71300 National Consultants</w:t>
            </w:r>
          </w:p>
          <w:p w14:paraId="64D923DD" w14:textId="77777777" w:rsidR="001142EF" w:rsidRPr="001204F8" w:rsidRDefault="001142EF" w:rsidP="000E6E1D">
            <w:pPr>
              <w:spacing w:after="0"/>
              <w:jc w:val="left"/>
              <w:rPr>
                <w:rFonts w:cs="Calibri"/>
                <w:szCs w:val="20"/>
              </w:rPr>
            </w:pPr>
            <w:r w:rsidRPr="001204F8">
              <w:rPr>
                <w:rFonts w:cs="Calibri"/>
                <w:szCs w:val="20"/>
              </w:rPr>
              <w:t xml:space="preserve">Salary of Gender-Communications Consultant to provide technical services in aspect of gender mainstreaming in the project demos in the selected demo areas and its population in support for Activity 2.2.1, 2.2.2 and 2.2.3 (Year 2-4) </w:t>
            </w:r>
            <w:r w:rsidR="00601D46" w:rsidRPr="001204F8">
              <w:rPr>
                <w:rFonts w:cs="Calibri"/>
                <w:szCs w:val="20"/>
              </w:rPr>
              <w:t xml:space="preserve">(US$ </w:t>
            </w:r>
            <w:r w:rsidRPr="001204F8">
              <w:rPr>
                <w:rFonts w:cs="Calibri"/>
                <w:szCs w:val="20"/>
              </w:rPr>
              <w:t xml:space="preserve">400/day, </w:t>
            </w:r>
            <w:r w:rsidR="003218A6" w:rsidRPr="001204F8">
              <w:rPr>
                <w:rFonts w:cs="Calibri"/>
                <w:szCs w:val="20"/>
              </w:rPr>
              <w:t xml:space="preserve">total US$ </w:t>
            </w:r>
            <w:r w:rsidRPr="001204F8">
              <w:rPr>
                <w:rFonts w:cs="Calibri"/>
                <w:szCs w:val="20"/>
              </w:rPr>
              <w:t>30,000</w:t>
            </w:r>
            <w:r w:rsidR="00601D46" w:rsidRPr="001204F8">
              <w:rPr>
                <w:rFonts w:cs="Calibri"/>
                <w:szCs w:val="20"/>
              </w:rPr>
              <w:t>)</w:t>
            </w:r>
          </w:p>
          <w:p w14:paraId="7941AFB8" w14:textId="77777777" w:rsidR="001142EF" w:rsidRPr="001204F8" w:rsidRDefault="001142EF" w:rsidP="000E6E1D">
            <w:pPr>
              <w:spacing w:after="0"/>
              <w:jc w:val="left"/>
              <w:rPr>
                <w:rFonts w:cs="Calibri"/>
                <w:b/>
                <w:bCs/>
                <w:szCs w:val="20"/>
              </w:rPr>
            </w:pPr>
            <w:r w:rsidRPr="001204F8">
              <w:rPr>
                <w:rFonts w:cs="Calibri"/>
                <w:szCs w:val="20"/>
              </w:rPr>
              <w:t xml:space="preserve">Salary of M&amp;E – Safeguards Consultant to provide technical services in aspect of monitoring and evaluation (M&amp;E) as well as implementing the risk-based management (RBM) action plans and developing social and environmental management framework, grievance redress mechanism; conducting feasibility studies; monitoring of activities including risk log and SESP report. in support for Activity 2.2.1, 2.2.2 and 2.2.3 (Year 2-5) </w:t>
            </w:r>
            <w:r w:rsidR="00601D46" w:rsidRPr="001204F8">
              <w:rPr>
                <w:rFonts w:cs="Calibri"/>
                <w:szCs w:val="20"/>
              </w:rPr>
              <w:t xml:space="preserve">(US$ </w:t>
            </w:r>
            <w:r w:rsidRPr="001204F8">
              <w:rPr>
                <w:rFonts w:cs="Calibri"/>
                <w:szCs w:val="20"/>
              </w:rPr>
              <w:t xml:space="preserve">400/day, </w:t>
            </w:r>
            <w:r w:rsidR="003218A6" w:rsidRPr="001204F8">
              <w:rPr>
                <w:rFonts w:cs="Calibri"/>
                <w:szCs w:val="20"/>
              </w:rPr>
              <w:t xml:space="preserve">total US$ </w:t>
            </w:r>
            <w:r w:rsidRPr="001204F8">
              <w:rPr>
                <w:rFonts w:cs="Calibri"/>
                <w:szCs w:val="20"/>
              </w:rPr>
              <w:t>40,000</w:t>
            </w:r>
            <w:r w:rsidR="00601D46" w:rsidRPr="001204F8">
              <w:rPr>
                <w:rFonts w:cs="Calibri"/>
                <w:szCs w:val="20"/>
              </w:rPr>
              <w:t>)</w:t>
            </w:r>
          </w:p>
        </w:tc>
      </w:tr>
      <w:tr w:rsidR="001142EF" w:rsidRPr="001204F8" w14:paraId="4D514D5C" w14:textId="77777777" w:rsidTr="000E6E1D">
        <w:trPr>
          <w:trHeight w:val="56"/>
        </w:trPr>
        <w:tc>
          <w:tcPr>
            <w:tcW w:w="1080" w:type="dxa"/>
            <w:shd w:val="clear" w:color="auto" w:fill="auto"/>
            <w:vAlign w:val="center"/>
          </w:tcPr>
          <w:p w14:paraId="43C4FC46" w14:textId="77777777" w:rsidR="001142EF" w:rsidRPr="001204F8" w:rsidRDefault="001142EF" w:rsidP="000E6E1D">
            <w:pPr>
              <w:spacing w:after="0"/>
              <w:jc w:val="center"/>
              <w:rPr>
                <w:rFonts w:cs="Calibri"/>
                <w:b/>
                <w:bCs/>
                <w:szCs w:val="20"/>
              </w:rPr>
            </w:pPr>
            <w:r w:rsidRPr="001204F8">
              <w:rPr>
                <w:rFonts w:cs="Calibri"/>
                <w:b/>
                <w:bCs/>
                <w:szCs w:val="20"/>
              </w:rPr>
              <w:t>16</w:t>
            </w:r>
          </w:p>
        </w:tc>
        <w:tc>
          <w:tcPr>
            <w:tcW w:w="9360" w:type="dxa"/>
            <w:shd w:val="clear" w:color="auto" w:fill="auto"/>
            <w:vAlign w:val="center"/>
            <w:hideMark/>
          </w:tcPr>
          <w:p w14:paraId="770EE896" w14:textId="77777777" w:rsidR="001142EF" w:rsidRPr="001204F8" w:rsidRDefault="001142EF" w:rsidP="000E6E1D">
            <w:pPr>
              <w:spacing w:after="0"/>
              <w:jc w:val="left"/>
              <w:rPr>
                <w:rFonts w:cs="Calibri"/>
                <w:b/>
                <w:bCs/>
                <w:szCs w:val="20"/>
              </w:rPr>
            </w:pPr>
            <w:r w:rsidRPr="001204F8">
              <w:rPr>
                <w:rFonts w:cs="Calibri"/>
                <w:b/>
                <w:bCs/>
                <w:szCs w:val="20"/>
              </w:rPr>
              <w:t xml:space="preserve">71600 Travel </w:t>
            </w:r>
          </w:p>
          <w:p w14:paraId="11FDB68F" w14:textId="77777777" w:rsidR="001142EF" w:rsidRPr="001204F8" w:rsidRDefault="001142EF" w:rsidP="000E6E1D">
            <w:pPr>
              <w:spacing w:after="0"/>
              <w:jc w:val="left"/>
              <w:rPr>
                <w:rFonts w:cs="Calibri"/>
                <w:szCs w:val="20"/>
              </w:rPr>
            </w:pPr>
            <w:r w:rsidRPr="001204F8">
              <w:rPr>
                <w:rFonts w:cs="Calibri"/>
                <w:szCs w:val="20"/>
              </w:rPr>
              <w:t xml:space="preserve">Travelling for project staff for M&amp;E of activities under component 2.2 (Year 2 - 5) </w:t>
            </w:r>
            <w:r w:rsidR="00601D46" w:rsidRPr="001204F8">
              <w:rPr>
                <w:rFonts w:cs="Calibri"/>
                <w:szCs w:val="20"/>
              </w:rPr>
              <w:t xml:space="preserve">(US$ </w:t>
            </w:r>
            <w:r w:rsidRPr="001204F8">
              <w:rPr>
                <w:rFonts w:cs="Calibri"/>
                <w:szCs w:val="20"/>
              </w:rPr>
              <w:t>6,600</w:t>
            </w:r>
            <w:r w:rsidR="00601D46" w:rsidRPr="001204F8">
              <w:rPr>
                <w:rFonts w:cs="Calibri"/>
                <w:szCs w:val="20"/>
              </w:rPr>
              <w:t>)</w:t>
            </w:r>
          </w:p>
        </w:tc>
      </w:tr>
      <w:tr w:rsidR="001142EF" w:rsidRPr="001204F8" w14:paraId="1D2A6C52" w14:textId="77777777" w:rsidTr="00CC4242">
        <w:trPr>
          <w:trHeight w:val="56"/>
        </w:trPr>
        <w:tc>
          <w:tcPr>
            <w:tcW w:w="1080" w:type="dxa"/>
            <w:shd w:val="clear" w:color="auto" w:fill="auto"/>
            <w:vAlign w:val="center"/>
          </w:tcPr>
          <w:p w14:paraId="4311B237" w14:textId="77777777" w:rsidR="001142EF" w:rsidRPr="001204F8" w:rsidRDefault="001142EF" w:rsidP="000E6E1D">
            <w:pPr>
              <w:spacing w:after="0"/>
              <w:jc w:val="center"/>
              <w:rPr>
                <w:rFonts w:cs="Calibri"/>
                <w:b/>
                <w:bCs/>
                <w:szCs w:val="20"/>
              </w:rPr>
            </w:pPr>
            <w:r w:rsidRPr="001204F8">
              <w:rPr>
                <w:rFonts w:cs="Calibri"/>
                <w:b/>
                <w:bCs/>
                <w:szCs w:val="20"/>
              </w:rPr>
              <w:t>17</w:t>
            </w:r>
          </w:p>
        </w:tc>
        <w:tc>
          <w:tcPr>
            <w:tcW w:w="9360" w:type="dxa"/>
            <w:shd w:val="clear" w:color="auto" w:fill="auto"/>
            <w:vAlign w:val="center"/>
          </w:tcPr>
          <w:p w14:paraId="18EEC21F" w14:textId="77777777" w:rsidR="001142EF" w:rsidRPr="001204F8" w:rsidRDefault="001142EF" w:rsidP="00CC4242">
            <w:pPr>
              <w:spacing w:after="0"/>
              <w:jc w:val="left"/>
              <w:rPr>
                <w:rFonts w:cs="Calibri"/>
                <w:b/>
                <w:bCs/>
                <w:szCs w:val="20"/>
              </w:rPr>
            </w:pPr>
            <w:r w:rsidRPr="001204F8">
              <w:rPr>
                <w:rFonts w:cs="Calibri"/>
                <w:b/>
                <w:bCs/>
                <w:szCs w:val="20"/>
              </w:rPr>
              <w:t>71400 Contractual Services – Individual</w:t>
            </w:r>
          </w:p>
          <w:p w14:paraId="1A99E672" w14:textId="77777777" w:rsidR="004F5C43" w:rsidRPr="001204F8" w:rsidRDefault="00CC4242" w:rsidP="00CC4242">
            <w:pPr>
              <w:spacing w:after="0"/>
              <w:jc w:val="left"/>
              <w:rPr>
                <w:rFonts w:cs="Calibri"/>
              </w:rPr>
            </w:pPr>
            <w:r w:rsidRPr="001204F8">
              <w:rPr>
                <w:rFonts w:cs="Calibri"/>
              </w:rPr>
              <w:t>This is 80% of the total budget for the National Project Coordinator (NPC), representing the cost for NPC's task of providing technical coordination and technical assistance work in the design, implementation, and evaluation of the project's demo activities in the partner provinces. Specifically, the technical tasks involve the: (1) provision of advice and guidance in the establishment of the technical specifications, standards to be followed; (2) provision of technical inputs in TOR/Contract preparation, RFQ and bidding documentation, selection and engagement of the biomass energy technology service providers and contractors for the demo activities; (3) technical evaluation of bid proposals for the supply, installation, operation and systems from contractors and individual proponents; (4) provision of technical inputs and support to the PMU in the performance tracking system and contract performance monitoring of contractors and consultants to deliver expected outputs and deliverables, including technical review of reports prepared and submitted by contractors, as basis for contract payments; and, (5) Supervision and provision of technical advice and inputs in the testing, initial operation, and performance evaluation of the demo units under Component 2.2. The NPC is also responsible for assisting the PMU in the overall  coordination of the management and implementation of project activities (20%). Please Refer to Budget Note # 36. This amount (USD 144,197) plus the budget allocation (20%) for the project management tasks of the NPC is based on the standard NPSA scale Step 10 starting with US$ 31,142 for combined technical and management functions, with provisions for increases starting Year 2).</w:t>
            </w:r>
          </w:p>
        </w:tc>
      </w:tr>
      <w:tr w:rsidR="001142EF" w:rsidRPr="001204F8" w14:paraId="38DDDF29" w14:textId="77777777" w:rsidTr="000E6E1D">
        <w:trPr>
          <w:trHeight w:val="56"/>
        </w:trPr>
        <w:tc>
          <w:tcPr>
            <w:tcW w:w="1080" w:type="dxa"/>
            <w:shd w:val="clear" w:color="auto" w:fill="auto"/>
            <w:vAlign w:val="center"/>
          </w:tcPr>
          <w:p w14:paraId="7F8A5582" w14:textId="77777777" w:rsidR="001142EF" w:rsidRPr="001204F8" w:rsidRDefault="001142EF" w:rsidP="000E6E1D">
            <w:pPr>
              <w:spacing w:after="0"/>
              <w:jc w:val="center"/>
              <w:rPr>
                <w:rFonts w:cs="Calibri"/>
                <w:b/>
                <w:bCs/>
                <w:szCs w:val="20"/>
              </w:rPr>
            </w:pPr>
            <w:r w:rsidRPr="001204F8">
              <w:rPr>
                <w:rFonts w:cs="Calibri"/>
                <w:b/>
                <w:bCs/>
                <w:szCs w:val="20"/>
              </w:rPr>
              <w:t>18</w:t>
            </w:r>
          </w:p>
        </w:tc>
        <w:tc>
          <w:tcPr>
            <w:tcW w:w="9360" w:type="dxa"/>
            <w:shd w:val="clear" w:color="auto" w:fill="auto"/>
            <w:vAlign w:val="center"/>
            <w:hideMark/>
          </w:tcPr>
          <w:p w14:paraId="78FF669E" w14:textId="77777777" w:rsidR="001142EF" w:rsidRPr="001204F8" w:rsidRDefault="001142EF" w:rsidP="000E6E1D">
            <w:pPr>
              <w:spacing w:after="0"/>
              <w:jc w:val="left"/>
              <w:rPr>
                <w:rFonts w:cs="Calibri"/>
                <w:b/>
                <w:bCs/>
                <w:szCs w:val="20"/>
              </w:rPr>
            </w:pPr>
            <w:r w:rsidRPr="001204F8">
              <w:rPr>
                <w:rFonts w:cs="Calibri"/>
                <w:b/>
                <w:bCs/>
                <w:szCs w:val="20"/>
              </w:rPr>
              <w:t xml:space="preserve">72100 Contractual Services </w:t>
            </w:r>
            <w:r w:rsidR="009223F6" w:rsidRPr="001204F8">
              <w:rPr>
                <w:rFonts w:cs="Calibri"/>
                <w:b/>
                <w:bCs/>
                <w:szCs w:val="20"/>
              </w:rPr>
              <w:t>–</w:t>
            </w:r>
            <w:r w:rsidRPr="001204F8">
              <w:rPr>
                <w:rFonts w:cs="Calibri"/>
                <w:b/>
                <w:bCs/>
                <w:szCs w:val="20"/>
              </w:rPr>
              <w:t xml:space="preserve"> Companies</w:t>
            </w:r>
          </w:p>
          <w:p w14:paraId="7910A81E" w14:textId="3F1A81D1" w:rsidR="009223F6" w:rsidRPr="001204F8" w:rsidRDefault="009223F6" w:rsidP="000E6E1D">
            <w:pPr>
              <w:spacing w:after="0"/>
              <w:jc w:val="left"/>
              <w:rPr>
                <w:rFonts w:cs="Calibri"/>
                <w:b/>
                <w:bCs/>
                <w:szCs w:val="20"/>
              </w:rPr>
            </w:pPr>
            <w:r w:rsidRPr="001204F8">
              <w:rPr>
                <w:rFonts w:cs="Calibri"/>
                <w:szCs w:val="20"/>
              </w:rPr>
              <w:t xml:space="preserve">Technical assistance by consultancies, companies, or other service providers; or though appropriate agreement between the </w:t>
            </w:r>
            <w:r w:rsidR="002F31CF">
              <w:rPr>
                <w:rFonts w:cs="Calibri"/>
                <w:szCs w:val="20"/>
              </w:rPr>
              <w:t>MoCC&amp;EC</w:t>
            </w:r>
            <w:r w:rsidRPr="001204F8">
              <w:rPr>
                <w:rFonts w:cs="Calibri"/>
                <w:szCs w:val="20"/>
              </w:rPr>
              <w:t xml:space="preserve"> and provincial line departments. If the IP requests UNDP to provide support service in engaging Responsible Parties (RPs) through the Letter of Agreement, UNDP will engage RPs on behalf of the IP and follow UNDP’s rules and regulation.</w:t>
            </w:r>
          </w:p>
          <w:p w14:paraId="0F0E7652" w14:textId="77777777" w:rsidR="001142EF" w:rsidRPr="001204F8" w:rsidRDefault="001142EF" w:rsidP="000E6E1D">
            <w:pPr>
              <w:spacing w:after="0"/>
              <w:jc w:val="left"/>
              <w:rPr>
                <w:rFonts w:cs="Calibri"/>
                <w:szCs w:val="20"/>
              </w:rPr>
            </w:pPr>
            <w:r w:rsidRPr="001204F8">
              <w:rPr>
                <w:rFonts w:cs="Calibri"/>
                <w:szCs w:val="20"/>
              </w:rPr>
              <w:t xml:space="preserve">Other contractual services </w:t>
            </w:r>
            <w:r w:rsidR="006B0651" w:rsidRPr="001204F8">
              <w:rPr>
                <w:rFonts w:cs="Calibri"/>
                <w:szCs w:val="20"/>
              </w:rPr>
              <w:t xml:space="preserve">including daily manpower services facility operation, maintenance, </w:t>
            </w:r>
            <w:r w:rsidR="009819B5" w:rsidRPr="001204F8">
              <w:rPr>
                <w:rFonts w:cs="Calibri"/>
                <w:szCs w:val="20"/>
              </w:rPr>
              <w:t>housekeeping,</w:t>
            </w:r>
            <w:r w:rsidR="006B0651" w:rsidRPr="001204F8">
              <w:rPr>
                <w:rFonts w:cs="Calibri"/>
                <w:szCs w:val="20"/>
              </w:rPr>
              <w:t xml:space="preserve"> and other ancillary support services </w:t>
            </w:r>
            <w:r w:rsidRPr="001204F8">
              <w:rPr>
                <w:rFonts w:cs="Calibri"/>
                <w:szCs w:val="20"/>
              </w:rPr>
              <w:t xml:space="preserve">during commissioning of demos (Year 2-5) </w:t>
            </w:r>
            <w:r w:rsidR="00601D46" w:rsidRPr="001204F8">
              <w:rPr>
                <w:rFonts w:cs="Calibri"/>
                <w:szCs w:val="20"/>
              </w:rPr>
              <w:t xml:space="preserve">(US$ </w:t>
            </w:r>
            <w:r w:rsidRPr="001204F8">
              <w:rPr>
                <w:rFonts w:cs="Calibri"/>
                <w:szCs w:val="20"/>
              </w:rPr>
              <w:t>4,000 $ every year)</w:t>
            </w:r>
          </w:p>
        </w:tc>
      </w:tr>
      <w:tr w:rsidR="001142EF" w:rsidRPr="001204F8" w14:paraId="1E2D3FFE" w14:textId="77777777" w:rsidTr="000E6E1D">
        <w:trPr>
          <w:trHeight w:val="56"/>
        </w:trPr>
        <w:tc>
          <w:tcPr>
            <w:tcW w:w="1080" w:type="dxa"/>
            <w:shd w:val="clear" w:color="auto" w:fill="auto"/>
            <w:vAlign w:val="center"/>
          </w:tcPr>
          <w:p w14:paraId="32C70AA7" w14:textId="77777777" w:rsidR="001142EF" w:rsidRPr="001204F8" w:rsidRDefault="001142EF" w:rsidP="000E6E1D">
            <w:pPr>
              <w:spacing w:after="0"/>
              <w:jc w:val="center"/>
              <w:rPr>
                <w:rFonts w:cs="Calibri"/>
                <w:b/>
                <w:bCs/>
                <w:szCs w:val="20"/>
              </w:rPr>
            </w:pPr>
            <w:r w:rsidRPr="001204F8">
              <w:rPr>
                <w:rFonts w:cs="Calibri"/>
                <w:b/>
                <w:bCs/>
                <w:szCs w:val="20"/>
              </w:rPr>
              <w:t>19</w:t>
            </w:r>
          </w:p>
        </w:tc>
        <w:tc>
          <w:tcPr>
            <w:tcW w:w="9360" w:type="dxa"/>
            <w:shd w:val="clear" w:color="auto" w:fill="auto"/>
            <w:vAlign w:val="center"/>
            <w:hideMark/>
          </w:tcPr>
          <w:p w14:paraId="18F06B95" w14:textId="77777777" w:rsidR="001142EF" w:rsidRPr="001204F8" w:rsidRDefault="001142EF" w:rsidP="000E6E1D">
            <w:pPr>
              <w:spacing w:after="0"/>
              <w:jc w:val="left"/>
              <w:rPr>
                <w:rFonts w:cs="Calibri"/>
                <w:b/>
                <w:bCs/>
                <w:szCs w:val="20"/>
              </w:rPr>
            </w:pPr>
            <w:r w:rsidRPr="001204F8">
              <w:rPr>
                <w:rFonts w:cs="Calibri"/>
                <w:b/>
                <w:bCs/>
                <w:szCs w:val="20"/>
              </w:rPr>
              <w:t>72200 Equipment and Furniture</w:t>
            </w:r>
          </w:p>
          <w:p w14:paraId="5A5BEE79" w14:textId="77777777" w:rsidR="001142EF" w:rsidRPr="001204F8" w:rsidRDefault="001142EF" w:rsidP="000E6E1D">
            <w:pPr>
              <w:spacing w:after="0"/>
              <w:jc w:val="left"/>
              <w:rPr>
                <w:rFonts w:cs="Calibri"/>
                <w:szCs w:val="20"/>
              </w:rPr>
            </w:pPr>
            <w:r w:rsidRPr="001204F8">
              <w:rPr>
                <w:rFonts w:cs="Calibri"/>
                <w:szCs w:val="20"/>
              </w:rPr>
              <w:lastRenderedPageBreak/>
              <w:t>Purchase and installation of equipment for demo projects, including the critical spare parts and O&amp;M cost of demo plants (Year 2-5)</w:t>
            </w:r>
            <w:r w:rsidR="00FF3608" w:rsidRPr="001204F8">
              <w:rPr>
                <w:rFonts w:cs="Calibri"/>
                <w:szCs w:val="20"/>
              </w:rPr>
              <w:t xml:space="preserve"> $ </w:t>
            </w:r>
            <w:r w:rsidR="00FF3608" w:rsidRPr="001204F8">
              <w:rPr>
                <w:rFonts w:cs="Calibri"/>
                <w:bCs/>
                <w:szCs w:val="20"/>
              </w:rPr>
              <w:t>1,675,768</w:t>
            </w:r>
          </w:p>
          <w:p w14:paraId="13D86C67" w14:textId="77777777" w:rsidR="00FF3608" w:rsidRPr="001204F8" w:rsidRDefault="00FF3608" w:rsidP="00F7366B">
            <w:pPr>
              <w:spacing w:after="0"/>
              <w:jc w:val="left"/>
              <w:rPr>
                <w:rFonts w:cs="Calibri"/>
                <w:bCs/>
                <w:szCs w:val="20"/>
              </w:rPr>
            </w:pPr>
            <w:r w:rsidRPr="001204F8">
              <w:rPr>
                <w:rFonts w:cs="Calibri"/>
                <w:bCs/>
                <w:szCs w:val="20"/>
              </w:rPr>
              <w:t>Under each demo, the following are the major items that will collectively make up an integrated system for woody biomass-based power generation and utilization in the selected rural sites in each of the four provinces:</w:t>
            </w:r>
          </w:p>
          <w:p w14:paraId="70C37A17" w14:textId="77777777" w:rsidR="00431206" w:rsidRPr="001204F8" w:rsidRDefault="00431206" w:rsidP="00154510">
            <w:pPr>
              <w:numPr>
                <w:ilvl w:val="0"/>
                <w:numId w:val="67"/>
              </w:numPr>
              <w:spacing w:after="0"/>
              <w:jc w:val="left"/>
              <w:rPr>
                <w:rFonts w:cs="Calibri"/>
                <w:bCs/>
                <w:szCs w:val="20"/>
              </w:rPr>
            </w:pPr>
            <w:r w:rsidRPr="001204F8">
              <w:rPr>
                <w:rFonts w:cs="Calibri"/>
                <w:bCs/>
                <w:szCs w:val="20"/>
              </w:rPr>
              <w:t>Biomass Collection, Storage, Transportation, Pre-treatment</w:t>
            </w:r>
            <w:r w:rsidR="000317EC" w:rsidRPr="001204F8">
              <w:rPr>
                <w:rFonts w:cs="Calibri"/>
                <w:bCs/>
                <w:szCs w:val="20"/>
              </w:rPr>
              <w:t xml:space="preserve"> </w:t>
            </w:r>
            <w:r w:rsidR="00601D46" w:rsidRPr="001204F8">
              <w:rPr>
                <w:rFonts w:cs="Calibri"/>
                <w:bCs/>
                <w:szCs w:val="20"/>
              </w:rPr>
              <w:t xml:space="preserve">(US$ </w:t>
            </w:r>
            <w:r w:rsidR="000317EC" w:rsidRPr="001204F8">
              <w:rPr>
                <w:rFonts w:cs="Calibri"/>
                <w:bCs/>
                <w:szCs w:val="20"/>
              </w:rPr>
              <w:t>$</w:t>
            </w:r>
            <w:r w:rsidR="00E84FB7" w:rsidRPr="001204F8">
              <w:rPr>
                <w:rFonts w:cs="Calibri"/>
                <w:bCs/>
                <w:szCs w:val="20"/>
              </w:rPr>
              <w:t xml:space="preserve"> 193,632)</w:t>
            </w:r>
          </w:p>
          <w:p w14:paraId="162FB9EC" w14:textId="77777777" w:rsidR="00FF3608" w:rsidRPr="001204F8" w:rsidRDefault="00FF3608" w:rsidP="00154510">
            <w:pPr>
              <w:numPr>
                <w:ilvl w:val="0"/>
                <w:numId w:val="67"/>
              </w:numPr>
              <w:spacing w:after="0"/>
              <w:jc w:val="left"/>
              <w:rPr>
                <w:rFonts w:cs="Calibri"/>
                <w:bCs/>
                <w:szCs w:val="20"/>
              </w:rPr>
            </w:pPr>
            <w:r w:rsidRPr="001204F8">
              <w:rPr>
                <w:rFonts w:cs="Calibri"/>
                <w:bCs/>
                <w:szCs w:val="20"/>
              </w:rPr>
              <w:t xml:space="preserve">Woody biomass-fed gasifier </w:t>
            </w:r>
            <w:r w:rsidR="003D1374" w:rsidRPr="001204F8">
              <w:rPr>
                <w:rFonts w:cs="Calibri"/>
                <w:bCs/>
                <w:szCs w:val="20"/>
              </w:rPr>
              <w:t xml:space="preserve">plant </w:t>
            </w:r>
            <w:r w:rsidRPr="001204F8">
              <w:rPr>
                <w:rFonts w:cs="Calibri"/>
                <w:bCs/>
                <w:szCs w:val="20"/>
              </w:rPr>
              <w:t>and gas engine for electricity generation</w:t>
            </w:r>
            <w:r w:rsidR="00E84FB7" w:rsidRPr="001204F8">
              <w:rPr>
                <w:rFonts w:cs="Calibri"/>
                <w:bCs/>
                <w:szCs w:val="20"/>
              </w:rPr>
              <w:t xml:space="preserve"> </w:t>
            </w:r>
            <w:r w:rsidR="00601D46" w:rsidRPr="001204F8">
              <w:rPr>
                <w:rFonts w:cs="Calibri"/>
                <w:bCs/>
                <w:szCs w:val="20"/>
              </w:rPr>
              <w:t xml:space="preserve">(US$ </w:t>
            </w:r>
            <w:r w:rsidR="00E84FB7" w:rsidRPr="001204F8">
              <w:rPr>
                <w:rFonts w:cs="Calibri"/>
                <w:bCs/>
                <w:szCs w:val="20"/>
              </w:rPr>
              <w:t>$ 119,392)</w:t>
            </w:r>
          </w:p>
          <w:p w14:paraId="3FFC4610" w14:textId="77777777" w:rsidR="00FF3608" w:rsidRPr="001204F8" w:rsidRDefault="00FF3608" w:rsidP="00154510">
            <w:pPr>
              <w:numPr>
                <w:ilvl w:val="0"/>
                <w:numId w:val="67"/>
              </w:numPr>
              <w:spacing w:after="0"/>
              <w:jc w:val="left"/>
              <w:rPr>
                <w:rFonts w:cs="Calibri"/>
                <w:bCs/>
                <w:szCs w:val="20"/>
              </w:rPr>
            </w:pPr>
            <w:r w:rsidRPr="001204F8">
              <w:rPr>
                <w:rFonts w:cs="Calibri"/>
                <w:bCs/>
                <w:szCs w:val="20"/>
              </w:rPr>
              <w:t>Solar PV power for back up or augmentation to meet the village electricity demand</w:t>
            </w:r>
            <w:r w:rsidR="00E84FB7" w:rsidRPr="001204F8">
              <w:rPr>
                <w:rFonts w:cs="Calibri"/>
                <w:bCs/>
                <w:szCs w:val="20"/>
              </w:rPr>
              <w:t xml:space="preserve"> </w:t>
            </w:r>
            <w:r w:rsidR="00601D46" w:rsidRPr="001204F8">
              <w:rPr>
                <w:rFonts w:cs="Calibri"/>
                <w:bCs/>
                <w:szCs w:val="20"/>
              </w:rPr>
              <w:t xml:space="preserve">(US$ </w:t>
            </w:r>
            <w:r w:rsidR="00E84FB7" w:rsidRPr="001204F8">
              <w:rPr>
                <w:rFonts w:cs="Calibri"/>
                <w:bCs/>
                <w:szCs w:val="20"/>
              </w:rPr>
              <w:t>$ 30,913)</w:t>
            </w:r>
          </w:p>
          <w:p w14:paraId="4C18978C" w14:textId="77777777" w:rsidR="00FF3608" w:rsidRPr="001204F8" w:rsidRDefault="00FF3608" w:rsidP="00154510">
            <w:pPr>
              <w:numPr>
                <w:ilvl w:val="0"/>
                <w:numId w:val="67"/>
              </w:numPr>
              <w:spacing w:after="0"/>
              <w:jc w:val="left"/>
              <w:rPr>
                <w:rFonts w:cs="Calibri"/>
                <w:bCs/>
                <w:szCs w:val="20"/>
              </w:rPr>
            </w:pPr>
            <w:r w:rsidRPr="001204F8">
              <w:rPr>
                <w:rFonts w:cs="Calibri"/>
                <w:bCs/>
                <w:szCs w:val="20"/>
              </w:rPr>
              <w:t>Mini/micro grid power distribution for rural electrification</w:t>
            </w:r>
            <w:r w:rsidR="00E84FB7" w:rsidRPr="001204F8">
              <w:rPr>
                <w:rFonts w:cs="Calibri"/>
                <w:bCs/>
                <w:szCs w:val="20"/>
              </w:rPr>
              <w:t xml:space="preserve">, </w:t>
            </w:r>
            <w:r w:rsidR="003D1374" w:rsidRPr="001204F8">
              <w:rPr>
                <w:rFonts w:cs="Calibri"/>
                <w:bCs/>
                <w:szCs w:val="20"/>
              </w:rPr>
              <w:t>40kW for 40-50 households</w:t>
            </w:r>
            <w:r w:rsidR="00E84FB7" w:rsidRPr="001204F8">
              <w:rPr>
                <w:rFonts w:cs="Calibri"/>
                <w:bCs/>
                <w:szCs w:val="20"/>
              </w:rPr>
              <w:t xml:space="preserve"> </w:t>
            </w:r>
            <w:r w:rsidR="00601D46" w:rsidRPr="001204F8">
              <w:rPr>
                <w:rFonts w:cs="Calibri"/>
                <w:bCs/>
                <w:szCs w:val="20"/>
              </w:rPr>
              <w:t xml:space="preserve">(US$ </w:t>
            </w:r>
            <w:r w:rsidR="00E84FB7" w:rsidRPr="001204F8">
              <w:rPr>
                <w:rFonts w:cs="Calibri"/>
                <w:bCs/>
                <w:szCs w:val="20"/>
              </w:rPr>
              <w:t>$ 53,999)</w:t>
            </w:r>
          </w:p>
          <w:p w14:paraId="667AB77D" w14:textId="77777777" w:rsidR="00FF3608" w:rsidRPr="001204F8" w:rsidRDefault="00FF3608" w:rsidP="00154510">
            <w:pPr>
              <w:numPr>
                <w:ilvl w:val="0"/>
                <w:numId w:val="67"/>
              </w:numPr>
              <w:spacing w:after="0"/>
              <w:jc w:val="left"/>
              <w:rPr>
                <w:rFonts w:cs="Calibri"/>
                <w:bCs/>
                <w:szCs w:val="20"/>
              </w:rPr>
            </w:pPr>
            <w:r w:rsidRPr="001204F8">
              <w:rPr>
                <w:rFonts w:cs="Calibri"/>
                <w:bCs/>
                <w:szCs w:val="20"/>
              </w:rPr>
              <w:t>Woody biomass combustion systems for industrial thermal (non-power) applications</w:t>
            </w:r>
            <w:r w:rsidR="00E84FB7" w:rsidRPr="001204F8">
              <w:rPr>
                <w:rFonts w:cs="Calibri"/>
                <w:bCs/>
                <w:szCs w:val="20"/>
              </w:rPr>
              <w:t xml:space="preserve"> </w:t>
            </w:r>
            <w:r w:rsidR="00601D46" w:rsidRPr="001204F8">
              <w:rPr>
                <w:rFonts w:cs="Calibri"/>
                <w:bCs/>
                <w:szCs w:val="20"/>
              </w:rPr>
              <w:t xml:space="preserve">(US$ </w:t>
            </w:r>
            <w:r w:rsidR="00E84FB7" w:rsidRPr="001204F8">
              <w:rPr>
                <w:rFonts w:cs="Calibri"/>
                <w:bCs/>
                <w:szCs w:val="20"/>
              </w:rPr>
              <w:t>$ 4,162)</w:t>
            </w:r>
          </w:p>
          <w:p w14:paraId="0CDE2A41" w14:textId="77777777" w:rsidR="00E84FB7" w:rsidRPr="001204F8" w:rsidRDefault="00E84FB7" w:rsidP="00154510">
            <w:pPr>
              <w:numPr>
                <w:ilvl w:val="0"/>
                <w:numId w:val="67"/>
              </w:numPr>
              <w:spacing w:after="0"/>
              <w:jc w:val="left"/>
              <w:rPr>
                <w:rFonts w:cs="Calibri"/>
                <w:bCs/>
                <w:szCs w:val="20"/>
              </w:rPr>
            </w:pPr>
            <w:r w:rsidRPr="001204F8">
              <w:rPr>
                <w:rFonts w:cs="Calibri"/>
                <w:bCs/>
                <w:szCs w:val="20"/>
              </w:rPr>
              <w:t xml:space="preserve">Measuring equipment </w:t>
            </w:r>
            <w:r w:rsidR="00601D46" w:rsidRPr="001204F8">
              <w:rPr>
                <w:rFonts w:cs="Calibri"/>
                <w:bCs/>
                <w:szCs w:val="20"/>
              </w:rPr>
              <w:t xml:space="preserve">(US$ </w:t>
            </w:r>
            <w:r w:rsidRPr="001204F8">
              <w:rPr>
                <w:rFonts w:cs="Calibri"/>
                <w:bCs/>
                <w:szCs w:val="20"/>
              </w:rPr>
              <w:t>$ 16,844)</w:t>
            </w:r>
          </w:p>
          <w:p w14:paraId="4207AC0C" w14:textId="77777777" w:rsidR="00E84FB7" w:rsidRPr="001204F8" w:rsidRDefault="00E84FB7" w:rsidP="00E84FB7">
            <w:pPr>
              <w:spacing w:after="0"/>
              <w:jc w:val="left"/>
              <w:rPr>
                <w:rFonts w:cs="Calibri"/>
                <w:bCs/>
                <w:szCs w:val="20"/>
              </w:rPr>
            </w:pPr>
            <w:r w:rsidRPr="001204F8">
              <w:rPr>
                <w:rFonts w:cs="Calibri"/>
                <w:bCs/>
                <w:szCs w:val="20"/>
              </w:rPr>
              <w:t xml:space="preserve">Total for each </w:t>
            </w:r>
            <w:r w:rsidR="00F46690" w:rsidRPr="001204F8">
              <w:rPr>
                <w:rFonts w:cs="Calibri"/>
                <w:bCs/>
                <w:szCs w:val="20"/>
              </w:rPr>
              <w:t xml:space="preserve">provincial </w:t>
            </w:r>
            <w:r w:rsidRPr="001204F8">
              <w:rPr>
                <w:rFonts w:cs="Calibri"/>
                <w:bCs/>
                <w:szCs w:val="20"/>
              </w:rPr>
              <w:t xml:space="preserve">site </w:t>
            </w:r>
            <w:r w:rsidR="00601D46" w:rsidRPr="001204F8">
              <w:rPr>
                <w:rFonts w:cs="Calibri"/>
                <w:bCs/>
                <w:szCs w:val="20"/>
              </w:rPr>
              <w:t xml:space="preserve">(US$ </w:t>
            </w:r>
            <w:r w:rsidRPr="001204F8">
              <w:rPr>
                <w:rFonts w:cs="Calibri"/>
                <w:bCs/>
                <w:szCs w:val="20"/>
              </w:rPr>
              <w:t>$ 418,942)</w:t>
            </w:r>
          </w:p>
          <w:p w14:paraId="3B60172F" w14:textId="77777777" w:rsidR="00E84FB7" w:rsidRPr="001204F8" w:rsidRDefault="00E84FB7" w:rsidP="00F7366B">
            <w:pPr>
              <w:spacing w:after="0"/>
              <w:ind w:left="360"/>
              <w:jc w:val="left"/>
              <w:rPr>
                <w:rFonts w:cs="Calibri"/>
                <w:bCs/>
                <w:szCs w:val="20"/>
              </w:rPr>
            </w:pPr>
          </w:p>
          <w:p w14:paraId="70664335" w14:textId="77777777" w:rsidR="00E84FB7" w:rsidRPr="001204F8" w:rsidRDefault="00E84FB7" w:rsidP="00E84FB7">
            <w:pPr>
              <w:spacing w:after="0"/>
              <w:jc w:val="left"/>
              <w:rPr>
                <w:rFonts w:cs="Calibri"/>
                <w:bCs/>
                <w:szCs w:val="20"/>
              </w:rPr>
            </w:pPr>
            <w:r w:rsidRPr="001204F8">
              <w:rPr>
                <w:rFonts w:cs="Calibri"/>
                <w:bCs/>
                <w:szCs w:val="20"/>
              </w:rPr>
              <w:t xml:space="preserve">Total for the 4 sites </w:t>
            </w:r>
            <w:r w:rsidR="00601D46" w:rsidRPr="001204F8">
              <w:rPr>
                <w:rFonts w:cs="Calibri"/>
                <w:bCs/>
                <w:szCs w:val="20"/>
              </w:rPr>
              <w:t xml:space="preserve">(US$ </w:t>
            </w:r>
            <w:r w:rsidRPr="001204F8">
              <w:rPr>
                <w:rFonts w:cs="Calibri"/>
                <w:bCs/>
                <w:szCs w:val="20"/>
              </w:rPr>
              <w:t>$ 1,675,768)</w:t>
            </w:r>
          </w:p>
        </w:tc>
      </w:tr>
      <w:tr w:rsidR="001142EF" w:rsidRPr="001204F8" w14:paraId="562D18ED" w14:textId="77777777" w:rsidTr="000E6E1D">
        <w:trPr>
          <w:trHeight w:val="56"/>
        </w:trPr>
        <w:tc>
          <w:tcPr>
            <w:tcW w:w="1080" w:type="dxa"/>
            <w:shd w:val="clear" w:color="auto" w:fill="auto"/>
            <w:vAlign w:val="center"/>
          </w:tcPr>
          <w:p w14:paraId="48FCB0F0" w14:textId="77777777" w:rsidR="001142EF" w:rsidRPr="001204F8" w:rsidRDefault="001142EF" w:rsidP="000E6E1D">
            <w:pPr>
              <w:spacing w:after="0"/>
              <w:jc w:val="center"/>
              <w:rPr>
                <w:rFonts w:cs="Calibri"/>
                <w:b/>
                <w:bCs/>
                <w:szCs w:val="20"/>
              </w:rPr>
            </w:pPr>
            <w:r w:rsidRPr="001204F8">
              <w:rPr>
                <w:rFonts w:cs="Calibri"/>
                <w:b/>
                <w:bCs/>
                <w:szCs w:val="20"/>
              </w:rPr>
              <w:lastRenderedPageBreak/>
              <w:t>20</w:t>
            </w:r>
          </w:p>
        </w:tc>
        <w:tc>
          <w:tcPr>
            <w:tcW w:w="9360" w:type="dxa"/>
            <w:shd w:val="clear" w:color="auto" w:fill="auto"/>
            <w:vAlign w:val="center"/>
            <w:hideMark/>
          </w:tcPr>
          <w:p w14:paraId="211CD3D6" w14:textId="77777777" w:rsidR="001142EF" w:rsidRPr="001204F8" w:rsidRDefault="001142EF" w:rsidP="000E6E1D">
            <w:pPr>
              <w:spacing w:after="0"/>
              <w:jc w:val="left"/>
              <w:rPr>
                <w:rFonts w:cs="Calibri"/>
                <w:b/>
                <w:bCs/>
                <w:szCs w:val="20"/>
              </w:rPr>
            </w:pPr>
            <w:r w:rsidRPr="001204F8">
              <w:rPr>
                <w:rFonts w:cs="Calibri"/>
                <w:b/>
                <w:bCs/>
                <w:szCs w:val="20"/>
              </w:rPr>
              <w:t xml:space="preserve">75700 Training, </w:t>
            </w:r>
            <w:r w:rsidR="00984BBC" w:rsidRPr="001204F8">
              <w:rPr>
                <w:rFonts w:cs="Calibri"/>
                <w:b/>
                <w:bCs/>
                <w:szCs w:val="20"/>
              </w:rPr>
              <w:t>workshops,</w:t>
            </w:r>
            <w:r w:rsidRPr="001204F8">
              <w:rPr>
                <w:rFonts w:cs="Calibri"/>
                <w:b/>
                <w:bCs/>
                <w:szCs w:val="20"/>
              </w:rPr>
              <w:t xml:space="preserve"> and conference</w:t>
            </w:r>
          </w:p>
          <w:p w14:paraId="69F77AC0" w14:textId="77777777" w:rsidR="001142EF" w:rsidRPr="001204F8" w:rsidRDefault="001142EF" w:rsidP="000E6E1D">
            <w:pPr>
              <w:spacing w:after="0"/>
              <w:jc w:val="left"/>
              <w:rPr>
                <w:rFonts w:cs="Calibri"/>
                <w:szCs w:val="20"/>
              </w:rPr>
            </w:pPr>
            <w:r w:rsidRPr="001204F8">
              <w:rPr>
                <w:rFonts w:cs="Calibri"/>
                <w:szCs w:val="20"/>
              </w:rPr>
              <w:t>Awareness raising events each year for dissemination of results</w:t>
            </w:r>
          </w:p>
        </w:tc>
      </w:tr>
      <w:tr w:rsidR="001142EF" w:rsidRPr="001204F8" w14:paraId="5B826115" w14:textId="77777777" w:rsidTr="000E6E1D">
        <w:trPr>
          <w:trHeight w:val="56"/>
        </w:trPr>
        <w:tc>
          <w:tcPr>
            <w:tcW w:w="1080" w:type="dxa"/>
            <w:shd w:val="clear" w:color="auto" w:fill="auto"/>
            <w:vAlign w:val="center"/>
          </w:tcPr>
          <w:p w14:paraId="1B221BA2" w14:textId="77777777" w:rsidR="001142EF" w:rsidRPr="001204F8" w:rsidRDefault="001142EF" w:rsidP="000E6E1D">
            <w:pPr>
              <w:spacing w:after="0"/>
              <w:jc w:val="center"/>
              <w:rPr>
                <w:rFonts w:cs="Calibri"/>
                <w:b/>
                <w:bCs/>
                <w:szCs w:val="20"/>
              </w:rPr>
            </w:pPr>
            <w:r w:rsidRPr="001204F8">
              <w:rPr>
                <w:rFonts w:cs="Calibri"/>
                <w:b/>
                <w:bCs/>
                <w:szCs w:val="20"/>
              </w:rPr>
              <w:t>21</w:t>
            </w:r>
          </w:p>
        </w:tc>
        <w:tc>
          <w:tcPr>
            <w:tcW w:w="9360" w:type="dxa"/>
            <w:shd w:val="clear" w:color="auto" w:fill="auto"/>
            <w:vAlign w:val="center"/>
            <w:hideMark/>
          </w:tcPr>
          <w:p w14:paraId="068AE009" w14:textId="77777777" w:rsidR="001142EF" w:rsidRPr="001204F8" w:rsidRDefault="001142EF" w:rsidP="000E6E1D">
            <w:pPr>
              <w:spacing w:after="0"/>
              <w:jc w:val="left"/>
              <w:rPr>
                <w:rFonts w:cs="Calibri"/>
                <w:b/>
                <w:bCs/>
                <w:szCs w:val="20"/>
              </w:rPr>
            </w:pPr>
            <w:r w:rsidRPr="001204F8">
              <w:rPr>
                <w:rFonts w:cs="Calibri"/>
                <w:b/>
                <w:bCs/>
                <w:szCs w:val="20"/>
              </w:rPr>
              <w:t>71300 National Consultants</w:t>
            </w:r>
          </w:p>
          <w:p w14:paraId="18C16601" w14:textId="77777777" w:rsidR="001142EF" w:rsidRPr="001204F8" w:rsidRDefault="001142EF" w:rsidP="000E6E1D">
            <w:pPr>
              <w:spacing w:after="0"/>
              <w:jc w:val="left"/>
              <w:rPr>
                <w:rFonts w:cs="Calibri"/>
                <w:szCs w:val="20"/>
              </w:rPr>
            </w:pPr>
            <w:r w:rsidRPr="001204F8">
              <w:rPr>
                <w:rFonts w:cs="Calibri"/>
                <w:szCs w:val="20"/>
              </w:rPr>
              <w:t>Activity 3.1 Financial Expert (Year 3) (10,000</w:t>
            </w:r>
            <w:r w:rsidR="00601D46" w:rsidRPr="001204F8">
              <w:rPr>
                <w:rFonts w:cs="Calibri"/>
                <w:szCs w:val="20"/>
              </w:rPr>
              <w:t>)</w:t>
            </w:r>
          </w:p>
          <w:p w14:paraId="4E72F8B3" w14:textId="77777777" w:rsidR="001142EF" w:rsidRPr="001204F8" w:rsidRDefault="001142EF" w:rsidP="000E6E1D">
            <w:pPr>
              <w:spacing w:after="0"/>
              <w:jc w:val="left"/>
              <w:rPr>
                <w:rFonts w:cs="Calibri"/>
                <w:szCs w:val="20"/>
              </w:rPr>
            </w:pPr>
            <w:r w:rsidRPr="001204F8">
              <w:rPr>
                <w:rFonts w:cs="Calibri"/>
                <w:szCs w:val="20"/>
              </w:rPr>
              <w:t xml:space="preserve">Activity 3.2 Financial Expert (Year 4) </w:t>
            </w:r>
            <w:r w:rsidR="00601D46" w:rsidRPr="001204F8">
              <w:rPr>
                <w:rFonts w:cs="Calibri"/>
                <w:szCs w:val="20"/>
              </w:rPr>
              <w:t xml:space="preserve">(US$ </w:t>
            </w:r>
            <w:r w:rsidRPr="001204F8">
              <w:rPr>
                <w:rFonts w:cs="Calibri"/>
                <w:szCs w:val="20"/>
              </w:rPr>
              <w:t>7,000</w:t>
            </w:r>
            <w:r w:rsidR="00601D46" w:rsidRPr="001204F8">
              <w:rPr>
                <w:rFonts w:cs="Calibri"/>
                <w:szCs w:val="20"/>
              </w:rPr>
              <w:t>)</w:t>
            </w:r>
          </w:p>
          <w:p w14:paraId="2BBBB7AE" w14:textId="77777777" w:rsidR="001142EF" w:rsidRPr="001204F8" w:rsidRDefault="001142EF" w:rsidP="000E6E1D">
            <w:pPr>
              <w:spacing w:after="0"/>
              <w:jc w:val="left"/>
              <w:rPr>
                <w:rFonts w:cs="Calibri"/>
                <w:szCs w:val="20"/>
              </w:rPr>
            </w:pPr>
            <w:r w:rsidRPr="001204F8">
              <w:rPr>
                <w:rFonts w:cs="Calibri"/>
                <w:szCs w:val="20"/>
              </w:rPr>
              <w:t xml:space="preserve">Activity 3.3 Financial Expert (Year 5) </w:t>
            </w:r>
            <w:r w:rsidR="00601D46" w:rsidRPr="001204F8">
              <w:rPr>
                <w:rFonts w:cs="Calibri"/>
                <w:szCs w:val="20"/>
              </w:rPr>
              <w:t xml:space="preserve">(US$ </w:t>
            </w:r>
            <w:r w:rsidRPr="001204F8">
              <w:rPr>
                <w:rFonts w:cs="Calibri"/>
                <w:szCs w:val="20"/>
              </w:rPr>
              <w:t>7,000</w:t>
            </w:r>
            <w:r w:rsidR="00601D46" w:rsidRPr="001204F8">
              <w:rPr>
                <w:rFonts w:cs="Calibri"/>
                <w:szCs w:val="20"/>
              </w:rPr>
              <w:t>)</w:t>
            </w:r>
          </w:p>
        </w:tc>
      </w:tr>
      <w:tr w:rsidR="001142EF" w:rsidRPr="001204F8" w14:paraId="708CE79F" w14:textId="77777777" w:rsidTr="000E6E1D">
        <w:trPr>
          <w:trHeight w:val="56"/>
        </w:trPr>
        <w:tc>
          <w:tcPr>
            <w:tcW w:w="1080" w:type="dxa"/>
            <w:shd w:val="clear" w:color="auto" w:fill="auto"/>
            <w:vAlign w:val="center"/>
          </w:tcPr>
          <w:p w14:paraId="33D3386C" w14:textId="77777777" w:rsidR="001142EF" w:rsidRPr="001204F8" w:rsidRDefault="001142EF" w:rsidP="000E6E1D">
            <w:pPr>
              <w:spacing w:after="0"/>
              <w:jc w:val="center"/>
              <w:rPr>
                <w:rFonts w:cs="Calibri"/>
                <w:b/>
                <w:bCs/>
                <w:szCs w:val="20"/>
              </w:rPr>
            </w:pPr>
            <w:r w:rsidRPr="001204F8">
              <w:rPr>
                <w:rFonts w:cs="Calibri"/>
                <w:b/>
                <w:bCs/>
                <w:szCs w:val="20"/>
              </w:rPr>
              <w:t>22</w:t>
            </w:r>
          </w:p>
        </w:tc>
        <w:tc>
          <w:tcPr>
            <w:tcW w:w="9360" w:type="dxa"/>
            <w:shd w:val="clear" w:color="auto" w:fill="auto"/>
            <w:vAlign w:val="center"/>
            <w:hideMark/>
          </w:tcPr>
          <w:p w14:paraId="49286040" w14:textId="77777777" w:rsidR="001142EF" w:rsidRPr="001204F8" w:rsidRDefault="001142EF" w:rsidP="000E6E1D">
            <w:pPr>
              <w:spacing w:after="0"/>
              <w:jc w:val="left"/>
              <w:rPr>
                <w:rFonts w:cs="Calibri"/>
                <w:b/>
                <w:bCs/>
                <w:szCs w:val="20"/>
              </w:rPr>
            </w:pPr>
            <w:r w:rsidRPr="001204F8">
              <w:rPr>
                <w:rFonts w:cs="Calibri"/>
                <w:b/>
                <w:bCs/>
                <w:szCs w:val="20"/>
              </w:rPr>
              <w:t xml:space="preserve">72100 Contractual Services </w:t>
            </w:r>
            <w:r w:rsidR="009223F6" w:rsidRPr="001204F8">
              <w:rPr>
                <w:rFonts w:cs="Calibri"/>
                <w:b/>
                <w:bCs/>
                <w:szCs w:val="20"/>
              </w:rPr>
              <w:t>–</w:t>
            </w:r>
            <w:r w:rsidRPr="001204F8">
              <w:rPr>
                <w:rFonts w:cs="Calibri"/>
                <w:b/>
                <w:bCs/>
                <w:szCs w:val="20"/>
              </w:rPr>
              <w:t xml:space="preserve"> Companies</w:t>
            </w:r>
          </w:p>
          <w:p w14:paraId="2D014900" w14:textId="6311AAFB" w:rsidR="009223F6" w:rsidRPr="001204F8" w:rsidRDefault="009223F6" w:rsidP="000E6E1D">
            <w:pPr>
              <w:spacing w:after="0"/>
              <w:jc w:val="left"/>
              <w:rPr>
                <w:rFonts w:cs="Calibri"/>
                <w:b/>
                <w:bCs/>
                <w:szCs w:val="20"/>
              </w:rPr>
            </w:pPr>
            <w:r w:rsidRPr="001204F8">
              <w:rPr>
                <w:rFonts w:cs="Calibri"/>
                <w:szCs w:val="20"/>
              </w:rPr>
              <w:t xml:space="preserve">Technical assistance by consultancies, companies, or other service providers; or though appropriate agreement between the </w:t>
            </w:r>
            <w:r w:rsidR="002F31CF">
              <w:rPr>
                <w:rFonts w:cs="Calibri"/>
                <w:szCs w:val="20"/>
              </w:rPr>
              <w:t>MoCC&amp;EC</w:t>
            </w:r>
            <w:r w:rsidRPr="001204F8">
              <w:rPr>
                <w:rFonts w:cs="Calibri"/>
                <w:szCs w:val="20"/>
              </w:rPr>
              <w:t xml:space="preserve"> and provincial line departments. If the IP requests UNDP to provide support service in engaging Responsible Parties (RPs) through the Letter of Agreement, UNDP will engage RPs on behalf of the IP and follow UNDP’s rules and regulation.</w:t>
            </w:r>
          </w:p>
          <w:p w14:paraId="255A3EFF" w14:textId="77777777" w:rsidR="001142EF" w:rsidRPr="001204F8" w:rsidRDefault="001142EF" w:rsidP="000E6E1D">
            <w:pPr>
              <w:spacing w:after="0"/>
              <w:jc w:val="left"/>
              <w:rPr>
                <w:rFonts w:cs="Calibri"/>
                <w:szCs w:val="20"/>
              </w:rPr>
            </w:pPr>
            <w:r w:rsidRPr="001204F8">
              <w:rPr>
                <w:rFonts w:cs="Calibri"/>
                <w:szCs w:val="20"/>
              </w:rPr>
              <w:t xml:space="preserve">Activity 3.1: Financial Advisory Firm </w:t>
            </w:r>
            <w:r w:rsidR="009F3A14" w:rsidRPr="001204F8">
              <w:rPr>
                <w:rFonts w:cs="Calibri"/>
                <w:szCs w:val="20"/>
              </w:rPr>
              <w:t xml:space="preserve">to advise on strategies and action plans in ensuring adequate amounts of financial resources available for woody biomass energy technology application projects in the country </w:t>
            </w:r>
            <w:r w:rsidRPr="001204F8">
              <w:rPr>
                <w:rFonts w:cs="Calibri"/>
                <w:szCs w:val="20"/>
              </w:rPr>
              <w:t>(Year 3) (</w:t>
            </w:r>
            <w:r w:rsidR="009F3A14" w:rsidRPr="001204F8">
              <w:rPr>
                <w:rFonts w:cs="Calibri"/>
                <w:szCs w:val="20"/>
              </w:rPr>
              <w:t xml:space="preserve">Lump sum </w:t>
            </w:r>
            <w:r w:rsidR="003218A6" w:rsidRPr="001204F8">
              <w:rPr>
                <w:rFonts w:cs="Calibri"/>
                <w:szCs w:val="20"/>
              </w:rPr>
              <w:t xml:space="preserve">total US$ </w:t>
            </w:r>
            <w:r w:rsidRPr="001204F8">
              <w:rPr>
                <w:rFonts w:cs="Calibri"/>
                <w:szCs w:val="20"/>
              </w:rPr>
              <w:t>30,000</w:t>
            </w:r>
            <w:r w:rsidR="00601D46" w:rsidRPr="001204F8">
              <w:rPr>
                <w:rFonts w:cs="Calibri"/>
                <w:szCs w:val="20"/>
              </w:rPr>
              <w:t>)</w:t>
            </w:r>
            <w:r w:rsidRPr="001204F8">
              <w:rPr>
                <w:rFonts w:cs="Calibri"/>
                <w:szCs w:val="20"/>
              </w:rPr>
              <w:t xml:space="preserve"> </w:t>
            </w:r>
          </w:p>
          <w:p w14:paraId="122F86BE" w14:textId="77777777" w:rsidR="001142EF" w:rsidRPr="001204F8" w:rsidRDefault="001142EF" w:rsidP="000E6E1D">
            <w:pPr>
              <w:spacing w:after="0"/>
              <w:jc w:val="left"/>
              <w:rPr>
                <w:rFonts w:cs="Calibri"/>
                <w:szCs w:val="20"/>
              </w:rPr>
            </w:pPr>
            <w:r w:rsidRPr="001204F8">
              <w:rPr>
                <w:rFonts w:cs="Calibri"/>
                <w:szCs w:val="20"/>
              </w:rPr>
              <w:t xml:space="preserve">Activity 3.2: Business Case Development for Biomass Based Off Grid Electrification (Year 4) </w:t>
            </w:r>
            <w:r w:rsidR="00071EB7" w:rsidRPr="001204F8">
              <w:rPr>
                <w:rFonts w:cs="Calibri"/>
                <w:szCs w:val="20"/>
              </w:rPr>
              <w:t>(Lump</w:t>
            </w:r>
            <w:r w:rsidR="00F26971" w:rsidRPr="001204F8">
              <w:rPr>
                <w:rFonts w:cs="Calibri"/>
                <w:szCs w:val="20"/>
              </w:rPr>
              <w:t xml:space="preserve"> </w:t>
            </w:r>
            <w:r w:rsidR="00071EB7" w:rsidRPr="001204F8">
              <w:rPr>
                <w:rFonts w:cs="Calibri"/>
                <w:szCs w:val="20"/>
              </w:rPr>
              <w:t>sum</w:t>
            </w:r>
            <w:r w:rsidRPr="001204F8">
              <w:rPr>
                <w:rFonts w:cs="Calibri"/>
                <w:szCs w:val="20"/>
              </w:rPr>
              <w:t xml:space="preserve"> </w:t>
            </w:r>
            <w:r w:rsidR="003218A6" w:rsidRPr="001204F8">
              <w:rPr>
                <w:rFonts w:cs="Calibri"/>
                <w:szCs w:val="20"/>
              </w:rPr>
              <w:t xml:space="preserve">total US$ </w:t>
            </w:r>
            <w:r w:rsidRPr="001204F8">
              <w:rPr>
                <w:rFonts w:cs="Calibri"/>
                <w:szCs w:val="20"/>
              </w:rPr>
              <w:t>50,000</w:t>
            </w:r>
            <w:r w:rsidR="00601D46" w:rsidRPr="001204F8">
              <w:rPr>
                <w:rFonts w:cs="Calibri"/>
                <w:szCs w:val="20"/>
              </w:rPr>
              <w:t>)</w:t>
            </w:r>
          </w:p>
          <w:p w14:paraId="4450F327" w14:textId="77777777" w:rsidR="001142EF" w:rsidRPr="001204F8" w:rsidRDefault="001142EF" w:rsidP="000E6E1D">
            <w:pPr>
              <w:spacing w:after="0"/>
              <w:jc w:val="left"/>
              <w:rPr>
                <w:rFonts w:cs="Calibri"/>
                <w:szCs w:val="20"/>
              </w:rPr>
            </w:pPr>
            <w:r w:rsidRPr="001204F8">
              <w:rPr>
                <w:rFonts w:cs="Calibri"/>
                <w:szCs w:val="20"/>
              </w:rPr>
              <w:t xml:space="preserve">Activity 3.3: Consultancy Firm </w:t>
            </w:r>
            <w:r w:rsidR="00E05332" w:rsidRPr="001204F8">
              <w:rPr>
                <w:rFonts w:cs="Calibri"/>
                <w:szCs w:val="20"/>
              </w:rPr>
              <w:t xml:space="preserve">for development of risk portfolio and de-risking framework and its implementation </w:t>
            </w:r>
            <w:r w:rsidRPr="001204F8">
              <w:rPr>
                <w:rFonts w:cs="Calibri"/>
                <w:szCs w:val="20"/>
              </w:rPr>
              <w:t>(Year 5) (</w:t>
            </w:r>
            <w:r w:rsidR="00E05332" w:rsidRPr="001204F8">
              <w:rPr>
                <w:rFonts w:cs="Calibri"/>
                <w:szCs w:val="20"/>
              </w:rPr>
              <w:t>Lump sum</w:t>
            </w:r>
            <w:r w:rsidRPr="001204F8">
              <w:rPr>
                <w:rFonts w:cs="Calibri"/>
                <w:szCs w:val="20"/>
              </w:rPr>
              <w:t xml:space="preserve"> </w:t>
            </w:r>
            <w:r w:rsidR="003218A6" w:rsidRPr="001204F8">
              <w:rPr>
                <w:rFonts w:cs="Calibri"/>
                <w:szCs w:val="20"/>
              </w:rPr>
              <w:t xml:space="preserve">total US$ </w:t>
            </w:r>
            <w:r w:rsidRPr="001204F8">
              <w:rPr>
                <w:rFonts w:cs="Calibri"/>
                <w:szCs w:val="20"/>
              </w:rPr>
              <w:t>20,000</w:t>
            </w:r>
            <w:r w:rsidR="00601D46" w:rsidRPr="001204F8">
              <w:rPr>
                <w:rFonts w:cs="Calibri"/>
                <w:szCs w:val="20"/>
              </w:rPr>
              <w:t>)</w:t>
            </w:r>
          </w:p>
        </w:tc>
      </w:tr>
      <w:tr w:rsidR="001142EF" w:rsidRPr="001204F8" w14:paraId="67A50D81" w14:textId="77777777" w:rsidTr="000E6E1D">
        <w:trPr>
          <w:trHeight w:val="56"/>
        </w:trPr>
        <w:tc>
          <w:tcPr>
            <w:tcW w:w="1080" w:type="dxa"/>
            <w:shd w:val="clear" w:color="auto" w:fill="auto"/>
            <w:vAlign w:val="center"/>
          </w:tcPr>
          <w:p w14:paraId="689EB166" w14:textId="77777777" w:rsidR="001142EF" w:rsidRPr="001204F8" w:rsidRDefault="001142EF" w:rsidP="000E6E1D">
            <w:pPr>
              <w:spacing w:after="0"/>
              <w:jc w:val="center"/>
              <w:rPr>
                <w:rFonts w:cs="Calibri"/>
                <w:b/>
                <w:bCs/>
                <w:szCs w:val="20"/>
              </w:rPr>
            </w:pPr>
            <w:r w:rsidRPr="001204F8">
              <w:rPr>
                <w:rFonts w:cs="Calibri"/>
                <w:b/>
                <w:bCs/>
                <w:szCs w:val="20"/>
              </w:rPr>
              <w:t>23</w:t>
            </w:r>
          </w:p>
        </w:tc>
        <w:tc>
          <w:tcPr>
            <w:tcW w:w="9360" w:type="dxa"/>
            <w:shd w:val="clear" w:color="auto" w:fill="auto"/>
            <w:vAlign w:val="center"/>
            <w:hideMark/>
          </w:tcPr>
          <w:p w14:paraId="2B0892F6" w14:textId="77777777" w:rsidR="001142EF" w:rsidRPr="001204F8" w:rsidRDefault="001142EF" w:rsidP="000E6E1D">
            <w:pPr>
              <w:spacing w:after="0"/>
              <w:jc w:val="left"/>
              <w:rPr>
                <w:rFonts w:cs="Calibri"/>
                <w:b/>
                <w:bCs/>
                <w:szCs w:val="20"/>
              </w:rPr>
            </w:pPr>
            <w:r w:rsidRPr="001204F8">
              <w:rPr>
                <w:rFonts w:cs="Calibri"/>
                <w:b/>
                <w:bCs/>
                <w:szCs w:val="20"/>
              </w:rPr>
              <w:t xml:space="preserve">75700 Training, </w:t>
            </w:r>
            <w:r w:rsidR="00984BBC" w:rsidRPr="001204F8">
              <w:rPr>
                <w:rFonts w:cs="Calibri"/>
                <w:b/>
                <w:bCs/>
                <w:szCs w:val="20"/>
              </w:rPr>
              <w:t>workshops,</w:t>
            </w:r>
            <w:r w:rsidRPr="001204F8">
              <w:rPr>
                <w:rFonts w:cs="Calibri"/>
                <w:b/>
                <w:bCs/>
                <w:szCs w:val="20"/>
              </w:rPr>
              <w:t xml:space="preserve"> and conference</w:t>
            </w:r>
          </w:p>
          <w:p w14:paraId="02FAB958" w14:textId="77777777" w:rsidR="001142EF" w:rsidRPr="001204F8" w:rsidRDefault="001142EF" w:rsidP="000E6E1D">
            <w:pPr>
              <w:spacing w:after="0"/>
              <w:jc w:val="left"/>
              <w:rPr>
                <w:rFonts w:cs="Calibri"/>
                <w:szCs w:val="20"/>
              </w:rPr>
            </w:pPr>
            <w:r w:rsidRPr="001204F8">
              <w:rPr>
                <w:rFonts w:cs="Calibri"/>
                <w:szCs w:val="20"/>
              </w:rPr>
              <w:t>Awareness raising events for dissemination of results and stakeholder consultation sessions</w:t>
            </w:r>
          </w:p>
        </w:tc>
      </w:tr>
      <w:tr w:rsidR="001142EF" w:rsidRPr="001204F8" w14:paraId="18E94A55" w14:textId="77777777" w:rsidTr="000E6E1D">
        <w:trPr>
          <w:trHeight w:val="56"/>
        </w:trPr>
        <w:tc>
          <w:tcPr>
            <w:tcW w:w="1080" w:type="dxa"/>
            <w:shd w:val="clear" w:color="auto" w:fill="auto"/>
            <w:vAlign w:val="center"/>
          </w:tcPr>
          <w:p w14:paraId="4203F1F8" w14:textId="77777777" w:rsidR="001142EF" w:rsidRPr="001204F8" w:rsidRDefault="001142EF" w:rsidP="000E6E1D">
            <w:pPr>
              <w:spacing w:after="0"/>
              <w:jc w:val="center"/>
              <w:rPr>
                <w:rFonts w:cs="Calibri"/>
                <w:b/>
                <w:szCs w:val="20"/>
              </w:rPr>
            </w:pPr>
            <w:r w:rsidRPr="001204F8">
              <w:rPr>
                <w:rFonts w:cs="Calibri"/>
                <w:b/>
                <w:szCs w:val="20"/>
              </w:rPr>
              <w:t>24</w:t>
            </w:r>
          </w:p>
        </w:tc>
        <w:tc>
          <w:tcPr>
            <w:tcW w:w="9360" w:type="dxa"/>
            <w:shd w:val="clear" w:color="auto" w:fill="auto"/>
            <w:vAlign w:val="center"/>
            <w:hideMark/>
          </w:tcPr>
          <w:p w14:paraId="2C669B59" w14:textId="77777777" w:rsidR="001142EF" w:rsidRPr="001204F8" w:rsidRDefault="001142EF" w:rsidP="000E6E1D">
            <w:pPr>
              <w:spacing w:after="0"/>
              <w:jc w:val="left"/>
              <w:rPr>
                <w:rFonts w:cs="Calibri"/>
                <w:szCs w:val="20"/>
              </w:rPr>
            </w:pPr>
            <w:r w:rsidRPr="001204F8">
              <w:rPr>
                <w:rFonts w:cs="Calibri"/>
                <w:b/>
                <w:bCs/>
                <w:szCs w:val="20"/>
              </w:rPr>
              <w:t>71200</w:t>
            </w:r>
            <w:r w:rsidRPr="001204F8">
              <w:rPr>
                <w:rFonts w:cs="Calibri"/>
                <w:szCs w:val="20"/>
              </w:rPr>
              <w:t xml:space="preserve"> </w:t>
            </w:r>
            <w:r w:rsidRPr="001204F8">
              <w:rPr>
                <w:rFonts w:cs="Calibri"/>
                <w:b/>
                <w:bCs/>
                <w:szCs w:val="20"/>
              </w:rPr>
              <w:t>International Consultant</w:t>
            </w:r>
          </w:p>
          <w:p w14:paraId="77628084" w14:textId="77777777" w:rsidR="001142EF" w:rsidRPr="001204F8" w:rsidRDefault="001142EF" w:rsidP="000E6E1D">
            <w:pPr>
              <w:spacing w:after="0"/>
              <w:jc w:val="left"/>
              <w:rPr>
                <w:rFonts w:cs="Calibri"/>
                <w:szCs w:val="20"/>
              </w:rPr>
            </w:pPr>
            <w:r w:rsidRPr="001204F8">
              <w:rPr>
                <w:rFonts w:cs="Calibri"/>
                <w:szCs w:val="20"/>
              </w:rPr>
              <w:t>International consultant for capacity building (</w:t>
            </w:r>
            <w:r w:rsidR="003218A6" w:rsidRPr="001204F8">
              <w:rPr>
                <w:rFonts w:cs="Calibri"/>
                <w:szCs w:val="20"/>
              </w:rPr>
              <w:t xml:space="preserve">US$ </w:t>
            </w:r>
            <w:r w:rsidRPr="001204F8">
              <w:rPr>
                <w:rFonts w:cs="Calibri"/>
                <w:szCs w:val="20"/>
              </w:rPr>
              <w:t xml:space="preserve">800/day, </w:t>
            </w:r>
            <w:r w:rsidR="003218A6" w:rsidRPr="001204F8">
              <w:rPr>
                <w:rFonts w:cs="Calibri"/>
                <w:szCs w:val="20"/>
              </w:rPr>
              <w:t xml:space="preserve">total US$ </w:t>
            </w:r>
            <w:r w:rsidRPr="001204F8">
              <w:rPr>
                <w:rFonts w:cs="Calibri"/>
                <w:szCs w:val="20"/>
              </w:rPr>
              <w:t>18,000</w:t>
            </w:r>
            <w:r w:rsidR="00601D46" w:rsidRPr="001204F8">
              <w:rPr>
                <w:rFonts w:cs="Calibri"/>
                <w:szCs w:val="20"/>
              </w:rPr>
              <w:t>)</w:t>
            </w:r>
          </w:p>
        </w:tc>
      </w:tr>
      <w:tr w:rsidR="001142EF" w:rsidRPr="001204F8" w14:paraId="6C08B50D" w14:textId="77777777" w:rsidTr="000E6E1D">
        <w:trPr>
          <w:trHeight w:val="56"/>
        </w:trPr>
        <w:tc>
          <w:tcPr>
            <w:tcW w:w="1080" w:type="dxa"/>
            <w:shd w:val="clear" w:color="auto" w:fill="auto"/>
            <w:vAlign w:val="center"/>
          </w:tcPr>
          <w:p w14:paraId="48D55474" w14:textId="77777777" w:rsidR="001142EF" w:rsidRPr="001204F8" w:rsidRDefault="001142EF" w:rsidP="000E6E1D">
            <w:pPr>
              <w:spacing w:after="0"/>
              <w:jc w:val="center"/>
              <w:rPr>
                <w:rFonts w:cs="Calibri"/>
                <w:b/>
                <w:szCs w:val="20"/>
              </w:rPr>
            </w:pPr>
            <w:r w:rsidRPr="001204F8">
              <w:rPr>
                <w:rFonts w:cs="Calibri"/>
                <w:b/>
                <w:szCs w:val="20"/>
              </w:rPr>
              <w:t>25</w:t>
            </w:r>
          </w:p>
        </w:tc>
        <w:tc>
          <w:tcPr>
            <w:tcW w:w="9360" w:type="dxa"/>
            <w:shd w:val="clear" w:color="auto" w:fill="auto"/>
            <w:vAlign w:val="center"/>
            <w:hideMark/>
          </w:tcPr>
          <w:p w14:paraId="3B15BB1C" w14:textId="77777777" w:rsidR="001142EF" w:rsidRPr="001204F8" w:rsidRDefault="001142EF" w:rsidP="000E6E1D">
            <w:pPr>
              <w:spacing w:after="0"/>
              <w:jc w:val="left"/>
              <w:rPr>
                <w:rFonts w:cs="Calibri"/>
                <w:b/>
                <w:bCs/>
                <w:szCs w:val="20"/>
              </w:rPr>
            </w:pPr>
            <w:r w:rsidRPr="001204F8">
              <w:rPr>
                <w:rFonts w:cs="Calibri"/>
                <w:b/>
                <w:bCs/>
                <w:szCs w:val="20"/>
              </w:rPr>
              <w:t>71300 National Consultant</w:t>
            </w:r>
          </w:p>
          <w:p w14:paraId="4BB7FA43" w14:textId="77777777" w:rsidR="001142EF" w:rsidRPr="001204F8" w:rsidRDefault="001142EF" w:rsidP="000E6E1D">
            <w:pPr>
              <w:spacing w:after="0"/>
              <w:jc w:val="left"/>
              <w:rPr>
                <w:rFonts w:cs="Calibri"/>
                <w:szCs w:val="20"/>
              </w:rPr>
            </w:pPr>
            <w:r w:rsidRPr="001204F8">
              <w:rPr>
                <w:rFonts w:cs="Calibri"/>
                <w:szCs w:val="20"/>
              </w:rPr>
              <w:t xml:space="preserve">National consultants for capacity building </w:t>
            </w:r>
            <w:r w:rsidR="00601D46" w:rsidRPr="001204F8">
              <w:rPr>
                <w:rFonts w:cs="Calibri"/>
                <w:szCs w:val="20"/>
              </w:rPr>
              <w:t xml:space="preserve">(US$ </w:t>
            </w:r>
            <w:r w:rsidRPr="001204F8">
              <w:rPr>
                <w:rFonts w:cs="Calibri"/>
                <w:szCs w:val="20"/>
              </w:rPr>
              <w:t xml:space="preserve">400/day, </w:t>
            </w:r>
            <w:r w:rsidR="003218A6" w:rsidRPr="001204F8">
              <w:rPr>
                <w:rFonts w:cs="Calibri"/>
                <w:szCs w:val="20"/>
              </w:rPr>
              <w:t xml:space="preserve">total US$ </w:t>
            </w:r>
            <w:r w:rsidRPr="001204F8">
              <w:rPr>
                <w:rFonts w:cs="Calibri"/>
                <w:szCs w:val="20"/>
              </w:rPr>
              <w:t>58,000</w:t>
            </w:r>
            <w:r w:rsidR="00601D46" w:rsidRPr="001204F8">
              <w:rPr>
                <w:rFonts w:cs="Calibri"/>
                <w:szCs w:val="20"/>
              </w:rPr>
              <w:t>)</w:t>
            </w:r>
          </w:p>
        </w:tc>
      </w:tr>
      <w:tr w:rsidR="001142EF" w:rsidRPr="001204F8" w14:paraId="0C5757C3" w14:textId="77777777" w:rsidTr="000E6E1D">
        <w:trPr>
          <w:trHeight w:val="56"/>
        </w:trPr>
        <w:tc>
          <w:tcPr>
            <w:tcW w:w="1080" w:type="dxa"/>
            <w:shd w:val="clear" w:color="auto" w:fill="auto"/>
            <w:vAlign w:val="center"/>
          </w:tcPr>
          <w:p w14:paraId="2516B653" w14:textId="77777777" w:rsidR="001142EF" w:rsidRPr="001204F8" w:rsidRDefault="001142EF" w:rsidP="000E6E1D">
            <w:pPr>
              <w:spacing w:after="0"/>
              <w:jc w:val="center"/>
              <w:rPr>
                <w:rFonts w:cs="Calibri"/>
                <w:b/>
                <w:szCs w:val="20"/>
              </w:rPr>
            </w:pPr>
            <w:r w:rsidRPr="001204F8">
              <w:rPr>
                <w:rFonts w:cs="Calibri"/>
                <w:b/>
                <w:szCs w:val="20"/>
              </w:rPr>
              <w:t>26</w:t>
            </w:r>
          </w:p>
        </w:tc>
        <w:tc>
          <w:tcPr>
            <w:tcW w:w="9360" w:type="dxa"/>
            <w:shd w:val="clear" w:color="auto" w:fill="auto"/>
            <w:vAlign w:val="center"/>
            <w:hideMark/>
          </w:tcPr>
          <w:p w14:paraId="735D58B4" w14:textId="77777777" w:rsidR="001142EF" w:rsidRPr="001204F8" w:rsidRDefault="001142EF" w:rsidP="000E6E1D">
            <w:pPr>
              <w:spacing w:after="0"/>
              <w:jc w:val="left"/>
              <w:rPr>
                <w:rFonts w:cs="Calibri"/>
                <w:b/>
                <w:bCs/>
                <w:szCs w:val="20"/>
              </w:rPr>
            </w:pPr>
            <w:r w:rsidRPr="001204F8">
              <w:rPr>
                <w:rFonts w:cs="Calibri"/>
                <w:b/>
                <w:bCs/>
                <w:szCs w:val="20"/>
              </w:rPr>
              <w:t xml:space="preserve">71600 Travel </w:t>
            </w:r>
          </w:p>
          <w:p w14:paraId="5F20E754" w14:textId="77777777" w:rsidR="001142EF" w:rsidRPr="001204F8" w:rsidRDefault="006E25FA" w:rsidP="000E6E1D">
            <w:pPr>
              <w:spacing w:after="0"/>
              <w:jc w:val="left"/>
              <w:rPr>
                <w:rFonts w:cs="Calibri"/>
                <w:szCs w:val="20"/>
              </w:rPr>
            </w:pPr>
            <w:r w:rsidRPr="001204F8">
              <w:rPr>
                <w:rFonts w:cs="Calibri"/>
                <w:szCs w:val="20"/>
              </w:rPr>
              <w:t>Local t</w:t>
            </w:r>
            <w:r w:rsidR="001142EF" w:rsidRPr="001204F8">
              <w:rPr>
                <w:rFonts w:cs="Calibri"/>
                <w:szCs w:val="20"/>
              </w:rPr>
              <w:t>ravel and related expenses for capacity building, awareness, knowledge management, partnerships, co-financing consultations, workshops, and demonstration sites</w:t>
            </w:r>
            <w:r w:rsidRPr="001204F8">
              <w:rPr>
                <w:rFonts w:cs="Calibri"/>
                <w:szCs w:val="20"/>
              </w:rPr>
              <w:t xml:space="preserve"> for Consultants and PMU staff</w:t>
            </w:r>
            <w:r w:rsidR="001142EF" w:rsidRPr="001204F8">
              <w:rPr>
                <w:rFonts w:cs="Calibri"/>
                <w:szCs w:val="20"/>
              </w:rPr>
              <w:t xml:space="preserve">. </w:t>
            </w:r>
          </w:p>
        </w:tc>
      </w:tr>
      <w:tr w:rsidR="001142EF" w:rsidRPr="001204F8" w14:paraId="10FFD0BF" w14:textId="77777777" w:rsidTr="000E6E1D">
        <w:trPr>
          <w:trHeight w:val="56"/>
        </w:trPr>
        <w:tc>
          <w:tcPr>
            <w:tcW w:w="1080" w:type="dxa"/>
            <w:shd w:val="clear" w:color="auto" w:fill="auto"/>
            <w:vAlign w:val="center"/>
          </w:tcPr>
          <w:p w14:paraId="0DCE89F1" w14:textId="77777777" w:rsidR="001142EF" w:rsidRPr="001204F8" w:rsidRDefault="001142EF" w:rsidP="000E6E1D">
            <w:pPr>
              <w:spacing w:after="0"/>
              <w:jc w:val="center"/>
              <w:rPr>
                <w:rFonts w:cs="Calibri"/>
                <w:b/>
                <w:szCs w:val="20"/>
              </w:rPr>
            </w:pPr>
            <w:r w:rsidRPr="001204F8">
              <w:rPr>
                <w:rFonts w:cs="Calibri"/>
                <w:b/>
                <w:szCs w:val="20"/>
              </w:rPr>
              <w:t>27</w:t>
            </w:r>
          </w:p>
        </w:tc>
        <w:tc>
          <w:tcPr>
            <w:tcW w:w="9360" w:type="dxa"/>
            <w:shd w:val="clear" w:color="auto" w:fill="auto"/>
            <w:vAlign w:val="center"/>
            <w:hideMark/>
          </w:tcPr>
          <w:p w14:paraId="478E9B92" w14:textId="77777777" w:rsidR="001142EF" w:rsidRPr="001204F8" w:rsidRDefault="001142EF" w:rsidP="000E6E1D">
            <w:pPr>
              <w:spacing w:after="0"/>
              <w:jc w:val="left"/>
              <w:rPr>
                <w:rFonts w:cs="Calibri"/>
                <w:b/>
                <w:bCs/>
                <w:szCs w:val="20"/>
              </w:rPr>
            </w:pPr>
            <w:r w:rsidRPr="001204F8">
              <w:rPr>
                <w:rFonts w:cs="Calibri"/>
                <w:b/>
                <w:bCs/>
                <w:szCs w:val="20"/>
              </w:rPr>
              <w:t xml:space="preserve">72100 Contractual Services </w:t>
            </w:r>
            <w:r w:rsidR="009223F6" w:rsidRPr="001204F8">
              <w:rPr>
                <w:rFonts w:cs="Calibri"/>
                <w:b/>
                <w:bCs/>
                <w:szCs w:val="20"/>
              </w:rPr>
              <w:t>–</w:t>
            </w:r>
            <w:r w:rsidRPr="001204F8">
              <w:rPr>
                <w:rFonts w:cs="Calibri"/>
                <w:b/>
                <w:bCs/>
                <w:szCs w:val="20"/>
              </w:rPr>
              <w:t xml:space="preserve"> Companies</w:t>
            </w:r>
          </w:p>
          <w:p w14:paraId="44F312A5" w14:textId="239B6AC9" w:rsidR="009223F6" w:rsidRPr="001204F8" w:rsidRDefault="009223F6" w:rsidP="000E6E1D">
            <w:pPr>
              <w:spacing w:after="0"/>
              <w:jc w:val="left"/>
              <w:rPr>
                <w:rFonts w:cs="Calibri"/>
                <w:b/>
                <w:bCs/>
                <w:szCs w:val="20"/>
              </w:rPr>
            </w:pPr>
            <w:r w:rsidRPr="001204F8">
              <w:rPr>
                <w:rFonts w:cs="Calibri"/>
                <w:szCs w:val="20"/>
              </w:rPr>
              <w:t xml:space="preserve">Technical assistance by consultancies, companies, or other service providers; or though appropriate agreement between the </w:t>
            </w:r>
            <w:r w:rsidR="002F31CF">
              <w:rPr>
                <w:rFonts w:cs="Calibri"/>
                <w:szCs w:val="20"/>
              </w:rPr>
              <w:t>MoCC&amp;EC</w:t>
            </w:r>
            <w:r w:rsidRPr="001204F8">
              <w:rPr>
                <w:rFonts w:cs="Calibri"/>
                <w:szCs w:val="20"/>
              </w:rPr>
              <w:t xml:space="preserve"> and provincial line departments. If the IP requests UNDP to provide support service in engaging Responsible Parties (RPs) through the Letter of Agreement, UNDP will engage RPs on behalf of the IP and follow UNDP’s rules and regulation.</w:t>
            </w:r>
          </w:p>
          <w:p w14:paraId="3C1F1F48" w14:textId="77777777" w:rsidR="001142EF" w:rsidRPr="001204F8" w:rsidRDefault="001142EF" w:rsidP="000E6E1D">
            <w:pPr>
              <w:spacing w:after="0"/>
              <w:jc w:val="left"/>
              <w:rPr>
                <w:rFonts w:cs="Calibri"/>
                <w:szCs w:val="20"/>
              </w:rPr>
            </w:pPr>
            <w:r w:rsidRPr="001204F8">
              <w:rPr>
                <w:rFonts w:cs="Calibri"/>
                <w:szCs w:val="20"/>
              </w:rPr>
              <w:t xml:space="preserve">Contracted services for local companies providing </w:t>
            </w:r>
            <w:r w:rsidR="006E25FA" w:rsidRPr="001204F8">
              <w:rPr>
                <w:rFonts w:cs="Calibri"/>
                <w:szCs w:val="20"/>
              </w:rPr>
              <w:t xml:space="preserve">support and ancillary services </w:t>
            </w:r>
            <w:r w:rsidRPr="001204F8">
              <w:rPr>
                <w:rFonts w:cs="Calibri"/>
                <w:szCs w:val="20"/>
              </w:rPr>
              <w:t>on how to operate and maintain biomass technologies for demonstration sites</w:t>
            </w:r>
            <w:r w:rsidR="006E25FA" w:rsidRPr="001204F8">
              <w:rPr>
                <w:rFonts w:cs="Calibri"/>
                <w:szCs w:val="20"/>
              </w:rPr>
              <w:t xml:space="preserve"> not covered by the EPC contractors</w:t>
            </w:r>
            <w:r w:rsidRPr="001204F8">
              <w:rPr>
                <w:rFonts w:cs="Calibri"/>
                <w:szCs w:val="20"/>
              </w:rPr>
              <w:t xml:space="preserve">. </w:t>
            </w:r>
          </w:p>
        </w:tc>
      </w:tr>
      <w:tr w:rsidR="001142EF" w:rsidRPr="001204F8" w14:paraId="0DF6A15E" w14:textId="77777777" w:rsidTr="000E6E1D">
        <w:trPr>
          <w:trHeight w:val="56"/>
        </w:trPr>
        <w:tc>
          <w:tcPr>
            <w:tcW w:w="1080" w:type="dxa"/>
            <w:shd w:val="clear" w:color="auto" w:fill="auto"/>
            <w:vAlign w:val="center"/>
          </w:tcPr>
          <w:p w14:paraId="40F7DCB8" w14:textId="77777777" w:rsidR="001142EF" w:rsidRPr="001204F8" w:rsidRDefault="001142EF" w:rsidP="000E6E1D">
            <w:pPr>
              <w:spacing w:after="0"/>
              <w:jc w:val="center"/>
              <w:rPr>
                <w:rFonts w:cs="Calibri"/>
                <w:b/>
                <w:szCs w:val="20"/>
              </w:rPr>
            </w:pPr>
            <w:r w:rsidRPr="001204F8">
              <w:rPr>
                <w:rFonts w:cs="Calibri"/>
                <w:b/>
                <w:szCs w:val="20"/>
              </w:rPr>
              <w:t>28</w:t>
            </w:r>
          </w:p>
        </w:tc>
        <w:tc>
          <w:tcPr>
            <w:tcW w:w="9360" w:type="dxa"/>
            <w:shd w:val="clear" w:color="auto" w:fill="auto"/>
            <w:vAlign w:val="center"/>
            <w:hideMark/>
          </w:tcPr>
          <w:p w14:paraId="7FDB548F" w14:textId="77777777" w:rsidR="001142EF" w:rsidRPr="001204F8" w:rsidRDefault="001142EF" w:rsidP="000E6E1D">
            <w:pPr>
              <w:spacing w:after="0"/>
              <w:jc w:val="left"/>
              <w:rPr>
                <w:rFonts w:cs="Calibri"/>
                <w:b/>
                <w:bCs/>
                <w:szCs w:val="20"/>
              </w:rPr>
            </w:pPr>
            <w:r w:rsidRPr="001204F8">
              <w:rPr>
                <w:rFonts w:cs="Calibri"/>
                <w:b/>
                <w:bCs/>
                <w:szCs w:val="20"/>
              </w:rPr>
              <w:t>72200 Equipment and Furniture</w:t>
            </w:r>
          </w:p>
          <w:p w14:paraId="1C47EA5D" w14:textId="77777777" w:rsidR="001142EF" w:rsidRPr="001204F8" w:rsidRDefault="001142EF" w:rsidP="000E6E1D">
            <w:pPr>
              <w:spacing w:after="0"/>
              <w:jc w:val="left"/>
              <w:rPr>
                <w:rFonts w:cs="Calibri"/>
                <w:szCs w:val="20"/>
              </w:rPr>
            </w:pPr>
            <w:r w:rsidRPr="001204F8">
              <w:rPr>
                <w:rFonts w:cs="Calibri"/>
                <w:szCs w:val="20"/>
              </w:rPr>
              <w:lastRenderedPageBreak/>
              <w:t xml:space="preserve">Equipment including IT devices and services needed for the Projects various activities and knowledge management storage of projects data/information </w:t>
            </w:r>
          </w:p>
        </w:tc>
      </w:tr>
      <w:tr w:rsidR="001142EF" w:rsidRPr="001204F8" w14:paraId="7C637035" w14:textId="77777777" w:rsidTr="000E6E1D">
        <w:trPr>
          <w:trHeight w:val="56"/>
        </w:trPr>
        <w:tc>
          <w:tcPr>
            <w:tcW w:w="1080" w:type="dxa"/>
            <w:shd w:val="clear" w:color="auto" w:fill="auto"/>
            <w:vAlign w:val="center"/>
          </w:tcPr>
          <w:p w14:paraId="499953BD" w14:textId="77777777" w:rsidR="001142EF" w:rsidRPr="001204F8" w:rsidRDefault="001142EF" w:rsidP="000E6E1D">
            <w:pPr>
              <w:spacing w:after="0"/>
              <w:jc w:val="center"/>
              <w:rPr>
                <w:rFonts w:cs="Calibri"/>
                <w:b/>
                <w:szCs w:val="20"/>
              </w:rPr>
            </w:pPr>
            <w:r w:rsidRPr="001204F8">
              <w:rPr>
                <w:rFonts w:cs="Calibri"/>
                <w:b/>
                <w:szCs w:val="20"/>
              </w:rPr>
              <w:lastRenderedPageBreak/>
              <w:t>29</w:t>
            </w:r>
          </w:p>
        </w:tc>
        <w:tc>
          <w:tcPr>
            <w:tcW w:w="9360" w:type="dxa"/>
            <w:shd w:val="clear" w:color="auto" w:fill="auto"/>
            <w:vAlign w:val="center"/>
            <w:hideMark/>
          </w:tcPr>
          <w:p w14:paraId="1A2E432B" w14:textId="77777777" w:rsidR="001142EF" w:rsidRPr="001204F8" w:rsidRDefault="001142EF" w:rsidP="000E6E1D">
            <w:pPr>
              <w:spacing w:after="0"/>
              <w:jc w:val="left"/>
              <w:rPr>
                <w:rFonts w:cs="Calibri"/>
                <w:b/>
                <w:bCs/>
                <w:szCs w:val="20"/>
              </w:rPr>
            </w:pPr>
            <w:r w:rsidRPr="001204F8">
              <w:rPr>
                <w:rFonts w:cs="Calibri"/>
                <w:b/>
                <w:bCs/>
                <w:szCs w:val="20"/>
              </w:rPr>
              <w:t>72500 Supplies</w:t>
            </w:r>
          </w:p>
          <w:p w14:paraId="7BD3835D" w14:textId="77777777" w:rsidR="001142EF" w:rsidRPr="001204F8" w:rsidRDefault="001142EF" w:rsidP="000E6E1D">
            <w:pPr>
              <w:spacing w:after="0"/>
              <w:jc w:val="left"/>
              <w:rPr>
                <w:rFonts w:cs="Calibri"/>
                <w:szCs w:val="20"/>
              </w:rPr>
            </w:pPr>
            <w:r w:rsidRPr="001204F8">
              <w:rPr>
                <w:rFonts w:cs="Calibri"/>
                <w:szCs w:val="20"/>
              </w:rPr>
              <w:t>For various supplies needed in the capacity building activities</w:t>
            </w:r>
          </w:p>
        </w:tc>
      </w:tr>
      <w:tr w:rsidR="001142EF" w:rsidRPr="001204F8" w14:paraId="6198482A" w14:textId="77777777" w:rsidTr="000E6E1D">
        <w:trPr>
          <w:trHeight w:val="56"/>
        </w:trPr>
        <w:tc>
          <w:tcPr>
            <w:tcW w:w="1080" w:type="dxa"/>
            <w:shd w:val="clear" w:color="auto" w:fill="auto"/>
            <w:vAlign w:val="center"/>
          </w:tcPr>
          <w:p w14:paraId="0DD490FA" w14:textId="77777777" w:rsidR="001142EF" w:rsidRPr="001204F8" w:rsidRDefault="001142EF" w:rsidP="000E6E1D">
            <w:pPr>
              <w:spacing w:after="0"/>
              <w:jc w:val="center"/>
              <w:rPr>
                <w:rFonts w:cs="Calibri"/>
                <w:b/>
                <w:szCs w:val="20"/>
              </w:rPr>
            </w:pPr>
            <w:r w:rsidRPr="001204F8">
              <w:rPr>
                <w:rFonts w:cs="Calibri"/>
                <w:b/>
                <w:szCs w:val="20"/>
              </w:rPr>
              <w:t>30</w:t>
            </w:r>
          </w:p>
        </w:tc>
        <w:tc>
          <w:tcPr>
            <w:tcW w:w="9360" w:type="dxa"/>
            <w:shd w:val="clear" w:color="auto" w:fill="auto"/>
            <w:vAlign w:val="center"/>
            <w:hideMark/>
          </w:tcPr>
          <w:p w14:paraId="2ECA73B4" w14:textId="77777777" w:rsidR="001142EF" w:rsidRPr="001204F8" w:rsidRDefault="001142EF" w:rsidP="000E6E1D">
            <w:pPr>
              <w:spacing w:after="0"/>
              <w:jc w:val="left"/>
              <w:rPr>
                <w:rFonts w:cs="Calibri"/>
                <w:b/>
                <w:bCs/>
                <w:szCs w:val="20"/>
              </w:rPr>
            </w:pPr>
            <w:r w:rsidRPr="001204F8">
              <w:rPr>
                <w:rFonts w:cs="Calibri"/>
                <w:b/>
                <w:bCs/>
                <w:szCs w:val="20"/>
              </w:rPr>
              <w:t>74200 Audio Visual &amp; Print Prod Costs</w:t>
            </w:r>
          </w:p>
          <w:p w14:paraId="27C592AA" w14:textId="77777777" w:rsidR="001142EF" w:rsidRPr="001204F8" w:rsidRDefault="001142EF" w:rsidP="000E6E1D">
            <w:pPr>
              <w:spacing w:after="0"/>
              <w:jc w:val="left"/>
              <w:rPr>
                <w:rFonts w:cs="Calibri"/>
                <w:szCs w:val="20"/>
              </w:rPr>
            </w:pPr>
            <w:r w:rsidRPr="001204F8">
              <w:rPr>
                <w:rFonts w:cs="Calibri"/>
                <w:szCs w:val="20"/>
              </w:rPr>
              <w:t>Printing &amp; production including print of awareness materials etc. for capacity building activities</w:t>
            </w:r>
          </w:p>
        </w:tc>
      </w:tr>
      <w:tr w:rsidR="001142EF" w:rsidRPr="001204F8" w14:paraId="0B50AC14" w14:textId="77777777" w:rsidTr="000E6E1D">
        <w:trPr>
          <w:trHeight w:val="56"/>
        </w:trPr>
        <w:tc>
          <w:tcPr>
            <w:tcW w:w="1080" w:type="dxa"/>
            <w:shd w:val="clear" w:color="auto" w:fill="auto"/>
            <w:vAlign w:val="center"/>
          </w:tcPr>
          <w:p w14:paraId="2A156D3E" w14:textId="77777777" w:rsidR="001142EF" w:rsidRPr="001204F8" w:rsidRDefault="001142EF" w:rsidP="000E6E1D">
            <w:pPr>
              <w:spacing w:after="0"/>
              <w:jc w:val="center"/>
              <w:rPr>
                <w:rFonts w:cs="Calibri"/>
                <w:b/>
                <w:szCs w:val="20"/>
              </w:rPr>
            </w:pPr>
            <w:r w:rsidRPr="001204F8">
              <w:rPr>
                <w:rFonts w:cs="Calibri"/>
                <w:b/>
                <w:szCs w:val="20"/>
              </w:rPr>
              <w:t>31</w:t>
            </w:r>
          </w:p>
        </w:tc>
        <w:tc>
          <w:tcPr>
            <w:tcW w:w="9360" w:type="dxa"/>
            <w:shd w:val="clear" w:color="auto" w:fill="auto"/>
            <w:vAlign w:val="center"/>
            <w:hideMark/>
          </w:tcPr>
          <w:p w14:paraId="130CB247" w14:textId="77777777" w:rsidR="001142EF" w:rsidRPr="001204F8" w:rsidRDefault="001142EF" w:rsidP="000E6E1D">
            <w:pPr>
              <w:spacing w:after="0"/>
              <w:jc w:val="left"/>
              <w:rPr>
                <w:rFonts w:cs="Calibri"/>
                <w:b/>
                <w:bCs/>
                <w:szCs w:val="20"/>
              </w:rPr>
            </w:pPr>
            <w:r w:rsidRPr="001204F8">
              <w:rPr>
                <w:rFonts w:cs="Calibri"/>
                <w:b/>
                <w:bCs/>
                <w:szCs w:val="20"/>
              </w:rPr>
              <w:t xml:space="preserve">75700 Training, </w:t>
            </w:r>
            <w:r w:rsidR="00984BBC" w:rsidRPr="001204F8">
              <w:rPr>
                <w:rFonts w:cs="Calibri"/>
                <w:b/>
                <w:bCs/>
                <w:szCs w:val="20"/>
              </w:rPr>
              <w:t>workshops,</w:t>
            </w:r>
            <w:r w:rsidRPr="001204F8">
              <w:rPr>
                <w:rFonts w:cs="Calibri"/>
                <w:b/>
                <w:bCs/>
                <w:szCs w:val="20"/>
              </w:rPr>
              <w:t xml:space="preserve"> and conference</w:t>
            </w:r>
          </w:p>
          <w:p w14:paraId="691FFD98" w14:textId="77777777" w:rsidR="001142EF" w:rsidRPr="001204F8" w:rsidRDefault="001142EF" w:rsidP="000E6E1D">
            <w:pPr>
              <w:spacing w:after="0"/>
              <w:jc w:val="left"/>
              <w:rPr>
                <w:rFonts w:cs="Calibri"/>
                <w:szCs w:val="20"/>
              </w:rPr>
            </w:pPr>
            <w:r w:rsidRPr="001204F8">
              <w:rPr>
                <w:rFonts w:cs="Calibri"/>
                <w:szCs w:val="20"/>
              </w:rPr>
              <w:t xml:space="preserve">Training, </w:t>
            </w:r>
            <w:r w:rsidR="00984BBC" w:rsidRPr="001204F8">
              <w:rPr>
                <w:rFonts w:cs="Calibri"/>
                <w:szCs w:val="20"/>
              </w:rPr>
              <w:t>workshops,</w:t>
            </w:r>
            <w:r w:rsidRPr="001204F8">
              <w:rPr>
                <w:rFonts w:cs="Calibri"/>
                <w:szCs w:val="20"/>
              </w:rPr>
              <w:t xml:space="preserve"> and conferences for capacity building activities</w:t>
            </w:r>
            <w:r w:rsidR="000C06A8" w:rsidRPr="001204F8">
              <w:rPr>
                <w:rFonts w:cs="Calibri"/>
                <w:szCs w:val="20"/>
              </w:rPr>
              <w:t xml:space="preserve">, the </w:t>
            </w:r>
            <w:r w:rsidR="005D1032" w:rsidRPr="001204F8">
              <w:rPr>
                <w:rFonts w:cs="Calibri"/>
                <w:szCs w:val="20"/>
              </w:rPr>
              <w:t>specific</w:t>
            </w:r>
            <w:r w:rsidR="000C06A8" w:rsidRPr="001204F8">
              <w:rPr>
                <w:rFonts w:cs="Calibri"/>
                <w:szCs w:val="20"/>
              </w:rPr>
              <w:t xml:space="preserve"> breakdown will be determined</w:t>
            </w:r>
            <w:r w:rsidR="005D1032" w:rsidRPr="001204F8">
              <w:rPr>
                <w:rFonts w:cs="Calibri"/>
                <w:szCs w:val="20"/>
              </w:rPr>
              <w:t xml:space="preserve"> based on the results of the needs analysis and recommendations. </w:t>
            </w:r>
            <w:r w:rsidR="000C06A8" w:rsidRPr="001204F8">
              <w:rPr>
                <w:rFonts w:cs="Calibri"/>
                <w:szCs w:val="20"/>
              </w:rPr>
              <w:t xml:space="preserve">  </w:t>
            </w:r>
          </w:p>
        </w:tc>
      </w:tr>
      <w:tr w:rsidR="001142EF" w:rsidRPr="001204F8" w14:paraId="06DB706B" w14:textId="77777777" w:rsidTr="000E6E1D">
        <w:trPr>
          <w:trHeight w:val="56"/>
        </w:trPr>
        <w:tc>
          <w:tcPr>
            <w:tcW w:w="1080" w:type="dxa"/>
            <w:shd w:val="clear" w:color="auto" w:fill="auto"/>
            <w:vAlign w:val="center"/>
            <w:hideMark/>
          </w:tcPr>
          <w:p w14:paraId="30E63869" w14:textId="77777777" w:rsidR="001142EF" w:rsidRPr="001204F8" w:rsidRDefault="001142EF" w:rsidP="000E6E1D">
            <w:pPr>
              <w:spacing w:after="0"/>
              <w:jc w:val="center"/>
              <w:rPr>
                <w:rFonts w:cs="Calibri"/>
                <w:b/>
                <w:szCs w:val="20"/>
              </w:rPr>
            </w:pPr>
            <w:r w:rsidRPr="001204F8">
              <w:rPr>
                <w:rFonts w:cs="Calibri"/>
                <w:b/>
                <w:szCs w:val="20"/>
              </w:rPr>
              <w:t>32</w:t>
            </w:r>
          </w:p>
        </w:tc>
        <w:tc>
          <w:tcPr>
            <w:tcW w:w="9360" w:type="dxa"/>
            <w:shd w:val="clear" w:color="auto" w:fill="auto"/>
            <w:vAlign w:val="center"/>
            <w:hideMark/>
          </w:tcPr>
          <w:p w14:paraId="0B0ED004" w14:textId="77777777" w:rsidR="001142EF" w:rsidRPr="001204F8" w:rsidRDefault="001142EF" w:rsidP="000E6E1D">
            <w:pPr>
              <w:spacing w:after="0"/>
              <w:jc w:val="left"/>
              <w:rPr>
                <w:rFonts w:cs="Calibri"/>
                <w:b/>
                <w:bCs/>
                <w:szCs w:val="20"/>
              </w:rPr>
            </w:pPr>
            <w:r w:rsidRPr="001204F8">
              <w:rPr>
                <w:rFonts w:cs="Calibri"/>
                <w:b/>
                <w:bCs/>
                <w:szCs w:val="20"/>
              </w:rPr>
              <w:t>71200 International Consultant</w:t>
            </w:r>
          </w:p>
          <w:p w14:paraId="524EE1F3" w14:textId="77777777" w:rsidR="001142EF" w:rsidRPr="001204F8" w:rsidRDefault="001142EF" w:rsidP="000E6E1D">
            <w:pPr>
              <w:spacing w:after="0"/>
              <w:jc w:val="left"/>
              <w:rPr>
                <w:rFonts w:cs="Calibri"/>
                <w:szCs w:val="20"/>
              </w:rPr>
            </w:pPr>
            <w:r w:rsidRPr="001204F8">
              <w:rPr>
                <w:rFonts w:cs="Calibri"/>
                <w:szCs w:val="20"/>
              </w:rPr>
              <w:t>International Consultant and Team Head for Mid-Term Review (Year 2)</w:t>
            </w:r>
            <w:r w:rsidR="005946A3" w:rsidRPr="001204F8">
              <w:rPr>
                <w:rFonts w:cs="Calibri"/>
                <w:szCs w:val="20"/>
              </w:rPr>
              <w:t>, including travel costs</w:t>
            </w:r>
            <w:r w:rsidRPr="001204F8">
              <w:rPr>
                <w:rFonts w:cs="Calibri"/>
                <w:szCs w:val="20"/>
              </w:rPr>
              <w:t xml:space="preserve"> </w:t>
            </w:r>
            <w:r w:rsidR="00601D46" w:rsidRPr="001204F8">
              <w:rPr>
                <w:rFonts w:cs="Calibri"/>
                <w:szCs w:val="20"/>
              </w:rPr>
              <w:t xml:space="preserve">(US$ </w:t>
            </w:r>
            <w:r w:rsidRPr="001204F8">
              <w:rPr>
                <w:rFonts w:cs="Calibri"/>
                <w:szCs w:val="20"/>
              </w:rPr>
              <w:t xml:space="preserve">30,000 $) </w:t>
            </w:r>
          </w:p>
          <w:p w14:paraId="373EFF78" w14:textId="77777777" w:rsidR="001142EF" w:rsidRPr="001204F8" w:rsidRDefault="001142EF" w:rsidP="000E6E1D">
            <w:pPr>
              <w:spacing w:after="0"/>
              <w:jc w:val="left"/>
              <w:rPr>
                <w:rFonts w:cs="Calibri"/>
                <w:szCs w:val="20"/>
              </w:rPr>
            </w:pPr>
            <w:r w:rsidRPr="001204F8">
              <w:rPr>
                <w:rFonts w:cs="Calibri"/>
                <w:szCs w:val="20"/>
              </w:rPr>
              <w:t>International Consultant and Team Head for Terminal Evaluation (Year 5)</w:t>
            </w:r>
            <w:r w:rsidR="005946A3" w:rsidRPr="001204F8">
              <w:rPr>
                <w:rFonts w:cs="Calibri"/>
                <w:szCs w:val="20"/>
              </w:rPr>
              <w:t>, including travel cost</w:t>
            </w:r>
            <w:r w:rsidRPr="001204F8">
              <w:rPr>
                <w:rFonts w:cs="Calibri"/>
                <w:szCs w:val="20"/>
              </w:rPr>
              <w:t xml:space="preserve"> </w:t>
            </w:r>
            <w:r w:rsidR="00601D46" w:rsidRPr="001204F8">
              <w:rPr>
                <w:rFonts w:cs="Calibri"/>
                <w:szCs w:val="20"/>
              </w:rPr>
              <w:t xml:space="preserve">(US$ </w:t>
            </w:r>
            <w:r w:rsidRPr="001204F8">
              <w:rPr>
                <w:rFonts w:cs="Calibri"/>
                <w:szCs w:val="20"/>
              </w:rPr>
              <w:t>30,000</w:t>
            </w:r>
            <w:r w:rsidR="00601D46" w:rsidRPr="001204F8">
              <w:rPr>
                <w:rFonts w:cs="Calibri"/>
                <w:szCs w:val="20"/>
              </w:rPr>
              <w:t>)</w:t>
            </w:r>
          </w:p>
        </w:tc>
      </w:tr>
      <w:tr w:rsidR="001142EF" w:rsidRPr="001204F8" w14:paraId="6F1C45D5" w14:textId="77777777" w:rsidTr="000E6E1D">
        <w:trPr>
          <w:trHeight w:val="56"/>
        </w:trPr>
        <w:tc>
          <w:tcPr>
            <w:tcW w:w="1080" w:type="dxa"/>
            <w:shd w:val="clear" w:color="auto" w:fill="auto"/>
            <w:vAlign w:val="center"/>
          </w:tcPr>
          <w:p w14:paraId="2B7479D6" w14:textId="77777777" w:rsidR="001142EF" w:rsidRPr="001204F8" w:rsidRDefault="001142EF" w:rsidP="000E6E1D">
            <w:pPr>
              <w:spacing w:after="0"/>
              <w:jc w:val="center"/>
              <w:rPr>
                <w:rFonts w:cs="Calibri"/>
                <w:b/>
                <w:szCs w:val="20"/>
              </w:rPr>
            </w:pPr>
            <w:r w:rsidRPr="001204F8">
              <w:rPr>
                <w:rFonts w:cs="Calibri"/>
                <w:b/>
                <w:szCs w:val="20"/>
              </w:rPr>
              <w:t>33</w:t>
            </w:r>
          </w:p>
        </w:tc>
        <w:tc>
          <w:tcPr>
            <w:tcW w:w="9360" w:type="dxa"/>
            <w:shd w:val="clear" w:color="auto" w:fill="auto"/>
            <w:vAlign w:val="center"/>
          </w:tcPr>
          <w:p w14:paraId="2E72CCBA" w14:textId="77777777" w:rsidR="001142EF" w:rsidRPr="001204F8" w:rsidRDefault="001142EF" w:rsidP="000E6E1D">
            <w:pPr>
              <w:spacing w:after="0"/>
              <w:jc w:val="left"/>
              <w:rPr>
                <w:rFonts w:cs="Calibri"/>
                <w:b/>
                <w:bCs/>
                <w:szCs w:val="20"/>
              </w:rPr>
            </w:pPr>
            <w:r w:rsidRPr="001204F8">
              <w:rPr>
                <w:rFonts w:cs="Calibri"/>
                <w:b/>
                <w:bCs/>
                <w:szCs w:val="20"/>
              </w:rPr>
              <w:t>71300 National Consultants</w:t>
            </w:r>
          </w:p>
          <w:p w14:paraId="0524C813" w14:textId="77777777" w:rsidR="001142EF" w:rsidRPr="001204F8" w:rsidRDefault="001142EF" w:rsidP="000E6E1D">
            <w:pPr>
              <w:spacing w:after="0"/>
              <w:jc w:val="left"/>
              <w:rPr>
                <w:rFonts w:cs="Calibri"/>
                <w:szCs w:val="20"/>
              </w:rPr>
            </w:pPr>
            <w:r w:rsidRPr="001204F8">
              <w:rPr>
                <w:rFonts w:cs="Calibri"/>
                <w:szCs w:val="20"/>
              </w:rPr>
              <w:t>National consultants for Mid-Term Review and Terminal Evaluation</w:t>
            </w:r>
            <w:r w:rsidR="00AB2A4D" w:rsidRPr="001204F8">
              <w:rPr>
                <w:rFonts w:cs="Calibri"/>
                <w:szCs w:val="20"/>
              </w:rPr>
              <w:t>, including travel costs</w:t>
            </w:r>
          </w:p>
        </w:tc>
      </w:tr>
      <w:tr w:rsidR="001142EF" w:rsidRPr="001204F8" w14:paraId="143CE436" w14:textId="77777777" w:rsidTr="000E6E1D">
        <w:trPr>
          <w:trHeight w:val="56"/>
        </w:trPr>
        <w:tc>
          <w:tcPr>
            <w:tcW w:w="1080" w:type="dxa"/>
            <w:shd w:val="clear" w:color="auto" w:fill="auto"/>
            <w:vAlign w:val="center"/>
          </w:tcPr>
          <w:p w14:paraId="2AB000C7" w14:textId="77777777" w:rsidR="001142EF" w:rsidRPr="001204F8" w:rsidRDefault="001142EF" w:rsidP="000E6E1D">
            <w:pPr>
              <w:spacing w:after="0"/>
              <w:jc w:val="center"/>
              <w:rPr>
                <w:rFonts w:cs="Calibri"/>
                <w:b/>
                <w:szCs w:val="20"/>
              </w:rPr>
            </w:pPr>
            <w:r w:rsidRPr="001204F8">
              <w:rPr>
                <w:rFonts w:cs="Calibri"/>
                <w:b/>
                <w:szCs w:val="20"/>
              </w:rPr>
              <w:t>34</w:t>
            </w:r>
          </w:p>
        </w:tc>
        <w:tc>
          <w:tcPr>
            <w:tcW w:w="9360" w:type="dxa"/>
            <w:shd w:val="clear" w:color="auto" w:fill="auto"/>
            <w:vAlign w:val="center"/>
          </w:tcPr>
          <w:p w14:paraId="3D1AAAA2" w14:textId="77777777" w:rsidR="001142EF" w:rsidRPr="001204F8" w:rsidRDefault="001142EF" w:rsidP="000E6E1D">
            <w:pPr>
              <w:spacing w:after="0"/>
              <w:jc w:val="left"/>
              <w:rPr>
                <w:rFonts w:cs="Calibri"/>
                <w:b/>
                <w:bCs/>
                <w:szCs w:val="20"/>
              </w:rPr>
            </w:pPr>
            <w:r w:rsidRPr="001204F8">
              <w:rPr>
                <w:rFonts w:cs="Calibri"/>
                <w:b/>
                <w:bCs/>
                <w:szCs w:val="20"/>
              </w:rPr>
              <w:t>71600 Travel</w:t>
            </w:r>
          </w:p>
          <w:p w14:paraId="4310E89C" w14:textId="77777777" w:rsidR="001142EF" w:rsidRPr="001204F8" w:rsidRDefault="001142EF" w:rsidP="000E6E1D">
            <w:pPr>
              <w:spacing w:after="0"/>
              <w:jc w:val="left"/>
              <w:rPr>
                <w:rFonts w:cs="Calibri"/>
                <w:szCs w:val="20"/>
              </w:rPr>
            </w:pPr>
            <w:r w:rsidRPr="001204F8">
              <w:rPr>
                <w:rFonts w:cs="Calibri"/>
                <w:szCs w:val="20"/>
              </w:rPr>
              <w:t>Travel for Mid Term Review (Year 2)</w:t>
            </w:r>
            <w:r w:rsidR="00AB2A4D" w:rsidRPr="001204F8">
              <w:rPr>
                <w:rFonts w:cs="Calibri"/>
                <w:szCs w:val="20"/>
              </w:rPr>
              <w:t xml:space="preserve">, for </w:t>
            </w:r>
            <w:r w:rsidR="003E5691" w:rsidRPr="001204F8">
              <w:rPr>
                <w:rFonts w:cs="Calibri"/>
                <w:szCs w:val="20"/>
              </w:rPr>
              <w:t>monitoring related M&amp;E activities regarding GEF and/or LDCF/SCCF Core indicators and METT or other required Tracking Tools</w:t>
            </w:r>
            <w:r w:rsidRPr="001204F8">
              <w:rPr>
                <w:rFonts w:cs="Calibri"/>
                <w:szCs w:val="20"/>
              </w:rPr>
              <w:t xml:space="preserve"> </w:t>
            </w:r>
            <w:r w:rsidR="00601D46" w:rsidRPr="001204F8">
              <w:rPr>
                <w:rFonts w:cs="Calibri"/>
                <w:szCs w:val="20"/>
              </w:rPr>
              <w:t xml:space="preserve">(US$ </w:t>
            </w:r>
            <w:r w:rsidRPr="001204F8">
              <w:rPr>
                <w:rFonts w:cs="Calibri"/>
                <w:szCs w:val="20"/>
              </w:rPr>
              <w:t>10,000</w:t>
            </w:r>
            <w:r w:rsidR="00601D46" w:rsidRPr="001204F8">
              <w:rPr>
                <w:rFonts w:cs="Calibri"/>
                <w:szCs w:val="20"/>
              </w:rPr>
              <w:t>)</w:t>
            </w:r>
          </w:p>
          <w:p w14:paraId="7AB887C1" w14:textId="77777777" w:rsidR="001142EF" w:rsidRPr="001204F8" w:rsidRDefault="001142EF" w:rsidP="000E6E1D">
            <w:pPr>
              <w:spacing w:after="0"/>
              <w:jc w:val="left"/>
              <w:rPr>
                <w:rFonts w:cs="Calibri"/>
                <w:szCs w:val="20"/>
              </w:rPr>
            </w:pPr>
            <w:r w:rsidRPr="001204F8">
              <w:rPr>
                <w:rFonts w:cs="Calibri"/>
                <w:szCs w:val="20"/>
              </w:rPr>
              <w:t>Travel for Terminal Review (Year 5)</w:t>
            </w:r>
            <w:r w:rsidR="003E5691" w:rsidRPr="001204F8">
              <w:rPr>
                <w:rFonts w:cs="Calibri"/>
                <w:szCs w:val="20"/>
              </w:rPr>
              <w:t>, for monitoring related M&amp;E activities regarding GEF and/or LDCF/SCCF Core indicators and METT or other required Tracking Tools</w:t>
            </w:r>
            <w:r w:rsidRPr="001204F8">
              <w:rPr>
                <w:rFonts w:cs="Calibri"/>
                <w:szCs w:val="20"/>
              </w:rPr>
              <w:t xml:space="preserve"> </w:t>
            </w:r>
            <w:r w:rsidR="00601D46" w:rsidRPr="001204F8">
              <w:rPr>
                <w:rFonts w:cs="Calibri"/>
                <w:szCs w:val="20"/>
              </w:rPr>
              <w:t xml:space="preserve">(US$ </w:t>
            </w:r>
            <w:r w:rsidRPr="001204F8">
              <w:rPr>
                <w:rFonts w:cs="Calibri"/>
                <w:szCs w:val="20"/>
              </w:rPr>
              <w:t>10,000</w:t>
            </w:r>
            <w:r w:rsidR="00601D46" w:rsidRPr="001204F8">
              <w:rPr>
                <w:rFonts w:cs="Calibri"/>
                <w:szCs w:val="20"/>
              </w:rPr>
              <w:t>)</w:t>
            </w:r>
          </w:p>
        </w:tc>
      </w:tr>
      <w:tr w:rsidR="001142EF" w:rsidRPr="001204F8" w14:paraId="482D7581" w14:textId="77777777" w:rsidTr="000E6E1D">
        <w:trPr>
          <w:trHeight w:val="56"/>
        </w:trPr>
        <w:tc>
          <w:tcPr>
            <w:tcW w:w="1080" w:type="dxa"/>
            <w:shd w:val="clear" w:color="auto" w:fill="auto"/>
            <w:vAlign w:val="center"/>
          </w:tcPr>
          <w:p w14:paraId="7F0BB112" w14:textId="77777777" w:rsidR="001142EF" w:rsidRPr="001204F8" w:rsidRDefault="001142EF" w:rsidP="000E6E1D">
            <w:pPr>
              <w:spacing w:after="0"/>
              <w:jc w:val="center"/>
              <w:rPr>
                <w:rFonts w:cs="Calibri"/>
                <w:b/>
                <w:szCs w:val="20"/>
              </w:rPr>
            </w:pPr>
            <w:r w:rsidRPr="001204F8">
              <w:rPr>
                <w:rFonts w:cs="Calibri"/>
                <w:b/>
                <w:szCs w:val="20"/>
              </w:rPr>
              <w:t>35</w:t>
            </w:r>
          </w:p>
        </w:tc>
        <w:tc>
          <w:tcPr>
            <w:tcW w:w="9360" w:type="dxa"/>
            <w:shd w:val="clear" w:color="auto" w:fill="auto"/>
            <w:vAlign w:val="center"/>
          </w:tcPr>
          <w:p w14:paraId="7E950E59" w14:textId="77777777" w:rsidR="001142EF" w:rsidRPr="001204F8" w:rsidRDefault="001142EF" w:rsidP="000E6E1D">
            <w:pPr>
              <w:spacing w:after="0"/>
              <w:jc w:val="left"/>
              <w:rPr>
                <w:rFonts w:cs="Calibri"/>
                <w:b/>
                <w:bCs/>
                <w:szCs w:val="20"/>
              </w:rPr>
            </w:pPr>
            <w:r w:rsidRPr="001204F8">
              <w:rPr>
                <w:rFonts w:cs="Calibri"/>
                <w:b/>
                <w:bCs/>
                <w:szCs w:val="20"/>
              </w:rPr>
              <w:t xml:space="preserve">75700 Training, </w:t>
            </w:r>
            <w:r w:rsidR="00984BBC" w:rsidRPr="001204F8">
              <w:rPr>
                <w:rFonts w:cs="Calibri"/>
                <w:b/>
                <w:bCs/>
                <w:szCs w:val="20"/>
              </w:rPr>
              <w:t>workshops,</w:t>
            </w:r>
            <w:r w:rsidRPr="001204F8">
              <w:rPr>
                <w:rFonts w:cs="Calibri"/>
                <w:b/>
                <w:bCs/>
                <w:szCs w:val="20"/>
              </w:rPr>
              <w:t xml:space="preserve"> and conference</w:t>
            </w:r>
          </w:p>
          <w:p w14:paraId="375474A1" w14:textId="77777777" w:rsidR="001142EF" w:rsidRPr="001204F8" w:rsidRDefault="001142EF" w:rsidP="000E6E1D">
            <w:pPr>
              <w:spacing w:after="0"/>
              <w:jc w:val="left"/>
              <w:rPr>
                <w:rFonts w:cs="Calibri"/>
                <w:szCs w:val="20"/>
              </w:rPr>
            </w:pPr>
            <w:r w:rsidRPr="001204F8">
              <w:rPr>
                <w:rFonts w:cs="Calibri"/>
                <w:szCs w:val="20"/>
              </w:rPr>
              <w:t xml:space="preserve">M&amp;E related training, </w:t>
            </w:r>
            <w:r w:rsidR="00984BBC" w:rsidRPr="001204F8">
              <w:rPr>
                <w:rFonts w:cs="Calibri"/>
                <w:szCs w:val="20"/>
              </w:rPr>
              <w:t>workshops,</w:t>
            </w:r>
            <w:r w:rsidRPr="001204F8">
              <w:rPr>
                <w:rFonts w:cs="Calibri"/>
                <w:szCs w:val="20"/>
              </w:rPr>
              <w:t xml:space="preserve"> and conferences (Year 2) </w:t>
            </w:r>
            <w:r w:rsidR="00601D46" w:rsidRPr="001204F8">
              <w:rPr>
                <w:rFonts w:cs="Calibri"/>
                <w:szCs w:val="20"/>
              </w:rPr>
              <w:t xml:space="preserve">(US$ </w:t>
            </w:r>
            <w:r w:rsidRPr="001204F8">
              <w:rPr>
                <w:rFonts w:cs="Calibri"/>
                <w:szCs w:val="20"/>
              </w:rPr>
              <w:t>4,000</w:t>
            </w:r>
            <w:r w:rsidR="00601D46" w:rsidRPr="001204F8">
              <w:rPr>
                <w:rFonts w:cs="Calibri"/>
                <w:szCs w:val="20"/>
              </w:rPr>
              <w:t>)</w:t>
            </w:r>
          </w:p>
          <w:p w14:paraId="3E0B078D" w14:textId="77777777" w:rsidR="001142EF" w:rsidRPr="001204F8" w:rsidRDefault="001142EF" w:rsidP="000E6E1D">
            <w:pPr>
              <w:spacing w:after="0"/>
              <w:jc w:val="left"/>
              <w:rPr>
                <w:rFonts w:cs="Calibri"/>
                <w:szCs w:val="20"/>
              </w:rPr>
            </w:pPr>
            <w:r w:rsidRPr="001204F8">
              <w:rPr>
                <w:rFonts w:cs="Calibri"/>
                <w:szCs w:val="20"/>
              </w:rPr>
              <w:t xml:space="preserve">M&amp;E related training, </w:t>
            </w:r>
            <w:r w:rsidR="00984BBC" w:rsidRPr="001204F8">
              <w:rPr>
                <w:rFonts w:cs="Calibri"/>
                <w:szCs w:val="20"/>
              </w:rPr>
              <w:t>workshops,</w:t>
            </w:r>
            <w:r w:rsidRPr="001204F8">
              <w:rPr>
                <w:rFonts w:cs="Calibri"/>
                <w:szCs w:val="20"/>
              </w:rPr>
              <w:t xml:space="preserve"> and conferences (Year 5) </w:t>
            </w:r>
            <w:r w:rsidR="00601D46" w:rsidRPr="001204F8">
              <w:rPr>
                <w:rFonts w:cs="Calibri"/>
                <w:szCs w:val="20"/>
              </w:rPr>
              <w:t xml:space="preserve">(US$ </w:t>
            </w:r>
            <w:r w:rsidRPr="001204F8">
              <w:rPr>
                <w:rFonts w:cs="Calibri"/>
                <w:szCs w:val="20"/>
              </w:rPr>
              <w:t>4,000</w:t>
            </w:r>
            <w:r w:rsidR="00601D46" w:rsidRPr="001204F8">
              <w:rPr>
                <w:rFonts w:cs="Calibri"/>
                <w:szCs w:val="20"/>
              </w:rPr>
              <w:t>)</w:t>
            </w:r>
          </w:p>
        </w:tc>
      </w:tr>
      <w:tr w:rsidR="001142EF" w:rsidRPr="001204F8" w14:paraId="4C8D0F7E" w14:textId="77777777" w:rsidTr="000E6E1D">
        <w:trPr>
          <w:trHeight w:val="56"/>
        </w:trPr>
        <w:tc>
          <w:tcPr>
            <w:tcW w:w="1080" w:type="dxa"/>
            <w:shd w:val="clear" w:color="auto" w:fill="auto"/>
          </w:tcPr>
          <w:p w14:paraId="1301A212" w14:textId="77777777" w:rsidR="001142EF" w:rsidRPr="001204F8" w:rsidRDefault="001142EF" w:rsidP="000E6E1D">
            <w:pPr>
              <w:spacing w:after="0"/>
              <w:jc w:val="center"/>
              <w:rPr>
                <w:rFonts w:cs="Calibri"/>
                <w:b/>
                <w:szCs w:val="20"/>
              </w:rPr>
            </w:pPr>
            <w:r w:rsidRPr="001204F8">
              <w:t>36</w:t>
            </w:r>
          </w:p>
        </w:tc>
        <w:tc>
          <w:tcPr>
            <w:tcW w:w="9360" w:type="dxa"/>
            <w:shd w:val="clear" w:color="auto" w:fill="auto"/>
          </w:tcPr>
          <w:p w14:paraId="40B3359A" w14:textId="77777777" w:rsidR="001142EF" w:rsidRPr="001204F8" w:rsidRDefault="001142EF" w:rsidP="000E6E1D">
            <w:pPr>
              <w:spacing w:after="0"/>
              <w:jc w:val="left"/>
              <w:rPr>
                <w:rFonts w:cs="Calibri"/>
                <w:b/>
                <w:bCs/>
                <w:szCs w:val="20"/>
              </w:rPr>
            </w:pPr>
            <w:r w:rsidRPr="001204F8">
              <w:rPr>
                <w:rFonts w:cs="Calibri"/>
                <w:b/>
                <w:bCs/>
                <w:szCs w:val="20"/>
              </w:rPr>
              <w:t>71400 Contractual Services – Individual</w:t>
            </w:r>
          </w:p>
          <w:p w14:paraId="361C1D1A" w14:textId="77777777" w:rsidR="00D82371" w:rsidRPr="001204F8" w:rsidRDefault="00D82371" w:rsidP="000E6E1D">
            <w:pPr>
              <w:spacing w:after="0"/>
              <w:jc w:val="left"/>
              <w:rPr>
                <w:rFonts w:cs="Calibri"/>
                <w:bCs/>
                <w:szCs w:val="20"/>
              </w:rPr>
            </w:pPr>
            <w:r w:rsidRPr="001204F8">
              <w:rPr>
                <w:rFonts w:cs="Calibri"/>
                <w:bCs/>
                <w:szCs w:val="20"/>
              </w:rPr>
              <w:t xml:space="preserve">(a) </w:t>
            </w:r>
            <w:r w:rsidR="001142EF" w:rsidRPr="001204F8">
              <w:rPr>
                <w:rFonts w:cs="Calibri"/>
                <w:bCs/>
                <w:szCs w:val="20"/>
              </w:rPr>
              <w:t>For salary of the Admin/Financial Officer (AFO) at USD 16,995 in Year 1 &amp; 2 increasing at around 10% annually from Year 3 up to Year 5</w:t>
            </w:r>
            <w:r w:rsidR="00585372" w:rsidRPr="001204F8">
              <w:rPr>
                <w:rFonts w:cs="Calibri"/>
                <w:bCs/>
                <w:szCs w:val="20"/>
              </w:rPr>
              <w:t>, or 5-year total of USD 95,658</w:t>
            </w:r>
          </w:p>
          <w:p w14:paraId="6F954536" w14:textId="77777777" w:rsidR="001142EF" w:rsidRPr="001204F8" w:rsidRDefault="00D82371" w:rsidP="000E6E1D">
            <w:pPr>
              <w:spacing w:after="0"/>
              <w:jc w:val="left"/>
              <w:rPr>
                <w:rFonts w:cs="Calibri"/>
                <w:b/>
                <w:bCs/>
                <w:szCs w:val="20"/>
              </w:rPr>
            </w:pPr>
            <w:r w:rsidRPr="001204F8">
              <w:rPr>
                <w:rFonts w:cs="Calibri"/>
                <w:bCs/>
                <w:szCs w:val="20"/>
              </w:rPr>
              <w:t xml:space="preserve">(b) </w:t>
            </w:r>
            <w:r w:rsidR="00841E40" w:rsidRPr="001204F8">
              <w:rPr>
                <w:rFonts w:cs="Calibri"/>
                <w:bCs/>
                <w:szCs w:val="20"/>
              </w:rPr>
              <w:t>This is 20% of the total budget for the National Project Coordinator (NPC), representing the cost for the NPC's project management related tasks. The 80% represents the cost for the NPC's technical tasks (mainly for the technical coordination and technical assistance tasks on the project demonstration activities (See Budget Note #17). The total NPC cost corresponds to the standard NPSA Step10 rate that includes technical and management functions with provisions for annual increases</w:t>
            </w:r>
            <w:r w:rsidR="00371AE7" w:rsidRPr="001204F8">
              <w:rPr>
                <w:rFonts w:cs="Calibri"/>
                <w:bCs/>
                <w:szCs w:val="20"/>
              </w:rPr>
              <w:t xml:space="preserve"> (USD 36,053)</w:t>
            </w:r>
            <w:r w:rsidR="00841E40" w:rsidRPr="001204F8">
              <w:rPr>
                <w:rFonts w:cs="Calibri"/>
                <w:bCs/>
                <w:szCs w:val="20"/>
              </w:rPr>
              <w:t xml:space="preserve">. </w:t>
            </w:r>
          </w:p>
        </w:tc>
      </w:tr>
      <w:tr w:rsidR="001142EF" w:rsidRPr="001204F8" w14:paraId="612F15A0" w14:textId="77777777" w:rsidTr="000E6E1D">
        <w:trPr>
          <w:trHeight w:val="56"/>
        </w:trPr>
        <w:tc>
          <w:tcPr>
            <w:tcW w:w="1080" w:type="dxa"/>
            <w:shd w:val="clear" w:color="auto" w:fill="auto"/>
            <w:vAlign w:val="center"/>
          </w:tcPr>
          <w:p w14:paraId="5A983DBF" w14:textId="77777777" w:rsidR="001142EF" w:rsidRPr="001204F8" w:rsidRDefault="001142EF" w:rsidP="000E6E1D">
            <w:pPr>
              <w:spacing w:after="0"/>
              <w:jc w:val="center"/>
              <w:rPr>
                <w:rFonts w:cs="Calibri"/>
                <w:b/>
                <w:szCs w:val="20"/>
              </w:rPr>
            </w:pPr>
            <w:r w:rsidRPr="001204F8">
              <w:rPr>
                <w:rFonts w:cs="Calibri"/>
                <w:b/>
                <w:szCs w:val="20"/>
              </w:rPr>
              <w:t>37</w:t>
            </w:r>
          </w:p>
        </w:tc>
        <w:tc>
          <w:tcPr>
            <w:tcW w:w="9360" w:type="dxa"/>
            <w:shd w:val="clear" w:color="auto" w:fill="auto"/>
            <w:vAlign w:val="center"/>
            <w:hideMark/>
          </w:tcPr>
          <w:p w14:paraId="1D85B496" w14:textId="77777777" w:rsidR="001142EF" w:rsidRPr="001204F8" w:rsidRDefault="001142EF" w:rsidP="000E6E1D">
            <w:pPr>
              <w:spacing w:after="0"/>
              <w:jc w:val="left"/>
              <w:rPr>
                <w:rFonts w:cs="Calibri"/>
                <w:b/>
                <w:bCs/>
                <w:szCs w:val="20"/>
              </w:rPr>
            </w:pPr>
            <w:r w:rsidRPr="001204F8">
              <w:rPr>
                <w:rFonts w:cs="Calibri"/>
                <w:b/>
                <w:bCs/>
                <w:szCs w:val="20"/>
              </w:rPr>
              <w:t>72500 Supplies</w:t>
            </w:r>
          </w:p>
          <w:p w14:paraId="2D6D9D0F" w14:textId="77777777" w:rsidR="001142EF" w:rsidRPr="001204F8" w:rsidRDefault="001142EF" w:rsidP="000E6E1D">
            <w:pPr>
              <w:spacing w:after="0"/>
              <w:jc w:val="left"/>
              <w:rPr>
                <w:rFonts w:cs="Calibri"/>
                <w:szCs w:val="20"/>
              </w:rPr>
            </w:pPr>
            <w:r w:rsidRPr="001204F8">
              <w:rPr>
                <w:rFonts w:cs="Calibri"/>
                <w:szCs w:val="20"/>
              </w:rPr>
              <w:t xml:space="preserve">General office stationaries (Year 1-5) </w:t>
            </w:r>
            <w:r w:rsidR="00601D46" w:rsidRPr="001204F8">
              <w:rPr>
                <w:rFonts w:cs="Calibri"/>
                <w:szCs w:val="20"/>
              </w:rPr>
              <w:t xml:space="preserve">(US$ </w:t>
            </w:r>
            <w:r w:rsidR="00F07F08" w:rsidRPr="001204F8">
              <w:rPr>
                <w:rFonts w:cs="Calibri"/>
                <w:szCs w:val="20"/>
              </w:rPr>
              <w:t>1,0</w:t>
            </w:r>
            <w:r w:rsidRPr="001204F8">
              <w:rPr>
                <w:rFonts w:cs="Calibri"/>
                <w:szCs w:val="20"/>
              </w:rPr>
              <w:t>00 per year)</w:t>
            </w:r>
          </w:p>
        </w:tc>
      </w:tr>
      <w:tr w:rsidR="001142EF" w:rsidRPr="001204F8" w14:paraId="6CACE5C0" w14:textId="77777777" w:rsidTr="000E6E1D">
        <w:trPr>
          <w:trHeight w:val="56"/>
        </w:trPr>
        <w:tc>
          <w:tcPr>
            <w:tcW w:w="1080" w:type="dxa"/>
            <w:shd w:val="clear" w:color="auto" w:fill="auto"/>
            <w:vAlign w:val="center"/>
          </w:tcPr>
          <w:p w14:paraId="665D7869" w14:textId="77777777" w:rsidR="001142EF" w:rsidRPr="001204F8" w:rsidRDefault="001142EF" w:rsidP="000E6E1D">
            <w:pPr>
              <w:spacing w:after="0"/>
              <w:jc w:val="center"/>
              <w:rPr>
                <w:rFonts w:cs="Calibri"/>
                <w:b/>
                <w:szCs w:val="20"/>
              </w:rPr>
            </w:pPr>
            <w:r w:rsidRPr="001204F8">
              <w:rPr>
                <w:rFonts w:cs="Calibri"/>
                <w:b/>
                <w:szCs w:val="20"/>
              </w:rPr>
              <w:t>38</w:t>
            </w:r>
          </w:p>
        </w:tc>
        <w:tc>
          <w:tcPr>
            <w:tcW w:w="9360" w:type="dxa"/>
            <w:shd w:val="clear" w:color="auto" w:fill="auto"/>
            <w:vAlign w:val="center"/>
            <w:hideMark/>
          </w:tcPr>
          <w:p w14:paraId="2AE13374" w14:textId="77777777" w:rsidR="001142EF" w:rsidRPr="001204F8" w:rsidRDefault="001142EF" w:rsidP="000E6E1D">
            <w:pPr>
              <w:spacing w:after="0"/>
              <w:jc w:val="left"/>
              <w:rPr>
                <w:rFonts w:cs="Calibri"/>
                <w:b/>
                <w:bCs/>
                <w:szCs w:val="20"/>
              </w:rPr>
            </w:pPr>
            <w:r w:rsidRPr="001204F8">
              <w:rPr>
                <w:rFonts w:cs="Calibri"/>
                <w:b/>
                <w:bCs/>
                <w:szCs w:val="20"/>
              </w:rPr>
              <w:t xml:space="preserve">75700 Training, </w:t>
            </w:r>
            <w:r w:rsidR="00984BBC" w:rsidRPr="001204F8">
              <w:rPr>
                <w:rFonts w:cs="Calibri"/>
                <w:b/>
                <w:bCs/>
                <w:szCs w:val="20"/>
              </w:rPr>
              <w:t>workshops,</w:t>
            </w:r>
            <w:r w:rsidRPr="001204F8">
              <w:rPr>
                <w:rFonts w:cs="Calibri"/>
                <w:b/>
                <w:bCs/>
                <w:szCs w:val="20"/>
              </w:rPr>
              <w:t xml:space="preserve"> and conference</w:t>
            </w:r>
          </w:p>
          <w:p w14:paraId="1C7FC4C8" w14:textId="77777777" w:rsidR="001142EF" w:rsidRPr="001204F8" w:rsidRDefault="001142EF" w:rsidP="000E6E1D">
            <w:pPr>
              <w:spacing w:after="0"/>
              <w:jc w:val="left"/>
              <w:rPr>
                <w:rFonts w:cs="Calibri"/>
                <w:szCs w:val="20"/>
              </w:rPr>
            </w:pPr>
            <w:r w:rsidRPr="001204F8">
              <w:rPr>
                <w:rFonts w:cs="Calibri"/>
                <w:szCs w:val="20"/>
              </w:rPr>
              <w:t xml:space="preserve">Annual board meeting and workshops </w:t>
            </w:r>
            <w:r w:rsidR="002C11E2" w:rsidRPr="001204F8">
              <w:rPr>
                <w:rFonts w:cs="Calibri"/>
                <w:szCs w:val="20"/>
              </w:rPr>
              <w:t>for 5 years</w:t>
            </w:r>
          </w:p>
        </w:tc>
      </w:tr>
      <w:tr w:rsidR="001142EF" w:rsidRPr="001204F8" w14:paraId="0C4A7B06" w14:textId="77777777" w:rsidTr="000E6E1D">
        <w:trPr>
          <w:trHeight w:val="56"/>
        </w:trPr>
        <w:tc>
          <w:tcPr>
            <w:tcW w:w="1080" w:type="dxa"/>
            <w:shd w:val="clear" w:color="auto" w:fill="auto"/>
            <w:vAlign w:val="center"/>
          </w:tcPr>
          <w:p w14:paraId="3FF6E053" w14:textId="77777777" w:rsidR="001142EF" w:rsidRPr="001204F8" w:rsidRDefault="001142EF" w:rsidP="000E6E1D">
            <w:pPr>
              <w:spacing w:after="0"/>
              <w:jc w:val="center"/>
              <w:rPr>
                <w:rFonts w:cs="Calibri"/>
                <w:b/>
                <w:szCs w:val="20"/>
              </w:rPr>
            </w:pPr>
            <w:r w:rsidRPr="001204F8">
              <w:rPr>
                <w:rFonts w:cs="Calibri"/>
                <w:b/>
                <w:szCs w:val="20"/>
              </w:rPr>
              <w:t>39</w:t>
            </w:r>
          </w:p>
        </w:tc>
        <w:tc>
          <w:tcPr>
            <w:tcW w:w="9360" w:type="dxa"/>
            <w:shd w:val="clear" w:color="auto" w:fill="auto"/>
            <w:vAlign w:val="center"/>
          </w:tcPr>
          <w:p w14:paraId="7D08A771" w14:textId="77777777" w:rsidR="001142EF" w:rsidRPr="001204F8" w:rsidRDefault="001142EF" w:rsidP="000E6E1D">
            <w:pPr>
              <w:spacing w:after="0"/>
              <w:jc w:val="left"/>
              <w:rPr>
                <w:rFonts w:cs="Calibri"/>
                <w:b/>
                <w:bCs/>
                <w:szCs w:val="20"/>
              </w:rPr>
            </w:pPr>
            <w:r w:rsidRPr="001204F8">
              <w:rPr>
                <w:rFonts w:cs="Calibri"/>
                <w:b/>
                <w:bCs/>
                <w:szCs w:val="20"/>
              </w:rPr>
              <w:t>74100 Audit</w:t>
            </w:r>
          </w:p>
          <w:p w14:paraId="500C8B57" w14:textId="77777777" w:rsidR="001142EF" w:rsidRPr="001204F8" w:rsidRDefault="001142EF" w:rsidP="000E6E1D">
            <w:pPr>
              <w:spacing w:after="0"/>
              <w:jc w:val="left"/>
              <w:rPr>
                <w:rFonts w:cs="Calibri"/>
                <w:szCs w:val="20"/>
              </w:rPr>
            </w:pPr>
            <w:r w:rsidRPr="001204F8">
              <w:rPr>
                <w:rFonts w:cs="Calibri"/>
                <w:szCs w:val="20"/>
              </w:rPr>
              <w:t>Project audit Year 2 to 5 (</w:t>
            </w:r>
            <w:r w:rsidR="00601D46" w:rsidRPr="001204F8">
              <w:rPr>
                <w:rFonts w:cs="Calibri"/>
                <w:szCs w:val="20"/>
              </w:rPr>
              <w:t xml:space="preserve">US$ </w:t>
            </w:r>
            <w:r w:rsidR="002C11E2" w:rsidRPr="001204F8">
              <w:rPr>
                <w:rFonts w:cs="Calibri"/>
                <w:szCs w:val="20"/>
              </w:rPr>
              <w:t>4,820</w:t>
            </w:r>
            <w:r w:rsidRPr="001204F8">
              <w:rPr>
                <w:rFonts w:cs="Calibri"/>
                <w:szCs w:val="20"/>
              </w:rPr>
              <w:t xml:space="preserve"> per year)</w:t>
            </w:r>
          </w:p>
        </w:tc>
      </w:tr>
      <w:tr w:rsidR="00B551EC" w:rsidRPr="001204F8" w14:paraId="4BFE7CCC" w14:textId="77777777" w:rsidTr="00F07F08">
        <w:trPr>
          <w:trHeight w:val="56"/>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205E56AB" w14:textId="77777777" w:rsidR="00B551EC" w:rsidRPr="001204F8" w:rsidRDefault="00B551EC" w:rsidP="000E6E1D">
            <w:pPr>
              <w:spacing w:after="0"/>
              <w:jc w:val="center"/>
              <w:rPr>
                <w:rFonts w:cs="Calibri"/>
                <w:b/>
                <w:szCs w:val="20"/>
              </w:rPr>
            </w:pPr>
            <w:r w:rsidRPr="001204F8">
              <w:rPr>
                <w:rFonts w:cs="Calibri"/>
                <w:b/>
                <w:szCs w:val="20"/>
              </w:rPr>
              <w:t>4</w:t>
            </w:r>
            <w:r w:rsidR="002C11E2" w:rsidRPr="001204F8">
              <w:rPr>
                <w:rFonts w:cs="Calibri"/>
                <w:b/>
                <w:szCs w:val="20"/>
              </w:rPr>
              <w:t>0</w:t>
            </w:r>
          </w:p>
        </w:tc>
        <w:tc>
          <w:tcPr>
            <w:tcW w:w="9360" w:type="dxa"/>
            <w:tcBorders>
              <w:top w:val="single" w:sz="4" w:space="0" w:color="auto"/>
              <w:left w:val="single" w:sz="4" w:space="0" w:color="auto"/>
              <w:bottom w:val="single" w:sz="4" w:space="0" w:color="auto"/>
              <w:right w:val="single" w:sz="4" w:space="0" w:color="auto"/>
            </w:tcBorders>
            <w:shd w:val="clear" w:color="auto" w:fill="auto"/>
            <w:vAlign w:val="center"/>
          </w:tcPr>
          <w:p w14:paraId="5E2FAE85" w14:textId="77777777" w:rsidR="00B551EC" w:rsidRPr="001204F8" w:rsidRDefault="00B551EC" w:rsidP="00F07F08">
            <w:pPr>
              <w:spacing w:after="0"/>
              <w:jc w:val="left"/>
              <w:rPr>
                <w:rFonts w:cs="Calibri"/>
                <w:b/>
                <w:bCs/>
                <w:szCs w:val="20"/>
              </w:rPr>
            </w:pPr>
            <w:r w:rsidRPr="001204F8">
              <w:rPr>
                <w:rFonts w:cs="Calibri"/>
                <w:b/>
                <w:bCs/>
                <w:szCs w:val="20"/>
              </w:rPr>
              <w:t>74596 Services to projects – GOE</w:t>
            </w:r>
          </w:p>
          <w:p w14:paraId="6646FA55" w14:textId="77777777" w:rsidR="00B551EC" w:rsidRPr="001204F8" w:rsidRDefault="00B551EC" w:rsidP="00F07F08">
            <w:pPr>
              <w:spacing w:after="0"/>
              <w:jc w:val="left"/>
              <w:rPr>
                <w:rFonts w:cs="Calibri"/>
                <w:szCs w:val="20"/>
              </w:rPr>
            </w:pPr>
            <w:r w:rsidRPr="001204F8">
              <w:rPr>
                <w:rFonts w:cs="Calibri"/>
                <w:szCs w:val="20"/>
              </w:rPr>
              <w:t xml:space="preserve">UNDP support services to the Government (IP) for CO support to NIM includes the recruitment and recurrent management services, procurement, and engagement of Responsible Parties during the project implementation. The support services will be provided based on the IP request and are calculated on the basis of estimated actual or transaction-based costs. See Agreement in Annex 16 for details. Total cost estimated for the project duration is US$ 80,000 to be funded by non-GEF funding sources.  </w:t>
            </w:r>
          </w:p>
        </w:tc>
      </w:tr>
    </w:tbl>
    <w:p w14:paraId="7D0689DA" w14:textId="77777777" w:rsidR="00816953" w:rsidRPr="001204F8" w:rsidRDefault="00816953" w:rsidP="00B345CF">
      <w:pPr>
        <w:pStyle w:val="Heading1"/>
        <w:numPr>
          <w:ilvl w:val="0"/>
          <w:numId w:val="0"/>
        </w:numPr>
        <w:spacing w:before="0" w:after="0"/>
        <w:ind w:left="720"/>
        <w:rPr>
          <w:rFonts w:cs="Calibri"/>
          <w:color w:val="0070C0"/>
          <w:szCs w:val="24"/>
        </w:rPr>
        <w:sectPr w:rsidR="00816953" w:rsidRPr="001204F8" w:rsidSect="00676BEA">
          <w:pgSz w:w="12240" w:h="15840" w:code="1"/>
          <w:pgMar w:top="1440" w:right="1440" w:bottom="1440" w:left="1440" w:header="720" w:footer="720" w:gutter="0"/>
          <w:cols w:space="720"/>
          <w:docGrid w:linePitch="360"/>
        </w:sectPr>
      </w:pPr>
    </w:p>
    <w:p w14:paraId="7EE37809" w14:textId="77777777" w:rsidR="003E3ABA" w:rsidRPr="001204F8" w:rsidRDefault="003E3ABA" w:rsidP="007602E9">
      <w:pPr>
        <w:pStyle w:val="Heading1"/>
        <w:spacing w:before="0" w:after="0"/>
        <w:rPr>
          <w:rFonts w:cs="Calibri"/>
          <w:color w:val="0070C0"/>
          <w:szCs w:val="24"/>
        </w:rPr>
      </w:pPr>
      <w:r w:rsidRPr="001204F8">
        <w:rPr>
          <w:rFonts w:cs="Calibri"/>
          <w:color w:val="0070C0"/>
        </w:rPr>
        <w:lastRenderedPageBreak/>
        <w:t>Legal Context</w:t>
      </w:r>
      <w:bookmarkEnd w:id="36"/>
    </w:p>
    <w:p w14:paraId="7780FD9B" w14:textId="77777777" w:rsidR="006C181C" w:rsidRPr="001204F8" w:rsidRDefault="006C181C" w:rsidP="007602E9">
      <w:pPr>
        <w:pStyle w:val="Heading1"/>
        <w:numPr>
          <w:ilvl w:val="0"/>
          <w:numId w:val="0"/>
        </w:numPr>
        <w:spacing w:before="0" w:after="0"/>
        <w:rPr>
          <w:rFonts w:cs="Calibri"/>
          <w:color w:val="0070C0"/>
          <w:szCs w:val="24"/>
        </w:rPr>
      </w:pPr>
    </w:p>
    <w:p w14:paraId="5C5531A9" w14:textId="77777777" w:rsidR="00A17AEA" w:rsidRPr="00A17AEA" w:rsidRDefault="00A17AEA" w:rsidP="00A17AEA">
      <w:pPr>
        <w:spacing w:after="0"/>
        <w:rPr>
          <w:rFonts w:cs="Calibri"/>
          <w:sz w:val="22"/>
          <w:szCs w:val="22"/>
        </w:rPr>
      </w:pPr>
      <w:r w:rsidRPr="00A17AEA">
        <w:rPr>
          <w:rFonts w:cs="Calibri"/>
          <w:sz w:val="22"/>
          <w:szCs w:val="22"/>
        </w:rPr>
        <w:t>The project document shall be the instrument envisaged and defined in the Supplemental Provisions to the Project Document, attached hereto and forming an integral part hereof, as “the Project Document”.</w:t>
      </w:r>
    </w:p>
    <w:p w14:paraId="4B5EF6A3" w14:textId="77777777" w:rsidR="00A17AEA" w:rsidRPr="00A17AEA" w:rsidRDefault="00A17AEA" w:rsidP="00A17AEA">
      <w:pPr>
        <w:spacing w:after="0"/>
        <w:rPr>
          <w:rFonts w:cs="Calibri"/>
          <w:sz w:val="22"/>
          <w:szCs w:val="22"/>
        </w:rPr>
      </w:pPr>
    </w:p>
    <w:p w14:paraId="2DA2A083" w14:textId="382AFA82" w:rsidR="006C181C" w:rsidRPr="00A17AEA" w:rsidRDefault="00A17AEA" w:rsidP="00A17AEA">
      <w:pPr>
        <w:spacing w:after="0"/>
        <w:rPr>
          <w:rFonts w:cs="Calibri"/>
          <w:sz w:val="22"/>
          <w:szCs w:val="22"/>
        </w:rPr>
      </w:pPr>
      <w:r w:rsidRPr="00A17AEA">
        <w:rPr>
          <w:rFonts w:cs="Calibri"/>
          <w:sz w:val="22"/>
          <w:szCs w:val="22"/>
        </w:rPr>
        <w:t xml:space="preserve">This project will be implemented by </w:t>
      </w:r>
      <w:r>
        <w:rPr>
          <w:rFonts w:cs="Calibri"/>
          <w:sz w:val="22"/>
          <w:szCs w:val="22"/>
        </w:rPr>
        <w:t>the Ministry of Climate Change &amp;</w:t>
      </w:r>
      <w:r w:rsidR="00E51223">
        <w:rPr>
          <w:rFonts w:cs="Calibri"/>
          <w:sz w:val="22"/>
          <w:szCs w:val="22"/>
        </w:rPr>
        <w:t xml:space="preserve"> Environmental Coordination</w:t>
      </w:r>
      <w:r w:rsidRPr="00A17AEA">
        <w:rPr>
          <w:rFonts w:cs="Calibri"/>
          <w:sz w:val="22"/>
          <w:szCs w:val="22"/>
        </w:rPr>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52F483AD" w14:textId="77777777" w:rsidR="00F62A77" w:rsidRPr="001204F8" w:rsidRDefault="00F62A77" w:rsidP="007602E9">
      <w:pPr>
        <w:spacing w:after="0"/>
        <w:jc w:val="left"/>
        <w:rPr>
          <w:rFonts w:cs="Calibri"/>
          <w:sz w:val="22"/>
          <w:szCs w:val="22"/>
        </w:rPr>
      </w:pPr>
    </w:p>
    <w:p w14:paraId="096C65A2" w14:textId="77777777" w:rsidR="00607E6D" w:rsidRPr="001204F8" w:rsidRDefault="00607E6D" w:rsidP="007602E9">
      <w:pPr>
        <w:spacing w:after="0"/>
        <w:jc w:val="left"/>
        <w:rPr>
          <w:rFonts w:cs="Calibri"/>
          <w:b/>
          <w:smallCaps/>
          <w:spacing w:val="-2"/>
          <w:sz w:val="22"/>
          <w:szCs w:val="22"/>
        </w:rPr>
      </w:pPr>
      <w:bookmarkStart w:id="37" w:name="_Toc46749086"/>
      <w:r w:rsidRPr="001204F8">
        <w:rPr>
          <w:rFonts w:cs="Calibri"/>
          <w:sz w:val="22"/>
          <w:szCs w:val="22"/>
        </w:rPr>
        <w:br w:type="page"/>
      </w:r>
    </w:p>
    <w:p w14:paraId="1E83ACE7" w14:textId="77777777" w:rsidR="00A94FFC" w:rsidRPr="001204F8" w:rsidRDefault="00A94FFC" w:rsidP="007602E9">
      <w:pPr>
        <w:pStyle w:val="Heading1"/>
        <w:spacing w:before="0" w:after="0"/>
        <w:rPr>
          <w:rFonts w:cs="Calibri"/>
          <w:color w:val="0070C0"/>
          <w:szCs w:val="24"/>
        </w:rPr>
      </w:pPr>
      <w:r w:rsidRPr="001204F8">
        <w:rPr>
          <w:rFonts w:cs="Calibri"/>
          <w:color w:val="0070C0"/>
        </w:rPr>
        <w:lastRenderedPageBreak/>
        <w:t>Risk Management</w:t>
      </w:r>
      <w:bookmarkEnd w:id="37"/>
      <w:r w:rsidR="00D40DF1" w:rsidRPr="001204F8">
        <w:rPr>
          <w:rFonts w:cs="Calibri"/>
          <w:color w:val="0070C0"/>
        </w:rPr>
        <w:t xml:space="preserve"> </w:t>
      </w:r>
    </w:p>
    <w:p w14:paraId="3C8CE479" w14:textId="77777777" w:rsidR="00A94FFC" w:rsidRPr="001204F8" w:rsidRDefault="00A94FFC" w:rsidP="007602E9">
      <w:pPr>
        <w:spacing w:after="0"/>
        <w:jc w:val="left"/>
        <w:rPr>
          <w:rFonts w:cs="Calibri"/>
          <w:sz w:val="22"/>
          <w:szCs w:val="22"/>
        </w:rPr>
      </w:pPr>
    </w:p>
    <w:p w14:paraId="0425C589" w14:textId="77777777" w:rsidR="0087007F" w:rsidRPr="001204F8" w:rsidRDefault="0087007F" w:rsidP="00154510">
      <w:pPr>
        <w:numPr>
          <w:ilvl w:val="0"/>
          <w:numId w:val="13"/>
        </w:numPr>
        <w:spacing w:after="0"/>
        <w:ind w:left="360"/>
      </w:pPr>
      <w:r w:rsidRPr="001204F8">
        <w:t xml:space="preserve">Consistent with the Article III of the SBAA </w:t>
      </w:r>
      <w:r w:rsidRPr="001204F8">
        <w:rPr>
          <w:i/>
        </w:rPr>
        <w:t>[or the Supplemental Provisions to the Project Document]</w:t>
      </w:r>
      <w:r w:rsidRPr="001204F8">
        <w:t>, the responsibility for the safety and security of the Implementing Partner and its personnel and property, and of UNDP’s property in the Implementing Partner’s custody, rests with the Implementing Partner. To this end, the Implementing Partner shall:</w:t>
      </w:r>
    </w:p>
    <w:p w14:paraId="3817C880" w14:textId="77777777" w:rsidR="0087007F" w:rsidRPr="001204F8" w:rsidRDefault="0087007F" w:rsidP="0087007F">
      <w:pPr>
        <w:numPr>
          <w:ilvl w:val="0"/>
          <w:numId w:val="11"/>
        </w:numPr>
        <w:rPr>
          <w:rFonts w:cs="Arial"/>
          <w:szCs w:val="20"/>
        </w:rPr>
      </w:pPr>
      <w:r w:rsidRPr="001204F8">
        <w:rPr>
          <w:rFonts w:cs="Arial"/>
          <w:szCs w:val="20"/>
        </w:rPr>
        <w:t>put in place an appropriate security plan and maintain the security plan, taking into account the security situation in the country where the project is being carried;</w:t>
      </w:r>
    </w:p>
    <w:p w14:paraId="0373A507" w14:textId="77777777" w:rsidR="0087007F" w:rsidRPr="001204F8" w:rsidRDefault="0087007F" w:rsidP="0087007F">
      <w:pPr>
        <w:numPr>
          <w:ilvl w:val="0"/>
          <w:numId w:val="11"/>
        </w:numPr>
        <w:rPr>
          <w:rFonts w:cs="Arial"/>
          <w:szCs w:val="20"/>
        </w:rPr>
      </w:pPr>
      <w:r w:rsidRPr="001204F8">
        <w:rPr>
          <w:rFonts w:cs="Arial"/>
          <w:szCs w:val="20"/>
        </w:rPr>
        <w:t>assume all risks and liabilities related to the Implementing Partner’s security, and the full implementation of the security plan.</w:t>
      </w:r>
    </w:p>
    <w:p w14:paraId="068EBECF" w14:textId="77777777" w:rsidR="0087007F" w:rsidRPr="001204F8" w:rsidRDefault="0087007F" w:rsidP="0087007F">
      <w:pPr>
        <w:rPr>
          <w:rFonts w:cs="Arial"/>
          <w:szCs w:val="20"/>
        </w:rPr>
      </w:pPr>
    </w:p>
    <w:p w14:paraId="2D3AC6B2" w14:textId="77777777" w:rsidR="0087007F" w:rsidRPr="001204F8" w:rsidRDefault="0087007F" w:rsidP="00154510">
      <w:pPr>
        <w:numPr>
          <w:ilvl w:val="0"/>
          <w:numId w:val="13"/>
        </w:numPr>
        <w:spacing w:after="0"/>
        <w:ind w:left="360"/>
      </w:pPr>
      <w:r w:rsidRPr="001204F8">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42E556AF" w14:textId="77777777" w:rsidR="0087007F" w:rsidRPr="001204F8" w:rsidRDefault="0087007F" w:rsidP="0087007F">
      <w:pPr>
        <w:ind w:left="360"/>
        <w:rPr>
          <w:rFonts w:cs="Arial"/>
          <w:szCs w:val="20"/>
        </w:rPr>
      </w:pPr>
    </w:p>
    <w:p w14:paraId="733B3E01" w14:textId="77777777" w:rsidR="0087007F" w:rsidRPr="001204F8" w:rsidRDefault="0087007F" w:rsidP="00154510">
      <w:pPr>
        <w:numPr>
          <w:ilvl w:val="0"/>
          <w:numId w:val="13"/>
        </w:numPr>
        <w:spacing w:after="0"/>
        <w:ind w:left="360"/>
      </w:pPr>
      <w:r w:rsidRPr="001204F8">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w:t>
      </w:r>
      <w:r w:rsidRPr="001204F8">
        <w:rPr>
          <w:rFonts w:cs="Calibri"/>
          <w:szCs w:val="20"/>
        </w:rPr>
        <w:t xml:space="preserve">United Nations Security Council Consolidated Sanctions List, and that no UNDP funds received pursuant to the Project Document are used for money laundering activities. The United Nations Security Council Consolidated Sanctions List can be accessed via </w:t>
      </w:r>
      <w:hyperlink r:id="rId37" w:history="1">
        <w:r w:rsidRPr="001204F8">
          <w:rPr>
            <w:rFonts w:cs="Calibri"/>
            <w:color w:val="0000FF"/>
            <w:szCs w:val="20"/>
            <w:u w:val="single"/>
          </w:rPr>
          <w:t>https://www.un.org/securitycouncil/content/un-sc-consolidated-list</w:t>
        </w:r>
      </w:hyperlink>
      <w:r w:rsidRPr="001204F8">
        <w:rPr>
          <w:rFonts w:cs="Calibri"/>
          <w:szCs w:val="20"/>
        </w:rPr>
        <w:t>.</w:t>
      </w:r>
    </w:p>
    <w:p w14:paraId="42C6A2AD" w14:textId="77777777" w:rsidR="0087007F" w:rsidRPr="001204F8" w:rsidRDefault="0087007F" w:rsidP="0087007F">
      <w:pPr>
        <w:spacing w:after="0"/>
        <w:ind w:left="360"/>
      </w:pPr>
    </w:p>
    <w:p w14:paraId="595B997E" w14:textId="77777777" w:rsidR="0087007F" w:rsidRPr="001204F8" w:rsidRDefault="0087007F" w:rsidP="00154510">
      <w:pPr>
        <w:numPr>
          <w:ilvl w:val="0"/>
          <w:numId w:val="13"/>
        </w:numPr>
        <w:spacing w:after="240"/>
        <w:ind w:left="360"/>
      </w:pPr>
      <w:r w:rsidRPr="001204F8">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2A1C5E07" w14:textId="77777777" w:rsidR="0087007F" w:rsidRPr="001204F8" w:rsidRDefault="0087007F" w:rsidP="0087007F">
      <w:pPr>
        <w:spacing w:after="240"/>
        <w:ind w:left="360"/>
      </w:pPr>
      <w:r w:rsidRPr="001204F8">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1D4FF18F" w14:textId="77777777" w:rsidR="0087007F" w:rsidRPr="001204F8" w:rsidRDefault="0087007F" w:rsidP="0087007F">
      <w:pPr>
        <w:spacing w:after="240"/>
        <w:ind w:left="360"/>
      </w:pPr>
      <w:r w:rsidRPr="001204F8">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r w:rsidRPr="001204F8">
        <w:rPr>
          <w:rFonts w:cs="Calibri"/>
          <w:szCs w:val="20"/>
        </w:rPr>
        <w:t xml:space="preserve"> SH may occur in the workplace or in connection with work. While typically involving a pattern of conduct, SH may take the form of a single incident. In assessing the reasonableness of expectations or perceptions, the perspective of the person who is the target of the conduct shall be considered. </w:t>
      </w:r>
    </w:p>
    <w:p w14:paraId="1EF2CB93" w14:textId="77777777" w:rsidR="0087007F" w:rsidRPr="001204F8" w:rsidRDefault="0087007F" w:rsidP="00154510">
      <w:pPr>
        <w:numPr>
          <w:ilvl w:val="0"/>
          <w:numId w:val="13"/>
        </w:numPr>
        <w:spacing w:after="240"/>
        <w:ind w:left="360"/>
      </w:pPr>
      <w:r w:rsidRPr="001204F8">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t>
      </w:r>
      <w:r w:rsidRPr="001204F8">
        <w:lastRenderedPageBreak/>
        <w:t>with this, the Implementing Partner will and will require that such sub-parties will take all appropriate measures to:</w:t>
      </w:r>
    </w:p>
    <w:p w14:paraId="63788AF6" w14:textId="77777777" w:rsidR="0087007F" w:rsidRPr="001204F8" w:rsidRDefault="0087007F" w:rsidP="00154510">
      <w:pPr>
        <w:numPr>
          <w:ilvl w:val="1"/>
          <w:numId w:val="14"/>
        </w:numPr>
        <w:spacing w:after="240"/>
      </w:pPr>
      <w:r w:rsidRPr="001204F8">
        <w:t>Prevent its employees, agents or any other persons engaged to perform any services under this Project Document, from engaging in SH or SEA;</w:t>
      </w:r>
    </w:p>
    <w:p w14:paraId="2277E0ED" w14:textId="77777777" w:rsidR="0087007F" w:rsidRPr="001204F8" w:rsidRDefault="0087007F" w:rsidP="00154510">
      <w:pPr>
        <w:numPr>
          <w:ilvl w:val="1"/>
          <w:numId w:val="14"/>
        </w:numPr>
        <w:spacing w:after="240"/>
      </w:pPr>
      <w:r w:rsidRPr="001204F8">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6BFCAA9A" w14:textId="77777777" w:rsidR="0087007F" w:rsidRPr="001204F8" w:rsidRDefault="0087007F" w:rsidP="00154510">
      <w:pPr>
        <w:numPr>
          <w:ilvl w:val="1"/>
          <w:numId w:val="14"/>
        </w:numPr>
        <w:spacing w:after="240"/>
      </w:pPr>
      <w:r w:rsidRPr="001204F8">
        <w:t xml:space="preserve">Report and monitor allegations of SH and SEA of which the Implementing Partner and its sub-parties referred to in paragraph 4 have been informed or have otherwise become aware, and status thereof; </w:t>
      </w:r>
    </w:p>
    <w:p w14:paraId="5729D339" w14:textId="77777777" w:rsidR="0087007F" w:rsidRPr="001204F8" w:rsidRDefault="0087007F" w:rsidP="00154510">
      <w:pPr>
        <w:numPr>
          <w:ilvl w:val="1"/>
          <w:numId w:val="14"/>
        </w:numPr>
        <w:spacing w:after="240"/>
      </w:pPr>
      <w:r w:rsidRPr="001204F8">
        <w:t>Refer victims/survivors of SH and SEA to safe and confidential victim assistance; and</w:t>
      </w:r>
    </w:p>
    <w:p w14:paraId="7A992684" w14:textId="77777777" w:rsidR="0087007F" w:rsidRPr="001204F8" w:rsidRDefault="0087007F" w:rsidP="00154510">
      <w:pPr>
        <w:numPr>
          <w:ilvl w:val="1"/>
          <w:numId w:val="14"/>
        </w:numPr>
        <w:spacing w:after="240"/>
      </w:pPr>
      <w:r w:rsidRPr="001204F8">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60679CF9" w14:textId="77777777" w:rsidR="0087007F" w:rsidRPr="001204F8" w:rsidRDefault="0087007F" w:rsidP="00154510">
      <w:pPr>
        <w:numPr>
          <w:ilvl w:val="0"/>
          <w:numId w:val="15"/>
        </w:numPr>
        <w:spacing w:after="240"/>
      </w:pPr>
      <w:r w:rsidRPr="001204F8">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01FDE297" w14:textId="77777777" w:rsidR="0087007F" w:rsidRPr="001204F8" w:rsidRDefault="0087007F" w:rsidP="00154510">
      <w:pPr>
        <w:numPr>
          <w:ilvl w:val="0"/>
          <w:numId w:val="13"/>
        </w:numPr>
        <w:spacing w:after="240"/>
        <w:ind w:left="450" w:hanging="450"/>
        <w:rPr>
          <w:u w:val="single"/>
        </w:rPr>
      </w:pPr>
      <w:r w:rsidRPr="001204F8">
        <w:t>Social and environmental sustainability will be enhanced through application of the UNDP Social and Environmental Standards (</w:t>
      </w:r>
      <w:hyperlink r:id="rId38" w:history="1">
        <w:r w:rsidRPr="001204F8">
          <w:rPr>
            <w:color w:val="0000FF"/>
            <w:u w:val="single"/>
          </w:rPr>
          <w:t>http://www.undp.org/ses</w:t>
        </w:r>
      </w:hyperlink>
      <w:r w:rsidRPr="001204F8">
        <w:t>) and related Accountability Mechanism (</w:t>
      </w:r>
      <w:hyperlink r:id="rId39" w:history="1">
        <w:r w:rsidRPr="001204F8">
          <w:rPr>
            <w:color w:val="0000FF"/>
            <w:u w:val="single"/>
          </w:rPr>
          <w:t>http://www.undp.org/secu-srm</w:t>
        </w:r>
      </w:hyperlink>
      <w:r w:rsidRPr="001204F8">
        <w:t xml:space="preserve">). </w:t>
      </w:r>
    </w:p>
    <w:p w14:paraId="03EA5E13" w14:textId="77777777" w:rsidR="0087007F" w:rsidRPr="001204F8" w:rsidRDefault="0087007F" w:rsidP="00154510">
      <w:pPr>
        <w:numPr>
          <w:ilvl w:val="0"/>
          <w:numId w:val="13"/>
        </w:numPr>
        <w:autoSpaceDE w:val="0"/>
        <w:autoSpaceDN w:val="0"/>
        <w:adjustRightInd w:val="0"/>
        <w:spacing w:after="0"/>
        <w:ind w:left="360"/>
      </w:pPr>
      <w:r w:rsidRPr="001204F8">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UNDP will seek to ensure that communities and other project stakeholders are informed of and have access to the Accountability Mechanism. </w:t>
      </w:r>
    </w:p>
    <w:p w14:paraId="5127C09E" w14:textId="77777777" w:rsidR="0087007F" w:rsidRPr="001204F8" w:rsidRDefault="0087007F" w:rsidP="00154510">
      <w:pPr>
        <w:numPr>
          <w:ilvl w:val="0"/>
          <w:numId w:val="13"/>
        </w:numPr>
        <w:spacing w:before="240" w:after="240"/>
        <w:ind w:left="360"/>
      </w:pPr>
      <w:r w:rsidRPr="001204F8">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7D154354" w14:textId="77777777" w:rsidR="0087007F" w:rsidRPr="001204F8" w:rsidRDefault="0087007F" w:rsidP="00154510">
      <w:pPr>
        <w:numPr>
          <w:ilvl w:val="0"/>
          <w:numId w:val="13"/>
        </w:numPr>
        <w:autoSpaceDE w:val="0"/>
        <w:autoSpaceDN w:val="0"/>
        <w:adjustRightInd w:val="0"/>
        <w:spacing w:after="0"/>
        <w:ind w:left="360"/>
        <w:rPr>
          <w:rFonts w:eastAsia="Calibri" w:cs="Arial"/>
          <w:color w:val="000000"/>
          <w:szCs w:val="20"/>
        </w:rPr>
      </w:pPr>
      <w:r w:rsidRPr="001204F8">
        <w:rPr>
          <w:rFonts w:eastAsia="Calibri" w:cs="Arial"/>
          <w:color w:val="000000"/>
        </w:rPr>
        <w:t xml:space="preserve">The Implementing Partner will take appropriate steps to prevent misuse of funds, fraud or corruption, by its officials, consultants, responsible parties, subcontractors and sub-recipients in implementing the project or using UNDP funds. </w:t>
      </w:r>
    </w:p>
    <w:p w14:paraId="33C4EB8C" w14:textId="77777777" w:rsidR="0087007F" w:rsidRPr="001204F8" w:rsidRDefault="0087007F" w:rsidP="0087007F">
      <w:pPr>
        <w:autoSpaceDE w:val="0"/>
        <w:autoSpaceDN w:val="0"/>
        <w:adjustRightInd w:val="0"/>
        <w:spacing w:after="0"/>
        <w:ind w:left="360"/>
        <w:rPr>
          <w:rFonts w:eastAsia="Calibri" w:cs="Arial"/>
          <w:color w:val="000000"/>
          <w:szCs w:val="20"/>
        </w:rPr>
      </w:pPr>
    </w:p>
    <w:p w14:paraId="248D216B" w14:textId="77777777" w:rsidR="0087007F" w:rsidRPr="001204F8" w:rsidRDefault="0087007F" w:rsidP="00154510">
      <w:pPr>
        <w:numPr>
          <w:ilvl w:val="0"/>
          <w:numId w:val="13"/>
        </w:numPr>
        <w:autoSpaceDE w:val="0"/>
        <w:autoSpaceDN w:val="0"/>
        <w:adjustRightInd w:val="0"/>
        <w:spacing w:after="0"/>
        <w:ind w:left="360"/>
        <w:rPr>
          <w:rFonts w:eastAsia="Calibri" w:cs="Arial"/>
          <w:color w:val="000000"/>
          <w:szCs w:val="20"/>
        </w:rPr>
      </w:pPr>
      <w:r w:rsidRPr="001204F8">
        <w:rPr>
          <w:rFonts w:eastAsia="Calibri" w:cs="Arial"/>
          <w:color w:val="000000"/>
        </w:rPr>
        <w:lastRenderedPageBreak/>
        <w:t>In the implementation of the activities under this Project Document, UNDP places reasonable reliance upon the Implementing Partner for it to apply its laws, regulations and processes, and applicable international laws regarding anti money laundering and countering the financing of terrorism, to ensure consistency with the principles of then in force the UNDP Anti-Money Laundering and Countering the Financing of Terrorism Policy.</w:t>
      </w:r>
    </w:p>
    <w:p w14:paraId="5547CB41" w14:textId="77777777" w:rsidR="0087007F" w:rsidRPr="001204F8" w:rsidRDefault="0087007F" w:rsidP="0087007F">
      <w:pPr>
        <w:spacing w:after="0"/>
        <w:ind w:left="720"/>
        <w:rPr>
          <w:rFonts w:ascii="Times New Roman" w:eastAsia="Calibri" w:hAnsi="Times New Roman" w:cs="Arial"/>
          <w:color w:val="000000"/>
          <w:sz w:val="24"/>
          <w:szCs w:val="20"/>
        </w:rPr>
      </w:pPr>
    </w:p>
    <w:p w14:paraId="3E4D5E18" w14:textId="77777777" w:rsidR="0087007F" w:rsidRPr="001204F8" w:rsidRDefault="0087007F" w:rsidP="00154510">
      <w:pPr>
        <w:numPr>
          <w:ilvl w:val="0"/>
          <w:numId w:val="13"/>
        </w:numPr>
        <w:autoSpaceDE w:val="0"/>
        <w:autoSpaceDN w:val="0"/>
        <w:adjustRightInd w:val="0"/>
        <w:spacing w:after="0"/>
        <w:ind w:left="360"/>
        <w:rPr>
          <w:rFonts w:eastAsia="Calibri" w:cs="Arial"/>
          <w:color w:val="000000"/>
          <w:szCs w:val="20"/>
        </w:rPr>
      </w:pPr>
      <w:r w:rsidRPr="001204F8">
        <w:rPr>
          <w:rFonts w:eastAsia="Calibri" w:cs="Arial"/>
          <w:color w:val="000000"/>
        </w:rPr>
        <w:t xml:space="preserve">The Implementing Partner will ensure that its financial management, anti-corruption, anti-fraud and anti-money laundering and countering the financing of terrorism policies are in place and enforced for all funding received from or through UNDP. </w:t>
      </w:r>
    </w:p>
    <w:p w14:paraId="391FA49F" w14:textId="77777777" w:rsidR="0087007F" w:rsidRPr="001204F8" w:rsidRDefault="0087007F" w:rsidP="0087007F">
      <w:pPr>
        <w:autoSpaceDE w:val="0"/>
        <w:autoSpaceDN w:val="0"/>
        <w:adjustRightInd w:val="0"/>
        <w:spacing w:after="0"/>
        <w:ind w:left="360"/>
        <w:rPr>
          <w:rFonts w:eastAsia="Calibri" w:cs="Arial"/>
          <w:color w:val="000000"/>
          <w:szCs w:val="20"/>
        </w:rPr>
      </w:pPr>
    </w:p>
    <w:p w14:paraId="0DFB42CE" w14:textId="77777777" w:rsidR="0087007F" w:rsidRPr="001204F8" w:rsidRDefault="0087007F" w:rsidP="00154510">
      <w:pPr>
        <w:numPr>
          <w:ilvl w:val="0"/>
          <w:numId w:val="13"/>
        </w:numPr>
        <w:autoSpaceDE w:val="0"/>
        <w:autoSpaceDN w:val="0"/>
        <w:adjustRightInd w:val="0"/>
        <w:spacing w:after="0"/>
        <w:ind w:left="360"/>
        <w:rPr>
          <w:rFonts w:eastAsia="Calibri" w:cs="Arial"/>
          <w:color w:val="000000"/>
          <w:szCs w:val="20"/>
        </w:rPr>
      </w:pPr>
      <w:r w:rsidRPr="001204F8">
        <w:rPr>
          <w:rFonts w:eastAsia="Calibri" w:cs="Arial"/>
          <w:color w:val="000000"/>
        </w:rPr>
        <w:t>The requirements of the following documents, then in force at the time of signature of the Project Document, apply to the Implementing Partner: (a)</w:t>
      </w:r>
      <w:r w:rsidRPr="001204F8">
        <w:rPr>
          <w:rFonts w:eastAsia="Calibri" w:cs="Arial"/>
          <w:b/>
          <w:color w:val="000000"/>
        </w:rPr>
        <w:t xml:space="preserve"> </w:t>
      </w:r>
      <w:r w:rsidRPr="001204F8">
        <w:rPr>
          <w:rFonts w:eastAsia="Calibri" w:cs="Arial"/>
          <w:color w:val="000000"/>
        </w:rPr>
        <w:t>UNDP Policy on Fraud and other Corrupt Practices and (b)</w:t>
      </w:r>
      <w:r w:rsidRPr="001204F8">
        <w:rPr>
          <w:rFonts w:eastAsia="Calibri" w:cs="Arial"/>
          <w:b/>
          <w:color w:val="000000"/>
        </w:rPr>
        <w:t xml:space="preserve"> </w:t>
      </w:r>
      <w:r w:rsidRPr="001204F8">
        <w:rPr>
          <w:rFonts w:eastAsia="Calibri" w:cs="Arial"/>
          <w:color w:val="000000"/>
        </w:rPr>
        <w:t xml:space="preserve">UNDP Office of Audit and Investigations Investigation Guidelines. </w:t>
      </w:r>
      <w:r w:rsidRPr="001204F8">
        <w:rPr>
          <w:rFonts w:eastAsia="Calibri" w:cs="Arial"/>
        </w:rPr>
        <w:t xml:space="preserve">The Implementing Partner agrees to the requirements of the above documents, which are an integral part of this Project Document and are available online at www.undp.org. </w:t>
      </w:r>
    </w:p>
    <w:p w14:paraId="7B3E808B" w14:textId="77777777" w:rsidR="0087007F" w:rsidRPr="001204F8" w:rsidRDefault="0087007F" w:rsidP="0087007F">
      <w:pPr>
        <w:spacing w:after="0"/>
        <w:ind w:left="360"/>
        <w:rPr>
          <w:rFonts w:cs="Arial"/>
          <w:color w:val="000000"/>
          <w:szCs w:val="20"/>
        </w:rPr>
      </w:pPr>
    </w:p>
    <w:p w14:paraId="27D65F0A" w14:textId="77777777" w:rsidR="0087007F" w:rsidRPr="001204F8" w:rsidRDefault="0087007F" w:rsidP="00154510">
      <w:pPr>
        <w:numPr>
          <w:ilvl w:val="0"/>
          <w:numId w:val="13"/>
        </w:numPr>
        <w:spacing w:after="0"/>
        <w:ind w:left="360"/>
        <w:rPr>
          <w:rFonts w:cs="Arial"/>
          <w:color w:val="000000"/>
          <w:szCs w:val="20"/>
        </w:rPr>
      </w:pPr>
      <w:r w:rsidRPr="001204F8">
        <w:rPr>
          <w:rFonts w:cs="Arial"/>
          <w:color w:val="000000"/>
        </w:rPr>
        <w:t>In the event that an investigation is required, UNDP has the obligation to conduct investigations relating to any aspect of UNDP projects and programmes in accordance with UNDP’s regulations, rules, policies and procedures. The Implementing Partner shall provide its full cooperation, including making available personnel, relevant documentation, and granting access to the Implementing Partner’s</w:t>
      </w:r>
      <w:r w:rsidRPr="001204F8">
        <w:rPr>
          <w:rFonts w:eastAsia="Calibri" w:cs="Arial"/>
          <w:color w:val="000000"/>
        </w:rPr>
        <w:t xml:space="preserve"> </w:t>
      </w:r>
      <w:r w:rsidRPr="001204F8">
        <w:rPr>
          <w:rFonts w:cs="Arial"/>
          <w:color w:val="00000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6608D6ED" w14:textId="77777777" w:rsidR="0087007F" w:rsidRPr="001204F8" w:rsidRDefault="0087007F" w:rsidP="0087007F">
      <w:pPr>
        <w:spacing w:after="0"/>
        <w:ind w:left="360"/>
        <w:rPr>
          <w:rFonts w:eastAsia="Calibri" w:cs="Arial"/>
          <w:color w:val="000000"/>
          <w:szCs w:val="20"/>
        </w:rPr>
      </w:pPr>
    </w:p>
    <w:p w14:paraId="7C2A2932" w14:textId="77777777" w:rsidR="0087007F" w:rsidRPr="001204F8" w:rsidRDefault="0087007F" w:rsidP="00154510">
      <w:pPr>
        <w:numPr>
          <w:ilvl w:val="0"/>
          <w:numId w:val="13"/>
        </w:numPr>
        <w:spacing w:after="0"/>
        <w:ind w:left="360"/>
        <w:rPr>
          <w:rFonts w:cs="Calibri"/>
          <w:szCs w:val="20"/>
        </w:rPr>
      </w:pPr>
      <w:r w:rsidRPr="001204F8">
        <w:rPr>
          <w:rFonts w:cs="Arial"/>
        </w:rPr>
        <w:t>The signatories to this Project Document will promptly inform one another in case of any incidence of inappropriate use of funds, or credible allegation of fraud or corruption with due confidentiality.</w:t>
      </w:r>
    </w:p>
    <w:p w14:paraId="787B60F7" w14:textId="77777777" w:rsidR="0087007F" w:rsidRPr="001204F8" w:rsidRDefault="0087007F" w:rsidP="0087007F">
      <w:pPr>
        <w:spacing w:after="0"/>
        <w:ind w:left="360"/>
        <w:rPr>
          <w:rFonts w:cs="Calibri"/>
          <w:szCs w:val="20"/>
        </w:rPr>
      </w:pPr>
    </w:p>
    <w:p w14:paraId="3043E309" w14:textId="77777777" w:rsidR="0087007F" w:rsidRPr="001204F8" w:rsidRDefault="0087007F" w:rsidP="0087007F">
      <w:pPr>
        <w:spacing w:after="0"/>
        <w:ind w:left="360"/>
      </w:pPr>
      <w:r w:rsidRPr="001204F8">
        <w:rPr>
          <w:rFonts w:cs="Calibr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37699B20" w14:textId="77777777" w:rsidR="0087007F" w:rsidRPr="001204F8" w:rsidRDefault="0087007F" w:rsidP="0087007F">
      <w:pPr>
        <w:spacing w:after="0"/>
        <w:ind w:left="360"/>
        <w:rPr>
          <w:rFonts w:eastAsia="Calibri" w:cs="Calibri"/>
          <w:color w:val="000000"/>
          <w:szCs w:val="20"/>
        </w:rPr>
      </w:pPr>
    </w:p>
    <w:p w14:paraId="6970DFB5" w14:textId="77777777" w:rsidR="0087007F" w:rsidRPr="001204F8" w:rsidRDefault="0087007F" w:rsidP="00154510">
      <w:pPr>
        <w:numPr>
          <w:ilvl w:val="0"/>
          <w:numId w:val="13"/>
        </w:numPr>
        <w:spacing w:after="0"/>
        <w:ind w:left="360"/>
        <w:rPr>
          <w:rFonts w:cs="Calibri"/>
          <w:sz w:val="24"/>
          <w:szCs w:val="20"/>
        </w:rPr>
      </w:pPr>
      <w:r w:rsidRPr="001204F8">
        <w:rPr>
          <w:rFonts w:cs="Calibri"/>
          <w:szCs w:val="20"/>
        </w:rPr>
        <w:t>UNDP shall be entitled to a refund from the Implementing Partner of any funds provided that have been used inappropriately, including through fraud, corruption or other financial irregularity,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2A430EBA" w14:textId="77777777" w:rsidR="0087007F" w:rsidRPr="001204F8" w:rsidRDefault="0087007F" w:rsidP="0087007F">
      <w:pPr>
        <w:spacing w:after="0"/>
        <w:ind w:left="360"/>
        <w:rPr>
          <w:rFonts w:cs="Calibri"/>
          <w:szCs w:val="20"/>
        </w:rPr>
      </w:pPr>
    </w:p>
    <w:p w14:paraId="6998C597" w14:textId="77777777" w:rsidR="0087007F" w:rsidRPr="001204F8" w:rsidRDefault="0087007F" w:rsidP="0087007F">
      <w:pPr>
        <w:spacing w:after="0"/>
        <w:ind w:left="360"/>
        <w:rPr>
          <w:rFonts w:cs="Arial"/>
        </w:rPr>
      </w:pPr>
      <w:r w:rsidRPr="001204F8">
        <w:rPr>
          <w:rFonts w:cs="Arial"/>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corruption</w:t>
      </w:r>
      <w:r w:rsidRPr="001204F8">
        <w:rPr>
          <w:color w:val="0000FF"/>
          <w:lang w:val="en-GB"/>
        </w:rPr>
        <w:t xml:space="preserve"> </w:t>
      </w:r>
      <w:r w:rsidRPr="001204F8">
        <w:rPr>
          <w:lang w:val="en-GB"/>
        </w:rPr>
        <w:t>or other financial irregularity</w:t>
      </w:r>
      <w:r w:rsidRPr="001204F8">
        <w:rPr>
          <w:rFonts w:cs="Arial"/>
        </w:rPr>
        <w:t>, or otherwise paid other than in accordance with the terms and conditions of the Project Document.</w:t>
      </w:r>
    </w:p>
    <w:p w14:paraId="24E131C3" w14:textId="77777777" w:rsidR="0087007F" w:rsidRPr="001204F8" w:rsidRDefault="0087007F" w:rsidP="0087007F">
      <w:pPr>
        <w:spacing w:after="0"/>
        <w:ind w:left="360"/>
        <w:rPr>
          <w:rFonts w:cs="Arial"/>
          <w:szCs w:val="20"/>
        </w:rPr>
      </w:pPr>
    </w:p>
    <w:p w14:paraId="6E3EBBA3" w14:textId="77777777" w:rsidR="0087007F" w:rsidRPr="001204F8" w:rsidRDefault="0087007F" w:rsidP="0087007F">
      <w:pPr>
        <w:spacing w:after="0"/>
        <w:ind w:left="360"/>
        <w:rPr>
          <w:rFonts w:eastAsia="Calibri" w:cs="Arial"/>
          <w:color w:val="000000"/>
          <w:szCs w:val="20"/>
        </w:rPr>
      </w:pPr>
      <w:r w:rsidRPr="001204F8">
        <w:rPr>
          <w:rFonts w:cs="Arial"/>
          <w:i/>
          <w:szCs w:val="20"/>
          <w:u w:val="single"/>
        </w:rPr>
        <w:t>Note</w:t>
      </w:r>
      <w:r w:rsidRPr="001204F8">
        <w:rPr>
          <w:rFonts w:cs="Arial"/>
          <w:i/>
          <w:szCs w:val="20"/>
        </w:rPr>
        <w:t>:</w:t>
      </w:r>
      <w:r w:rsidRPr="001204F8">
        <w:rPr>
          <w:rFonts w:cs="Arial"/>
          <w:szCs w:val="20"/>
        </w:rPr>
        <w:t xml:space="preserve"> The term “Project Document” as used in this clause shall be deemed to include any relevant subsidiary agreement further to the Project Document, including those with responsible parties, subcontractors and sub-recipients.</w:t>
      </w:r>
    </w:p>
    <w:p w14:paraId="77B14616" w14:textId="77777777" w:rsidR="0087007F" w:rsidRPr="001204F8" w:rsidRDefault="0087007F" w:rsidP="0087007F">
      <w:pPr>
        <w:spacing w:after="0"/>
        <w:ind w:left="360"/>
        <w:rPr>
          <w:rFonts w:cs="Arial"/>
          <w:szCs w:val="20"/>
        </w:rPr>
      </w:pPr>
    </w:p>
    <w:p w14:paraId="66DAAD28" w14:textId="77777777" w:rsidR="0087007F" w:rsidRPr="001204F8" w:rsidRDefault="0087007F" w:rsidP="00154510">
      <w:pPr>
        <w:numPr>
          <w:ilvl w:val="0"/>
          <w:numId w:val="13"/>
        </w:numPr>
        <w:spacing w:after="0"/>
        <w:ind w:left="360"/>
        <w:rPr>
          <w:rFonts w:cs="Calibri"/>
          <w:sz w:val="24"/>
          <w:szCs w:val="20"/>
        </w:rPr>
      </w:pPr>
      <w:r w:rsidRPr="001204F8">
        <w:rPr>
          <w:rFonts w:cs="Calibri"/>
          <w:szCs w:val="20"/>
        </w:rPr>
        <w:t xml:space="preserve">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w:t>
      </w:r>
      <w:r w:rsidRPr="001204F8">
        <w:rPr>
          <w:rFonts w:cs="Calibri"/>
          <w:szCs w:val="20"/>
        </w:rPr>
        <w:lastRenderedPageBreak/>
        <w:t>contract execution, and that the recipient of funds from the Implementing Partner shall cooperate with any and all investigations and post-payment audits.</w:t>
      </w:r>
    </w:p>
    <w:p w14:paraId="6E31B869" w14:textId="77777777" w:rsidR="0087007F" w:rsidRPr="001204F8" w:rsidRDefault="0087007F" w:rsidP="0087007F">
      <w:pPr>
        <w:spacing w:after="0"/>
        <w:ind w:left="360"/>
        <w:rPr>
          <w:rFonts w:cs="Calibri"/>
          <w:sz w:val="24"/>
          <w:szCs w:val="20"/>
        </w:rPr>
      </w:pPr>
    </w:p>
    <w:p w14:paraId="047C8F08" w14:textId="77777777" w:rsidR="0087007F" w:rsidRPr="001204F8" w:rsidRDefault="0087007F" w:rsidP="00154510">
      <w:pPr>
        <w:numPr>
          <w:ilvl w:val="0"/>
          <w:numId w:val="13"/>
        </w:numPr>
        <w:spacing w:after="0"/>
        <w:ind w:left="360"/>
        <w:rPr>
          <w:rFonts w:cs="Calibri"/>
          <w:sz w:val="24"/>
          <w:szCs w:val="20"/>
        </w:rPr>
      </w:pPr>
      <w:r w:rsidRPr="001204F8">
        <w:rPr>
          <w:rFonts w:cs="Calibri"/>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3987D530" w14:textId="77777777" w:rsidR="0087007F" w:rsidRPr="001204F8" w:rsidRDefault="0087007F" w:rsidP="0087007F">
      <w:pPr>
        <w:spacing w:after="0"/>
        <w:ind w:left="360"/>
        <w:rPr>
          <w:rFonts w:cs="Calibri"/>
          <w:sz w:val="24"/>
          <w:szCs w:val="20"/>
        </w:rPr>
      </w:pPr>
    </w:p>
    <w:p w14:paraId="2B0A5D84" w14:textId="77777777" w:rsidR="0087007F" w:rsidRPr="001204F8" w:rsidRDefault="0087007F" w:rsidP="00154510">
      <w:pPr>
        <w:numPr>
          <w:ilvl w:val="0"/>
          <w:numId w:val="13"/>
        </w:numPr>
        <w:spacing w:after="0"/>
        <w:ind w:left="360"/>
        <w:rPr>
          <w:rFonts w:cs="Calibri"/>
          <w:sz w:val="24"/>
          <w:szCs w:val="20"/>
        </w:rPr>
      </w:pPr>
      <w:r w:rsidRPr="001204F8">
        <w:rPr>
          <w:rFonts w:cs="Calibri"/>
          <w:szCs w:val="20"/>
        </w:rPr>
        <w:t>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mutatis mutandis, in all sub-contracts or sub-agreements entered into further to this Project Document.</w:t>
      </w:r>
    </w:p>
    <w:p w14:paraId="47B26AF1" w14:textId="77777777" w:rsidR="0087007F" w:rsidRPr="001204F8" w:rsidRDefault="0087007F" w:rsidP="007602E9">
      <w:pPr>
        <w:spacing w:after="0"/>
        <w:jc w:val="left"/>
        <w:rPr>
          <w:rFonts w:cs="Calibri"/>
          <w:sz w:val="22"/>
          <w:szCs w:val="22"/>
        </w:rPr>
      </w:pPr>
    </w:p>
    <w:p w14:paraId="21031100" w14:textId="77777777" w:rsidR="00210381" w:rsidRPr="001204F8" w:rsidRDefault="00210381" w:rsidP="007602E9">
      <w:pPr>
        <w:spacing w:after="0"/>
        <w:rPr>
          <w:rFonts w:cs="Calibri"/>
          <w:b/>
          <w:sz w:val="22"/>
          <w:szCs w:val="22"/>
        </w:rPr>
      </w:pPr>
    </w:p>
    <w:p w14:paraId="0DAFF349" w14:textId="77777777" w:rsidR="00872F38" w:rsidRPr="001204F8" w:rsidRDefault="006C181C" w:rsidP="007602E9">
      <w:pPr>
        <w:spacing w:after="0"/>
        <w:rPr>
          <w:rFonts w:cs="Calibri"/>
          <w:sz w:val="22"/>
          <w:szCs w:val="22"/>
        </w:rPr>
      </w:pPr>
      <w:r w:rsidRPr="001204F8">
        <w:rPr>
          <w:rFonts w:cs="Calibri"/>
          <w:sz w:val="22"/>
          <w:szCs w:val="22"/>
        </w:rPr>
        <w:br w:type="page"/>
      </w:r>
    </w:p>
    <w:p w14:paraId="3214F988" w14:textId="77777777" w:rsidR="001C4676" w:rsidRPr="001204F8" w:rsidRDefault="003E3ABA" w:rsidP="007602E9">
      <w:pPr>
        <w:pStyle w:val="Heading1"/>
        <w:spacing w:before="0" w:after="0"/>
        <w:rPr>
          <w:rFonts w:cs="Calibri"/>
          <w:color w:val="0070C0"/>
          <w:szCs w:val="24"/>
        </w:rPr>
      </w:pPr>
      <w:bookmarkStart w:id="38" w:name="_Toc46749087"/>
      <w:r w:rsidRPr="001204F8">
        <w:rPr>
          <w:rFonts w:cs="Calibri"/>
          <w:color w:val="0070C0"/>
        </w:rPr>
        <w:lastRenderedPageBreak/>
        <w:t>Annexes</w:t>
      </w:r>
      <w:bookmarkEnd w:id="38"/>
    </w:p>
    <w:p w14:paraId="69B5B138" w14:textId="77777777" w:rsidR="00DA2C79" w:rsidRPr="001204F8" w:rsidRDefault="00DA2C79" w:rsidP="007602E9">
      <w:pPr>
        <w:pStyle w:val="Heading1"/>
        <w:numPr>
          <w:ilvl w:val="0"/>
          <w:numId w:val="0"/>
        </w:numPr>
        <w:spacing w:before="0" w:after="0"/>
        <w:rPr>
          <w:rFonts w:cs="Calibri"/>
          <w:color w:val="0070C0"/>
          <w:szCs w:val="24"/>
        </w:rPr>
      </w:pPr>
    </w:p>
    <w:p w14:paraId="7A5C90E0" w14:textId="77777777" w:rsidR="009F2B8B" w:rsidRPr="001204F8" w:rsidRDefault="009F2B8B" w:rsidP="007602E9">
      <w:pPr>
        <w:spacing w:after="0"/>
        <w:rPr>
          <w:rFonts w:cs="Calibri"/>
          <w:b/>
          <w:bCs/>
          <w:sz w:val="22"/>
          <w:szCs w:val="22"/>
          <w:u w:val="single"/>
        </w:rPr>
      </w:pPr>
      <w:r w:rsidRPr="001204F8">
        <w:rPr>
          <w:rFonts w:cs="Calibri"/>
          <w:b/>
          <w:bCs/>
          <w:sz w:val="22"/>
          <w:szCs w:val="22"/>
          <w:u w:val="single"/>
        </w:rPr>
        <w:t xml:space="preserve">Mandatory Annexes </w:t>
      </w:r>
    </w:p>
    <w:p w14:paraId="4C2ED1EB" w14:textId="77777777" w:rsidR="00AC4114" w:rsidRPr="001204F8" w:rsidRDefault="00AC4114" w:rsidP="007602E9">
      <w:pPr>
        <w:spacing w:after="0"/>
        <w:rPr>
          <w:rFonts w:cs="Calibri"/>
          <w:b/>
          <w:bCs/>
          <w:sz w:val="22"/>
          <w:szCs w:val="22"/>
        </w:rPr>
      </w:pPr>
    </w:p>
    <w:p w14:paraId="3B37F79E" w14:textId="77777777" w:rsidR="009F2B8B" w:rsidRPr="001204F8" w:rsidRDefault="009F2B8B" w:rsidP="007602E9">
      <w:pPr>
        <w:spacing w:after="0"/>
        <w:rPr>
          <w:rFonts w:cs="Calibri"/>
          <w:sz w:val="22"/>
          <w:szCs w:val="22"/>
        </w:rPr>
      </w:pPr>
      <w:r w:rsidRPr="001204F8">
        <w:rPr>
          <w:rFonts w:cs="Calibri"/>
          <w:sz w:val="22"/>
          <w:szCs w:val="22"/>
        </w:rPr>
        <w:t xml:space="preserve">Annex 1: GEF Budget Template </w:t>
      </w:r>
    </w:p>
    <w:p w14:paraId="6D233AAB" w14:textId="77777777" w:rsidR="009F2B8B" w:rsidRPr="001204F8" w:rsidRDefault="009F2B8B" w:rsidP="007602E9">
      <w:pPr>
        <w:spacing w:after="0"/>
        <w:rPr>
          <w:rFonts w:cs="Calibri"/>
          <w:sz w:val="22"/>
          <w:szCs w:val="22"/>
        </w:rPr>
      </w:pPr>
      <w:r w:rsidRPr="001204F8">
        <w:rPr>
          <w:rFonts w:cs="Calibri"/>
          <w:sz w:val="22"/>
          <w:szCs w:val="22"/>
        </w:rPr>
        <w:t xml:space="preserve">Annex 2: Project Map and geospatial coordinates of the project area </w:t>
      </w:r>
    </w:p>
    <w:p w14:paraId="7B8E9CE4" w14:textId="77777777" w:rsidR="009F2B8B" w:rsidRPr="001204F8" w:rsidRDefault="009F2B8B" w:rsidP="007602E9">
      <w:pPr>
        <w:spacing w:after="0"/>
        <w:rPr>
          <w:rFonts w:cs="Calibri"/>
          <w:sz w:val="22"/>
          <w:szCs w:val="22"/>
        </w:rPr>
      </w:pPr>
      <w:r w:rsidRPr="001204F8">
        <w:rPr>
          <w:rFonts w:cs="Calibri"/>
          <w:sz w:val="22"/>
          <w:szCs w:val="22"/>
        </w:rPr>
        <w:t xml:space="preserve">Annex 3: Multiyear Workplan </w:t>
      </w:r>
    </w:p>
    <w:p w14:paraId="2925D0E3" w14:textId="77777777" w:rsidR="009F2B8B" w:rsidRPr="001204F8" w:rsidRDefault="009F2B8B" w:rsidP="007602E9">
      <w:pPr>
        <w:spacing w:after="0"/>
        <w:rPr>
          <w:rFonts w:cs="Calibri"/>
          <w:sz w:val="22"/>
          <w:szCs w:val="22"/>
        </w:rPr>
      </w:pPr>
      <w:r w:rsidRPr="001204F8">
        <w:rPr>
          <w:rFonts w:cs="Calibri"/>
          <w:sz w:val="22"/>
          <w:szCs w:val="22"/>
        </w:rPr>
        <w:t xml:space="preserve">Annex 4: Monitoring Plan </w:t>
      </w:r>
    </w:p>
    <w:p w14:paraId="2ACB6A42" w14:textId="77777777" w:rsidR="009F2B8B" w:rsidRPr="001204F8" w:rsidRDefault="009F2B8B" w:rsidP="007602E9">
      <w:pPr>
        <w:spacing w:after="0"/>
        <w:rPr>
          <w:rFonts w:cs="Calibri"/>
          <w:sz w:val="22"/>
          <w:szCs w:val="22"/>
        </w:rPr>
      </w:pPr>
      <w:r w:rsidRPr="001204F8">
        <w:rPr>
          <w:rFonts w:cs="Calibri"/>
          <w:sz w:val="22"/>
          <w:szCs w:val="22"/>
        </w:rPr>
        <w:t xml:space="preserve">Annex 5: Social and Environmental Screening Procedure (SESP) </w:t>
      </w:r>
    </w:p>
    <w:p w14:paraId="58B83EFD" w14:textId="0B847DF1" w:rsidR="009F2B8B" w:rsidRPr="001204F8" w:rsidRDefault="009F2B8B" w:rsidP="007602E9">
      <w:pPr>
        <w:spacing w:after="0"/>
        <w:rPr>
          <w:rFonts w:cs="Calibri"/>
          <w:sz w:val="22"/>
          <w:szCs w:val="22"/>
        </w:rPr>
      </w:pPr>
      <w:r w:rsidRPr="001204F8">
        <w:rPr>
          <w:rFonts w:cs="Calibri"/>
          <w:sz w:val="22"/>
          <w:szCs w:val="22"/>
        </w:rPr>
        <w:t>Annex 6: UNDP Risk Register</w:t>
      </w:r>
    </w:p>
    <w:p w14:paraId="2F556806" w14:textId="77777777" w:rsidR="009F2B8B" w:rsidRPr="001204F8" w:rsidRDefault="009F2B8B" w:rsidP="007602E9">
      <w:pPr>
        <w:spacing w:after="0"/>
        <w:ind w:left="720"/>
        <w:rPr>
          <w:rFonts w:cs="Calibri"/>
          <w:sz w:val="22"/>
          <w:szCs w:val="22"/>
        </w:rPr>
      </w:pPr>
      <w:r w:rsidRPr="001204F8">
        <w:rPr>
          <w:rFonts w:cs="Calibri"/>
          <w:sz w:val="22"/>
          <w:szCs w:val="22"/>
        </w:rPr>
        <w:t>Annex 6A: PASBET Climate Risks Assessment</w:t>
      </w:r>
    </w:p>
    <w:p w14:paraId="7A84682C" w14:textId="77777777" w:rsidR="009F2B8B" w:rsidRPr="001204F8" w:rsidRDefault="009F2B8B" w:rsidP="007602E9">
      <w:pPr>
        <w:spacing w:after="0"/>
        <w:ind w:left="720"/>
        <w:rPr>
          <w:rFonts w:cs="Calibri"/>
          <w:sz w:val="22"/>
          <w:szCs w:val="22"/>
        </w:rPr>
      </w:pPr>
      <w:r w:rsidRPr="001204F8">
        <w:rPr>
          <w:rFonts w:cs="Calibri"/>
          <w:sz w:val="22"/>
          <w:szCs w:val="22"/>
        </w:rPr>
        <w:t xml:space="preserve">Annex 6B: PASBET Project and Covid-19 </w:t>
      </w:r>
    </w:p>
    <w:p w14:paraId="449D5074" w14:textId="77777777" w:rsidR="009F2B8B" w:rsidRPr="001204F8" w:rsidRDefault="009F2B8B" w:rsidP="007602E9">
      <w:pPr>
        <w:spacing w:after="0"/>
        <w:rPr>
          <w:rFonts w:cs="Calibri"/>
          <w:sz w:val="22"/>
          <w:szCs w:val="22"/>
        </w:rPr>
      </w:pPr>
      <w:r w:rsidRPr="001204F8">
        <w:rPr>
          <w:rFonts w:cs="Calibri"/>
          <w:sz w:val="22"/>
          <w:szCs w:val="22"/>
        </w:rPr>
        <w:t>Annex 7: Overview of technical consultancies/subcontracts</w:t>
      </w:r>
    </w:p>
    <w:p w14:paraId="62243E57" w14:textId="77777777" w:rsidR="009F2B8B" w:rsidRPr="001204F8" w:rsidRDefault="009F2B8B" w:rsidP="007602E9">
      <w:pPr>
        <w:spacing w:after="0"/>
        <w:rPr>
          <w:rFonts w:cs="Calibri"/>
          <w:sz w:val="22"/>
          <w:szCs w:val="22"/>
        </w:rPr>
      </w:pPr>
      <w:r w:rsidRPr="001204F8">
        <w:rPr>
          <w:rFonts w:cs="Calibri"/>
          <w:sz w:val="22"/>
          <w:szCs w:val="22"/>
        </w:rPr>
        <w:t>Annex 8: Stakeholder Engagement Plan</w:t>
      </w:r>
    </w:p>
    <w:p w14:paraId="23788565" w14:textId="77777777" w:rsidR="009F2B8B" w:rsidRPr="001204F8" w:rsidRDefault="009F2B8B" w:rsidP="007602E9">
      <w:pPr>
        <w:spacing w:after="0"/>
        <w:ind w:left="360"/>
        <w:rPr>
          <w:rFonts w:cs="Calibri"/>
          <w:b/>
          <w:bCs/>
          <w:sz w:val="22"/>
          <w:szCs w:val="22"/>
        </w:rPr>
      </w:pPr>
      <w:r w:rsidRPr="001204F8">
        <w:rPr>
          <w:rFonts w:cs="Calibri"/>
          <w:b/>
          <w:bCs/>
          <w:sz w:val="22"/>
          <w:szCs w:val="22"/>
        </w:rPr>
        <w:t xml:space="preserve"> </w:t>
      </w:r>
    </w:p>
    <w:p w14:paraId="61A23BD8" w14:textId="77777777" w:rsidR="009F2B8B" w:rsidRPr="001204F8" w:rsidRDefault="009F2B8B" w:rsidP="007602E9">
      <w:pPr>
        <w:spacing w:after="0"/>
        <w:rPr>
          <w:rFonts w:cs="Calibri"/>
          <w:b/>
          <w:bCs/>
          <w:sz w:val="22"/>
          <w:szCs w:val="22"/>
          <w:u w:val="single"/>
        </w:rPr>
      </w:pPr>
      <w:r w:rsidRPr="001204F8">
        <w:rPr>
          <w:rFonts w:cs="Calibri"/>
          <w:b/>
          <w:bCs/>
          <w:sz w:val="22"/>
          <w:szCs w:val="22"/>
          <w:u w:val="single"/>
        </w:rPr>
        <w:t>Supplementary Annexes</w:t>
      </w:r>
    </w:p>
    <w:p w14:paraId="27DECA9A" w14:textId="77777777" w:rsidR="009F2B8B" w:rsidRPr="001204F8" w:rsidRDefault="009F2B8B" w:rsidP="007602E9">
      <w:pPr>
        <w:spacing w:after="0"/>
        <w:rPr>
          <w:rFonts w:cs="Calibri"/>
          <w:b/>
          <w:bCs/>
          <w:sz w:val="22"/>
          <w:szCs w:val="22"/>
          <w:u w:val="single"/>
        </w:rPr>
      </w:pPr>
    </w:p>
    <w:p w14:paraId="290F3676" w14:textId="77777777" w:rsidR="009F2B8B" w:rsidRPr="001204F8" w:rsidRDefault="009F2B8B" w:rsidP="007602E9">
      <w:pPr>
        <w:spacing w:after="0"/>
        <w:rPr>
          <w:rFonts w:cs="Calibri"/>
          <w:sz w:val="22"/>
          <w:szCs w:val="22"/>
        </w:rPr>
      </w:pPr>
      <w:r w:rsidRPr="001204F8">
        <w:rPr>
          <w:rFonts w:cs="Calibri"/>
          <w:sz w:val="22"/>
          <w:szCs w:val="22"/>
        </w:rPr>
        <w:t xml:space="preserve">Annex </w:t>
      </w:r>
      <w:r w:rsidR="009244AC" w:rsidRPr="001204F8">
        <w:rPr>
          <w:rFonts w:cs="Calibri"/>
          <w:sz w:val="22"/>
          <w:szCs w:val="22"/>
        </w:rPr>
        <w:t>9</w:t>
      </w:r>
      <w:r w:rsidRPr="001204F8">
        <w:rPr>
          <w:rFonts w:cs="Calibri"/>
          <w:sz w:val="22"/>
          <w:szCs w:val="22"/>
        </w:rPr>
        <w:t xml:space="preserve">: Gender Analysis and Gender Action Plan </w:t>
      </w:r>
    </w:p>
    <w:p w14:paraId="47A90F67" w14:textId="77777777" w:rsidR="009F2B8B" w:rsidRPr="001204F8" w:rsidRDefault="009F2B8B" w:rsidP="007602E9">
      <w:pPr>
        <w:spacing w:after="0"/>
        <w:rPr>
          <w:rFonts w:cs="Calibri"/>
          <w:sz w:val="22"/>
          <w:szCs w:val="22"/>
        </w:rPr>
      </w:pPr>
      <w:r w:rsidRPr="001204F8">
        <w:rPr>
          <w:rFonts w:cs="Calibri"/>
          <w:sz w:val="22"/>
          <w:szCs w:val="22"/>
        </w:rPr>
        <w:t>Annex 1</w:t>
      </w:r>
      <w:r w:rsidR="009244AC" w:rsidRPr="001204F8">
        <w:rPr>
          <w:rFonts w:cs="Calibri"/>
          <w:sz w:val="22"/>
          <w:szCs w:val="22"/>
        </w:rPr>
        <w:t>0</w:t>
      </w:r>
      <w:r w:rsidRPr="001204F8">
        <w:rPr>
          <w:rFonts w:cs="Calibri"/>
          <w:sz w:val="22"/>
          <w:szCs w:val="22"/>
        </w:rPr>
        <w:t xml:space="preserve">: Project Knowledge Management </w:t>
      </w:r>
    </w:p>
    <w:p w14:paraId="3BC0C7A6" w14:textId="77777777" w:rsidR="009F2B8B" w:rsidRPr="001204F8" w:rsidRDefault="009F2B8B" w:rsidP="007602E9">
      <w:pPr>
        <w:spacing w:after="0"/>
        <w:rPr>
          <w:rFonts w:cs="Calibri"/>
          <w:sz w:val="22"/>
          <w:szCs w:val="22"/>
        </w:rPr>
      </w:pPr>
      <w:r w:rsidRPr="001204F8">
        <w:rPr>
          <w:rFonts w:cs="Calibri"/>
          <w:sz w:val="22"/>
          <w:szCs w:val="22"/>
        </w:rPr>
        <w:t>Annex 1</w:t>
      </w:r>
      <w:r w:rsidR="009244AC" w:rsidRPr="001204F8">
        <w:rPr>
          <w:rFonts w:cs="Calibri"/>
          <w:sz w:val="22"/>
          <w:szCs w:val="22"/>
        </w:rPr>
        <w:t>1</w:t>
      </w:r>
      <w:r w:rsidRPr="001204F8">
        <w:rPr>
          <w:rFonts w:cs="Calibri"/>
          <w:sz w:val="22"/>
          <w:szCs w:val="22"/>
        </w:rPr>
        <w:t xml:space="preserve">: Procurement Plan – for first year of implementation </w:t>
      </w:r>
    </w:p>
    <w:p w14:paraId="6DB7EDFD" w14:textId="77777777" w:rsidR="009F2B8B" w:rsidRPr="001204F8" w:rsidRDefault="009F2B8B" w:rsidP="007602E9">
      <w:pPr>
        <w:spacing w:after="0"/>
        <w:rPr>
          <w:rFonts w:cs="Calibri"/>
          <w:sz w:val="22"/>
          <w:szCs w:val="22"/>
        </w:rPr>
      </w:pPr>
      <w:r w:rsidRPr="001204F8">
        <w:rPr>
          <w:rFonts w:cs="Calibri"/>
          <w:sz w:val="22"/>
          <w:szCs w:val="22"/>
        </w:rPr>
        <w:t>Annex 1</w:t>
      </w:r>
      <w:r w:rsidR="009244AC" w:rsidRPr="001204F8">
        <w:rPr>
          <w:rFonts w:cs="Calibri"/>
          <w:sz w:val="22"/>
          <w:szCs w:val="22"/>
        </w:rPr>
        <w:t>2</w:t>
      </w:r>
      <w:r w:rsidRPr="001204F8">
        <w:rPr>
          <w:rFonts w:cs="Calibri"/>
          <w:sz w:val="22"/>
          <w:szCs w:val="22"/>
        </w:rPr>
        <w:t>: GEF focal area specific annexes</w:t>
      </w:r>
    </w:p>
    <w:p w14:paraId="4431F613" w14:textId="77777777" w:rsidR="009F2B8B" w:rsidRPr="00D05D16" w:rsidRDefault="009F2B8B" w:rsidP="007602E9">
      <w:pPr>
        <w:spacing w:after="0"/>
        <w:rPr>
          <w:rFonts w:cs="Calibri"/>
          <w:sz w:val="22"/>
          <w:szCs w:val="22"/>
          <w:lang w:val="fr-FR"/>
        </w:rPr>
      </w:pPr>
      <w:r w:rsidRPr="001204F8">
        <w:rPr>
          <w:rFonts w:cs="Calibri"/>
          <w:sz w:val="22"/>
          <w:szCs w:val="22"/>
        </w:rPr>
        <w:tab/>
      </w:r>
      <w:r w:rsidRPr="00D05D16">
        <w:rPr>
          <w:rFonts w:cs="Calibri"/>
          <w:sz w:val="22"/>
          <w:szCs w:val="22"/>
          <w:lang w:val="fr-FR"/>
        </w:rPr>
        <w:t>Annex 1</w:t>
      </w:r>
      <w:r w:rsidR="009244AC" w:rsidRPr="00D05D16">
        <w:rPr>
          <w:rFonts w:cs="Calibri"/>
          <w:sz w:val="22"/>
          <w:szCs w:val="22"/>
          <w:lang w:val="fr-FR"/>
        </w:rPr>
        <w:t>2</w:t>
      </w:r>
      <w:r w:rsidRPr="00D05D16">
        <w:rPr>
          <w:rFonts w:cs="Calibri"/>
          <w:sz w:val="22"/>
          <w:szCs w:val="22"/>
          <w:lang w:val="fr-FR"/>
        </w:rPr>
        <w:t>A - PASBET Project Demonstration Profiles</w:t>
      </w:r>
    </w:p>
    <w:p w14:paraId="4BBA17C9" w14:textId="2A18EF8D" w:rsidR="009F2B8B" w:rsidRPr="001204F8" w:rsidRDefault="009F2B8B" w:rsidP="007602E9">
      <w:pPr>
        <w:spacing w:after="0"/>
        <w:rPr>
          <w:rFonts w:cs="Calibri"/>
          <w:sz w:val="22"/>
          <w:szCs w:val="22"/>
          <w:u w:val="single"/>
        </w:rPr>
      </w:pPr>
      <w:r w:rsidRPr="00D05D16">
        <w:rPr>
          <w:rFonts w:cs="Calibri"/>
          <w:sz w:val="22"/>
          <w:szCs w:val="22"/>
          <w:lang w:val="fr-FR"/>
        </w:rPr>
        <w:tab/>
      </w:r>
      <w:r w:rsidRPr="001204F8">
        <w:rPr>
          <w:rFonts w:cs="Calibri"/>
          <w:sz w:val="22"/>
          <w:szCs w:val="22"/>
        </w:rPr>
        <w:t>A</w:t>
      </w:r>
      <w:r w:rsidR="000040E8" w:rsidRPr="001204F8">
        <w:rPr>
          <w:rFonts w:cs="Calibri"/>
          <w:sz w:val="22"/>
          <w:szCs w:val="22"/>
        </w:rPr>
        <w:t>nnex</w:t>
      </w:r>
      <w:r w:rsidRPr="001204F8">
        <w:rPr>
          <w:rFonts w:cs="Calibri"/>
          <w:sz w:val="22"/>
          <w:szCs w:val="22"/>
        </w:rPr>
        <w:t xml:space="preserve"> 1</w:t>
      </w:r>
      <w:r w:rsidR="009244AC" w:rsidRPr="001204F8">
        <w:rPr>
          <w:rFonts w:cs="Calibri"/>
          <w:sz w:val="22"/>
          <w:szCs w:val="22"/>
        </w:rPr>
        <w:t>2</w:t>
      </w:r>
      <w:r w:rsidRPr="001204F8">
        <w:rPr>
          <w:rFonts w:cs="Calibri"/>
          <w:sz w:val="22"/>
          <w:szCs w:val="22"/>
        </w:rPr>
        <w:t>B: Estimation of Potential GHG Emission Reduction from the PASBET Project</w:t>
      </w:r>
    </w:p>
    <w:p w14:paraId="3D2F4E8A" w14:textId="77777777" w:rsidR="009F2B8B" w:rsidRPr="001204F8" w:rsidRDefault="009F2B8B" w:rsidP="007602E9">
      <w:pPr>
        <w:spacing w:after="0"/>
        <w:rPr>
          <w:rFonts w:cs="Calibri"/>
          <w:sz w:val="22"/>
          <w:szCs w:val="22"/>
        </w:rPr>
      </w:pPr>
      <w:r w:rsidRPr="001204F8">
        <w:rPr>
          <w:rFonts w:cs="Calibri"/>
          <w:sz w:val="22"/>
          <w:szCs w:val="22"/>
        </w:rPr>
        <w:t>Annex 1</w:t>
      </w:r>
      <w:r w:rsidR="009244AC" w:rsidRPr="001204F8">
        <w:rPr>
          <w:rFonts w:cs="Calibri"/>
          <w:sz w:val="22"/>
          <w:szCs w:val="22"/>
        </w:rPr>
        <w:t>3</w:t>
      </w:r>
      <w:r w:rsidRPr="001204F8">
        <w:rPr>
          <w:rFonts w:cs="Calibri"/>
          <w:sz w:val="22"/>
          <w:szCs w:val="22"/>
        </w:rPr>
        <w:t xml:space="preserve">: Additional agreements: Co-Financing Letters </w:t>
      </w:r>
    </w:p>
    <w:p w14:paraId="5AE4D9C6" w14:textId="77777777" w:rsidR="009F2B8B" w:rsidRPr="001204F8" w:rsidRDefault="009F2B8B" w:rsidP="007602E9">
      <w:pPr>
        <w:spacing w:after="0"/>
        <w:rPr>
          <w:rFonts w:cs="Calibri"/>
          <w:sz w:val="22"/>
          <w:szCs w:val="22"/>
        </w:rPr>
      </w:pPr>
      <w:r w:rsidRPr="001204F8">
        <w:rPr>
          <w:rFonts w:cs="Calibri"/>
          <w:sz w:val="22"/>
          <w:szCs w:val="22"/>
        </w:rPr>
        <w:t>Annex 1</w:t>
      </w:r>
      <w:r w:rsidR="009244AC" w:rsidRPr="001204F8">
        <w:rPr>
          <w:rFonts w:cs="Calibri"/>
          <w:sz w:val="22"/>
          <w:szCs w:val="22"/>
        </w:rPr>
        <w:t>4</w:t>
      </w:r>
      <w:r w:rsidRPr="001204F8">
        <w:rPr>
          <w:rFonts w:cs="Calibri"/>
          <w:sz w:val="22"/>
          <w:szCs w:val="22"/>
        </w:rPr>
        <w:t xml:space="preserve">: GEF and/or LDCF/SCCF Core indicators </w:t>
      </w:r>
    </w:p>
    <w:p w14:paraId="18837260" w14:textId="77777777" w:rsidR="00E65B77" w:rsidRPr="001204F8" w:rsidRDefault="009F2B8B" w:rsidP="007602E9">
      <w:pPr>
        <w:spacing w:after="0"/>
        <w:rPr>
          <w:rFonts w:cs="Calibri"/>
          <w:sz w:val="22"/>
          <w:szCs w:val="22"/>
        </w:rPr>
      </w:pPr>
      <w:r w:rsidRPr="001204F8">
        <w:rPr>
          <w:rFonts w:cs="Calibri"/>
          <w:sz w:val="22"/>
          <w:szCs w:val="22"/>
        </w:rPr>
        <w:t>Annex 1</w:t>
      </w:r>
      <w:r w:rsidR="009244AC" w:rsidRPr="001204F8">
        <w:rPr>
          <w:rFonts w:cs="Calibri"/>
          <w:sz w:val="22"/>
          <w:szCs w:val="22"/>
        </w:rPr>
        <w:t>5</w:t>
      </w:r>
      <w:r w:rsidRPr="001204F8">
        <w:rPr>
          <w:rFonts w:cs="Calibri"/>
          <w:sz w:val="22"/>
          <w:szCs w:val="22"/>
        </w:rPr>
        <w:t>: GEF Taxonomy</w:t>
      </w:r>
    </w:p>
    <w:p w14:paraId="05C78081" w14:textId="24BCDD34" w:rsidR="009F2B8B" w:rsidRPr="001204F8" w:rsidRDefault="00E65B77" w:rsidP="007602E9">
      <w:pPr>
        <w:spacing w:after="0"/>
        <w:rPr>
          <w:rFonts w:cs="Calibri"/>
          <w:sz w:val="22"/>
          <w:szCs w:val="22"/>
        </w:rPr>
      </w:pPr>
      <w:r w:rsidRPr="001204F8">
        <w:rPr>
          <w:rFonts w:cs="Calibri"/>
          <w:sz w:val="22"/>
          <w:szCs w:val="22"/>
        </w:rPr>
        <w:t xml:space="preserve">Annex 16: Letter of Agreement for </w:t>
      </w:r>
      <w:r w:rsidR="00A70F2E">
        <w:rPr>
          <w:rFonts w:cs="Calibri"/>
          <w:sz w:val="22"/>
          <w:szCs w:val="22"/>
        </w:rPr>
        <w:t>CO</w:t>
      </w:r>
      <w:r w:rsidR="00A70F2E" w:rsidRPr="001204F8">
        <w:rPr>
          <w:rFonts w:cs="Calibri"/>
          <w:sz w:val="22"/>
          <w:szCs w:val="22"/>
        </w:rPr>
        <w:t xml:space="preserve"> </w:t>
      </w:r>
      <w:r w:rsidRPr="001204F8">
        <w:rPr>
          <w:rFonts w:cs="Calibri"/>
          <w:sz w:val="22"/>
          <w:szCs w:val="22"/>
        </w:rPr>
        <w:t>Support to NIM</w:t>
      </w:r>
      <w:r w:rsidR="009F2B8B" w:rsidRPr="001204F8">
        <w:rPr>
          <w:rFonts w:cs="Calibri"/>
          <w:sz w:val="22"/>
          <w:szCs w:val="22"/>
        </w:rPr>
        <w:t xml:space="preserve"> </w:t>
      </w:r>
    </w:p>
    <w:p w14:paraId="51998E1C" w14:textId="77777777" w:rsidR="0087007F" w:rsidRPr="001204F8" w:rsidRDefault="0087007F" w:rsidP="007602E9">
      <w:pPr>
        <w:spacing w:after="0"/>
        <w:rPr>
          <w:rFonts w:cs="Calibri"/>
          <w:sz w:val="22"/>
          <w:szCs w:val="22"/>
        </w:rPr>
      </w:pPr>
      <w:r w:rsidRPr="001204F8">
        <w:rPr>
          <w:rFonts w:cs="Calibri"/>
          <w:sz w:val="22"/>
          <w:szCs w:val="22"/>
        </w:rPr>
        <w:t>Annex 17: GEF CEO Endorsement</w:t>
      </w:r>
    </w:p>
    <w:p w14:paraId="0AED9953" w14:textId="77777777" w:rsidR="0087007F" w:rsidRPr="001204F8" w:rsidRDefault="0087007F" w:rsidP="007602E9">
      <w:pPr>
        <w:spacing w:after="0"/>
        <w:rPr>
          <w:rFonts w:cs="Calibri"/>
          <w:sz w:val="22"/>
          <w:szCs w:val="22"/>
        </w:rPr>
      </w:pPr>
      <w:r w:rsidRPr="001204F8">
        <w:rPr>
          <w:rFonts w:cs="Calibri"/>
          <w:sz w:val="22"/>
          <w:szCs w:val="22"/>
        </w:rPr>
        <w:t xml:space="preserve">Annex 18: Results of the </w:t>
      </w:r>
      <w:hyperlink r:id="rId40">
        <w:r w:rsidRPr="001204F8">
          <w:rPr>
            <w:rFonts w:cs="Calibri"/>
            <w:sz w:val="22"/>
            <w:szCs w:val="22"/>
          </w:rPr>
          <w:t>Partners Capacity Assessment Tool (PCAT) and HACT Micro Assessment</w:t>
        </w:r>
      </w:hyperlink>
    </w:p>
    <w:p w14:paraId="581FADC3" w14:textId="1DB6F508" w:rsidR="00F4316E" w:rsidRPr="001204F8" w:rsidRDefault="00F4316E" w:rsidP="007602E9">
      <w:pPr>
        <w:spacing w:after="0"/>
        <w:rPr>
          <w:rFonts w:cs="Calibri"/>
          <w:sz w:val="22"/>
          <w:szCs w:val="22"/>
        </w:rPr>
      </w:pPr>
      <w:r w:rsidRPr="001204F8">
        <w:rPr>
          <w:rFonts w:cs="Calibri"/>
          <w:sz w:val="22"/>
          <w:szCs w:val="22"/>
        </w:rPr>
        <w:t>Annex</w:t>
      </w:r>
      <w:r w:rsidR="009057FF" w:rsidRPr="001204F8">
        <w:rPr>
          <w:rFonts w:cs="Calibri"/>
          <w:sz w:val="22"/>
          <w:szCs w:val="22"/>
        </w:rPr>
        <w:t xml:space="preserve"> </w:t>
      </w:r>
      <w:r w:rsidRPr="001204F8">
        <w:rPr>
          <w:rFonts w:cs="Calibri"/>
          <w:sz w:val="22"/>
          <w:szCs w:val="22"/>
        </w:rPr>
        <w:t>19: UNDP Project Quality Assurance Report (to be completed in UNDP online corporate planning system)</w:t>
      </w:r>
    </w:p>
    <w:p w14:paraId="5259FCE9" w14:textId="77777777" w:rsidR="00EC6F5C" w:rsidRPr="001204F8" w:rsidRDefault="004A046B" w:rsidP="007602E9">
      <w:pPr>
        <w:spacing w:after="0"/>
        <w:rPr>
          <w:rFonts w:cs="Calibri"/>
          <w:sz w:val="22"/>
          <w:szCs w:val="22"/>
        </w:rPr>
        <w:sectPr w:rsidR="00EC6F5C" w:rsidRPr="001204F8" w:rsidSect="00DA7C08">
          <w:pgSz w:w="12240" w:h="15840" w:code="1"/>
          <w:pgMar w:top="1440" w:right="1440" w:bottom="1440" w:left="1440" w:header="720" w:footer="720" w:gutter="0"/>
          <w:cols w:space="720"/>
          <w:docGrid w:linePitch="360"/>
        </w:sectPr>
      </w:pPr>
      <w:r w:rsidRPr="001204F8">
        <w:rPr>
          <w:rFonts w:cs="Calibri"/>
          <w:sz w:val="22"/>
          <w:szCs w:val="22"/>
        </w:rPr>
        <w:t xml:space="preserve"> </w:t>
      </w:r>
      <w:r w:rsidR="00973F8F" w:rsidRPr="001204F8">
        <w:rPr>
          <w:rFonts w:cs="Calibri"/>
          <w:sz w:val="22"/>
          <w:szCs w:val="22"/>
        </w:rPr>
        <w:t xml:space="preserve">  </w:t>
      </w:r>
    </w:p>
    <w:p w14:paraId="61486623" w14:textId="77777777" w:rsidR="008C4B31" w:rsidRPr="001204F8" w:rsidRDefault="00C13BA9" w:rsidP="007602E9">
      <w:pPr>
        <w:pStyle w:val="Heading1"/>
        <w:numPr>
          <w:ilvl w:val="0"/>
          <w:numId w:val="0"/>
        </w:numPr>
        <w:spacing w:before="0" w:after="0"/>
        <w:ind w:left="720" w:hanging="720"/>
        <w:rPr>
          <w:rFonts w:cs="Calibri"/>
          <w:color w:val="0070C0"/>
          <w:szCs w:val="22"/>
        </w:rPr>
      </w:pPr>
      <w:bookmarkStart w:id="39" w:name="_Toc46749088"/>
      <w:r w:rsidRPr="001204F8">
        <w:rPr>
          <w:rFonts w:cs="Calibri"/>
          <w:color w:val="0070C0"/>
          <w:szCs w:val="22"/>
        </w:rPr>
        <w:lastRenderedPageBreak/>
        <w:t xml:space="preserve">Annex 1: GEF Budget </w:t>
      </w:r>
      <w:bookmarkEnd w:id="39"/>
    </w:p>
    <w:p w14:paraId="31833158" w14:textId="77777777" w:rsidR="00122AA7" w:rsidRPr="001204F8" w:rsidRDefault="00122AA7" w:rsidP="0034156D">
      <w:pPr>
        <w:jc w:val="left"/>
        <w:sectPr w:rsidR="00122AA7" w:rsidRPr="001204F8" w:rsidSect="00A140EE">
          <w:footerReference w:type="default" r:id="rId41"/>
          <w:footerReference w:type="first" r:id="rId42"/>
          <w:pgSz w:w="16838" w:h="11906" w:orient="landscape" w:code="9"/>
          <w:pgMar w:top="1008" w:right="1008" w:bottom="1008" w:left="1008" w:header="576" w:footer="576" w:gutter="0"/>
          <w:cols w:space="720"/>
          <w:docGrid w:linePitch="360"/>
        </w:sectPr>
      </w:pPr>
      <w:r w:rsidRPr="001204F8">
        <w:rPr>
          <w:rFonts w:cs="Calibri"/>
        </w:rPr>
        <w:t>(separate file)</w:t>
      </w:r>
    </w:p>
    <w:p w14:paraId="1108D4A3" w14:textId="77777777" w:rsidR="00C13BA9" w:rsidRPr="001204F8" w:rsidRDefault="00C13BA9" w:rsidP="007602E9">
      <w:pPr>
        <w:pStyle w:val="Heading2"/>
        <w:spacing w:after="0"/>
        <w:ind w:left="0"/>
        <w:rPr>
          <w:rFonts w:ascii="Calibri" w:hAnsi="Calibri" w:cs="Calibri"/>
          <w:sz w:val="22"/>
          <w:szCs w:val="22"/>
        </w:rPr>
      </w:pPr>
    </w:p>
    <w:p w14:paraId="1AD238A0" w14:textId="77777777" w:rsidR="007E03E7" w:rsidRPr="001204F8" w:rsidRDefault="007259BD" w:rsidP="007602E9">
      <w:pPr>
        <w:pStyle w:val="Heading1"/>
        <w:numPr>
          <w:ilvl w:val="0"/>
          <w:numId w:val="0"/>
        </w:numPr>
        <w:spacing w:before="0" w:after="0"/>
        <w:ind w:left="720" w:hanging="720"/>
        <w:rPr>
          <w:rFonts w:cs="Calibri"/>
          <w:color w:val="0070C0"/>
          <w:szCs w:val="22"/>
        </w:rPr>
      </w:pPr>
      <w:bookmarkStart w:id="40" w:name="_Toc46749089"/>
      <w:r w:rsidRPr="001204F8">
        <w:rPr>
          <w:rFonts w:cs="Calibri"/>
          <w:color w:val="0070C0"/>
          <w:szCs w:val="22"/>
        </w:rPr>
        <w:t xml:space="preserve">Annex </w:t>
      </w:r>
      <w:r w:rsidR="00C13BA9" w:rsidRPr="001204F8">
        <w:rPr>
          <w:rFonts w:cs="Calibri"/>
          <w:color w:val="0070C0"/>
          <w:szCs w:val="22"/>
        </w:rPr>
        <w:t>2</w:t>
      </w:r>
      <w:r w:rsidRPr="001204F8">
        <w:rPr>
          <w:rFonts w:cs="Calibri"/>
          <w:color w:val="0070C0"/>
          <w:szCs w:val="22"/>
        </w:rPr>
        <w:t>:</w:t>
      </w:r>
      <w:r w:rsidR="004C066B" w:rsidRPr="001204F8">
        <w:rPr>
          <w:rFonts w:cs="Calibri"/>
          <w:color w:val="0070C0"/>
          <w:szCs w:val="22"/>
        </w:rPr>
        <w:t xml:space="preserve"> </w:t>
      </w:r>
      <w:bookmarkStart w:id="41" w:name="_Toc46749090"/>
      <w:bookmarkEnd w:id="40"/>
      <w:r w:rsidR="007E03E7" w:rsidRPr="001204F8">
        <w:rPr>
          <w:rFonts w:cs="Calibri"/>
          <w:color w:val="0070C0"/>
          <w:szCs w:val="22"/>
        </w:rPr>
        <w:t xml:space="preserve">Project map and </w:t>
      </w:r>
      <w:r w:rsidR="001A7B9D" w:rsidRPr="001204F8">
        <w:rPr>
          <w:rFonts w:cs="Calibri"/>
          <w:color w:val="0070C0"/>
          <w:szCs w:val="22"/>
        </w:rPr>
        <w:t>Geospatial C</w:t>
      </w:r>
      <w:r w:rsidR="007E03E7" w:rsidRPr="001204F8">
        <w:rPr>
          <w:rFonts w:cs="Calibri"/>
          <w:color w:val="0070C0"/>
          <w:szCs w:val="22"/>
        </w:rPr>
        <w:t>oordinates</w:t>
      </w:r>
      <w:r w:rsidR="001A7B9D" w:rsidRPr="001204F8">
        <w:rPr>
          <w:rFonts w:cs="Calibri"/>
          <w:color w:val="0070C0"/>
          <w:szCs w:val="22"/>
        </w:rPr>
        <w:t xml:space="preserve"> of project sites</w:t>
      </w:r>
      <w:bookmarkEnd w:id="41"/>
    </w:p>
    <w:p w14:paraId="0DD30993" w14:textId="77777777" w:rsidR="008A3099" w:rsidRPr="001204F8" w:rsidRDefault="008A3099" w:rsidP="007602E9">
      <w:pPr>
        <w:spacing w:after="0"/>
        <w:rPr>
          <w:rFonts w:cs="Calibri"/>
          <w:sz w:val="22"/>
          <w:szCs w:val="22"/>
        </w:rPr>
      </w:pPr>
    </w:p>
    <w:p w14:paraId="74230FC3" w14:textId="77777777" w:rsidR="00973F8F" w:rsidRPr="001204F8" w:rsidRDefault="00973F8F" w:rsidP="007602E9">
      <w:pPr>
        <w:spacing w:after="0"/>
        <w:jc w:val="center"/>
        <w:rPr>
          <w:rFonts w:eastAsia="Calibri" w:cs="Calibri"/>
          <w:b/>
          <w:bCs/>
          <w:sz w:val="24"/>
          <w:szCs w:val="28"/>
        </w:rPr>
      </w:pPr>
      <w:r w:rsidRPr="001204F8">
        <w:rPr>
          <w:rFonts w:eastAsia="Calibri" w:cs="Calibri"/>
          <w:b/>
          <w:bCs/>
          <w:sz w:val="24"/>
          <w:szCs w:val="28"/>
        </w:rPr>
        <w:t>Geo-reference/Coordinates Proposed PASBET Districts</w:t>
      </w:r>
      <w:r w:rsidR="005337DD" w:rsidRPr="001204F8">
        <w:rPr>
          <w:rFonts w:eastAsia="Calibri" w:cs="Calibri"/>
          <w:b/>
          <w:bCs/>
          <w:sz w:val="24"/>
          <w:szCs w:val="28"/>
        </w:rPr>
        <w:t xml:space="preserve"> – For updating on the districts and coordinates</w:t>
      </w:r>
    </w:p>
    <w:p w14:paraId="002090FF" w14:textId="77777777" w:rsidR="00816953" w:rsidRPr="001204F8" w:rsidRDefault="00816953" w:rsidP="007602E9">
      <w:pPr>
        <w:spacing w:after="0"/>
        <w:rPr>
          <w:rFonts w:eastAsia="Calibri" w:cs="Calibri"/>
          <w:b/>
          <w:bCs/>
          <w:sz w:val="24"/>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4508"/>
      </w:tblGrid>
      <w:tr w:rsidR="00816953" w:rsidRPr="001204F8" w14:paraId="6439F8C8" w14:textId="77777777" w:rsidTr="002A57C4">
        <w:trPr>
          <w:jc w:val="center"/>
        </w:trPr>
        <w:tc>
          <w:tcPr>
            <w:tcW w:w="2443" w:type="dxa"/>
            <w:shd w:val="clear" w:color="auto" w:fill="auto"/>
          </w:tcPr>
          <w:p w14:paraId="7C674280" w14:textId="77777777" w:rsidR="00816953" w:rsidRPr="001204F8" w:rsidRDefault="00816953" w:rsidP="007602E9">
            <w:pPr>
              <w:spacing w:after="0"/>
              <w:jc w:val="center"/>
              <w:rPr>
                <w:rFonts w:eastAsia="Calibri" w:cs="Calibri"/>
                <w:b/>
                <w:bCs/>
                <w:sz w:val="22"/>
                <w:szCs w:val="20"/>
              </w:rPr>
            </w:pPr>
            <w:r w:rsidRPr="001204F8">
              <w:rPr>
                <w:rFonts w:eastAsia="Calibri" w:cs="Calibri"/>
                <w:b/>
                <w:bCs/>
                <w:sz w:val="22"/>
                <w:szCs w:val="20"/>
              </w:rPr>
              <w:t>Province/District</w:t>
            </w:r>
          </w:p>
        </w:tc>
        <w:tc>
          <w:tcPr>
            <w:tcW w:w="4508" w:type="dxa"/>
            <w:shd w:val="clear" w:color="auto" w:fill="auto"/>
          </w:tcPr>
          <w:p w14:paraId="206F2DBA" w14:textId="77777777" w:rsidR="00816953" w:rsidRPr="001204F8" w:rsidRDefault="00816953" w:rsidP="007602E9">
            <w:pPr>
              <w:spacing w:after="0"/>
              <w:jc w:val="center"/>
              <w:rPr>
                <w:rFonts w:eastAsia="Calibri" w:cs="Calibri"/>
                <w:b/>
                <w:bCs/>
                <w:sz w:val="22"/>
                <w:szCs w:val="20"/>
              </w:rPr>
            </w:pPr>
            <w:r w:rsidRPr="001204F8">
              <w:rPr>
                <w:rFonts w:eastAsia="Calibri" w:cs="Calibri"/>
                <w:b/>
                <w:bCs/>
                <w:sz w:val="22"/>
                <w:szCs w:val="20"/>
              </w:rPr>
              <w:t>Coordinates</w:t>
            </w:r>
          </w:p>
        </w:tc>
      </w:tr>
      <w:tr w:rsidR="00816953" w:rsidRPr="001204F8" w14:paraId="5E4A0FB5" w14:textId="77777777" w:rsidTr="002A57C4">
        <w:trPr>
          <w:jc w:val="center"/>
        </w:trPr>
        <w:tc>
          <w:tcPr>
            <w:tcW w:w="6951" w:type="dxa"/>
            <w:gridSpan w:val="2"/>
            <w:shd w:val="clear" w:color="auto" w:fill="auto"/>
          </w:tcPr>
          <w:p w14:paraId="1F0A040C" w14:textId="77777777" w:rsidR="00816953" w:rsidRPr="001204F8" w:rsidRDefault="00816953" w:rsidP="007602E9">
            <w:pPr>
              <w:spacing w:after="0"/>
              <w:jc w:val="left"/>
              <w:rPr>
                <w:rFonts w:eastAsia="Calibri" w:cs="Calibri"/>
                <w:b/>
                <w:bCs/>
                <w:sz w:val="22"/>
                <w:szCs w:val="20"/>
              </w:rPr>
            </w:pPr>
            <w:r w:rsidRPr="001204F8">
              <w:rPr>
                <w:rFonts w:eastAsia="Calibri" w:cs="Calibri"/>
                <w:b/>
                <w:bCs/>
                <w:sz w:val="22"/>
                <w:szCs w:val="20"/>
              </w:rPr>
              <w:t>Punjab</w:t>
            </w:r>
          </w:p>
        </w:tc>
      </w:tr>
      <w:tr w:rsidR="00816953" w:rsidRPr="001204F8" w14:paraId="4064BA36" w14:textId="77777777" w:rsidTr="002A57C4">
        <w:trPr>
          <w:jc w:val="center"/>
        </w:trPr>
        <w:tc>
          <w:tcPr>
            <w:tcW w:w="2443" w:type="dxa"/>
            <w:shd w:val="clear" w:color="auto" w:fill="auto"/>
          </w:tcPr>
          <w:p w14:paraId="5A497A4E" w14:textId="77777777" w:rsidR="00816953" w:rsidRPr="001204F8" w:rsidRDefault="00816953" w:rsidP="007602E9">
            <w:pPr>
              <w:spacing w:after="0"/>
              <w:jc w:val="left"/>
              <w:rPr>
                <w:rFonts w:eastAsia="Calibri" w:cs="Calibri"/>
                <w:sz w:val="22"/>
                <w:szCs w:val="20"/>
              </w:rPr>
            </w:pPr>
            <w:r w:rsidRPr="001204F8">
              <w:rPr>
                <w:rFonts w:eastAsia="Calibri" w:cs="Calibri"/>
                <w:sz w:val="22"/>
                <w:szCs w:val="20"/>
              </w:rPr>
              <w:t>Layyah</w:t>
            </w:r>
          </w:p>
        </w:tc>
        <w:tc>
          <w:tcPr>
            <w:tcW w:w="4508" w:type="dxa"/>
            <w:shd w:val="clear" w:color="auto" w:fill="auto"/>
          </w:tcPr>
          <w:p w14:paraId="4FE5DD39" w14:textId="77777777" w:rsidR="00816953" w:rsidRPr="001204F8" w:rsidRDefault="00816953" w:rsidP="007602E9">
            <w:pPr>
              <w:spacing w:after="0"/>
              <w:jc w:val="center"/>
              <w:rPr>
                <w:rFonts w:eastAsia="Calibri" w:cs="Calibri"/>
                <w:sz w:val="22"/>
                <w:szCs w:val="20"/>
              </w:rPr>
            </w:pPr>
            <w:r w:rsidRPr="001204F8">
              <w:rPr>
                <w:rFonts w:eastAsia="Calibri" w:cs="Calibri"/>
                <w:sz w:val="22"/>
                <w:szCs w:val="20"/>
              </w:rPr>
              <w:t>31.0998° N, 71.0022° E</w:t>
            </w:r>
          </w:p>
        </w:tc>
      </w:tr>
      <w:tr w:rsidR="00816953" w:rsidRPr="001204F8" w14:paraId="077EF1C1" w14:textId="77777777" w:rsidTr="002A57C4">
        <w:trPr>
          <w:jc w:val="center"/>
        </w:trPr>
        <w:tc>
          <w:tcPr>
            <w:tcW w:w="2443" w:type="dxa"/>
            <w:shd w:val="clear" w:color="auto" w:fill="auto"/>
          </w:tcPr>
          <w:p w14:paraId="73486FAC" w14:textId="77777777" w:rsidR="00816953" w:rsidRPr="001204F8" w:rsidRDefault="00816953" w:rsidP="007602E9">
            <w:pPr>
              <w:spacing w:after="0"/>
              <w:jc w:val="left"/>
              <w:rPr>
                <w:rFonts w:eastAsia="Calibri" w:cs="Calibri"/>
                <w:sz w:val="22"/>
                <w:szCs w:val="20"/>
              </w:rPr>
            </w:pPr>
            <w:r w:rsidRPr="001204F8">
              <w:rPr>
                <w:rFonts w:eastAsia="Calibri" w:cs="Calibri"/>
                <w:sz w:val="22"/>
                <w:szCs w:val="20"/>
              </w:rPr>
              <w:t>Bhakkar</w:t>
            </w:r>
          </w:p>
        </w:tc>
        <w:tc>
          <w:tcPr>
            <w:tcW w:w="4508" w:type="dxa"/>
            <w:shd w:val="clear" w:color="auto" w:fill="auto"/>
          </w:tcPr>
          <w:p w14:paraId="3CF11351" w14:textId="77777777" w:rsidR="00816953" w:rsidRPr="001204F8" w:rsidRDefault="00816953" w:rsidP="007602E9">
            <w:pPr>
              <w:spacing w:after="0"/>
              <w:jc w:val="center"/>
              <w:rPr>
                <w:rFonts w:eastAsia="Calibri" w:cs="Calibri"/>
                <w:sz w:val="22"/>
                <w:szCs w:val="20"/>
              </w:rPr>
            </w:pPr>
            <w:r w:rsidRPr="001204F8">
              <w:rPr>
                <w:rFonts w:eastAsia="Calibri" w:cs="Calibri"/>
                <w:sz w:val="22"/>
                <w:szCs w:val="20"/>
              </w:rPr>
              <w:t>31.8621° N, 71.3824° E</w:t>
            </w:r>
          </w:p>
        </w:tc>
      </w:tr>
      <w:tr w:rsidR="00816953" w:rsidRPr="001204F8" w14:paraId="133A6E96" w14:textId="77777777" w:rsidTr="002A57C4">
        <w:trPr>
          <w:jc w:val="center"/>
        </w:trPr>
        <w:tc>
          <w:tcPr>
            <w:tcW w:w="6951" w:type="dxa"/>
            <w:gridSpan w:val="2"/>
            <w:shd w:val="clear" w:color="auto" w:fill="auto"/>
          </w:tcPr>
          <w:p w14:paraId="2C0D3F19" w14:textId="77777777" w:rsidR="00816953" w:rsidRPr="001204F8" w:rsidRDefault="00816953" w:rsidP="007602E9">
            <w:pPr>
              <w:spacing w:after="0"/>
              <w:jc w:val="left"/>
              <w:rPr>
                <w:rFonts w:eastAsia="Calibri" w:cs="Calibri"/>
                <w:sz w:val="22"/>
                <w:szCs w:val="20"/>
              </w:rPr>
            </w:pPr>
            <w:r w:rsidRPr="001204F8">
              <w:rPr>
                <w:rFonts w:eastAsia="Calibri" w:cs="Calibri"/>
                <w:b/>
                <w:bCs/>
                <w:sz w:val="22"/>
                <w:szCs w:val="20"/>
              </w:rPr>
              <w:t>Khyber Pakhtunkhwa</w:t>
            </w:r>
          </w:p>
        </w:tc>
      </w:tr>
      <w:tr w:rsidR="00816953" w:rsidRPr="001204F8" w14:paraId="4F96431E" w14:textId="77777777" w:rsidTr="002A57C4">
        <w:trPr>
          <w:jc w:val="center"/>
        </w:trPr>
        <w:tc>
          <w:tcPr>
            <w:tcW w:w="2443" w:type="dxa"/>
            <w:shd w:val="clear" w:color="auto" w:fill="auto"/>
          </w:tcPr>
          <w:p w14:paraId="43B1356D" w14:textId="77777777" w:rsidR="00816953" w:rsidRPr="001204F8" w:rsidRDefault="00816953" w:rsidP="007602E9">
            <w:pPr>
              <w:spacing w:after="0"/>
              <w:jc w:val="left"/>
              <w:rPr>
                <w:rFonts w:eastAsia="Calibri" w:cs="Calibri"/>
                <w:sz w:val="22"/>
                <w:szCs w:val="20"/>
              </w:rPr>
            </w:pPr>
            <w:r w:rsidRPr="001204F8">
              <w:rPr>
                <w:rFonts w:eastAsia="Calibri" w:cs="Calibri"/>
                <w:sz w:val="22"/>
                <w:szCs w:val="20"/>
              </w:rPr>
              <w:t>Kaghan</w:t>
            </w:r>
          </w:p>
        </w:tc>
        <w:tc>
          <w:tcPr>
            <w:tcW w:w="4508" w:type="dxa"/>
            <w:shd w:val="clear" w:color="auto" w:fill="auto"/>
          </w:tcPr>
          <w:p w14:paraId="005B74A3" w14:textId="77777777" w:rsidR="00816953" w:rsidRPr="001204F8" w:rsidRDefault="00816953" w:rsidP="007602E9">
            <w:pPr>
              <w:spacing w:after="0"/>
              <w:jc w:val="center"/>
              <w:rPr>
                <w:rFonts w:eastAsia="Calibri" w:cs="Calibri"/>
                <w:sz w:val="22"/>
                <w:szCs w:val="20"/>
              </w:rPr>
            </w:pPr>
            <w:r w:rsidRPr="001204F8">
              <w:rPr>
                <w:rFonts w:eastAsia="Calibri" w:cs="Calibri"/>
                <w:sz w:val="22"/>
                <w:szCs w:val="20"/>
              </w:rPr>
              <w:t>34°50′N 73°31′E</w:t>
            </w:r>
          </w:p>
        </w:tc>
      </w:tr>
      <w:tr w:rsidR="00816953" w:rsidRPr="001204F8" w14:paraId="708F2DF7" w14:textId="77777777" w:rsidTr="002A57C4">
        <w:trPr>
          <w:jc w:val="center"/>
        </w:trPr>
        <w:tc>
          <w:tcPr>
            <w:tcW w:w="2443" w:type="dxa"/>
            <w:shd w:val="clear" w:color="auto" w:fill="auto"/>
          </w:tcPr>
          <w:p w14:paraId="5299AEB0" w14:textId="77777777" w:rsidR="00816953" w:rsidRPr="001204F8" w:rsidRDefault="00816953" w:rsidP="007602E9">
            <w:pPr>
              <w:spacing w:after="0"/>
              <w:jc w:val="left"/>
              <w:rPr>
                <w:rFonts w:eastAsia="Calibri" w:cs="Calibri"/>
                <w:sz w:val="22"/>
                <w:szCs w:val="20"/>
              </w:rPr>
            </w:pPr>
            <w:r w:rsidRPr="001204F8">
              <w:rPr>
                <w:rFonts w:eastAsia="Calibri" w:cs="Calibri"/>
                <w:sz w:val="22"/>
                <w:szCs w:val="20"/>
              </w:rPr>
              <w:t>Kalam</w:t>
            </w:r>
          </w:p>
        </w:tc>
        <w:tc>
          <w:tcPr>
            <w:tcW w:w="4508" w:type="dxa"/>
            <w:shd w:val="clear" w:color="auto" w:fill="auto"/>
          </w:tcPr>
          <w:p w14:paraId="6CCF8787" w14:textId="77777777" w:rsidR="00816953" w:rsidRPr="001204F8" w:rsidRDefault="00816953" w:rsidP="007602E9">
            <w:pPr>
              <w:spacing w:after="0"/>
              <w:jc w:val="center"/>
              <w:rPr>
                <w:rFonts w:eastAsia="Calibri" w:cs="Calibri"/>
                <w:sz w:val="22"/>
                <w:szCs w:val="20"/>
              </w:rPr>
            </w:pPr>
            <w:r w:rsidRPr="001204F8">
              <w:rPr>
                <w:rFonts w:eastAsia="Calibri" w:cs="Calibri"/>
                <w:sz w:val="22"/>
                <w:szCs w:val="20"/>
              </w:rPr>
              <w:t>35.4801°N 72.5874°E</w:t>
            </w:r>
          </w:p>
        </w:tc>
      </w:tr>
      <w:tr w:rsidR="00816953" w:rsidRPr="001204F8" w14:paraId="101512B6" w14:textId="77777777" w:rsidTr="002A57C4">
        <w:trPr>
          <w:jc w:val="center"/>
        </w:trPr>
        <w:tc>
          <w:tcPr>
            <w:tcW w:w="6951" w:type="dxa"/>
            <w:gridSpan w:val="2"/>
            <w:shd w:val="clear" w:color="auto" w:fill="auto"/>
            <w:vAlign w:val="center"/>
          </w:tcPr>
          <w:p w14:paraId="3FE35A89" w14:textId="77777777" w:rsidR="00816953" w:rsidRPr="001204F8" w:rsidRDefault="00816953" w:rsidP="007602E9">
            <w:pPr>
              <w:spacing w:after="0"/>
              <w:jc w:val="left"/>
              <w:rPr>
                <w:rFonts w:eastAsia="Calibri" w:cs="Calibri"/>
                <w:sz w:val="22"/>
                <w:szCs w:val="20"/>
              </w:rPr>
            </w:pPr>
            <w:r w:rsidRPr="001204F8">
              <w:rPr>
                <w:rFonts w:eastAsia="Calibri" w:cs="Calibri"/>
                <w:b/>
                <w:bCs/>
                <w:sz w:val="22"/>
                <w:szCs w:val="20"/>
              </w:rPr>
              <w:t>Sindh</w:t>
            </w:r>
          </w:p>
        </w:tc>
      </w:tr>
      <w:tr w:rsidR="00816953" w:rsidRPr="001204F8" w14:paraId="6FE8BB36" w14:textId="77777777" w:rsidTr="002A57C4">
        <w:trPr>
          <w:jc w:val="center"/>
        </w:trPr>
        <w:tc>
          <w:tcPr>
            <w:tcW w:w="2443" w:type="dxa"/>
            <w:shd w:val="clear" w:color="auto" w:fill="auto"/>
          </w:tcPr>
          <w:p w14:paraId="137B9AE6" w14:textId="77777777" w:rsidR="00816953" w:rsidRPr="001204F8" w:rsidRDefault="00816953" w:rsidP="007602E9">
            <w:pPr>
              <w:spacing w:after="0"/>
              <w:jc w:val="left"/>
              <w:rPr>
                <w:rFonts w:eastAsia="Calibri" w:cs="Calibri"/>
                <w:sz w:val="22"/>
                <w:szCs w:val="20"/>
              </w:rPr>
            </w:pPr>
            <w:r w:rsidRPr="001204F8">
              <w:rPr>
                <w:rFonts w:eastAsia="Calibri" w:cs="Calibri"/>
                <w:sz w:val="22"/>
                <w:szCs w:val="20"/>
              </w:rPr>
              <w:t>Badin</w:t>
            </w:r>
          </w:p>
        </w:tc>
        <w:tc>
          <w:tcPr>
            <w:tcW w:w="4508" w:type="dxa"/>
            <w:shd w:val="clear" w:color="auto" w:fill="auto"/>
          </w:tcPr>
          <w:p w14:paraId="07F227AD" w14:textId="77777777" w:rsidR="00816953" w:rsidRPr="001204F8" w:rsidRDefault="00816953" w:rsidP="007602E9">
            <w:pPr>
              <w:spacing w:after="0"/>
              <w:jc w:val="center"/>
              <w:rPr>
                <w:rFonts w:eastAsia="Calibri" w:cs="Calibri"/>
                <w:sz w:val="22"/>
                <w:szCs w:val="20"/>
              </w:rPr>
            </w:pPr>
            <w:r w:rsidRPr="001204F8">
              <w:rPr>
                <w:rFonts w:eastAsia="Calibri" w:cs="Calibri"/>
                <w:sz w:val="22"/>
                <w:szCs w:val="20"/>
              </w:rPr>
              <w:t>24°39′26″N 68°50′26″E</w:t>
            </w:r>
          </w:p>
        </w:tc>
      </w:tr>
      <w:tr w:rsidR="00816953" w:rsidRPr="001204F8" w14:paraId="18E69080" w14:textId="77777777" w:rsidTr="002A57C4">
        <w:trPr>
          <w:jc w:val="center"/>
        </w:trPr>
        <w:tc>
          <w:tcPr>
            <w:tcW w:w="2443" w:type="dxa"/>
            <w:shd w:val="clear" w:color="auto" w:fill="auto"/>
          </w:tcPr>
          <w:p w14:paraId="4E62FCA1" w14:textId="77777777" w:rsidR="00816953" w:rsidRPr="001204F8" w:rsidRDefault="00816953" w:rsidP="007602E9">
            <w:pPr>
              <w:spacing w:after="0"/>
              <w:jc w:val="left"/>
              <w:rPr>
                <w:rFonts w:eastAsia="Calibri" w:cs="Calibri"/>
                <w:sz w:val="22"/>
                <w:szCs w:val="20"/>
              </w:rPr>
            </w:pPr>
            <w:r w:rsidRPr="001204F8">
              <w:rPr>
                <w:rFonts w:eastAsia="Calibri" w:cs="Calibri"/>
                <w:sz w:val="22"/>
                <w:szCs w:val="20"/>
              </w:rPr>
              <w:t>Sujawal</w:t>
            </w:r>
          </w:p>
        </w:tc>
        <w:tc>
          <w:tcPr>
            <w:tcW w:w="4508" w:type="dxa"/>
            <w:shd w:val="clear" w:color="auto" w:fill="auto"/>
          </w:tcPr>
          <w:p w14:paraId="468289A0" w14:textId="77777777" w:rsidR="00816953" w:rsidRPr="001204F8" w:rsidRDefault="00816953" w:rsidP="007602E9">
            <w:pPr>
              <w:spacing w:after="0"/>
              <w:jc w:val="center"/>
              <w:rPr>
                <w:rFonts w:eastAsia="Calibri" w:cs="Calibri"/>
                <w:sz w:val="22"/>
                <w:szCs w:val="20"/>
              </w:rPr>
            </w:pPr>
            <w:r w:rsidRPr="001204F8">
              <w:rPr>
                <w:rFonts w:eastAsia="Calibri" w:cs="Calibri"/>
                <w:sz w:val="22"/>
                <w:szCs w:val="20"/>
              </w:rPr>
              <w:t>24°36'23" N and 68°4'19"E</w:t>
            </w:r>
          </w:p>
        </w:tc>
      </w:tr>
      <w:tr w:rsidR="00816953" w:rsidRPr="001204F8" w14:paraId="68054429" w14:textId="77777777" w:rsidTr="002A57C4">
        <w:trPr>
          <w:jc w:val="center"/>
        </w:trPr>
        <w:tc>
          <w:tcPr>
            <w:tcW w:w="6951" w:type="dxa"/>
            <w:gridSpan w:val="2"/>
            <w:shd w:val="clear" w:color="auto" w:fill="auto"/>
            <w:vAlign w:val="center"/>
          </w:tcPr>
          <w:p w14:paraId="60423C04" w14:textId="77777777" w:rsidR="00816953" w:rsidRPr="001204F8" w:rsidRDefault="00816953" w:rsidP="007602E9">
            <w:pPr>
              <w:spacing w:after="0"/>
              <w:jc w:val="left"/>
              <w:rPr>
                <w:rFonts w:eastAsia="Calibri" w:cs="Calibri"/>
                <w:sz w:val="22"/>
                <w:szCs w:val="20"/>
              </w:rPr>
            </w:pPr>
            <w:r w:rsidRPr="001204F8">
              <w:rPr>
                <w:rFonts w:eastAsia="Calibri" w:cs="Calibri"/>
                <w:b/>
                <w:bCs/>
                <w:sz w:val="22"/>
                <w:szCs w:val="20"/>
              </w:rPr>
              <w:t>Balochistan</w:t>
            </w:r>
          </w:p>
        </w:tc>
      </w:tr>
      <w:tr w:rsidR="00816953" w:rsidRPr="001204F8" w14:paraId="7CEB6D3E" w14:textId="77777777" w:rsidTr="002A57C4">
        <w:trPr>
          <w:jc w:val="center"/>
        </w:trPr>
        <w:tc>
          <w:tcPr>
            <w:tcW w:w="2443" w:type="dxa"/>
            <w:shd w:val="clear" w:color="auto" w:fill="auto"/>
          </w:tcPr>
          <w:p w14:paraId="2D14C983" w14:textId="77777777" w:rsidR="00816953" w:rsidRPr="001204F8" w:rsidRDefault="00816953" w:rsidP="007602E9">
            <w:pPr>
              <w:spacing w:after="0"/>
              <w:jc w:val="left"/>
              <w:rPr>
                <w:rFonts w:eastAsia="Calibri" w:cs="Calibri"/>
                <w:sz w:val="22"/>
                <w:szCs w:val="20"/>
              </w:rPr>
            </w:pPr>
            <w:r w:rsidRPr="001204F8">
              <w:rPr>
                <w:rFonts w:eastAsia="Calibri" w:cs="Calibri"/>
                <w:sz w:val="22"/>
                <w:szCs w:val="20"/>
              </w:rPr>
              <w:t>Jaffarabad/Sohbatpur</w:t>
            </w:r>
          </w:p>
        </w:tc>
        <w:tc>
          <w:tcPr>
            <w:tcW w:w="4508" w:type="dxa"/>
            <w:shd w:val="clear" w:color="auto" w:fill="auto"/>
          </w:tcPr>
          <w:p w14:paraId="118380A8" w14:textId="77777777" w:rsidR="00816953" w:rsidRPr="001204F8" w:rsidRDefault="00816953" w:rsidP="007602E9">
            <w:pPr>
              <w:spacing w:after="0"/>
              <w:jc w:val="center"/>
              <w:rPr>
                <w:rFonts w:eastAsia="Calibri" w:cs="Calibri"/>
                <w:sz w:val="22"/>
                <w:szCs w:val="20"/>
              </w:rPr>
            </w:pPr>
            <w:r w:rsidRPr="001204F8">
              <w:rPr>
                <w:rFonts w:eastAsia="Calibri" w:cs="Calibri"/>
                <w:sz w:val="22"/>
                <w:szCs w:val="20"/>
              </w:rPr>
              <w:t>28.3009° N, 68.1908° E/28.4871° N, 68.6440° E</w:t>
            </w:r>
          </w:p>
        </w:tc>
      </w:tr>
      <w:tr w:rsidR="00816953" w:rsidRPr="001204F8" w14:paraId="7DFEF0AE" w14:textId="77777777" w:rsidTr="002A57C4">
        <w:trPr>
          <w:jc w:val="center"/>
        </w:trPr>
        <w:tc>
          <w:tcPr>
            <w:tcW w:w="2443" w:type="dxa"/>
            <w:shd w:val="clear" w:color="auto" w:fill="auto"/>
          </w:tcPr>
          <w:p w14:paraId="6ECAD6E9" w14:textId="77777777" w:rsidR="00816953" w:rsidRPr="001204F8" w:rsidRDefault="00816953" w:rsidP="007602E9">
            <w:pPr>
              <w:spacing w:after="0"/>
              <w:jc w:val="left"/>
              <w:rPr>
                <w:rFonts w:eastAsia="Calibri" w:cs="Calibri"/>
                <w:sz w:val="22"/>
                <w:szCs w:val="20"/>
              </w:rPr>
            </w:pPr>
            <w:r w:rsidRPr="001204F8">
              <w:rPr>
                <w:rFonts w:eastAsia="Calibri" w:cs="Calibri"/>
                <w:sz w:val="22"/>
                <w:szCs w:val="20"/>
              </w:rPr>
              <w:t>Dera Bugti</w:t>
            </w:r>
          </w:p>
        </w:tc>
        <w:tc>
          <w:tcPr>
            <w:tcW w:w="4508" w:type="dxa"/>
            <w:shd w:val="clear" w:color="auto" w:fill="auto"/>
          </w:tcPr>
          <w:p w14:paraId="76A39E5B" w14:textId="77777777" w:rsidR="00816953" w:rsidRPr="001204F8" w:rsidRDefault="00816953" w:rsidP="007602E9">
            <w:pPr>
              <w:spacing w:after="0"/>
              <w:jc w:val="center"/>
              <w:rPr>
                <w:rFonts w:eastAsia="Calibri" w:cs="Calibri"/>
                <w:sz w:val="22"/>
                <w:szCs w:val="20"/>
              </w:rPr>
            </w:pPr>
            <w:r w:rsidRPr="001204F8">
              <w:rPr>
                <w:rFonts w:eastAsia="Calibri" w:cs="Calibri"/>
                <w:sz w:val="22"/>
                <w:szCs w:val="20"/>
              </w:rPr>
              <w:t>29.0278° N, 69.0970° E</w:t>
            </w:r>
          </w:p>
        </w:tc>
      </w:tr>
    </w:tbl>
    <w:p w14:paraId="38644B82" w14:textId="77777777" w:rsidR="005337DD" w:rsidRPr="001204F8" w:rsidRDefault="005337DD" w:rsidP="007602E9">
      <w:pPr>
        <w:shd w:val="clear" w:color="auto" w:fill="FFFFFF"/>
        <w:spacing w:after="0"/>
        <w:jc w:val="center"/>
        <w:rPr>
          <w:rFonts w:eastAsia="Times New Roman" w:cs="Calibri"/>
          <w:sz w:val="24"/>
        </w:rPr>
      </w:pPr>
    </w:p>
    <w:p w14:paraId="7AB17D49" w14:textId="69203F15" w:rsidR="00973F8F" w:rsidRPr="001204F8" w:rsidRDefault="009019E5" w:rsidP="007602E9">
      <w:pPr>
        <w:tabs>
          <w:tab w:val="left" w:pos="3627"/>
        </w:tabs>
        <w:spacing w:after="0"/>
        <w:rPr>
          <w:rFonts w:eastAsia="Times New Roman" w:cs="Calibri"/>
          <w:sz w:val="24"/>
        </w:rPr>
      </w:pPr>
      <w:r w:rsidRPr="001204F8">
        <w:rPr>
          <w:rFonts w:eastAsia="Times New Roman" w:cs="Calibri"/>
          <w:noProof/>
          <w:sz w:val="24"/>
        </w:rPr>
        <w:drawing>
          <wp:anchor distT="0" distB="0" distL="114300" distR="114300" simplePos="0" relativeHeight="251658240" behindDoc="1" locked="0" layoutInCell="1" allowOverlap="1" wp14:anchorId="62055979" wp14:editId="7F298EAC">
            <wp:simplePos x="0" y="0"/>
            <wp:positionH relativeFrom="column">
              <wp:posOffset>678815</wp:posOffset>
            </wp:positionH>
            <wp:positionV relativeFrom="paragraph">
              <wp:posOffset>352425</wp:posOffset>
            </wp:positionV>
            <wp:extent cx="5184775" cy="4381500"/>
            <wp:effectExtent l="0" t="0" r="0" b="0"/>
            <wp:wrapTight wrapText="bothSides">
              <wp:wrapPolygon edited="0">
                <wp:start x="0" y="0"/>
                <wp:lineTo x="0" y="21506"/>
                <wp:lineTo x="21507" y="21506"/>
                <wp:lineTo x="2150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84775" cy="4381500"/>
                    </a:xfrm>
                    <a:prstGeom prst="rect">
                      <a:avLst/>
                    </a:prstGeom>
                    <a:noFill/>
                  </pic:spPr>
                </pic:pic>
              </a:graphicData>
            </a:graphic>
            <wp14:sizeRelH relativeFrom="page">
              <wp14:pctWidth>0</wp14:pctWidth>
            </wp14:sizeRelH>
            <wp14:sizeRelV relativeFrom="page">
              <wp14:pctHeight>0</wp14:pctHeight>
            </wp14:sizeRelV>
          </wp:anchor>
        </w:drawing>
      </w:r>
      <w:r w:rsidR="005337DD" w:rsidRPr="001204F8">
        <w:rPr>
          <w:rFonts w:eastAsia="Times New Roman" w:cs="Calibri"/>
          <w:b/>
          <w:sz w:val="24"/>
        </w:rPr>
        <w:t>Statement</w:t>
      </w:r>
      <w:r w:rsidR="00816953" w:rsidRPr="001204F8">
        <w:rPr>
          <w:rFonts w:eastAsia="Times New Roman" w:cs="Calibri"/>
          <w:b/>
          <w:sz w:val="24"/>
        </w:rPr>
        <w:t xml:space="preserve"> o</w:t>
      </w:r>
      <w:r w:rsidR="00B81E35" w:rsidRPr="001204F8">
        <w:rPr>
          <w:rFonts w:eastAsia="Times New Roman" w:cs="Calibri"/>
          <w:b/>
          <w:sz w:val="24"/>
        </w:rPr>
        <w:t>n</w:t>
      </w:r>
      <w:r w:rsidR="00816953" w:rsidRPr="001204F8">
        <w:rPr>
          <w:rFonts w:eastAsia="Times New Roman" w:cs="Calibri"/>
          <w:b/>
          <w:sz w:val="24"/>
        </w:rPr>
        <w:t xml:space="preserve"> Any Territorial Dispute</w:t>
      </w:r>
      <w:r w:rsidR="005337DD" w:rsidRPr="001204F8">
        <w:rPr>
          <w:rFonts w:eastAsia="Times New Roman" w:cs="Calibri"/>
          <w:b/>
          <w:sz w:val="24"/>
        </w:rPr>
        <w:t>:</w:t>
      </w:r>
      <w:r w:rsidR="00816953" w:rsidRPr="001204F8">
        <w:rPr>
          <w:rFonts w:eastAsia="Times New Roman" w:cs="Calibri"/>
          <w:b/>
          <w:sz w:val="24"/>
        </w:rPr>
        <w:t xml:space="preserve"> </w:t>
      </w:r>
      <w:r w:rsidR="00816953" w:rsidRPr="001204F8">
        <w:rPr>
          <w:rFonts w:eastAsia="Times New Roman" w:cs="Calibri"/>
          <w:sz w:val="24"/>
        </w:rPr>
        <w:t xml:space="preserve">There is no territorial dispute with other countries near or within the vicinity or border of </w:t>
      </w:r>
      <w:r w:rsidR="00B81E35" w:rsidRPr="001204F8">
        <w:rPr>
          <w:rFonts w:eastAsia="Times New Roman" w:cs="Calibri"/>
          <w:sz w:val="24"/>
        </w:rPr>
        <w:t>the provinces where the project sites are located.</w:t>
      </w:r>
    </w:p>
    <w:p w14:paraId="0620492B" w14:textId="77777777" w:rsidR="00EE1400" w:rsidRPr="001204F8" w:rsidRDefault="00EE1400" w:rsidP="007602E9">
      <w:pPr>
        <w:tabs>
          <w:tab w:val="left" w:pos="3627"/>
        </w:tabs>
        <w:spacing w:after="0"/>
        <w:rPr>
          <w:rFonts w:eastAsia="Times New Roman" w:cs="Calibri"/>
          <w:sz w:val="24"/>
        </w:rPr>
      </w:pPr>
    </w:p>
    <w:p w14:paraId="1FA39C9D" w14:textId="45DA7751" w:rsidR="0034156D" w:rsidRPr="001204F8" w:rsidRDefault="0034156D" w:rsidP="007602E9">
      <w:pPr>
        <w:tabs>
          <w:tab w:val="left" w:pos="3627"/>
        </w:tabs>
        <w:spacing w:after="0"/>
        <w:rPr>
          <w:rFonts w:eastAsia="Times New Roman" w:cs="Calibri"/>
          <w:sz w:val="24"/>
        </w:rPr>
      </w:pPr>
    </w:p>
    <w:p w14:paraId="62BBEA08" w14:textId="77777777" w:rsidR="0034156D" w:rsidRPr="001204F8" w:rsidRDefault="0034156D" w:rsidP="007602E9">
      <w:pPr>
        <w:tabs>
          <w:tab w:val="left" w:pos="3627"/>
        </w:tabs>
        <w:spacing w:after="0"/>
        <w:rPr>
          <w:rFonts w:eastAsia="Times New Roman" w:cs="Calibri"/>
          <w:sz w:val="24"/>
        </w:rPr>
      </w:pPr>
    </w:p>
    <w:p w14:paraId="5E0E1B2F" w14:textId="77777777" w:rsidR="00805396" w:rsidRPr="001204F8" w:rsidRDefault="00805396" w:rsidP="003A222A">
      <w:pPr>
        <w:spacing w:after="0"/>
        <w:jc w:val="center"/>
        <w:rPr>
          <w:rFonts w:eastAsia="Times New Roman" w:cs="Calibri"/>
          <w:sz w:val="24"/>
        </w:rPr>
      </w:pPr>
    </w:p>
    <w:p w14:paraId="5E35B197" w14:textId="77777777" w:rsidR="001350E1" w:rsidRPr="001204F8" w:rsidRDefault="001350E1" w:rsidP="007602E9">
      <w:pPr>
        <w:spacing w:after="0"/>
        <w:jc w:val="center"/>
        <w:rPr>
          <w:rFonts w:eastAsia="Times New Roman" w:cs="Calibri"/>
          <w:sz w:val="24"/>
        </w:rPr>
      </w:pPr>
    </w:p>
    <w:p w14:paraId="4CEACDB0" w14:textId="77777777" w:rsidR="001350E1" w:rsidRPr="001204F8" w:rsidRDefault="001350E1" w:rsidP="005731CF">
      <w:pPr>
        <w:jc w:val="center"/>
        <w:rPr>
          <w:rFonts w:eastAsia="Times New Roman" w:cs="Calibri"/>
          <w:sz w:val="24"/>
        </w:rPr>
      </w:pPr>
    </w:p>
    <w:p w14:paraId="66E1BEFD" w14:textId="77777777" w:rsidR="003A222A" w:rsidRPr="001204F8" w:rsidRDefault="001350E1" w:rsidP="005731CF">
      <w:pPr>
        <w:tabs>
          <w:tab w:val="left" w:pos="879"/>
        </w:tabs>
        <w:rPr>
          <w:rFonts w:eastAsia="Times New Roman" w:cs="Calibri"/>
          <w:sz w:val="24"/>
        </w:rPr>
        <w:sectPr w:rsidR="003A222A" w:rsidRPr="001204F8" w:rsidSect="00EE1400">
          <w:pgSz w:w="11906" w:h="16838" w:code="9"/>
          <w:pgMar w:top="1008" w:right="1008" w:bottom="1008" w:left="1008" w:header="576" w:footer="576" w:gutter="0"/>
          <w:cols w:space="720"/>
          <w:docGrid w:linePitch="360"/>
        </w:sectPr>
      </w:pPr>
      <w:r w:rsidRPr="001204F8">
        <w:rPr>
          <w:rFonts w:eastAsia="Times New Roman" w:cs="Calibri"/>
          <w:sz w:val="24"/>
        </w:rPr>
        <w:tab/>
      </w:r>
    </w:p>
    <w:p w14:paraId="7D68D8E2" w14:textId="77777777" w:rsidR="00973F8F" w:rsidRPr="001204F8" w:rsidRDefault="00973F8F" w:rsidP="007602E9">
      <w:pPr>
        <w:spacing w:after="0"/>
        <w:rPr>
          <w:rFonts w:cs="Calibri"/>
          <w:sz w:val="22"/>
          <w:szCs w:val="22"/>
        </w:rPr>
      </w:pPr>
    </w:p>
    <w:p w14:paraId="3A55424C" w14:textId="77777777" w:rsidR="001E4D4E" w:rsidRPr="001204F8" w:rsidRDefault="001E4D4E" w:rsidP="007602E9">
      <w:pPr>
        <w:keepNext/>
        <w:pBdr>
          <w:top w:val="single" w:sz="4" w:space="1" w:color="auto"/>
        </w:pBdr>
        <w:suppressAutoHyphens/>
        <w:spacing w:after="0"/>
        <w:ind w:left="720" w:hanging="720"/>
        <w:outlineLvl w:val="0"/>
        <w:rPr>
          <w:rFonts w:cs="Calibri"/>
          <w:b/>
          <w:smallCaps/>
          <w:spacing w:val="-2"/>
          <w:sz w:val="22"/>
          <w:szCs w:val="22"/>
        </w:rPr>
      </w:pPr>
      <w:bookmarkStart w:id="42" w:name="_Toc46749091"/>
      <w:r w:rsidRPr="001204F8">
        <w:rPr>
          <w:rFonts w:cs="Calibri"/>
          <w:b/>
          <w:smallCaps/>
          <w:color w:val="0070C0"/>
          <w:spacing w:val="-2"/>
          <w:sz w:val="28"/>
          <w:szCs w:val="22"/>
        </w:rPr>
        <w:t>ANNEX 3: Multi Year Work Plan</w:t>
      </w:r>
      <w:r w:rsidRPr="001204F8">
        <w:rPr>
          <w:rFonts w:cs="Calibri"/>
          <w:b/>
          <w:smallCaps/>
          <w:spacing w:val="-2"/>
          <w:sz w:val="22"/>
          <w:szCs w:val="22"/>
        </w:rPr>
        <w:t xml:space="preserve"> </w:t>
      </w:r>
    </w:p>
    <w:bookmarkEnd w:id="42"/>
    <w:p w14:paraId="73DD4289" w14:textId="77777777" w:rsidR="009750B4" w:rsidRPr="001204F8" w:rsidRDefault="00BC1EF0" w:rsidP="007602E9">
      <w:pPr>
        <w:pStyle w:val="Heading1"/>
        <w:numPr>
          <w:ilvl w:val="0"/>
          <w:numId w:val="0"/>
        </w:numPr>
        <w:spacing w:before="0" w:after="0"/>
        <w:ind w:left="720" w:hanging="720"/>
        <w:rPr>
          <w:rFonts w:cs="Calibri"/>
          <w:sz w:val="22"/>
          <w:szCs w:val="22"/>
        </w:rPr>
      </w:pPr>
      <w:r w:rsidRPr="001204F8">
        <w:rPr>
          <w:rFonts w:cs="Calibri"/>
          <w:sz w:val="22"/>
          <w:szCs w:val="22"/>
        </w:rPr>
        <w:t xml:space="preserve"> </w:t>
      </w:r>
    </w:p>
    <w:p w14:paraId="0A4E7550" w14:textId="77777777" w:rsidR="00072CB3" w:rsidRPr="001204F8" w:rsidRDefault="00072CB3" w:rsidP="007602E9">
      <w:pPr>
        <w:spacing w:after="0"/>
        <w:rPr>
          <w:rFonts w:cs="Calibri"/>
          <w:sz w:val="22"/>
          <w:szCs w:val="22"/>
        </w:rPr>
      </w:pPr>
    </w:p>
    <w:tbl>
      <w:tblPr>
        <w:tblW w:w="143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3939"/>
        <w:gridCol w:w="1842"/>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5"/>
      </w:tblGrid>
      <w:tr w:rsidR="005F2903" w:rsidRPr="001204F8" w14:paraId="184235BA" w14:textId="77777777" w:rsidTr="00805396">
        <w:trPr>
          <w:tblHeader/>
          <w:jc w:val="center"/>
        </w:trPr>
        <w:tc>
          <w:tcPr>
            <w:tcW w:w="1350" w:type="dxa"/>
            <w:vMerge w:val="restart"/>
            <w:tcBorders>
              <w:left w:val="single" w:sz="12" w:space="0" w:color="auto"/>
            </w:tcBorders>
            <w:shd w:val="clear" w:color="auto" w:fill="D9E2F3"/>
            <w:vAlign w:val="center"/>
          </w:tcPr>
          <w:p w14:paraId="7EF73522" w14:textId="77777777" w:rsidR="007916D4" w:rsidRPr="001204F8" w:rsidRDefault="007916D4" w:rsidP="007602E9">
            <w:pPr>
              <w:spacing w:after="0"/>
              <w:jc w:val="center"/>
              <w:rPr>
                <w:rFonts w:cs="Calibri"/>
                <w:b/>
                <w:szCs w:val="20"/>
              </w:rPr>
            </w:pPr>
            <w:r w:rsidRPr="001204F8">
              <w:rPr>
                <w:rFonts w:cs="Calibri"/>
                <w:b/>
                <w:szCs w:val="20"/>
              </w:rPr>
              <w:t>Outcomes</w:t>
            </w:r>
          </w:p>
        </w:tc>
        <w:tc>
          <w:tcPr>
            <w:tcW w:w="3939" w:type="dxa"/>
            <w:vMerge w:val="restart"/>
            <w:shd w:val="clear" w:color="auto" w:fill="D9E2F3"/>
            <w:vAlign w:val="center"/>
          </w:tcPr>
          <w:p w14:paraId="6CBE4698" w14:textId="77777777" w:rsidR="007916D4" w:rsidRPr="001204F8" w:rsidRDefault="007916D4" w:rsidP="007602E9">
            <w:pPr>
              <w:spacing w:after="0"/>
              <w:jc w:val="center"/>
              <w:rPr>
                <w:rFonts w:cs="Calibri"/>
                <w:b/>
                <w:szCs w:val="20"/>
              </w:rPr>
            </w:pPr>
            <w:r w:rsidRPr="001204F8">
              <w:rPr>
                <w:rFonts w:cs="Calibri"/>
                <w:b/>
                <w:szCs w:val="20"/>
              </w:rPr>
              <w:t>Outputs</w:t>
            </w:r>
          </w:p>
        </w:tc>
        <w:tc>
          <w:tcPr>
            <w:tcW w:w="1842" w:type="dxa"/>
            <w:vMerge w:val="restart"/>
            <w:shd w:val="clear" w:color="auto" w:fill="D9E2F3"/>
            <w:vAlign w:val="center"/>
          </w:tcPr>
          <w:p w14:paraId="5AA72F20" w14:textId="77777777" w:rsidR="007916D4" w:rsidRPr="001204F8" w:rsidRDefault="007916D4" w:rsidP="007602E9">
            <w:pPr>
              <w:spacing w:after="0"/>
              <w:jc w:val="center"/>
              <w:rPr>
                <w:rFonts w:cs="Calibri"/>
                <w:b/>
                <w:szCs w:val="20"/>
              </w:rPr>
            </w:pPr>
            <w:r w:rsidRPr="001204F8">
              <w:rPr>
                <w:rFonts w:cs="Calibri"/>
                <w:b/>
                <w:szCs w:val="20"/>
              </w:rPr>
              <w:t xml:space="preserve">Activities (Titles in Sec. IV) </w:t>
            </w:r>
          </w:p>
        </w:tc>
        <w:tc>
          <w:tcPr>
            <w:tcW w:w="1440" w:type="dxa"/>
            <w:gridSpan w:val="4"/>
            <w:shd w:val="clear" w:color="auto" w:fill="D9E2F3"/>
            <w:vAlign w:val="center"/>
          </w:tcPr>
          <w:p w14:paraId="3CA7F469" w14:textId="39898F24" w:rsidR="007916D4" w:rsidRDefault="007916D4" w:rsidP="007602E9">
            <w:pPr>
              <w:spacing w:after="0"/>
              <w:jc w:val="center"/>
              <w:rPr>
                <w:rFonts w:cs="Calibri"/>
                <w:b/>
                <w:szCs w:val="20"/>
              </w:rPr>
            </w:pPr>
            <w:r w:rsidRPr="001204F8">
              <w:rPr>
                <w:rFonts w:cs="Calibri"/>
                <w:b/>
                <w:szCs w:val="20"/>
              </w:rPr>
              <w:t>Year 1</w:t>
            </w:r>
            <w:r w:rsidR="002F31CF">
              <w:rPr>
                <w:rFonts w:cs="Calibri"/>
                <w:b/>
                <w:szCs w:val="20"/>
              </w:rPr>
              <w:t xml:space="preserve"> </w:t>
            </w:r>
          </w:p>
          <w:p w14:paraId="5AC7CCD8" w14:textId="26C1922D" w:rsidR="002F31CF" w:rsidRPr="001204F8" w:rsidRDefault="002F31CF" w:rsidP="002F31CF">
            <w:pPr>
              <w:spacing w:after="0"/>
              <w:jc w:val="center"/>
              <w:rPr>
                <w:rFonts w:cs="Calibri"/>
                <w:b/>
                <w:szCs w:val="20"/>
              </w:rPr>
            </w:pPr>
            <w:r>
              <w:rPr>
                <w:rFonts w:cs="Calibri"/>
                <w:b/>
                <w:szCs w:val="20"/>
              </w:rPr>
              <w:t>(</w:t>
            </w:r>
            <w:r w:rsidR="0078539F">
              <w:rPr>
                <w:rFonts w:cs="Calibri"/>
                <w:b/>
                <w:sz w:val="18"/>
                <w:szCs w:val="18"/>
              </w:rPr>
              <w:t>Nov</w:t>
            </w:r>
            <w:r w:rsidRPr="00ED6643">
              <w:rPr>
                <w:rFonts w:cs="Calibri"/>
                <w:b/>
                <w:sz w:val="18"/>
                <w:szCs w:val="18"/>
              </w:rPr>
              <w:t xml:space="preserve"> 23-</w:t>
            </w:r>
            <w:r w:rsidR="0078539F">
              <w:rPr>
                <w:rFonts w:cs="Calibri"/>
                <w:b/>
                <w:sz w:val="18"/>
                <w:szCs w:val="18"/>
              </w:rPr>
              <w:t>Oct</w:t>
            </w:r>
            <w:r w:rsidRPr="00ED6643">
              <w:rPr>
                <w:rFonts w:cs="Calibri"/>
                <w:b/>
                <w:sz w:val="18"/>
                <w:szCs w:val="18"/>
              </w:rPr>
              <w:t xml:space="preserve"> 24</w:t>
            </w:r>
            <w:r>
              <w:rPr>
                <w:rFonts w:cs="Calibri"/>
                <w:b/>
                <w:szCs w:val="20"/>
              </w:rPr>
              <w:t>)</w:t>
            </w:r>
          </w:p>
        </w:tc>
        <w:tc>
          <w:tcPr>
            <w:tcW w:w="1440" w:type="dxa"/>
            <w:gridSpan w:val="4"/>
            <w:shd w:val="clear" w:color="auto" w:fill="D9E2F3"/>
            <w:vAlign w:val="center"/>
          </w:tcPr>
          <w:p w14:paraId="311D5147" w14:textId="77777777" w:rsidR="007916D4" w:rsidRDefault="007916D4" w:rsidP="007602E9">
            <w:pPr>
              <w:spacing w:after="0"/>
              <w:jc w:val="center"/>
              <w:rPr>
                <w:rFonts w:cs="Calibri"/>
                <w:b/>
                <w:szCs w:val="20"/>
              </w:rPr>
            </w:pPr>
            <w:r w:rsidRPr="001204F8">
              <w:rPr>
                <w:rFonts w:cs="Calibri"/>
                <w:b/>
                <w:szCs w:val="20"/>
              </w:rPr>
              <w:t>Year 2</w:t>
            </w:r>
          </w:p>
          <w:p w14:paraId="3E0A5BBA" w14:textId="1B630153" w:rsidR="00ED6643" w:rsidRPr="001204F8" w:rsidRDefault="00ED6643" w:rsidP="007602E9">
            <w:pPr>
              <w:spacing w:after="0"/>
              <w:jc w:val="center"/>
              <w:rPr>
                <w:rFonts w:cs="Calibri"/>
                <w:b/>
                <w:szCs w:val="20"/>
              </w:rPr>
            </w:pPr>
            <w:r>
              <w:rPr>
                <w:rFonts w:cs="Calibri"/>
                <w:b/>
                <w:szCs w:val="20"/>
              </w:rPr>
              <w:t>(</w:t>
            </w:r>
            <w:r w:rsidR="0078539F">
              <w:rPr>
                <w:rFonts w:cs="Calibri"/>
                <w:b/>
                <w:sz w:val="18"/>
                <w:szCs w:val="18"/>
              </w:rPr>
              <w:t>Nov</w:t>
            </w:r>
            <w:r w:rsidRPr="00ED6643">
              <w:rPr>
                <w:rFonts w:cs="Calibri"/>
                <w:b/>
                <w:sz w:val="18"/>
                <w:szCs w:val="18"/>
              </w:rPr>
              <w:t xml:space="preserve"> 2</w:t>
            </w:r>
            <w:r>
              <w:rPr>
                <w:rFonts w:cs="Calibri"/>
                <w:b/>
                <w:sz w:val="18"/>
                <w:szCs w:val="18"/>
              </w:rPr>
              <w:t>4</w:t>
            </w:r>
            <w:r w:rsidRPr="00ED6643">
              <w:rPr>
                <w:rFonts w:cs="Calibri"/>
                <w:b/>
                <w:sz w:val="18"/>
                <w:szCs w:val="18"/>
              </w:rPr>
              <w:t>-</w:t>
            </w:r>
            <w:r w:rsidR="0078539F">
              <w:rPr>
                <w:rFonts w:cs="Calibri"/>
                <w:b/>
                <w:sz w:val="18"/>
                <w:szCs w:val="18"/>
              </w:rPr>
              <w:t>Oct</w:t>
            </w:r>
            <w:r w:rsidR="0078539F" w:rsidRPr="00ED6643">
              <w:rPr>
                <w:rFonts w:cs="Calibri"/>
                <w:b/>
                <w:sz w:val="18"/>
                <w:szCs w:val="18"/>
              </w:rPr>
              <w:t xml:space="preserve"> </w:t>
            </w:r>
            <w:r w:rsidRPr="00ED6643">
              <w:rPr>
                <w:rFonts w:cs="Calibri"/>
                <w:b/>
                <w:sz w:val="18"/>
                <w:szCs w:val="18"/>
              </w:rPr>
              <w:t>2</w:t>
            </w:r>
            <w:r>
              <w:rPr>
                <w:rFonts w:cs="Calibri"/>
                <w:b/>
                <w:sz w:val="18"/>
                <w:szCs w:val="18"/>
              </w:rPr>
              <w:t>5</w:t>
            </w:r>
            <w:r>
              <w:rPr>
                <w:rFonts w:cs="Calibri"/>
                <w:b/>
                <w:szCs w:val="20"/>
              </w:rPr>
              <w:t>)</w:t>
            </w:r>
          </w:p>
        </w:tc>
        <w:tc>
          <w:tcPr>
            <w:tcW w:w="1440" w:type="dxa"/>
            <w:gridSpan w:val="4"/>
            <w:shd w:val="clear" w:color="auto" w:fill="D9E2F3"/>
            <w:vAlign w:val="center"/>
          </w:tcPr>
          <w:p w14:paraId="59D4AA9E" w14:textId="77777777" w:rsidR="007916D4" w:rsidRDefault="007916D4" w:rsidP="007602E9">
            <w:pPr>
              <w:spacing w:after="0"/>
              <w:jc w:val="center"/>
              <w:rPr>
                <w:rFonts w:cs="Calibri"/>
                <w:b/>
                <w:szCs w:val="20"/>
              </w:rPr>
            </w:pPr>
            <w:r w:rsidRPr="001204F8">
              <w:rPr>
                <w:rFonts w:cs="Calibri"/>
                <w:b/>
                <w:szCs w:val="20"/>
              </w:rPr>
              <w:t>Year 3</w:t>
            </w:r>
          </w:p>
          <w:p w14:paraId="2E6DBF92" w14:textId="0658ED82" w:rsidR="00ED6643" w:rsidRPr="001204F8" w:rsidRDefault="00ED6643" w:rsidP="007602E9">
            <w:pPr>
              <w:spacing w:after="0"/>
              <w:jc w:val="center"/>
              <w:rPr>
                <w:rFonts w:cs="Calibri"/>
                <w:b/>
                <w:szCs w:val="20"/>
              </w:rPr>
            </w:pPr>
            <w:r>
              <w:rPr>
                <w:rFonts w:cs="Calibri"/>
                <w:b/>
                <w:szCs w:val="20"/>
              </w:rPr>
              <w:t>(</w:t>
            </w:r>
            <w:r w:rsidR="0078539F">
              <w:rPr>
                <w:rFonts w:cs="Calibri"/>
                <w:b/>
                <w:sz w:val="18"/>
                <w:szCs w:val="18"/>
              </w:rPr>
              <w:t>Nov</w:t>
            </w:r>
            <w:r w:rsidRPr="00ED6643">
              <w:rPr>
                <w:rFonts w:cs="Calibri"/>
                <w:b/>
                <w:sz w:val="18"/>
                <w:szCs w:val="18"/>
              </w:rPr>
              <w:t xml:space="preserve"> 2</w:t>
            </w:r>
            <w:r>
              <w:rPr>
                <w:rFonts w:cs="Calibri"/>
                <w:b/>
                <w:sz w:val="18"/>
                <w:szCs w:val="18"/>
              </w:rPr>
              <w:t>5</w:t>
            </w:r>
            <w:r w:rsidRPr="00ED6643">
              <w:rPr>
                <w:rFonts w:cs="Calibri"/>
                <w:b/>
                <w:sz w:val="18"/>
                <w:szCs w:val="18"/>
              </w:rPr>
              <w:t>-</w:t>
            </w:r>
            <w:r w:rsidR="0078539F">
              <w:rPr>
                <w:rFonts w:cs="Calibri"/>
                <w:b/>
                <w:sz w:val="18"/>
                <w:szCs w:val="18"/>
              </w:rPr>
              <w:t>Oct</w:t>
            </w:r>
            <w:r w:rsidR="0078539F" w:rsidRPr="00ED6643">
              <w:rPr>
                <w:rFonts w:cs="Calibri"/>
                <w:b/>
                <w:sz w:val="18"/>
                <w:szCs w:val="18"/>
              </w:rPr>
              <w:t xml:space="preserve"> </w:t>
            </w:r>
            <w:r w:rsidRPr="00ED6643">
              <w:rPr>
                <w:rFonts w:cs="Calibri"/>
                <w:b/>
                <w:sz w:val="18"/>
                <w:szCs w:val="18"/>
              </w:rPr>
              <w:t>2</w:t>
            </w:r>
            <w:r>
              <w:rPr>
                <w:rFonts w:cs="Calibri"/>
                <w:b/>
                <w:sz w:val="18"/>
                <w:szCs w:val="18"/>
              </w:rPr>
              <w:t>6</w:t>
            </w:r>
            <w:r>
              <w:rPr>
                <w:rFonts w:cs="Calibri"/>
                <w:b/>
                <w:szCs w:val="20"/>
              </w:rPr>
              <w:t>)</w:t>
            </w:r>
          </w:p>
        </w:tc>
        <w:tc>
          <w:tcPr>
            <w:tcW w:w="1440" w:type="dxa"/>
            <w:gridSpan w:val="4"/>
            <w:shd w:val="clear" w:color="auto" w:fill="D9E2F3"/>
            <w:vAlign w:val="center"/>
          </w:tcPr>
          <w:p w14:paraId="3710F6FF" w14:textId="77777777" w:rsidR="007916D4" w:rsidRDefault="007916D4" w:rsidP="007602E9">
            <w:pPr>
              <w:spacing w:after="0"/>
              <w:jc w:val="center"/>
              <w:rPr>
                <w:rFonts w:cs="Calibri"/>
                <w:b/>
                <w:szCs w:val="20"/>
              </w:rPr>
            </w:pPr>
            <w:r w:rsidRPr="001204F8">
              <w:rPr>
                <w:rFonts w:cs="Calibri"/>
                <w:b/>
                <w:szCs w:val="20"/>
              </w:rPr>
              <w:t>Year 4</w:t>
            </w:r>
          </w:p>
          <w:p w14:paraId="435B0514" w14:textId="3329CE0C" w:rsidR="00ED6643" w:rsidRPr="001204F8" w:rsidRDefault="00ED6643" w:rsidP="007602E9">
            <w:pPr>
              <w:spacing w:after="0"/>
              <w:jc w:val="center"/>
              <w:rPr>
                <w:rFonts w:cs="Calibri"/>
                <w:b/>
                <w:szCs w:val="20"/>
              </w:rPr>
            </w:pPr>
            <w:r>
              <w:rPr>
                <w:rFonts w:cs="Calibri"/>
                <w:b/>
                <w:szCs w:val="20"/>
              </w:rPr>
              <w:t>(</w:t>
            </w:r>
            <w:r w:rsidR="0078539F">
              <w:rPr>
                <w:rFonts w:cs="Calibri"/>
                <w:b/>
                <w:sz w:val="18"/>
                <w:szCs w:val="18"/>
              </w:rPr>
              <w:t>Nov</w:t>
            </w:r>
            <w:r w:rsidRPr="00ED6643">
              <w:rPr>
                <w:rFonts w:cs="Calibri"/>
                <w:b/>
                <w:sz w:val="18"/>
                <w:szCs w:val="18"/>
              </w:rPr>
              <w:t xml:space="preserve"> 2</w:t>
            </w:r>
            <w:r>
              <w:rPr>
                <w:rFonts w:cs="Calibri"/>
                <w:b/>
                <w:sz w:val="18"/>
                <w:szCs w:val="18"/>
              </w:rPr>
              <w:t>6</w:t>
            </w:r>
            <w:r w:rsidRPr="00ED6643">
              <w:rPr>
                <w:rFonts w:cs="Calibri"/>
                <w:b/>
                <w:sz w:val="18"/>
                <w:szCs w:val="18"/>
              </w:rPr>
              <w:t>-</w:t>
            </w:r>
            <w:r w:rsidR="0078539F">
              <w:rPr>
                <w:rFonts w:cs="Calibri"/>
                <w:b/>
                <w:sz w:val="18"/>
                <w:szCs w:val="18"/>
              </w:rPr>
              <w:t>Oct</w:t>
            </w:r>
            <w:r w:rsidR="0078539F" w:rsidRPr="00ED6643">
              <w:rPr>
                <w:rFonts w:cs="Calibri"/>
                <w:b/>
                <w:sz w:val="18"/>
                <w:szCs w:val="18"/>
              </w:rPr>
              <w:t xml:space="preserve"> </w:t>
            </w:r>
            <w:r w:rsidRPr="00ED6643">
              <w:rPr>
                <w:rFonts w:cs="Calibri"/>
                <w:b/>
                <w:sz w:val="18"/>
                <w:szCs w:val="18"/>
              </w:rPr>
              <w:t>2</w:t>
            </w:r>
            <w:r>
              <w:rPr>
                <w:rFonts w:cs="Calibri"/>
                <w:b/>
                <w:sz w:val="18"/>
                <w:szCs w:val="18"/>
              </w:rPr>
              <w:t>7</w:t>
            </w:r>
            <w:r>
              <w:rPr>
                <w:rFonts w:cs="Calibri"/>
                <w:b/>
                <w:szCs w:val="20"/>
              </w:rPr>
              <w:t>)</w:t>
            </w:r>
          </w:p>
        </w:tc>
        <w:tc>
          <w:tcPr>
            <w:tcW w:w="1445" w:type="dxa"/>
            <w:gridSpan w:val="4"/>
            <w:shd w:val="clear" w:color="auto" w:fill="D9E2F3"/>
            <w:vAlign w:val="center"/>
          </w:tcPr>
          <w:p w14:paraId="6EF45043" w14:textId="77777777" w:rsidR="007916D4" w:rsidRDefault="007916D4" w:rsidP="007602E9">
            <w:pPr>
              <w:spacing w:after="0"/>
              <w:jc w:val="center"/>
              <w:rPr>
                <w:rFonts w:cs="Calibri"/>
                <w:b/>
                <w:szCs w:val="20"/>
              </w:rPr>
            </w:pPr>
            <w:r w:rsidRPr="001204F8">
              <w:rPr>
                <w:rFonts w:cs="Calibri"/>
                <w:b/>
                <w:szCs w:val="20"/>
              </w:rPr>
              <w:t>Year 5</w:t>
            </w:r>
          </w:p>
          <w:p w14:paraId="15DE9D38" w14:textId="5316AEB0" w:rsidR="00ED6643" w:rsidRPr="001204F8" w:rsidRDefault="00ED6643" w:rsidP="007602E9">
            <w:pPr>
              <w:spacing w:after="0"/>
              <w:jc w:val="center"/>
              <w:rPr>
                <w:rFonts w:cs="Calibri"/>
                <w:b/>
                <w:szCs w:val="20"/>
              </w:rPr>
            </w:pPr>
            <w:r>
              <w:rPr>
                <w:rFonts w:cs="Calibri"/>
                <w:b/>
                <w:szCs w:val="20"/>
              </w:rPr>
              <w:t>(</w:t>
            </w:r>
            <w:r w:rsidR="0078539F">
              <w:rPr>
                <w:rFonts w:cs="Calibri"/>
                <w:b/>
                <w:sz w:val="18"/>
                <w:szCs w:val="18"/>
              </w:rPr>
              <w:t>Nov</w:t>
            </w:r>
            <w:r w:rsidRPr="00ED6643">
              <w:rPr>
                <w:rFonts w:cs="Calibri"/>
                <w:b/>
                <w:sz w:val="18"/>
                <w:szCs w:val="18"/>
              </w:rPr>
              <w:t xml:space="preserve"> 2</w:t>
            </w:r>
            <w:r>
              <w:rPr>
                <w:rFonts w:cs="Calibri"/>
                <w:b/>
                <w:sz w:val="18"/>
                <w:szCs w:val="18"/>
              </w:rPr>
              <w:t>7</w:t>
            </w:r>
            <w:r w:rsidRPr="00ED6643">
              <w:rPr>
                <w:rFonts w:cs="Calibri"/>
                <w:b/>
                <w:sz w:val="18"/>
                <w:szCs w:val="18"/>
              </w:rPr>
              <w:t>-</w:t>
            </w:r>
            <w:r w:rsidR="0078539F">
              <w:rPr>
                <w:rFonts w:cs="Calibri"/>
                <w:b/>
                <w:sz w:val="18"/>
                <w:szCs w:val="18"/>
              </w:rPr>
              <w:t>Oct</w:t>
            </w:r>
            <w:r w:rsidR="0078539F" w:rsidRPr="00ED6643">
              <w:rPr>
                <w:rFonts w:cs="Calibri"/>
                <w:b/>
                <w:sz w:val="18"/>
                <w:szCs w:val="18"/>
              </w:rPr>
              <w:t xml:space="preserve"> </w:t>
            </w:r>
            <w:r w:rsidRPr="00ED6643">
              <w:rPr>
                <w:rFonts w:cs="Calibri"/>
                <w:b/>
                <w:sz w:val="18"/>
                <w:szCs w:val="18"/>
              </w:rPr>
              <w:t>2</w:t>
            </w:r>
            <w:r>
              <w:rPr>
                <w:rFonts w:cs="Calibri"/>
                <w:b/>
                <w:sz w:val="18"/>
                <w:szCs w:val="18"/>
              </w:rPr>
              <w:t>8</w:t>
            </w:r>
            <w:r>
              <w:rPr>
                <w:rFonts w:cs="Calibri"/>
                <w:b/>
                <w:szCs w:val="20"/>
              </w:rPr>
              <w:t>)</w:t>
            </w:r>
          </w:p>
        </w:tc>
      </w:tr>
      <w:tr w:rsidR="005F2903" w:rsidRPr="001204F8" w14:paraId="7A7043A9" w14:textId="77777777" w:rsidTr="00805396">
        <w:trPr>
          <w:tblHeader/>
          <w:jc w:val="center"/>
        </w:trPr>
        <w:tc>
          <w:tcPr>
            <w:tcW w:w="1350" w:type="dxa"/>
            <w:vMerge/>
            <w:tcBorders>
              <w:left w:val="single" w:sz="12" w:space="0" w:color="auto"/>
            </w:tcBorders>
            <w:shd w:val="clear" w:color="auto" w:fill="D9E2F3"/>
            <w:vAlign w:val="center"/>
          </w:tcPr>
          <w:p w14:paraId="3F13E5E1" w14:textId="77777777" w:rsidR="007916D4" w:rsidRPr="001204F8" w:rsidRDefault="007916D4" w:rsidP="007602E9">
            <w:pPr>
              <w:spacing w:after="0"/>
              <w:jc w:val="center"/>
              <w:rPr>
                <w:rFonts w:cs="Calibri"/>
                <w:szCs w:val="20"/>
              </w:rPr>
            </w:pPr>
          </w:p>
        </w:tc>
        <w:tc>
          <w:tcPr>
            <w:tcW w:w="3939" w:type="dxa"/>
            <w:vMerge/>
            <w:shd w:val="clear" w:color="auto" w:fill="D9E2F3"/>
            <w:vAlign w:val="center"/>
          </w:tcPr>
          <w:p w14:paraId="7966C340" w14:textId="77777777" w:rsidR="007916D4" w:rsidRPr="001204F8" w:rsidRDefault="007916D4" w:rsidP="007602E9">
            <w:pPr>
              <w:spacing w:after="0"/>
              <w:jc w:val="center"/>
              <w:rPr>
                <w:rFonts w:cs="Calibri"/>
                <w:szCs w:val="20"/>
              </w:rPr>
            </w:pPr>
          </w:p>
        </w:tc>
        <w:tc>
          <w:tcPr>
            <w:tcW w:w="1842" w:type="dxa"/>
            <w:vMerge/>
            <w:shd w:val="clear" w:color="auto" w:fill="D9E2F3"/>
            <w:vAlign w:val="center"/>
          </w:tcPr>
          <w:p w14:paraId="765D5845" w14:textId="77777777" w:rsidR="007916D4" w:rsidRPr="001204F8" w:rsidRDefault="007916D4" w:rsidP="007602E9">
            <w:pPr>
              <w:spacing w:after="0"/>
              <w:jc w:val="center"/>
              <w:rPr>
                <w:rFonts w:cs="Calibri"/>
                <w:szCs w:val="20"/>
              </w:rPr>
            </w:pPr>
          </w:p>
        </w:tc>
        <w:tc>
          <w:tcPr>
            <w:tcW w:w="360" w:type="dxa"/>
            <w:shd w:val="clear" w:color="auto" w:fill="D9E2F3"/>
            <w:vAlign w:val="center"/>
          </w:tcPr>
          <w:p w14:paraId="7610502A" w14:textId="77777777" w:rsidR="007916D4" w:rsidRPr="001204F8" w:rsidRDefault="007916D4" w:rsidP="007602E9">
            <w:pPr>
              <w:spacing w:after="0"/>
              <w:ind w:left="-108" w:right="-108"/>
              <w:jc w:val="center"/>
              <w:rPr>
                <w:rFonts w:cs="Calibri"/>
                <w:szCs w:val="20"/>
              </w:rPr>
            </w:pPr>
            <w:r w:rsidRPr="001204F8">
              <w:rPr>
                <w:rFonts w:cs="Calibri"/>
                <w:szCs w:val="20"/>
              </w:rPr>
              <w:t>Q1</w:t>
            </w:r>
          </w:p>
        </w:tc>
        <w:tc>
          <w:tcPr>
            <w:tcW w:w="360" w:type="dxa"/>
            <w:shd w:val="clear" w:color="auto" w:fill="D9E2F3"/>
            <w:vAlign w:val="center"/>
          </w:tcPr>
          <w:p w14:paraId="6AE05A42" w14:textId="77777777" w:rsidR="007916D4" w:rsidRPr="001204F8" w:rsidRDefault="007916D4" w:rsidP="007602E9">
            <w:pPr>
              <w:spacing w:after="0"/>
              <w:ind w:left="-108" w:right="-108"/>
              <w:jc w:val="center"/>
              <w:rPr>
                <w:rFonts w:cs="Calibri"/>
                <w:szCs w:val="20"/>
              </w:rPr>
            </w:pPr>
            <w:r w:rsidRPr="001204F8">
              <w:rPr>
                <w:rFonts w:cs="Calibri"/>
                <w:szCs w:val="20"/>
              </w:rPr>
              <w:t>Q2</w:t>
            </w:r>
          </w:p>
        </w:tc>
        <w:tc>
          <w:tcPr>
            <w:tcW w:w="360" w:type="dxa"/>
            <w:shd w:val="clear" w:color="auto" w:fill="D9E2F3"/>
            <w:vAlign w:val="center"/>
          </w:tcPr>
          <w:p w14:paraId="3BF391AF" w14:textId="77777777" w:rsidR="007916D4" w:rsidRPr="001204F8" w:rsidRDefault="007916D4" w:rsidP="007602E9">
            <w:pPr>
              <w:spacing w:after="0"/>
              <w:ind w:left="-108" w:right="-108"/>
              <w:jc w:val="center"/>
              <w:rPr>
                <w:rFonts w:cs="Calibri"/>
                <w:szCs w:val="20"/>
              </w:rPr>
            </w:pPr>
            <w:r w:rsidRPr="001204F8">
              <w:rPr>
                <w:rFonts w:cs="Calibri"/>
                <w:szCs w:val="20"/>
              </w:rPr>
              <w:t>Q3</w:t>
            </w:r>
          </w:p>
        </w:tc>
        <w:tc>
          <w:tcPr>
            <w:tcW w:w="360" w:type="dxa"/>
            <w:shd w:val="clear" w:color="auto" w:fill="D9E2F3"/>
            <w:vAlign w:val="center"/>
          </w:tcPr>
          <w:p w14:paraId="0A28BC39" w14:textId="77777777" w:rsidR="007916D4" w:rsidRPr="001204F8" w:rsidRDefault="007916D4" w:rsidP="007602E9">
            <w:pPr>
              <w:spacing w:after="0"/>
              <w:ind w:left="-108" w:right="-108"/>
              <w:jc w:val="center"/>
              <w:rPr>
                <w:rFonts w:cs="Calibri"/>
                <w:szCs w:val="20"/>
              </w:rPr>
            </w:pPr>
            <w:r w:rsidRPr="001204F8">
              <w:rPr>
                <w:rFonts w:cs="Calibri"/>
                <w:szCs w:val="20"/>
              </w:rPr>
              <w:t>Q4</w:t>
            </w:r>
          </w:p>
        </w:tc>
        <w:tc>
          <w:tcPr>
            <w:tcW w:w="360" w:type="dxa"/>
            <w:shd w:val="clear" w:color="auto" w:fill="D9E2F3"/>
            <w:vAlign w:val="center"/>
          </w:tcPr>
          <w:p w14:paraId="57C97B6C" w14:textId="77777777" w:rsidR="007916D4" w:rsidRPr="001204F8" w:rsidRDefault="007916D4" w:rsidP="007602E9">
            <w:pPr>
              <w:spacing w:after="0"/>
              <w:ind w:left="-108" w:right="-108"/>
              <w:jc w:val="center"/>
              <w:rPr>
                <w:rFonts w:cs="Calibri"/>
                <w:szCs w:val="20"/>
              </w:rPr>
            </w:pPr>
            <w:r w:rsidRPr="001204F8">
              <w:rPr>
                <w:rFonts w:cs="Calibri"/>
                <w:szCs w:val="20"/>
              </w:rPr>
              <w:t>Q1</w:t>
            </w:r>
          </w:p>
        </w:tc>
        <w:tc>
          <w:tcPr>
            <w:tcW w:w="360" w:type="dxa"/>
            <w:shd w:val="clear" w:color="auto" w:fill="D9E2F3"/>
            <w:vAlign w:val="center"/>
          </w:tcPr>
          <w:p w14:paraId="6790B839" w14:textId="77777777" w:rsidR="007916D4" w:rsidRPr="001204F8" w:rsidRDefault="007916D4" w:rsidP="007602E9">
            <w:pPr>
              <w:spacing w:after="0"/>
              <w:ind w:left="-108" w:right="-108"/>
              <w:jc w:val="center"/>
              <w:rPr>
                <w:rFonts w:cs="Calibri"/>
                <w:szCs w:val="20"/>
              </w:rPr>
            </w:pPr>
            <w:r w:rsidRPr="001204F8">
              <w:rPr>
                <w:rFonts w:cs="Calibri"/>
                <w:szCs w:val="20"/>
              </w:rPr>
              <w:t>Q2</w:t>
            </w:r>
          </w:p>
        </w:tc>
        <w:tc>
          <w:tcPr>
            <w:tcW w:w="360" w:type="dxa"/>
            <w:shd w:val="clear" w:color="auto" w:fill="D9E2F3"/>
            <w:vAlign w:val="center"/>
          </w:tcPr>
          <w:p w14:paraId="35F84251" w14:textId="77777777" w:rsidR="007916D4" w:rsidRPr="001204F8" w:rsidRDefault="007916D4" w:rsidP="007602E9">
            <w:pPr>
              <w:spacing w:after="0"/>
              <w:ind w:left="-108" w:right="-108"/>
              <w:jc w:val="center"/>
              <w:rPr>
                <w:rFonts w:cs="Calibri"/>
                <w:szCs w:val="20"/>
              </w:rPr>
            </w:pPr>
            <w:r w:rsidRPr="001204F8">
              <w:rPr>
                <w:rFonts w:cs="Calibri"/>
                <w:szCs w:val="20"/>
              </w:rPr>
              <w:t>Q3</w:t>
            </w:r>
          </w:p>
        </w:tc>
        <w:tc>
          <w:tcPr>
            <w:tcW w:w="360" w:type="dxa"/>
            <w:shd w:val="clear" w:color="auto" w:fill="D9E2F3"/>
            <w:vAlign w:val="center"/>
          </w:tcPr>
          <w:p w14:paraId="1014EE94" w14:textId="77777777" w:rsidR="007916D4" w:rsidRPr="001204F8" w:rsidRDefault="007916D4" w:rsidP="007602E9">
            <w:pPr>
              <w:spacing w:after="0"/>
              <w:ind w:left="-108" w:right="-108"/>
              <w:jc w:val="center"/>
              <w:rPr>
                <w:rFonts w:cs="Calibri"/>
                <w:szCs w:val="20"/>
              </w:rPr>
            </w:pPr>
            <w:r w:rsidRPr="001204F8">
              <w:rPr>
                <w:rFonts w:cs="Calibri"/>
                <w:szCs w:val="20"/>
              </w:rPr>
              <w:t>Q4</w:t>
            </w:r>
          </w:p>
        </w:tc>
        <w:tc>
          <w:tcPr>
            <w:tcW w:w="360" w:type="dxa"/>
            <w:shd w:val="clear" w:color="auto" w:fill="D9E2F3"/>
            <w:vAlign w:val="center"/>
          </w:tcPr>
          <w:p w14:paraId="0E114C61" w14:textId="77777777" w:rsidR="007916D4" w:rsidRPr="001204F8" w:rsidRDefault="007916D4" w:rsidP="007602E9">
            <w:pPr>
              <w:spacing w:after="0"/>
              <w:ind w:left="-108" w:right="-108"/>
              <w:jc w:val="center"/>
              <w:rPr>
                <w:rFonts w:cs="Calibri"/>
                <w:szCs w:val="20"/>
              </w:rPr>
            </w:pPr>
            <w:r w:rsidRPr="001204F8">
              <w:rPr>
                <w:rFonts w:cs="Calibri"/>
                <w:szCs w:val="20"/>
              </w:rPr>
              <w:t>Q1</w:t>
            </w:r>
          </w:p>
        </w:tc>
        <w:tc>
          <w:tcPr>
            <w:tcW w:w="360" w:type="dxa"/>
            <w:shd w:val="clear" w:color="auto" w:fill="D9E2F3"/>
            <w:vAlign w:val="center"/>
          </w:tcPr>
          <w:p w14:paraId="48ABE9F3" w14:textId="77777777" w:rsidR="007916D4" w:rsidRPr="001204F8" w:rsidRDefault="007916D4" w:rsidP="007602E9">
            <w:pPr>
              <w:spacing w:after="0"/>
              <w:ind w:left="-108" w:right="-108"/>
              <w:jc w:val="center"/>
              <w:rPr>
                <w:rFonts w:cs="Calibri"/>
                <w:szCs w:val="20"/>
              </w:rPr>
            </w:pPr>
            <w:r w:rsidRPr="001204F8">
              <w:rPr>
                <w:rFonts w:cs="Calibri"/>
                <w:szCs w:val="20"/>
              </w:rPr>
              <w:t>Q2</w:t>
            </w:r>
          </w:p>
        </w:tc>
        <w:tc>
          <w:tcPr>
            <w:tcW w:w="360" w:type="dxa"/>
            <w:shd w:val="clear" w:color="auto" w:fill="D9E2F3"/>
            <w:vAlign w:val="center"/>
          </w:tcPr>
          <w:p w14:paraId="063AD869" w14:textId="77777777" w:rsidR="007916D4" w:rsidRPr="001204F8" w:rsidRDefault="007916D4" w:rsidP="007602E9">
            <w:pPr>
              <w:spacing w:after="0"/>
              <w:ind w:left="-108" w:right="-108"/>
              <w:jc w:val="center"/>
              <w:rPr>
                <w:rFonts w:cs="Calibri"/>
                <w:szCs w:val="20"/>
              </w:rPr>
            </w:pPr>
            <w:r w:rsidRPr="001204F8">
              <w:rPr>
                <w:rFonts w:cs="Calibri"/>
                <w:szCs w:val="20"/>
              </w:rPr>
              <w:t>Q3</w:t>
            </w:r>
          </w:p>
        </w:tc>
        <w:tc>
          <w:tcPr>
            <w:tcW w:w="360" w:type="dxa"/>
            <w:shd w:val="clear" w:color="auto" w:fill="D9E2F3"/>
            <w:vAlign w:val="center"/>
          </w:tcPr>
          <w:p w14:paraId="1A8CF26A" w14:textId="77777777" w:rsidR="007916D4" w:rsidRPr="001204F8" w:rsidRDefault="007916D4" w:rsidP="007602E9">
            <w:pPr>
              <w:spacing w:after="0"/>
              <w:ind w:left="-108" w:right="-108"/>
              <w:jc w:val="center"/>
              <w:rPr>
                <w:rFonts w:cs="Calibri"/>
                <w:szCs w:val="20"/>
              </w:rPr>
            </w:pPr>
            <w:r w:rsidRPr="001204F8">
              <w:rPr>
                <w:rFonts w:cs="Calibri"/>
                <w:szCs w:val="20"/>
              </w:rPr>
              <w:t>Q4</w:t>
            </w:r>
          </w:p>
        </w:tc>
        <w:tc>
          <w:tcPr>
            <w:tcW w:w="360" w:type="dxa"/>
            <w:shd w:val="clear" w:color="auto" w:fill="D9E2F3"/>
            <w:vAlign w:val="center"/>
          </w:tcPr>
          <w:p w14:paraId="2C3C7DD0" w14:textId="77777777" w:rsidR="007916D4" w:rsidRPr="001204F8" w:rsidRDefault="007916D4" w:rsidP="007602E9">
            <w:pPr>
              <w:spacing w:after="0"/>
              <w:ind w:left="-108" w:right="-108"/>
              <w:jc w:val="center"/>
              <w:rPr>
                <w:rFonts w:cs="Calibri"/>
                <w:szCs w:val="20"/>
              </w:rPr>
            </w:pPr>
            <w:r w:rsidRPr="001204F8">
              <w:rPr>
                <w:rFonts w:cs="Calibri"/>
                <w:szCs w:val="20"/>
              </w:rPr>
              <w:t>Q1</w:t>
            </w:r>
          </w:p>
        </w:tc>
        <w:tc>
          <w:tcPr>
            <w:tcW w:w="360" w:type="dxa"/>
            <w:shd w:val="clear" w:color="auto" w:fill="D9E2F3"/>
            <w:vAlign w:val="center"/>
          </w:tcPr>
          <w:p w14:paraId="27B35BF9" w14:textId="77777777" w:rsidR="007916D4" w:rsidRPr="001204F8" w:rsidRDefault="007916D4" w:rsidP="007602E9">
            <w:pPr>
              <w:spacing w:after="0"/>
              <w:ind w:left="-108" w:right="-108"/>
              <w:jc w:val="center"/>
              <w:rPr>
                <w:rFonts w:cs="Calibri"/>
                <w:szCs w:val="20"/>
              </w:rPr>
            </w:pPr>
            <w:r w:rsidRPr="001204F8">
              <w:rPr>
                <w:rFonts w:cs="Calibri"/>
                <w:szCs w:val="20"/>
              </w:rPr>
              <w:t>Q2</w:t>
            </w:r>
          </w:p>
        </w:tc>
        <w:tc>
          <w:tcPr>
            <w:tcW w:w="360" w:type="dxa"/>
            <w:shd w:val="clear" w:color="auto" w:fill="D9E2F3"/>
            <w:vAlign w:val="center"/>
          </w:tcPr>
          <w:p w14:paraId="26DC16E8" w14:textId="77777777" w:rsidR="007916D4" w:rsidRPr="001204F8" w:rsidRDefault="007916D4" w:rsidP="007602E9">
            <w:pPr>
              <w:spacing w:after="0"/>
              <w:ind w:left="-108" w:right="-108"/>
              <w:jc w:val="center"/>
              <w:rPr>
                <w:rFonts w:cs="Calibri"/>
                <w:szCs w:val="20"/>
              </w:rPr>
            </w:pPr>
            <w:r w:rsidRPr="001204F8">
              <w:rPr>
                <w:rFonts w:cs="Calibri"/>
                <w:szCs w:val="20"/>
              </w:rPr>
              <w:t>Q3</w:t>
            </w:r>
          </w:p>
        </w:tc>
        <w:tc>
          <w:tcPr>
            <w:tcW w:w="360" w:type="dxa"/>
            <w:shd w:val="clear" w:color="auto" w:fill="D9E2F3"/>
            <w:vAlign w:val="center"/>
          </w:tcPr>
          <w:p w14:paraId="646785A4" w14:textId="77777777" w:rsidR="007916D4" w:rsidRPr="001204F8" w:rsidRDefault="007916D4" w:rsidP="007602E9">
            <w:pPr>
              <w:spacing w:after="0"/>
              <w:ind w:left="-108" w:right="-108"/>
              <w:jc w:val="center"/>
              <w:rPr>
                <w:rFonts w:cs="Calibri"/>
                <w:szCs w:val="20"/>
              </w:rPr>
            </w:pPr>
            <w:r w:rsidRPr="001204F8">
              <w:rPr>
                <w:rFonts w:cs="Calibri"/>
                <w:szCs w:val="20"/>
              </w:rPr>
              <w:t>Q4</w:t>
            </w:r>
          </w:p>
        </w:tc>
        <w:tc>
          <w:tcPr>
            <w:tcW w:w="360" w:type="dxa"/>
            <w:shd w:val="clear" w:color="auto" w:fill="D9E2F3"/>
            <w:vAlign w:val="center"/>
          </w:tcPr>
          <w:p w14:paraId="727EC9BB" w14:textId="77777777" w:rsidR="007916D4" w:rsidRPr="001204F8" w:rsidRDefault="007916D4" w:rsidP="007602E9">
            <w:pPr>
              <w:spacing w:after="0"/>
              <w:ind w:left="-108" w:right="-108"/>
              <w:jc w:val="center"/>
              <w:rPr>
                <w:rFonts w:cs="Calibri"/>
                <w:szCs w:val="20"/>
              </w:rPr>
            </w:pPr>
            <w:r w:rsidRPr="001204F8">
              <w:rPr>
                <w:rFonts w:cs="Calibri"/>
                <w:szCs w:val="20"/>
              </w:rPr>
              <w:t>Q1</w:t>
            </w:r>
          </w:p>
        </w:tc>
        <w:tc>
          <w:tcPr>
            <w:tcW w:w="360" w:type="dxa"/>
            <w:shd w:val="clear" w:color="auto" w:fill="D9E2F3"/>
            <w:vAlign w:val="center"/>
          </w:tcPr>
          <w:p w14:paraId="050DED05" w14:textId="77777777" w:rsidR="007916D4" w:rsidRPr="001204F8" w:rsidRDefault="007916D4" w:rsidP="007602E9">
            <w:pPr>
              <w:spacing w:after="0"/>
              <w:ind w:left="-108" w:right="-108"/>
              <w:jc w:val="center"/>
              <w:rPr>
                <w:rFonts w:cs="Calibri"/>
                <w:szCs w:val="20"/>
              </w:rPr>
            </w:pPr>
            <w:r w:rsidRPr="001204F8">
              <w:rPr>
                <w:rFonts w:cs="Calibri"/>
                <w:szCs w:val="20"/>
              </w:rPr>
              <w:t>Q2</w:t>
            </w:r>
          </w:p>
        </w:tc>
        <w:tc>
          <w:tcPr>
            <w:tcW w:w="360" w:type="dxa"/>
            <w:shd w:val="clear" w:color="auto" w:fill="D9E2F3"/>
            <w:vAlign w:val="center"/>
          </w:tcPr>
          <w:p w14:paraId="024A8374" w14:textId="77777777" w:rsidR="007916D4" w:rsidRPr="001204F8" w:rsidRDefault="007916D4" w:rsidP="007602E9">
            <w:pPr>
              <w:spacing w:after="0"/>
              <w:ind w:left="-108" w:right="-108"/>
              <w:jc w:val="center"/>
              <w:rPr>
                <w:rFonts w:cs="Calibri"/>
                <w:szCs w:val="20"/>
              </w:rPr>
            </w:pPr>
            <w:r w:rsidRPr="001204F8">
              <w:rPr>
                <w:rFonts w:cs="Calibri"/>
                <w:szCs w:val="20"/>
              </w:rPr>
              <w:t>Q3</w:t>
            </w:r>
          </w:p>
        </w:tc>
        <w:tc>
          <w:tcPr>
            <w:tcW w:w="365" w:type="dxa"/>
            <w:shd w:val="clear" w:color="auto" w:fill="D9E2F3"/>
            <w:vAlign w:val="center"/>
          </w:tcPr>
          <w:p w14:paraId="7FA1BA2D" w14:textId="77777777" w:rsidR="007916D4" w:rsidRPr="001204F8" w:rsidRDefault="007916D4" w:rsidP="007602E9">
            <w:pPr>
              <w:spacing w:after="0"/>
              <w:ind w:left="-108" w:right="-108"/>
              <w:jc w:val="center"/>
              <w:rPr>
                <w:rFonts w:cs="Calibri"/>
                <w:szCs w:val="20"/>
              </w:rPr>
            </w:pPr>
            <w:r w:rsidRPr="001204F8">
              <w:rPr>
                <w:rFonts w:cs="Calibri"/>
                <w:szCs w:val="20"/>
              </w:rPr>
              <w:t>Q4</w:t>
            </w:r>
          </w:p>
        </w:tc>
      </w:tr>
      <w:tr w:rsidR="007916D4" w:rsidRPr="001204F8" w14:paraId="29D237C3" w14:textId="77777777" w:rsidTr="00805396">
        <w:trPr>
          <w:jc w:val="center"/>
        </w:trPr>
        <w:tc>
          <w:tcPr>
            <w:tcW w:w="14336" w:type="dxa"/>
            <w:gridSpan w:val="23"/>
            <w:tcBorders>
              <w:left w:val="single" w:sz="12" w:space="0" w:color="auto"/>
            </w:tcBorders>
            <w:shd w:val="clear" w:color="auto" w:fill="auto"/>
          </w:tcPr>
          <w:p w14:paraId="3FE0B024" w14:textId="77777777" w:rsidR="007916D4" w:rsidRPr="001204F8" w:rsidRDefault="007916D4" w:rsidP="007602E9">
            <w:pPr>
              <w:spacing w:after="0"/>
              <w:rPr>
                <w:rFonts w:cs="Calibri"/>
                <w:b/>
                <w:szCs w:val="20"/>
              </w:rPr>
            </w:pPr>
            <w:r w:rsidRPr="001204F8">
              <w:rPr>
                <w:rFonts w:cs="Calibri"/>
                <w:b/>
                <w:bCs/>
                <w:caps/>
                <w:color w:val="00B0F0"/>
                <w:szCs w:val="20"/>
              </w:rPr>
              <w:t>Component</w:t>
            </w:r>
            <w:r w:rsidRPr="001204F8">
              <w:rPr>
                <w:rFonts w:cs="Calibri"/>
                <w:b/>
                <w:bCs/>
                <w:color w:val="00B0F0"/>
                <w:szCs w:val="20"/>
              </w:rPr>
              <w:t xml:space="preserve"> 1: </w:t>
            </w:r>
            <w:r w:rsidRPr="001204F8">
              <w:rPr>
                <w:rFonts w:cs="Calibri"/>
                <w:b/>
                <w:bCs/>
                <w:caps/>
                <w:color w:val="00B0F0"/>
                <w:szCs w:val="20"/>
              </w:rPr>
              <w:t>Establishment of Policy and Regulatory Framework for Sustainable Woody Biomass Energy Production and Utilization</w:t>
            </w:r>
          </w:p>
        </w:tc>
      </w:tr>
      <w:tr w:rsidR="005F2903" w:rsidRPr="001204F8" w14:paraId="54FF71B5" w14:textId="77777777" w:rsidTr="00805396">
        <w:trPr>
          <w:trHeight w:val="771"/>
          <w:jc w:val="center"/>
        </w:trPr>
        <w:tc>
          <w:tcPr>
            <w:tcW w:w="1350" w:type="dxa"/>
            <w:vMerge w:val="restart"/>
            <w:tcBorders>
              <w:left w:val="single" w:sz="12" w:space="0" w:color="auto"/>
            </w:tcBorders>
          </w:tcPr>
          <w:p w14:paraId="00B1EFC9" w14:textId="77777777" w:rsidR="007916D4" w:rsidRPr="001204F8" w:rsidRDefault="007916D4" w:rsidP="007602E9">
            <w:pPr>
              <w:spacing w:after="0"/>
              <w:jc w:val="left"/>
              <w:rPr>
                <w:rFonts w:cs="Calibri"/>
                <w:b/>
                <w:szCs w:val="20"/>
              </w:rPr>
            </w:pPr>
            <w:r w:rsidRPr="001204F8">
              <w:rPr>
                <w:rFonts w:cs="Calibri"/>
                <w:b/>
                <w:szCs w:val="20"/>
              </w:rPr>
              <w:t xml:space="preserve">Outcome </w:t>
            </w:r>
            <w:r w:rsidRPr="001204F8">
              <w:rPr>
                <w:rFonts w:cs="Calibri"/>
                <w:b/>
                <w:color w:val="000000"/>
                <w:szCs w:val="20"/>
              </w:rPr>
              <w:t>1. E</w:t>
            </w:r>
            <w:r w:rsidRPr="001204F8">
              <w:rPr>
                <w:rFonts w:cs="Calibri"/>
                <w:b/>
                <w:szCs w:val="20"/>
              </w:rPr>
              <w:t>ffective enforcement of policies and regulations on the sustainable production and use of woody biomass for energy generation and utilization in rural areas of Pakistan.</w:t>
            </w:r>
          </w:p>
        </w:tc>
        <w:tc>
          <w:tcPr>
            <w:tcW w:w="3939" w:type="dxa"/>
            <w:vMerge w:val="restart"/>
            <w:shd w:val="clear" w:color="auto" w:fill="auto"/>
          </w:tcPr>
          <w:p w14:paraId="4548B17C" w14:textId="77777777" w:rsidR="007916D4" w:rsidRPr="001204F8" w:rsidRDefault="007916D4" w:rsidP="007602E9">
            <w:pPr>
              <w:spacing w:after="0"/>
              <w:jc w:val="left"/>
              <w:rPr>
                <w:rFonts w:cs="Calibri"/>
                <w:szCs w:val="20"/>
              </w:rPr>
            </w:pPr>
            <w:r w:rsidRPr="001204F8">
              <w:rPr>
                <w:rFonts w:cs="Calibri"/>
                <w:szCs w:val="20"/>
              </w:rPr>
              <w:t>Output 1.1. Completed comprehensive situational and feasibility analyses for mainstreaming woody biomass production in the agriculture and forestry sectors, including assessments of potential areas for sustainable woody biomass production and utilization</w:t>
            </w:r>
            <w:r w:rsidRPr="001204F8">
              <w:rPr>
                <w:rFonts w:cs="Calibri"/>
                <w:szCs w:val="20"/>
                <w:vertAlign w:val="superscript"/>
              </w:rPr>
              <w:footnoteReference w:id="69"/>
            </w:r>
            <w:r w:rsidRPr="001204F8">
              <w:rPr>
                <w:rFonts w:cs="Calibri"/>
                <w:szCs w:val="20"/>
              </w:rPr>
              <w:t xml:space="preserve"> in Punjab, Khyber Pakhtunkhwa (KP), Sindh and Balochistan provinces</w:t>
            </w:r>
            <w:r w:rsidRPr="001204F8">
              <w:rPr>
                <w:rFonts w:cs="Calibri"/>
                <w:szCs w:val="20"/>
                <w:vertAlign w:val="superscript"/>
              </w:rPr>
              <w:footnoteReference w:id="70"/>
            </w:r>
          </w:p>
        </w:tc>
        <w:tc>
          <w:tcPr>
            <w:tcW w:w="1842" w:type="dxa"/>
            <w:tcBorders>
              <w:right w:val="single" w:sz="12" w:space="0" w:color="auto"/>
            </w:tcBorders>
          </w:tcPr>
          <w:p w14:paraId="10CDB61F" w14:textId="77777777" w:rsidR="007916D4" w:rsidRPr="001204F8" w:rsidRDefault="007916D4" w:rsidP="007602E9">
            <w:pPr>
              <w:spacing w:after="0"/>
              <w:jc w:val="left"/>
              <w:rPr>
                <w:rFonts w:cs="Calibri"/>
                <w:szCs w:val="20"/>
              </w:rPr>
            </w:pPr>
            <w:r w:rsidRPr="001204F8">
              <w:rPr>
                <w:rFonts w:cs="Calibri"/>
                <w:b/>
                <w:bCs/>
                <w:szCs w:val="20"/>
              </w:rPr>
              <w:t>Activity 1.1.1:</w:t>
            </w:r>
            <w:r w:rsidRPr="001204F8">
              <w:rPr>
                <w:rFonts w:cs="Calibri"/>
                <w:szCs w:val="20"/>
              </w:rPr>
              <w:t xml:space="preserve"> </w:t>
            </w:r>
          </w:p>
        </w:tc>
        <w:tc>
          <w:tcPr>
            <w:tcW w:w="360" w:type="dxa"/>
            <w:tcBorders>
              <w:left w:val="single" w:sz="12" w:space="0" w:color="auto"/>
            </w:tcBorders>
            <w:shd w:val="clear" w:color="auto" w:fill="FFFF00"/>
          </w:tcPr>
          <w:p w14:paraId="3ED07A8F" w14:textId="77777777" w:rsidR="007916D4" w:rsidRPr="001204F8" w:rsidRDefault="007916D4" w:rsidP="007602E9">
            <w:pPr>
              <w:spacing w:after="0"/>
              <w:rPr>
                <w:rFonts w:cs="Calibri"/>
                <w:szCs w:val="20"/>
              </w:rPr>
            </w:pPr>
          </w:p>
        </w:tc>
        <w:tc>
          <w:tcPr>
            <w:tcW w:w="360" w:type="dxa"/>
            <w:shd w:val="clear" w:color="auto" w:fill="FFFF00"/>
          </w:tcPr>
          <w:p w14:paraId="5EFA9BBC" w14:textId="77777777" w:rsidR="007916D4" w:rsidRPr="001204F8" w:rsidRDefault="007916D4" w:rsidP="007602E9">
            <w:pPr>
              <w:spacing w:after="0"/>
              <w:rPr>
                <w:rFonts w:cs="Calibri"/>
                <w:szCs w:val="20"/>
              </w:rPr>
            </w:pPr>
          </w:p>
        </w:tc>
        <w:tc>
          <w:tcPr>
            <w:tcW w:w="360" w:type="dxa"/>
            <w:shd w:val="clear" w:color="auto" w:fill="FFFF00"/>
          </w:tcPr>
          <w:p w14:paraId="4F3568B1"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4EFE2FA2"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87631D2" w14:textId="77777777" w:rsidR="007916D4" w:rsidRPr="001204F8" w:rsidRDefault="007916D4" w:rsidP="007602E9">
            <w:pPr>
              <w:spacing w:after="0"/>
              <w:rPr>
                <w:rFonts w:cs="Calibri"/>
                <w:szCs w:val="20"/>
              </w:rPr>
            </w:pPr>
          </w:p>
        </w:tc>
        <w:tc>
          <w:tcPr>
            <w:tcW w:w="360" w:type="dxa"/>
            <w:shd w:val="clear" w:color="auto" w:fill="FFFF00"/>
          </w:tcPr>
          <w:p w14:paraId="39620235" w14:textId="77777777" w:rsidR="007916D4" w:rsidRPr="001204F8" w:rsidRDefault="007916D4" w:rsidP="007602E9">
            <w:pPr>
              <w:spacing w:after="0"/>
              <w:rPr>
                <w:rFonts w:cs="Calibri"/>
                <w:szCs w:val="20"/>
              </w:rPr>
            </w:pPr>
          </w:p>
        </w:tc>
        <w:tc>
          <w:tcPr>
            <w:tcW w:w="360" w:type="dxa"/>
            <w:shd w:val="clear" w:color="auto" w:fill="FFFF00"/>
          </w:tcPr>
          <w:p w14:paraId="7FFB7894"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6D4DB0FC"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88BB10D" w14:textId="77777777" w:rsidR="007916D4" w:rsidRPr="001204F8" w:rsidRDefault="007916D4" w:rsidP="007602E9">
            <w:pPr>
              <w:spacing w:after="0"/>
              <w:rPr>
                <w:rFonts w:cs="Calibri"/>
                <w:szCs w:val="20"/>
              </w:rPr>
            </w:pPr>
          </w:p>
        </w:tc>
        <w:tc>
          <w:tcPr>
            <w:tcW w:w="360" w:type="dxa"/>
            <w:shd w:val="clear" w:color="auto" w:fill="FFFF00"/>
          </w:tcPr>
          <w:p w14:paraId="02142328" w14:textId="77777777" w:rsidR="007916D4" w:rsidRPr="001204F8" w:rsidRDefault="007916D4" w:rsidP="007602E9">
            <w:pPr>
              <w:spacing w:after="0"/>
              <w:rPr>
                <w:rFonts w:cs="Calibri"/>
                <w:szCs w:val="20"/>
              </w:rPr>
            </w:pPr>
          </w:p>
        </w:tc>
        <w:tc>
          <w:tcPr>
            <w:tcW w:w="360" w:type="dxa"/>
            <w:shd w:val="clear" w:color="auto" w:fill="FFFF00"/>
          </w:tcPr>
          <w:p w14:paraId="59956A6E"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420E0F1"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0C626C60" w14:textId="77777777" w:rsidR="007916D4" w:rsidRPr="001204F8" w:rsidRDefault="007916D4" w:rsidP="007602E9">
            <w:pPr>
              <w:spacing w:after="0"/>
              <w:rPr>
                <w:rFonts w:cs="Calibri"/>
                <w:szCs w:val="20"/>
              </w:rPr>
            </w:pPr>
          </w:p>
        </w:tc>
        <w:tc>
          <w:tcPr>
            <w:tcW w:w="360" w:type="dxa"/>
            <w:shd w:val="clear" w:color="auto" w:fill="auto"/>
          </w:tcPr>
          <w:p w14:paraId="36E444CA" w14:textId="77777777" w:rsidR="007916D4" w:rsidRPr="001204F8" w:rsidRDefault="007916D4" w:rsidP="007602E9">
            <w:pPr>
              <w:spacing w:after="0"/>
              <w:rPr>
                <w:rFonts w:cs="Calibri"/>
                <w:szCs w:val="20"/>
              </w:rPr>
            </w:pPr>
          </w:p>
        </w:tc>
        <w:tc>
          <w:tcPr>
            <w:tcW w:w="360" w:type="dxa"/>
            <w:shd w:val="clear" w:color="auto" w:fill="auto"/>
          </w:tcPr>
          <w:p w14:paraId="6E2FCFC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3B42C954" w14:textId="77777777" w:rsidR="007916D4" w:rsidRPr="001204F8" w:rsidRDefault="007916D4" w:rsidP="007602E9">
            <w:pPr>
              <w:spacing w:after="0"/>
              <w:rPr>
                <w:rFonts w:cs="Calibri"/>
                <w:szCs w:val="20"/>
              </w:rPr>
            </w:pPr>
          </w:p>
        </w:tc>
        <w:tc>
          <w:tcPr>
            <w:tcW w:w="360" w:type="dxa"/>
            <w:tcBorders>
              <w:left w:val="single" w:sz="12" w:space="0" w:color="auto"/>
            </w:tcBorders>
          </w:tcPr>
          <w:p w14:paraId="0C3272A9" w14:textId="77777777" w:rsidR="007916D4" w:rsidRPr="001204F8" w:rsidRDefault="007916D4" w:rsidP="007602E9">
            <w:pPr>
              <w:spacing w:after="0"/>
              <w:rPr>
                <w:rFonts w:cs="Calibri"/>
                <w:szCs w:val="20"/>
              </w:rPr>
            </w:pPr>
          </w:p>
        </w:tc>
        <w:tc>
          <w:tcPr>
            <w:tcW w:w="360" w:type="dxa"/>
          </w:tcPr>
          <w:p w14:paraId="06657A64" w14:textId="77777777" w:rsidR="007916D4" w:rsidRPr="001204F8" w:rsidRDefault="007916D4" w:rsidP="007602E9">
            <w:pPr>
              <w:spacing w:after="0"/>
              <w:rPr>
                <w:rFonts w:cs="Calibri"/>
                <w:szCs w:val="20"/>
              </w:rPr>
            </w:pPr>
          </w:p>
        </w:tc>
        <w:tc>
          <w:tcPr>
            <w:tcW w:w="360" w:type="dxa"/>
          </w:tcPr>
          <w:p w14:paraId="7E14FC41" w14:textId="77777777" w:rsidR="007916D4" w:rsidRPr="001204F8" w:rsidRDefault="007916D4" w:rsidP="007602E9">
            <w:pPr>
              <w:spacing w:after="0"/>
              <w:rPr>
                <w:rFonts w:cs="Calibri"/>
                <w:szCs w:val="20"/>
              </w:rPr>
            </w:pPr>
          </w:p>
        </w:tc>
        <w:tc>
          <w:tcPr>
            <w:tcW w:w="365" w:type="dxa"/>
            <w:tcBorders>
              <w:right w:val="single" w:sz="12" w:space="0" w:color="auto"/>
            </w:tcBorders>
          </w:tcPr>
          <w:p w14:paraId="061E5715" w14:textId="77777777" w:rsidR="007916D4" w:rsidRPr="001204F8" w:rsidRDefault="007916D4" w:rsidP="007602E9">
            <w:pPr>
              <w:spacing w:after="0"/>
              <w:rPr>
                <w:rFonts w:cs="Calibri"/>
                <w:szCs w:val="20"/>
              </w:rPr>
            </w:pPr>
          </w:p>
        </w:tc>
      </w:tr>
      <w:tr w:rsidR="005F2903" w:rsidRPr="001204F8" w14:paraId="67232EB2" w14:textId="77777777" w:rsidTr="00805396">
        <w:trPr>
          <w:trHeight w:val="555"/>
          <w:jc w:val="center"/>
        </w:trPr>
        <w:tc>
          <w:tcPr>
            <w:tcW w:w="1350" w:type="dxa"/>
            <w:vMerge/>
            <w:tcBorders>
              <w:left w:val="single" w:sz="12" w:space="0" w:color="auto"/>
            </w:tcBorders>
          </w:tcPr>
          <w:p w14:paraId="66BA059E" w14:textId="77777777" w:rsidR="007916D4" w:rsidRPr="001204F8" w:rsidRDefault="007916D4" w:rsidP="007602E9">
            <w:pPr>
              <w:spacing w:after="0"/>
              <w:jc w:val="left"/>
              <w:rPr>
                <w:rFonts w:cs="Calibri"/>
                <w:szCs w:val="20"/>
              </w:rPr>
            </w:pPr>
          </w:p>
        </w:tc>
        <w:tc>
          <w:tcPr>
            <w:tcW w:w="3939" w:type="dxa"/>
            <w:vMerge/>
            <w:shd w:val="clear" w:color="auto" w:fill="auto"/>
          </w:tcPr>
          <w:p w14:paraId="09766893" w14:textId="77777777" w:rsidR="007916D4" w:rsidRPr="001204F8" w:rsidRDefault="007916D4" w:rsidP="007602E9">
            <w:pPr>
              <w:spacing w:after="0"/>
              <w:jc w:val="left"/>
              <w:rPr>
                <w:rFonts w:cs="Calibri"/>
                <w:szCs w:val="20"/>
              </w:rPr>
            </w:pPr>
          </w:p>
        </w:tc>
        <w:tc>
          <w:tcPr>
            <w:tcW w:w="1842" w:type="dxa"/>
            <w:tcBorders>
              <w:right w:val="single" w:sz="12" w:space="0" w:color="auto"/>
            </w:tcBorders>
          </w:tcPr>
          <w:p w14:paraId="1E9691A4" w14:textId="77777777" w:rsidR="007916D4" w:rsidRPr="001204F8" w:rsidRDefault="007916D4" w:rsidP="007602E9">
            <w:pPr>
              <w:spacing w:after="0"/>
              <w:jc w:val="left"/>
              <w:rPr>
                <w:rFonts w:cs="Calibri"/>
                <w:szCs w:val="20"/>
              </w:rPr>
            </w:pPr>
            <w:r w:rsidRPr="001204F8">
              <w:rPr>
                <w:rFonts w:cs="Calibri"/>
                <w:b/>
                <w:bCs/>
                <w:szCs w:val="20"/>
              </w:rPr>
              <w:t>Activity 1.1.2:</w:t>
            </w:r>
            <w:r w:rsidRPr="001204F8">
              <w:rPr>
                <w:rFonts w:cs="Calibri"/>
                <w:szCs w:val="20"/>
              </w:rPr>
              <w:t xml:space="preserve"> </w:t>
            </w:r>
          </w:p>
        </w:tc>
        <w:tc>
          <w:tcPr>
            <w:tcW w:w="360" w:type="dxa"/>
            <w:tcBorders>
              <w:left w:val="single" w:sz="12" w:space="0" w:color="auto"/>
            </w:tcBorders>
            <w:shd w:val="clear" w:color="auto" w:fill="FFFF00"/>
          </w:tcPr>
          <w:p w14:paraId="115E09F0" w14:textId="77777777" w:rsidR="007916D4" w:rsidRPr="001204F8" w:rsidRDefault="007916D4" w:rsidP="007602E9">
            <w:pPr>
              <w:spacing w:after="0"/>
              <w:rPr>
                <w:rFonts w:cs="Calibri"/>
                <w:szCs w:val="20"/>
              </w:rPr>
            </w:pPr>
          </w:p>
        </w:tc>
        <w:tc>
          <w:tcPr>
            <w:tcW w:w="360" w:type="dxa"/>
            <w:shd w:val="clear" w:color="auto" w:fill="FFFF00"/>
          </w:tcPr>
          <w:p w14:paraId="5FAFE8FE" w14:textId="77777777" w:rsidR="007916D4" w:rsidRPr="001204F8" w:rsidRDefault="007916D4" w:rsidP="007602E9">
            <w:pPr>
              <w:spacing w:after="0"/>
              <w:rPr>
                <w:rFonts w:cs="Calibri"/>
                <w:szCs w:val="20"/>
              </w:rPr>
            </w:pPr>
          </w:p>
        </w:tc>
        <w:tc>
          <w:tcPr>
            <w:tcW w:w="360" w:type="dxa"/>
            <w:shd w:val="clear" w:color="auto" w:fill="FFFF00"/>
          </w:tcPr>
          <w:p w14:paraId="7A8A49F0"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6436B15"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36FD7E1" w14:textId="77777777" w:rsidR="007916D4" w:rsidRPr="001204F8" w:rsidRDefault="007916D4" w:rsidP="007602E9">
            <w:pPr>
              <w:spacing w:after="0"/>
              <w:rPr>
                <w:rFonts w:cs="Calibri"/>
                <w:szCs w:val="20"/>
              </w:rPr>
            </w:pPr>
          </w:p>
        </w:tc>
        <w:tc>
          <w:tcPr>
            <w:tcW w:w="360" w:type="dxa"/>
            <w:shd w:val="clear" w:color="auto" w:fill="FFFF00"/>
          </w:tcPr>
          <w:p w14:paraId="74B97EA5" w14:textId="77777777" w:rsidR="007916D4" w:rsidRPr="001204F8" w:rsidRDefault="007916D4" w:rsidP="007602E9">
            <w:pPr>
              <w:spacing w:after="0"/>
              <w:rPr>
                <w:rFonts w:cs="Calibri"/>
                <w:szCs w:val="20"/>
              </w:rPr>
            </w:pPr>
          </w:p>
        </w:tc>
        <w:tc>
          <w:tcPr>
            <w:tcW w:w="360" w:type="dxa"/>
            <w:shd w:val="clear" w:color="auto" w:fill="FFFF00"/>
          </w:tcPr>
          <w:p w14:paraId="0B3C6AB8"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7D6C22D"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74E40E10" w14:textId="77777777" w:rsidR="007916D4" w:rsidRPr="001204F8" w:rsidRDefault="007916D4" w:rsidP="007602E9">
            <w:pPr>
              <w:spacing w:after="0"/>
              <w:rPr>
                <w:rFonts w:cs="Calibri"/>
                <w:szCs w:val="20"/>
              </w:rPr>
            </w:pPr>
          </w:p>
        </w:tc>
        <w:tc>
          <w:tcPr>
            <w:tcW w:w="360" w:type="dxa"/>
            <w:shd w:val="clear" w:color="auto" w:fill="FFFF00"/>
          </w:tcPr>
          <w:p w14:paraId="6BFC7438" w14:textId="77777777" w:rsidR="007916D4" w:rsidRPr="001204F8" w:rsidRDefault="007916D4" w:rsidP="007602E9">
            <w:pPr>
              <w:spacing w:after="0"/>
              <w:rPr>
                <w:rFonts w:cs="Calibri"/>
                <w:szCs w:val="20"/>
              </w:rPr>
            </w:pPr>
          </w:p>
        </w:tc>
        <w:tc>
          <w:tcPr>
            <w:tcW w:w="360" w:type="dxa"/>
            <w:shd w:val="clear" w:color="auto" w:fill="FFFF00"/>
          </w:tcPr>
          <w:p w14:paraId="4F0384A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504BB55"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31937C5A" w14:textId="77777777" w:rsidR="007916D4" w:rsidRPr="001204F8" w:rsidRDefault="007916D4" w:rsidP="007602E9">
            <w:pPr>
              <w:spacing w:after="0"/>
              <w:rPr>
                <w:rFonts w:cs="Calibri"/>
                <w:szCs w:val="20"/>
              </w:rPr>
            </w:pPr>
          </w:p>
        </w:tc>
        <w:tc>
          <w:tcPr>
            <w:tcW w:w="360" w:type="dxa"/>
            <w:shd w:val="clear" w:color="auto" w:fill="auto"/>
          </w:tcPr>
          <w:p w14:paraId="021665AF" w14:textId="77777777" w:rsidR="007916D4" w:rsidRPr="001204F8" w:rsidRDefault="007916D4" w:rsidP="007602E9">
            <w:pPr>
              <w:spacing w:after="0"/>
              <w:rPr>
                <w:rFonts w:cs="Calibri"/>
                <w:szCs w:val="20"/>
              </w:rPr>
            </w:pPr>
          </w:p>
        </w:tc>
        <w:tc>
          <w:tcPr>
            <w:tcW w:w="360" w:type="dxa"/>
            <w:shd w:val="clear" w:color="auto" w:fill="auto"/>
          </w:tcPr>
          <w:p w14:paraId="3047AE03"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48EB6EDA" w14:textId="77777777" w:rsidR="007916D4" w:rsidRPr="001204F8" w:rsidRDefault="007916D4" w:rsidP="007602E9">
            <w:pPr>
              <w:spacing w:after="0"/>
              <w:rPr>
                <w:rFonts w:cs="Calibri"/>
                <w:szCs w:val="20"/>
              </w:rPr>
            </w:pPr>
          </w:p>
        </w:tc>
        <w:tc>
          <w:tcPr>
            <w:tcW w:w="360" w:type="dxa"/>
            <w:tcBorders>
              <w:left w:val="single" w:sz="12" w:space="0" w:color="auto"/>
            </w:tcBorders>
          </w:tcPr>
          <w:p w14:paraId="0B086FCC" w14:textId="77777777" w:rsidR="007916D4" w:rsidRPr="001204F8" w:rsidRDefault="007916D4" w:rsidP="007602E9">
            <w:pPr>
              <w:spacing w:after="0"/>
              <w:rPr>
                <w:rFonts w:cs="Calibri"/>
                <w:szCs w:val="20"/>
              </w:rPr>
            </w:pPr>
          </w:p>
        </w:tc>
        <w:tc>
          <w:tcPr>
            <w:tcW w:w="360" w:type="dxa"/>
          </w:tcPr>
          <w:p w14:paraId="5DB5AD57" w14:textId="77777777" w:rsidR="007916D4" w:rsidRPr="001204F8" w:rsidRDefault="007916D4" w:rsidP="007602E9">
            <w:pPr>
              <w:spacing w:after="0"/>
              <w:rPr>
                <w:rFonts w:cs="Calibri"/>
                <w:szCs w:val="20"/>
              </w:rPr>
            </w:pPr>
          </w:p>
        </w:tc>
        <w:tc>
          <w:tcPr>
            <w:tcW w:w="360" w:type="dxa"/>
          </w:tcPr>
          <w:p w14:paraId="1DC7C058" w14:textId="77777777" w:rsidR="007916D4" w:rsidRPr="001204F8" w:rsidRDefault="007916D4" w:rsidP="007602E9">
            <w:pPr>
              <w:spacing w:after="0"/>
              <w:rPr>
                <w:rFonts w:cs="Calibri"/>
                <w:szCs w:val="20"/>
              </w:rPr>
            </w:pPr>
          </w:p>
        </w:tc>
        <w:tc>
          <w:tcPr>
            <w:tcW w:w="365" w:type="dxa"/>
            <w:tcBorders>
              <w:right w:val="single" w:sz="12" w:space="0" w:color="auto"/>
            </w:tcBorders>
          </w:tcPr>
          <w:p w14:paraId="132AAC5D" w14:textId="77777777" w:rsidR="007916D4" w:rsidRPr="001204F8" w:rsidRDefault="007916D4" w:rsidP="007602E9">
            <w:pPr>
              <w:spacing w:after="0"/>
              <w:rPr>
                <w:rFonts w:cs="Calibri"/>
                <w:szCs w:val="20"/>
              </w:rPr>
            </w:pPr>
          </w:p>
        </w:tc>
      </w:tr>
      <w:tr w:rsidR="005F2903" w:rsidRPr="001204F8" w14:paraId="01C4DF73" w14:textId="77777777" w:rsidTr="00805396">
        <w:trPr>
          <w:jc w:val="center"/>
        </w:trPr>
        <w:tc>
          <w:tcPr>
            <w:tcW w:w="1350" w:type="dxa"/>
            <w:vMerge/>
            <w:tcBorders>
              <w:left w:val="single" w:sz="12" w:space="0" w:color="auto"/>
            </w:tcBorders>
          </w:tcPr>
          <w:p w14:paraId="4BC3445F" w14:textId="77777777" w:rsidR="007916D4" w:rsidRPr="001204F8" w:rsidRDefault="007916D4" w:rsidP="007602E9">
            <w:pPr>
              <w:spacing w:after="0"/>
              <w:jc w:val="left"/>
              <w:rPr>
                <w:rFonts w:cs="Calibri"/>
                <w:szCs w:val="20"/>
              </w:rPr>
            </w:pPr>
          </w:p>
        </w:tc>
        <w:tc>
          <w:tcPr>
            <w:tcW w:w="3939" w:type="dxa"/>
            <w:vMerge/>
            <w:shd w:val="clear" w:color="auto" w:fill="auto"/>
          </w:tcPr>
          <w:p w14:paraId="1D22C4F5" w14:textId="77777777" w:rsidR="007916D4" w:rsidRPr="001204F8" w:rsidRDefault="007916D4" w:rsidP="007602E9">
            <w:pPr>
              <w:spacing w:after="0"/>
              <w:jc w:val="left"/>
              <w:rPr>
                <w:rFonts w:cs="Calibri"/>
                <w:szCs w:val="20"/>
              </w:rPr>
            </w:pPr>
          </w:p>
        </w:tc>
        <w:tc>
          <w:tcPr>
            <w:tcW w:w="1842" w:type="dxa"/>
            <w:tcBorders>
              <w:right w:val="single" w:sz="12" w:space="0" w:color="auto"/>
            </w:tcBorders>
          </w:tcPr>
          <w:p w14:paraId="59EAB9AD" w14:textId="77777777" w:rsidR="007916D4" w:rsidRPr="001204F8" w:rsidRDefault="007916D4" w:rsidP="007602E9">
            <w:pPr>
              <w:spacing w:after="0"/>
              <w:jc w:val="left"/>
              <w:rPr>
                <w:rFonts w:cs="Calibri"/>
                <w:szCs w:val="20"/>
              </w:rPr>
            </w:pPr>
            <w:r w:rsidRPr="001204F8">
              <w:rPr>
                <w:rFonts w:cs="Calibri"/>
                <w:b/>
                <w:bCs/>
                <w:szCs w:val="20"/>
              </w:rPr>
              <w:t>Activity 1.1.3</w:t>
            </w:r>
            <w:r w:rsidRPr="001204F8">
              <w:rPr>
                <w:rFonts w:eastAsia="Times New Roman" w:cs="Calibri"/>
                <w:szCs w:val="20"/>
              </w:rPr>
              <w:t xml:space="preserve"> </w:t>
            </w:r>
          </w:p>
        </w:tc>
        <w:tc>
          <w:tcPr>
            <w:tcW w:w="360" w:type="dxa"/>
            <w:tcBorders>
              <w:left w:val="single" w:sz="12" w:space="0" w:color="auto"/>
            </w:tcBorders>
            <w:shd w:val="clear" w:color="auto" w:fill="FFFF00"/>
          </w:tcPr>
          <w:p w14:paraId="1CE2176A" w14:textId="77777777" w:rsidR="007916D4" w:rsidRPr="001204F8" w:rsidRDefault="007916D4" w:rsidP="007602E9">
            <w:pPr>
              <w:spacing w:after="0"/>
              <w:rPr>
                <w:rFonts w:cs="Calibri"/>
                <w:szCs w:val="20"/>
              </w:rPr>
            </w:pPr>
          </w:p>
        </w:tc>
        <w:tc>
          <w:tcPr>
            <w:tcW w:w="360" w:type="dxa"/>
            <w:shd w:val="clear" w:color="auto" w:fill="FFFF00"/>
          </w:tcPr>
          <w:p w14:paraId="28A8F0C3" w14:textId="77777777" w:rsidR="007916D4" w:rsidRPr="001204F8" w:rsidRDefault="007916D4" w:rsidP="007602E9">
            <w:pPr>
              <w:spacing w:after="0"/>
              <w:rPr>
                <w:rFonts w:cs="Calibri"/>
                <w:szCs w:val="20"/>
              </w:rPr>
            </w:pPr>
          </w:p>
        </w:tc>
        <w:tc>
          <w:tcPr>
            <w:tcW w:w="360" w:type="dxa"/>
            <w:shd w:val="clear" w:color="auto" w:fill="FFFF00"/>
          </w:tcPr>
          <w:p w14:paraId="7429259B"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6994910F"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38DE011" w14:textId="77777777" w:rsidR="007916D4" w:rsidRPr="001204F8" w:rsidRDefault="007916D4" w:rsidP="007602E9">
            <w:pPr>
              <w:spacing w:after="0"/>
              <w:rPr>
                <w:rFonts w:cs="Calibri"/>
                <w:szCs w:val="20"/>
              </w:rPr>
            </w:pPr>
          </w:p>
        </w:tc>
        <w:tc>
          <w:tcPr>
            <w:tcW w:w="360" w:type="dxa"/>
            <w:shd w:val="clear" w:color="auto" w:fill="FFFF00"/>
          </w:tcPr>
          <w:p w14:paraId="74D9AA10" w14:textId="77777777" w:rsidR="007916D4" w:rsidRPr="001204F8" w:rsidRDefault="007916D4" w:rsidP="007602E9">
            <w:pPr>
              <w:spacing w:after="0"/>
              <w:rPr>
                <w:rFonts w:cs="Calibri"/>
                <w:szCs w:val="20"/>
              </w:rPr>
            </w:pPr>
          </w:p>
        </w:tc>
        <w:tc>
          <w:tcPr>
            <w:tcW w:w="360" w:type="dxa"/>
            <w:shd w:val="clear" w:color="auto" w:fill="FFFF00"/>
          </w:tcPr>
          <w:p w14:paraId="5D5E295D"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065B0E0"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83F3DEA" w14:textId="77777777" w:rsidR="007916D4" w:rsidRPr="001204F8" w:rsidRDefault="007916D4" w:rsidP="007602E9">
            <w:pPr>
              <w:spacing w:after="0"/>
              <w:rPr>
                <w:rFonts w:cs="Calibri"/>
                <w:szCs w:val="20"/>
              </w:rPr>
            </w:pPr>
          </w:p>
        </w:tc>
        <w:tc>
          <w:tcPr>
            <w:tcW w:w="360" w:type="dxa"/>
            <w:shd w:val="clear" w:color="auto" w:fill="FFFF00"/>
          </w:tcPr>
          <w:p w14:paraId="0D373139" w14:textId="77777777" w:rsidR="007916D4" w:rsidRPr="001204F8" w:rsidRDefault="007916D4" w:rsidP="007602E9">
            <w:pPr>
              <w:spacing w:after="0"/>
              <w:rPr>
                <w:rFonts w:cs="Calibri"/>
                <w:szCs w:val="20"/>
              </w:rPr>
            </w:pPr>
          </w:p>
        </w:tc>
        <w:tc>
          <w:tcPr>
            <w:tcW w:w="360" w:type="dxa"/>
            <w:shd w:val="clear" w:color="auto" w:fill="FFFF00"/>
          </w:tcPr>
          <w:p w14:paraId="19681932"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499B6390"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69476154" w14:textId="77777777" w:rsidR="007916D4" w:rsidRPr="001204F8" w:rsidRDefault="007916D4" w:rsidP="007602E9">
            <w:pPr>
              <w:spacing w:after="0"/>
              <w:rPr>
                <w:rFonts w:cs="Calibri"/>
                <w:szCs w:val="20"/>
              </w:rPr>
            </w:pPr>
          </w:p>
        </w:tc>
        <w:tc>
          <w:tcPr>
            <w:tcW w:w="360" w:type="dxa"/>
            <w:shd w:val="clear" w:color="auto" w:fill="auto"/>
          </w:tcPr>
          <w:p w14:paraId="726DC16F" w14:textId="77777777" w:rsidR="007916D4" w:rsidRPr="001204F8" w:rsidRDefault="007916D4" w:rsidP="007602E9">
            <w:pPr>
              <w:spacing w:after="0"/>
              <w:rPr>
                <w:rFonts w:cs="Calibri"/>
                <w:szCs w:val="20"/>
              </w:rPr>
            </w:pPr>
          </w:p>
        </w:tc>
        <w:tc>
          <w:tcPr>
            <w:tcW w:w="360" w:type="dxa"/>
            <w:shd w:val="clear" w:color="auto" w:fill="auto"/>
          </w:tcPr>
          <w:p w14:paraId="77A2AB11"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3689B32C"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5BAB6C89" w14:textId="77777777" w:rsidR="007916D4" w:rsidRPr="001204F8" w:rsidRDefault="007916D4" w:rsidP="007602E9">
            <w:pPr>
              <w:spacing w:after="0"/>
              <w:rPr>
                <w:rFonts w:cs="Calibri"/>
                <w:szCs w:val="20"/>
              </w:rPr>
            </w:pPr>
          </w:p>
        </w:tc>
        <w:tc>
          <w:tcPr>
            <w:tcW w:w="360" w:type="dxa"/>
            <w:shd w:val="clear" w:color="auto" w:fill="auto"/>
          </w:tcPr>
          <w:p w14:paraId="5A6F9D88" w14:textId="77777777" w:rsidR="007916D4" w:rsidRPr="001204F8" w:rsidRDefault="007916D4" w:rsidP="007602E9">
            <w:pPr>
              <w:spacing w:after="0"/>
              <w:rPr>
                <w:rFonts w:cs="Calibri"/>
                <w:szCs w:val="20"/>
              </w:rPr>
            </w:pPr>
          </w:p>
        </w:tc>
        <w:tc>
          <w:tcPr>
            <w:tcW w:w="360" w:type="dxa"/>
            <w:shd w:val="clear" w:color="auto" w:fill="auto"/>
          </w:tcPr>
          <w:p w14:paraId="06FB5B7A"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73F10E77" w14:textId="77777777" w:rsidR="007916D4" w:rsidRPr="001204F8" w:rsidRDefault="007916D4" w:rsidP="007602E9">
            <w:pPr>
              <w:spacing w:after="0"/>
              <w:rPr>
                <w:rFonts w:cs="Calibri"/>
                <w:szCs w:val="20"/>
              </w:rPr>
            </w:pPr>
          </w:p>
        </w:tc>
      </w:tr>
      <w:tr w:rsidR="005F2903" w:rsidRPr="001204F8" w14:paraId="70E5E72B" w14:textId="77777777" w:rsidTr="00805396">
        <w:trPr>
          <w:trHeight w:val="785"/>
          <w:jc w:val="center"/>
        </w:trPr>
        <w:tc>
          <w:tcPr>
            <w:tcW w:w="1350" w:type="dxa"/>
            <w:vMerge/>
            <w:tcBorders>
              <w:left w:val="single" w:sz="12" w:space="0" w:color="auto"/>
            </w:tcBorders>
          </w:tcPr>
          <w:p w14:paraId="78BCE7C3" w14:textId="77777777" w:rsidR="007916D4" w:rsidRPr="001204F8" w:rsidRDefault="007916D4" w:rsidP="007602E9">
            <w:pPr>
              <w:spacing w:after="0"/>
              <w:rPr>
                <w:rFonts w:cs="Calibri"/>
                <w:szCs w:val="20"/>
              </w:rPr>
            </w:pPr>
          </w:p>
        </w:tc>
        <w:tc>
          <w:tcPr>
            <w:tcW w:w="3939" w:type="dxa"/>
            <w:vMerge w:val="restart"/>
            <w:shd w:val="clear" w:color="auto" w:fill="auto"/>
          </w:tcPr>
          <w:p w14:paraId="02140B66" w14:textId="77777777" w:rsidR="007916D4" w:rsidRPr="001204F8" w:rsidRDefault="007916D4" w:rsidP="007602E9">
            <w:pPr>
              <w:spacing w:after="0"/>
              <w:jc w:val="left"/>
              <w:rPr>
                <w:rFonts w:cs="Calibri"/>
                <w:szCs w:val="20"/>
              </w:rPr>
            </w:pPr>
            <w:r w:rsidRPr="001204F8">
              <w:rPr>
                <w:rFonts w:cs="Calibri"/>
                <w:szCs w:val="20"/>
              </w:rPr>
              <w:t>Output 1.2. Developed and implemented policies and market-based regulatory framework for supporting woody biomass production and use, including national strategy for promotion of sustainable biomass energy production and utilization, using community-based woodlots and agroforestry production at the provincial level, and fiscal incentives for private-sector participation in woody biomass energy technology business.</w:t>
            </w:r>
          </w:p>
        </w:tc>
        <w:tc>
          <w:tcPr>
            <w:tcW w:w="1842" w:type="dxa"/>
            <w:tcBorders>
              <w:right w:val="single" w:sz="12" w:space="0" w:color="auto"/>
            </w:tcBorders>
          </w:tcPr>
          <w:p w14:paraId="5605ED4B" w14:textId="77777777" w:rsidR="007916D4" w:rsidRPr="001204F8" w:rsidRDefault="007916D4" w:rsidP="007602E9">
            <w:pPr>
              <w:spacing w:after="0"/>
              <w:jc w:val="left"/>
              <w:rPr>
                <w:rFonts w:cs="Calibri"/>
                <w:szCs w:val="20"/>
              </w:rPr>
            </w:pPr>
            <w:r w:rsidRPr="001204F8">
              <w:rPr>
                <w:rFonts w:cs="Calibri"/>
                <w:b/>
                <w:bCs/>
                <w:szCs w:val="20"/>
              </w:rPr>
              <w:t>Activity 1.2.1:</w:t>
            </w:r>
            <w:r w:rsidRPr="001204F8">
              <w:rPr>
                <w:rFonts w:cs="Calibri"/>
                <w:szCs w:val="20"/>
              </w:rPr>
              <w:t xml:space="preserve"> </w:t>
            </w:r>
          </w:p>
        </w:tc>
        <w:tc>
          <w:tcPr>
            <w:tcW w:w="360" w:type="dxa"/>
            <w:tcBorders>
              <w:left w:val="single" w:sz="12" w:space="0" w:color="auto"/>
            </w:tcBorders>
            <w:shd w:val="clear" w:color="auto" w:fill="auto"/>
          </w:tcPr>
          <w:p w14:paraId="3C6D3AA7" w14:textId="77777777" w:rsidR="007916D4" w:rsidRPr="001204F8" w:rsidRDefault="007916D4" w:rsidP="007602E9">
            <w:pPr>
              <w:spacing w:after="0"/>
              <w:rPr>
                <w:rFonts w:cs="Calibri"/>
                <w:szCs w:val="20"/>
              </w:rPr>
            </w:pPr>
          </w:p>
        </w:tc>
        <w:tc>
          <w:tcPr>
            <w:tcW w:w="360" w:type="dxa"/>
            <w:shd w:val="clear" w:color="auto" w:fill="auto"/>
          </w:tcPr>
          <w:p w14:paraId="456FF26F" w14:textId="77777777" w:rsidR="007916D4" w:rsidRPr="001204F8" w:rsidRDefault="007916D4" w:rsidP="007602E9">
            <w:pPr>
              <w:spacing w:after="0"/>
              <w:rPr>
                <w:rFonts w:cs="Calibri"/>
                <w:szCs w:val="20"/>
              </w:rPr>
            </w:pPr>
          </w:p>
        </w:tc>
        <w:tc>
          <w:tcPr>
            <w:tcW w:w="360" w:type="dxa"/>
            <w:shd w:val="clear" w:color="auto" w:fill="FFFF00"/>
          </w:tcPr>
          <w:p w14:paraId="72B4570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B7B850F"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1CAC37F0" w14:textId="77777777" w:rsidR="007916D4" w:rsidRPr="001204F8" w:rsidRDefault="007916D4" w:rsidP="007602E9">
            <w:pPr>
              <w:spacing w:after="0"/>
              <w:rPr>
                <w:rFonts w:cs="Calibri"/>
                <w:szCs w:val="20"/>
              </w:rPr>
            </w:pPr>
          </w:p>
        </w:tc>
        <w:tc>
          <w:tcPr>
            <w:tcW w:w="360" w:type="dxa"/>
            <w:shd w:val="clear" w:color="auto" w:fill="FFFF00"/>
          </w:tcPr>
          <w:p w14:paraId="15EAC177" w14:textId="77777777" w:rsidR="007916D4" w:rsidRPr="001204F8" w:rsidRDefault="007916D4" w:rsidP="007602E9">
            <w:pPr>
              <w:spacing w:after="0"/>
              <w:rPr>
                <w:rFonts w:cs="Calibri"/>
                <w:szCs w:val="20"/>
              </w:rPr>
            </w:pPr>
          </w:p>
        </w:tc>
        <w:tc>
          <w:tcPr>
            <w:tcW w:w="360" w:type="dxa"/>
            <w:shd w:val="clear" w:color="auto" w:fill="FFFF00"/>
          </w:tcPr>
          <w:p w14:paraId="6A0CAC73"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34096CA"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FE58325" w14:textId="77777777" w:rsidR="007916D4" w:rsidRPr="001204F8" w:rsidRDefault="007916D4" w:rsidP="007602E9">
            <w:pPr>
              <w:spacing w:after="0"/>
              <w:rPr>
                <w:rFonts w:cs="Calibri"/>
                <w:szCs w:val="20"/>
              </w:rPr>
            </w:pPr>
          </w:p>
        </w:tc>
        <w:tc>
          <w:tcPr>
            <w:tcW w:w="360" w:type="dxa"/>
            <w:shd w:val="clear" w:color="auto" w:fill="FFFF00"/>
          </w:tcPr>
          <w:p w14:paraId="02E51264" w14:textId="77777777" w:rsidR="007916D4" w:rsidRPr="001204F8" w:rsidRDefault="007916D4" w:rsidP="007602E9">
            <w:pPr>
              <w:spacing w:after="0"/>
              <w:rPr>
                <w:rFonts w:cs="Calibri"/>
                <w:szCs w:val="20"/>
              </w:rPr>
            </w:pPr>
          </w:p>
        </w:tc>
        <w:tc>
          <w:tcPr>
            <w:tcW w:w="360" w:type="dxa"/>
            <w:shd w:val="clear" w:color="auto" w:fill="FFFF00"/>
          </w:tcPr>
          <w:p w14:paraId="28FF38A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622E477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2477E843" w14:textId="77777777" w:rsidR="007916D4" w:rsidRPr="001204F8" w:rsidRDefault="007916D4" w:rsidP="007602E9">
            <w:pPr>
              <w:spacing w:after="0"/>
              <w:rPr>
                <w:rFonts w:cs="Calibri"/>
                <w:szCs w:val="20"/>
              </w:rPr>
            </w:pPr>
          </w:p>
        </w:tc>
        <w:tc>
          <w:tcPr>
            <w:tcW w:w="360" w:type="dxa"/>
            <w:shd w:val="clear" w:color="auto" w:fill="FFFF00"/>
          </w:tcPr>
          <w:p w14:paraId="271611E2" w14:textId="77777777" w:rsidR="007916D4" w:rsidRPr="001204F8" w:rsidRDefault="007916D4" w:rsidP="007602E9">
            <w:pPr>
              <w:spacing w:after="0"/>
              <w:rPr>
                <w:rFonts w:cs="Calibri"/>
                <w:szCs w:val="20"/>
              </w:rPr>
            </w:pPr>
          </w:p>
        </w:tc>
        <w:tc>
          <w:tcPr>
            <w:tcW w:w="360" w:type="dxa"/>
            <w:shd w:val="clear" w:color="auto" w:fill="FFFF00"/>
          </w:tcPr>
          <w:p w14:paraId="14B8BFC7"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EA2035F"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78681153" w14:textId="77777777" w:rsidR="007916D4" w:rsidRPr="001204F8" w:rsidRDefault="007916D4" w:rsidP="007602E9">
            <w:pPr>
              <w:spacing w:after="0"/>
              <w:rPr>
                <w:rFonts w:cs="Calibri"/>
                <w:szCs w:val="20"/>
              </w:rPr>
            </w:pPr>
          </w:p>
        </w:tc>
        <w:tc>
          <w:tcPr>
            <w:tcW w:w="360" w:type="dxa"/>
            <w:shd w:val="clear" w:color="auto" w:fill="auto"/>
          </w:tcPr>
          <w:p w14:paraId="4B6D97BC" w14:textId="77777777" w:rsidR="007916D4" w:rsidRPr="001204F8" w:rsidRDefault="007916D4" w:rsidP="007602E9">
            <w:pPr>
              <w:spacing w:after="0"/>
              <w:rPr>
                <w:rFonts w:cs="Calibri"/>
                <w:szCs w:val="20"/>
              </w:rPr>
            </w:pPr>
          </w:p>
        </w:tc>
        <w:tc>
          <w:tcPr>
            <w:tcW w:w="360" w:type="dxa"/>
            <w:shd w:val="clear" w:color="auto" w:fill="auto"/>
          </w:tcPr>
          <w:p w14:paraId="4662E76E"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5B554286" w14:textId="77777777" w:rsidR="007916D4" w:rsidRPr="001204F8" w:rsidRDefault="007916D4" w:rsidP="007602E9">
            <w:pPr>
              <w:spacing w:after="0"/>
              <w:rPr>
                <w:rFonts w:cs="Calibri"/>
                <w:szCs w:val="20"/>
              </w:rPr>
            </w:pPr>
          </w:p>
        </w:tc>
      </w:tr>
      <w:tr w:rsidR="005F2903" w:rsidRPr="001204F8" w14:paraId="0B31DA55" w14:textId="77777777" w:rsidTr="00805396">
        <w:trPr>
          <w:trHeight w:val="685"/>
          <w:jc w:val="center"/>
        </w:trPr>
        <w:tc>
          <w:tcPr>
            <w:tcW w:w="1350" w:type="dxa"/>
            <w:vMerge/>
            <w:tcBorders>
              <w:left w:val="single" w:sz="12" w:space="0" w:color="auto"/>
            </w:tcBorders>
          </w:tcPr>
          <w:p w14:paraId="3EE24A51" w14:textId="77777777" w:rsidR="007916D4" w:rsidRPr="001204F8" w:rsidRDefault="007916D4" w:rsidP="007602E9">
            <w:pPr>
              <w:spacing w:after="0"/>
              <w:rPr>
                <w:rFonts w:cs="Calibri"/>
                <w:szCs w:val="20"/>
              </w:rPr>
            </w:pPr>
          </w:p>
        </w:tc>
        <w:tc>
          <w:tcPr>
            <w:tcW w:w="3939" w:type="dxa"/>
            <w:vMerge/>
            <w:shd w:val="clear" w:color="auto" w:fill="auto"/>
          </w:tcPr>
          <w:p w14:paraId="0A49DC45" w14:textId="77777777" w:rsidR="007916D4" w:rsidRPr="001204F8" w:rsidRDefault="007916D4" w:rsidP="007602E9">
            <w:pPr>
              <w:spacing w:after="0"/>
              <w:jc w:val="left"/>
              <w:rPr>
                <w:rFonts w:cs="Calibri"/>
                <w:szCs w:val="20"/>
              </w:rPr>
            </w:pPr>
          </w:p>
        </w:tc>
        <w:tc>
          <w:tcPr>
            <w:tcW w:w="1842" w:type="dxa"/>
            <w:tcBorders>
              <w:right w:val="single" w:sz="12" w:space="0" w:color="auto"/>
            </w:tcBorders>
          </w:tcPr>
          <w:p w14:paraId="4E940A8C" w14:textId="77777777" w:rsidR="007916D4" w:rsidRPr="001204F8" w:rsidRDefault="007916D4" w:rsidP="007602E9">
            <w:pPr>
              <w:spacing w:after="0"/>
              <w:jc w:val="left"/>
              <w:rPr>
                <w:rFonts w:cs="Calibri"/>
                <w:szCs w:val="20"/>
              </w:rPr>
            </w:pPr>
            <w:r w:rsidRPr="001204F8">
              <w:rPr>
                <w:rFonts w:cs="Calibri"/>
                <w:b/>
                <w:bCs/>
                <w:szCs w:val="20"/>
              </w:rPr>
              <w:t>Activity 1.2.2:</w:t>
            </w:r>
            <w:r w:rsidRPr="001204F8">
              <w:rPr>
                <w:rFonts w:cs="Calibri"/>
                <w:szCs w:val="20"/>
              </w:rPr>
              <w:t xml:space="preserve"> </w:t>
            </w:r>
          </w:p>
        </w:tc>
        <w:tc>
          <w:tcPr>
            <w:tcW w:w="360" w:type="dxa"/>
            <w:tcBorders>
              <w:left w:val="single" w:sz="12" w:space="0" w:color="auto"/>
            </w:tcBorders>
            <w:shd w:val="clear" w:color="auto" w:fill="auto"/>
          </w:tcPr>
          <w:p w14:paraId="206581A4" w14:textId="77777777" w:rsidR="007916D4" w:rsidRPr="001204F8" w:rsidRDefault="007916D4" w:rsidP="007602E9">
            <w:pPr>
              <w:spacing w:after="0"/>
              <w:rPr>
                <w:rFonts w:cs="Calibri"/>
                <w:szCs w:val="20"/>
              </w:rPr>
            </w:pPr>
          </w:p>
        </w:tc>
        <w:tc>
          <w:tcPr>
            <w:tcW w:w="360" w:type="dxa"/>
            <w:shd w:val="clear" w:color="auto" w:fill="auto"/>
          </w:tcPr>
          <w:p w14:paraId="712B2FD1" w14:textId="77777777" w:rsidR="007916D4" w:rsidRPr="001204F8" w:rsidRDefault="007916D4" w:rsidP="007602E9">
            <w:pPr>
              <w:spacing w:after="0"/>
              <w:rPr>
                <w:rFonts w:cs="Calibri"/>
                <w:szCs w:val="20"/>
              </w:rPr>
            </w:pPr>
          </w:p>
        </w:tc>
        <w:tc>
          <w:tcPr>
            <w:tcW w:w="360" w:type="dxa"/>
            <w:shd w:val="clear" w:color="auto" w:fill="FFFF00"/>
          </w:tcPr>
          <w:p w14:paraId="20D64A75"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7F322C6"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2589EF95" w14:textId="77777777" w:rsidR="007916D4" w:rsidRPr="001204F8" w:rsidRDefault="007916D4" w:rsidP="007602E9">
            <w:pPr>
              <w:spacing w:after="0"/>
              <w:rPr>
                <w:rFonts w:cs="Calibri"/>
                <w:szCs w:val="20"/>
              </w:rPr>
            </w:pPr>
          </w:p>
        </w:tc>
        <w:tc>
          <w:tcPr>
            <w:tcW w:w="360" w:type="dxa"/>
            <w:shd w:val="clear" w:color="auto" w:fill="FFFF00"/>
          </w:tcPr>
          <w:p w14:paraId="37B8DEF4" w14:textId="77777777" w:rsidR="007916D4" w:rsidRPr="001204F8" w:rsidRDefault="007916D4" w:rsidP="007602E9">
            <w:pPr>
              <w:spacing w:after="0"/>
              <w:rPr>
                <w:rFonts w:cs="Calibri"/>
                <w:szCs w:val="20"/>
              </w:rPr>
            </w:pPr>
          </w:p>
        </w:tc>
        <w:tc>
          <w:tcPr>
            <w:tcW w:w="360" w:type="dxa"/>
            <w:shd w:val="clear" w:color="auto" w:fill="FFFF00"/>
          </w:tcPr>
          <w:p w14:paraId="4A4DF67B"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BF59D3C"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89DC464" w14:textId="77777777" w:rsidR="007916D4" w:rsidRPr="001204F8" w:rsidRDefault="007916D4" w:rsidP="007602E9">
            <w:pPr>
              <w:spacing w:after="0"/>
              <w:rPr>
                <w:rFonts w:cs="Calibri"/>
                <w:szCs w:val="20"/>
              </w:rPr>
            </w:pPr>
          </w:p>
        </w:tc>
        <w:tc>
          <w:tcPr>
            <w:tcW w:w="360" w:type="dxa"/>
            <w:shd w:val="clear" w:color="auto" w:fill="FFFF00"/>
          </w:tcPr>
          <w:p w14:paraId="2783EFA5" w14:textId="77777777" w:rsidR="007916D4" w:rsidRPr="001204F8" w:rsidRDefault="007916D4" w:rsidP="007602E9">
            <w:pPr>
              <w:spacing w:after="0"/>
              <w:rPr>
                <w:rFonts w:cs="Calibri"/>
                <w:szCs w:val="20"/>
              </w:rPr>
            </w:pPr>
          </w:p>
        </w:tc>
        <w:tc>
          <w:tcPr>
            <w:tcW w:w="360" w:type="dxa"/>
            <w:shd w:val="clear" w:color="auto" w:fill="FFFF00"/>
          </w:tcPr>
          <w:p w14:paraId="0B8D5314"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47B8DA57"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199D1EAA" w14:textId="77777777" w:rsidR="007916D4" w:rsidRPr="001204F8" w:rsidRDefault="007916D4" w:rsidP="007602E9">
            <w:pPr>
              <w:spacing w:after="0"/>
              <w:rPr>
                <w:rFonts w:cs="Calibri"/>
                <w:szCs w:val="20"/>
              </w:rPr>
            </w:pPr>
          </w:p>
        </w:tc>
        <w:tc>
          <w:tcPr>
            <w:tcW w:w="360" w:type="dxa"/>
            <w:shd w:val="clear" w:color="auto" w:fill="FFFF00"/>
          </w:tcPr>
          <w:p w14:paraId="3BAE182E" w14:textId="77777777" w:rsidR="007916D4" w:rsidRPr="001204F8" w:rsidRDefault="007916D4" w:rsidP="007602E9">
            <w:pPr>
              <w:spacing w:after="0"/>
              <w:rPr>
                <w:rFonts w:cs="Calibri"/>
                <w:szCs w:val="20"/>
              </w:rPr>
            </w:pPr>
          </w:p>
        </w:tc>
        <w:tc>
          <w:tcPr>
            <w:tcW w:w="360" w:type="dxa"/>
            <w:shd w:val="clear" w:color="auto" w:fill="FFFF00"/>
          </w:tcPr>
          <w:p w14:paraId="20E26DE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9A03FC5"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03BB2929" w14:textId="77777777" w:rsidR="007916D4" w:rsidRPr="001204F8" w:rsidRDefault="007916D4" w:rsidP="007602E9">
            <w:pPr>
              <w:spacing w:after="0"/>
              <w:rPr>
                <w:rFonts w:cs="Calibri"/>
                <w:szCs w:val="20"/>
              </w:rPr>
            </w:pPr>
          </w:p>
        </w:tc>
        <w:tc>
          <w:tcPr>
            <w:tcW w:w="360" w:type="dxa"/>
            <w:shd w:val="clear" w:color="auto" w:fill="auto"/>
          </w:tcPr>
          <w:p w14:paraId="3E26AD09" w14:textId="77777777" w:rsidR="007916D4" w:rsidRPr="001204F8" w:rsidRDefault="007916D4" w:rsidP="007602E9">
            <w:pPr>
              <w:spacing w:after="0"/>
              <w:rPr>
                <w:rFonts w:cs="Calibri"/>
                <w:szCs w:val="20"/>
              </w:rPr>
            </w:pPr>
          </w:p>
        </w:tc>
        <w:tc>
          <w:tcPr>
            <w:tcW w:w="360" w:type="dxa"/>
            <w:shd w:val="clear" w:color="auto" w:fill="auto"/>
          </w:tcPr>
          <w:p w14:paraId="6CC91360"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78F9334C" w14:textId="77777777" w:rsidR="007916D4" w:rsidRPr="001204F8" w:rsidRDefault="007916D4" w:rsidP="007602E9">
            <w:pPr>
              <w:spacing w:after="0"/>
              <w:rPr>
                <w:rFonts w:cs="Calibri"/>
                <w:szCs w:val="20"/>
              </w:rPr>
            </w:pPr>
          </w:p>
        </w:tc>
      </w:tr>
      <w:tr w:rsidR="005F2903" w:rsidRPr="001204F8" w14:paraId="7FAF38CD" w14:textId="77777777" w:rsidTr="00805396">
        <w:trPr>
          <w:jc w:val="center"/>
        </w:trPr>
        <w:tc>
          <w:tcPr>
            <w:tcW w:w="1350" w:type="dxa"/>
            <w:vMerge/>
            <w:tcBorders>
              <w:left w:val="single" w:sz="12" w:space="0" w:color="auto"/>
            </w:tcBorders>
          </w:tcPr>
          <w:p w14:paraId="12919BC4" w14:textId="77777777" w:rsidR="007916D4" w:rsidRPr="001204F8" w:rsidRDefault="007916D4" w:rsidP="007602E9">
            <w:pPr>
              <w:spacing w:after="0"/>
              <w:rPr>
                <w:rFonts w:cs="Calibri"/>
                <w:szCs w:val="20"/>
              </w:rPr>
            </w:pPr>
          </w:p>
        </w:tc>
        <w:tc>
          <w:tcPr>
            <w:tcW w:w="3939" w:type="dxa"/>
            <w:vMerge/>
            <w:shd w:val="clear" w:color="auto" w:fill="auto"/>
          </w:tcPr>
          <w:p w14:paraId="77115A1C" w14:textId="77777777" w:rsidR="007916D4" w:rsidRPr="001204F8" w:rsidRDefault="007916D4" w:rsidP="007602E9">
            <w:pPr>
              <w:spacing w:after="0"/>
              <w:jc w:val="left"/>
              <w:rPr>
                <w:rFonts w:cs="Calibri"/>
                <w:szCs w:val="20"/>
              </w:rPr>
            </w:pPr>
          </w:p>
        </w:tc>
        <w:tc>
          <w:tcPr>
            <w:tcW w:w="1842" w:type="dxa"/>
            <w:tcBorders>
              <w:right w:val="single" w:sz="12" w:space="0" w:color="auto"/>
            </w:tcBorders>
          </w:tcPr>
          <w:p w14:paraId="6FBACEF1" w14:textId="77777777" w:rsidR="007916D4" w:rsidRPr="001204F8" w:rsidRDefault="007916D4" w:rsidP="007602E9">
            <w:pPr>
              <w:spacing w:after="0"/>
              <w:jc w:val="left"/>
              <w:rPr>
                <w:rFonts w:cs="Calibri"/>
                <w:b/>
                <w:bCs/>
                <w:szCs w:val="20"/>
              </w:rPr>
            </w:pPr>
            <w:r w:rsidRPr="001204F8">
              <w:rPr>
                <w:rFonts w:cs="Calibri"/>
                <w:b/>
                <w:bCs/>
                <w:szCs w:val="20"/>
              </w:rPr>
              <w:t>Activity 1.2.3</w:t>
            </w:r>
          </w:p>
        </w:tc>
        <w:tc>
          <w:tcPr>
            <w:tcW w:w="360" w:type="dxa"/>
            <w:tcBorders>
              <w:left w:val="single" w:sz="12" w:space="0" w:color="auto"/>
            </w:tcBorders>
            <w:shd w:val="clear" w:color="auto" w:fill="auto"/>
          </w:tcPr>
          <w:p w14:paraId="6CA1ED9B" w14:textId="77777777" w:rsidR="007916D4" w:rsidRPr="001204F8" w:rsidRDefault="007916D4" w:rsidP="007602E9">
            <w:pPr>
              <w:spacing w:after="0"/>
              <w:rPr>
                <w:rFonts w:cs="Calibri"/>
                <w:szCs w:val="20"/>
              </w:rPr>
            </w:pPr>
          </w:p>
        </w:tc>
        <w:tc>
          <w:tcPr>
            <w:tcW w:w="360" w:type="dxa"/>
            <w:shd w:val="clear" w:color="auto" w:fill="auto"/>
          </w:tcPr>
          <w:p w14:paraId="1B254F78" w14:textId="77777777" w:rsidR="007916D4" w:rsidRPr="001204F8" w:rsidRDefault="007916D4" w:rsidP="007602E9">
            <w:pPr>
              <w:spacing w:after="0"/>
              <w:rPr>
                <w:rFonts w:cs="Calibri"/>
                <w:szCs w:val="20"/>
              </w:rPr>
            </w:pPr>
          </w:p>
        </w:tc>
        <w:tc>
          <w:tcPr>
            <w:tcW w:w="360" w:type="dxa"/>
            <w:shd w:val="clear" w:color="auto" w:fill="FFFF00"/>
          </w:tcPr>
          <w:p w14:paraId="01666153"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4FB05F81"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3C4CB41A" w14:textId="77777777" w:rsidR="007916D4" w:rsidRPr="001204F8" w:rsidRDefault="007916D4" w:rsidP="007602E9">
            <w:pPr>
              <w:spacing w:after="0"/>
              <w:rPr>
                <w:rFonts w:cs="Calibri"/>
                <w:szCs w:val="20"/>
              </w:rPr>
            </w:pPr>
          </w:p>
        </w:tc>
        <w:tc>
          <w:tcPr>
            <w:tcW w:w="360" w:type="dxa"/>
            <w:shd w:val="clear" w:color="auto" w:fill="FFFF00"/>
          </w:tcPr>
          <w:p w14:paraId="65A61F63" w14:textId="77777777" w:rsidR="007916D4" w:rsidRPr="001204F8" w:rsidRDefault="007916D4" w:rsidP="007602E9">
            <w:pPr>
              <w:spacing w:after="0"/>
              <w:rPr>
                <w:rFonts w:cs="Calibri"/>
                <w:szCs w:val="20"/>
              </w:rPr>
            </w:pPr>
          </w:p>
        </w:tc>
        <w:tc>
          <w:tcPr>
            <w:tcW w:w="360" w:type="dxa"/>
            <w:shd w:val="clear" w:color="auto" w:fill="FFFF00"/>
          </w:tcPr>
          <w:p w14:paraId="310EFFEB"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77CA3E1"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73A7A97B" w14:textId="77777777" w:rsidR="007916D4" w:rsidRPr="001204F8" w:rsidRDefault="007916D4" w:rsidP="007602E9">
            <w:pPr>
              <w:spacing w:after="0"/>
              <w:rPr>
                <w:rFonts w:cs="Calibri"/>
                <w:szCs w:val="20"/>
              </w:rPr>
            </w:pPr>
          </w:p>
        </w:tc>
        <w:tc>
          <w:tcPr>
            <w:tcW w:w="360" w:type="dxa"/>
            <w:shd w:val="clear" w:color="auto" w:fill="FFFF00"/>
          </w:tcPr>
          <w:p w14:paraId="021DBD1D" w14:textId="77777777" w:rsidR="007916D4" w:rsidRPr="001204F8" w:rsidRDefault="007916D4" w:rsidP="007602E9">
            <w:pPr>
              <w:spacing w:after="0"/>
              <w:rPr>
                <w:rFonts w:cs="Calibri"/>
                <w:szCs w:val="20"/>
              </w:rPr>
            </w:pPr>
          </w:p>
        </w:tc>
        <w:tc>
          <w:tcPr>
            <w:tcW w:w="360" w:type="dxa"/>
            <w:shd w:val="clear" w:color="auto" w:fill="FFFF00"/>
          </w:tcPr>
          <w:p w14:paraId="49ECA487"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1670A238"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7A0BFA48" w14:textId="77777777" w:rsidR="007916D4" w:rsidRPr="001204F8" w:rsidRDefault="007916D4" w:rsidP="007602E9">
            <w:pPr>
              <w:spacing w:after="0"/>
              <w:rPr>
                <w:rFonts w:cs="Calibri"/>
                <w:szCs w:val="20"/>
              </w:rPr>
            </w:pPr>
          </w:p>
        </w:tc>
        <w:tc>
          <w:tcPr>
            <w:tcW w:w="360" w:type="dxa"/>
            <w:shd w:val="clear" w:color="auto" w:fill="FFFF00"/>
          </w:tcPr>
          <w:p w14:paraId="388DA859" w14:textId="77777777" w:rsidR="007916D4" w:rsidRPr="001204F8" w:rsidRDefault="007916D4" w:rsidP="007602E9">
            <w:pPr>
              <w:spacing w:after="0"/>
              <w:rPr>
                <w:rFonts w:cs="Calibri"/>
                <w:szCs w:val="20"/>
              </w:rPr>
            </w:pPr>
          </w:p>
        </w:tc>
        <w:tc>
          <w:tcPr>
            <w:tcW w:w="360" w:type="dxa"/>
            <w:shd w:val="clear" w:color="auto" w:fill="FFFF00"/>
          </w:tcPr>
          <w:p w14:paraId="2D80327A"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A1D4B7D"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40E5B3BB" w14:textId="77777777" w:rsidR="007916D4" w:rsidRPr="001204F8" w:rsidRDefault="007916D4" w:rsidP="007602E9">
            <w:pPr>
              <w:spacing w:after="0"/>
              <w:rPr>
                <w:rFonts w:cs="Calibri"/>
                <w:szCs w:val="20"/>
              </w:rPr>
            </w:pPr>
          </w:p>
        </w:tc>
        <w:tc>
          <w:tcPr>
            <w:tcW w:w="360" w:type="dxa"/>
            <w:shd w:val="clear" w:color="auto" w:fill="auto"/>
          </w:tcPr>
          <w:p w14:paraId="472CE50D" w14:textId="77777777" w:rsidR="007916D4" w:rsidRPr="001204F8" w:rsidRDefault="007916D4" w:rsidP="007602E9">
            <w:pPr>
              <w:spacing w:after="0"/>
              <w:rPr>
                <w:rFonts w:cs="Calibri"/>
                <w:szCs w:val="20"/>
              </w:rPr>
            </w:pPr>
          </w:p>
        </w:tc>
        <w:tc>
          <w:tcPr>
            <w:tcW w:w="360" w:type="dxa"/>
            <w:shd w:val="clear" w:color="auto" w:fill="auto"/>
          </w:tcPr>
          <w:p w14:paraId="205BEE94"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01DC68DB" w14:textId="77777777" w:rsidR="007916D4" w:rsidRPr="001204F8" w:rsidRDefault="007916D4" w:rsidP="007602E9">
            <w:pPr>
              <w:spacing w:after="0"/>
              <w:rPr>
                <w:rFonts w:cs="Calibri"/>
                <w:szCs w:val="20"/>
              </w:rPr>
            </w:pPr>
          </w:p>
        </w:tc>
      </w:tr>
      <w:tr w:rsidR="005F2903" w:rsidRPr="001204F8" w14:paraId="5F2F3A73" w14:textId="77777777" w:rsidTr="00805396">
        <w:trPr>
          <w:trHeight w:val="498"/>
          <w:jc w:val="center"/>
        </w:trPr>
        <w:tc>
          <w:tcPr>
            <w:tcW w:w="1350" w:type="dxa"/>
            <w:vMerge/>
            <w:tcBorders>
              <w:left w:val="single" w:sz="12" w:space="0" w:color="auto"/>
            </w:tcBorders>
          </w:tcPr>
          <w:p w14:paraId="002306DE" w14:textId="77777777" w:rsidR="007916D4" w:rsidRPr="001204F8" w:rsidRDefault="007916D4" w:rsidP="007602E9">
            <w:pPr>
              <w:spacing w:after="0"/>
              <w:rPr>
                <w:rFonts w:cs="Calibri"/>
                <w:szCs w:val="20"/>
              </w:rPr>
            </w:pPr>
          </w:p>
        </w:tc>
        <w:tc>
          <w:tcPr>
            <w:tcW w:w="3939" w:type="dxa"/>
            <w:vMerge w:val="restart"/>
            <w:shd w:val="clear" w:color="auto" w:fill="auto"/>
          </w:tcPr>
          <w:p w14:paraId="5ACB168A" w14:textId="77777777" w:rsidR="007916D4" w:rsidRPr="001204F8" w:rsidRDefault="007916D4" w:rsidP="007602E9">
            <w:pPr>
              <w:spacing w:after="0"/>
              <w:jc w:val="left"/>
              <w:rPr>
                <w:rFonts w:cs="Calibri"/>
                <w:szCs w:val="20"/>
              </w:rPr>
            </w:pPr>
            <w:r w:rsidRPr="001204F8">
              <w:rPr>
                <w:rFonts w:cs="Calibri"/>
                <w:szCs w:val="20"/>
              </w:rPr>
              <w:t xml:space="preserve">Output 1.3. Formulated and approved technical, management and operational standards in biomass energy development and utilization, woody biomass </w:t>
            </w:r>
            <w:r w:rsidR="00F0672A" w:rsidRPr="001204F8">
              <w:rPr>
                <w:rFonts w:cs="Calibri"/>
                <w:szCs w:val="20"/>
              </w:rPr>
              <w:t>fired equipment</w:t>
            </w:r>
            <w:r w:rsidRPr="001204F8">
              <w:rPr>
                <w:rFonts w:cs="Calibri"/>
                <w:szCs w:val="20"/>
              </w:rPr>
              <w:t xml:space="preserve"> and comprehensive biomass energy management</w:t>
            </w:r>
          </w:p>
        </w:tc>
        <w:tc>
          <w:tcPr>
            <w:tcW w:w="1842" w:type="dxa"/>
            <w:tcBorders>
              <w:right w:val="single" w:sz="12" w:space="0" w:color="auto"/>
            </w:tcBorders>
          </w:tcPr>
          <w:p w14:paraId="3C2C8633" w14:textId="77777777" w:rsidR="007916D4" w:rsidRPr="001204F8" w:rsidRDefault="007916D4" w:rsidP="007602E9">
            <w:pPr>
              <w:spacing w:after="0"/>
              <w:jc w:val="left"/>
              <w:rPr>
                <w:rFonts w:cs="Calibri"/>
                <w:szCs w:val="20"/>
              </w:rPr>
            </w:pPr>
            <w:r w:rsidRPr="001204F8">
              <w:rPr>
                <w:rFonts w:cs="Calibri"/>
                <w:b/>
                <w:bCs/>
                <w:szCs w:val="20"/>
              </w:rPr>
              <w:t>Activity 1.3.1</w:t>
            </w:r>
            <w:r w:rsidRPr="001204F8">
              <w:rPr>
                <w:rFonts w:cs="Calibri"/>
                <w:szCs w:val="20"/>
              </w:rPr>
              <w:t xml:space="preserve">:  </w:t>
            </w:r>
          </w:p>
        </w:tc>
        <w:tc>
          <w:tcPr>
            <w:tcW w:w="360" w:type="dxa"/>
            <w:tcBorders>
              <w:left w:val="single" w:sz="12" w:space="0" w:color="auto"/>
            </w:tcBorders>
            <w:shd w:val="clear" w:color="auto" w:fill="auto"/>
          </w:tcPr>
          <w:p w14:paraId="13252121" w14:textId="77777777" w:rsidR="007916D4" w:rsidRPr="001204F8" w:rsidRDefault="007916D4" w:rsidP="007602E9">
            <w:pPr>
              <w:spacing w:after="0"/>
              <w:rPr>
                <w:rFonts w:cs="Calibri"/>
                <w:szCs w:val="20"/>
              </w:rPr>
            </w:pPr>
          </w:p>
        </w:tc>
        <w:tc>
          <w:tcPr>
            <w:tcW w:w="360" w:type="dxa"/>
            <w:shd w:val="clear" w:color="auto" w:fill="auto"/>
          </w:tcPr>
          <w:p w14:paraId="1274B739" w14:textId="77777777" w:rsidR="007916D4" w:rsidRPr="001204F8" w:rsidRDefault="007916D4" w:rsidP="007602E9">
            <w:pPr>
              <w:spacing w:after="0"/>
              <w:rPr>
                <w:rFonts w:cs="Calibri"/>
                <w:szCs w:val="20"/>
              </w:rPr>
            </w:pPr>
          </w:p>
        </w:tc>
        <w:tc>
          <w:tcPr>
            <w:tcW w:w="360" w:type="dxa"/>
            <w:shd w:val="clear" w:color="auto" w:fill="auto"/>
          </w:tcPr>
          <w:p w14:paraId="22A5BD15"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4B538B05"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F092817" w14:textId="77777777" w:rsidR="007916D4" w:rsidRPr="001204F8" w:rsidRDefault="007916D4" w:rsidP="007602E9">
            <w:pPr>
              <w:spacing w:after="0"/>
              <w:rPr>
                <w:rFonts w:cs="Calibri"/>
                <w:szCs w:val="20"/>
              </w:rPr>
            </w:pPr>
          </w:p>
        </w:tc>
        <w:tc>
          <w:tcPr>
            <w:tcW w:w="360" w:type="dxa"/>
            <w:shd w:val="clear" w:color="auto" w:fill="FFFF00"/>
          </w:tcPr>
          <w:p w14:paraId="7D53DC0F" w14:textId="77777777" w:rsidR="007916D4" w:rsidRPr="001204F8" w:rsidRDefault="007916D4" w:rsidP="007602E9">
            <w:pPr>
              <w:spacing w:after="0"/>
              <w:rPr>
                <w:rFonts w:cs="Calibri"/>
                <w:szCs w:val="20"/>
              </w:rPr>
            </w:pPr>
          </w:p>
        </w:tc>
        <w:tc>
          <w:tcPr>
            <w:tcW w:w="360" w:type="dxa"/>
            <w:shd w:val="clear" w:color="auto" w:fill="FFFF00"/>
          </w:tcPr>
          <w:p w14:paraId="152E2642"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67E80BA"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E1D35BD" w14:textId="77777777" w:rsidR="007916D4" w:rsidRPr="001204F8" w:rsidRDefault="007916D4" w:rsidP="007602E9">
            <w:pPr>
              <w:spacing w:after="0"/>
              <w:rPr>
                <w:rFonts w:cs="Calibri"/>
                <w:szCs w:val="20"/>
              </w:rPr>
            </w:pPr>
          </w:p>
        </w:tc>
        <w:tc>
          <w:tcPr>
            <w:tcW w:w="360" w:type="dxa"/>
            <w:shd w:val="clear" w:color="auto" w:fill="FFFF00"/>
          </w:tcPr>
          <w:p w14:paraId="21A36928" w14:textId="77777777" w:rsidR="007916D4" w:rsidRPr="001204F8" w:rsidRDefault="007916D4" w:rsidP="007602E9">
            <w:pPr>
              <w:spacing w:after="0"/>
              <w:rPr>
                <w:rFonts w:cs="Calibri"/>
                <w:szCs w:val="20"/>
              </w:rPr>
            </w:pPr>
          </w:p>
        </w:tc>
        <w:tc>
          <w:tcPr>
            <w:tcW w:w="360" w:type="dxa"/>
            <w:shd w:val="clear" w:color="auto" w:fill="FFFF00"/>
          </w:tcPr>
          <w:p w14:paraId="1505E0AD"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1D8908B8"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2D203357" w14:textId="77777777" w:rsidR="007916D4" w:rsidRPr="001204F8" w:rsidRDefault="007916D4" w:rsidP="007602E9">
            <w:pPr>
              <w:spacing w:after="0"/>
              <w:rPr>
                <w:rFonts w:cs="Calibri"/>
                <w:szCs w:val="20"/>
              </w:rPr>
            </w:pPr>
          </w:p>
        </w:tc>
        <w:tc>
          <w:tcPr>
            <w:tcW w:w="360" w:type="dxa"/>
            <w:shd w:val="clear" w:color="auto" w:fill="FFFF00"/>
          </w:tcPr>
          <w:p w14:paraId="475E68CC" w14:textId="77777777" w:rsidR="007916D4" w:rsidRPr="001204F8" w:rsidRDefault="007916D4" w:rsidP="007602E9">
            <w:pPr>
              <w:spacing w:after="0"/>
              <w:rPr>
                <w:rFonts w:cs="Calibri"/>
                <w:szCs w:val="20"/>
              </w:rPr>
            </w:pPr>
          </w:p>
        </w:tc>
        <w:tc>
          <w:tcPr>
            <w:tcW w:w="360" w:type="dxa"/>
            <w:shd w:val="clear" w:color="auto" w:fill="FFFF00"/>
          </w:tcPr>
          <w:p w14:paraId="0BE72BE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3E8D30CA"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49957B5E" w14:textId="77777777" w:rsidR="007916D4" w:rsidRPr="001204F8" w:rsidRDefault="007916D4" w:rsidP="007602E9">
            <w:pPr>
              <w:spacing w:after="0"/>
              <w:rPr>
                <w:rFonts w:cs="Calibri"/>
                <w:szCs w:val="20"/>
              </w:rPr>
            </w:pPr>
          </w:p>
        </w:tc>
        <w:tc>
          <w:tcPr>
            <w:tcW w:w="360" w:type="dxa"/>
            <w:shd w:val="clear" w:color="auto" w:fill="auto"/>
          </w:tcPr>
          <w:p w14:paraId="06AA91A7" w14:textId="77777777" w:rsidR="007916D4" w:rsidRPr="001204F8" w:rsidRDefault="007916D4" w:rsidP="007602E9">
            <w:pPr>
              <w:spacing w:after="0"/>
              <w:rPr>
                <w:rFonts w:cs="Calibri"/>
                <w:szCs w:val="20"/>
              </w:rPr>
            </w:pPr>
          </w:p>
        </w:tc>
        <w:tc>
          <w:tcPr>
            <w:tcW w:w="360" w:type="dxa"/>
            <w:shd w:val="clear" w:color="auto" w:fill="auto"/>
          </w:tcPr>
          <w:p w14:paraId="58A2789A"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6BF989FA" w14:textId="77777777" w:rsidR="007916D4" w:rsidRPr="001204F8" w:rsidRDefault="007916D4" w:rsidP="007602E9">
            <w:pPr>
              <w:spacing w:after="0"/>
              <w:rPr>
                <w:rFonts w:cs="Calibri"/>
                <w:szCs w:val="20"/>
              </w:rPr>
            </w:pPr>
          </w:p>
        </w:tc>
      </w:tr>
      <w:tr w:rsidR="005F2903" w:rsidRPr="001204F8" w14:paraId="4BB59080" w14:textId="77777777" w:rsidTr="00805396">
        <w:trPr>
          <w:trHeight w:val="562"/>
          <w:jc w:val="center"/>
        </w:trPr>
        <w:tc>
          <w:tcPr>
            <w:tcW w:w="1350" w:type="dxa"/>
            <w:vMerge/>
            <w:tcBorders>
              <w:left w:val="single" w:sz="12" w:space="0" w:color="auto"/>
            </w:tcBorders>
          </w:tcPr>
          <w:p w14:paraId="31E226B8" w14:textId="77777777" w:rsidR="007916D4" w:rsidRPr="001204F8" w:rsidRDefault="007916D4" w:rsidP="007602E9">
            <w:pPr>
              <w:spacing w:after="0"/>
              <w:rPr>
                <w:rFonts w:cs="Calibri"/>
                <w:szCs w:val="20"/>
              </w:rPr>
            </w:pPr>
          </w:p>
        </w:tc>
        <w:tc>
          <w:tcPr>
            <w:tcW w:w="3939" w:type="dxa"/>
            <w:vMerge/>
            <w:shd w:val="clear" w:color="auto" w:fill="auto"/>
          </w:tcPr>
          <w:p w14:paraId="4BF42B9F" w14:textId="77777777" w:rsidR="007916D4" w:rsidRPr="001204F8" w:rsidRDefault="007916D4" w:rsidP="007602E9">
            <w:pPr>
              <w:spacing w:after="0"/>
              <w:rPr>
                <w:rFonts w:cs="Calibri"/>
                <w:szCs w:val="20"/>
              </w:rPr>
            </w:pPr>
          </w:p>
        </w:tc>
        <w:tc>
          <w:tcPr>
            <w:tcW w:w="1842" w:type="dxa"/>
            <w:tcBorders>
              <w:right w:val="single" w:sz="12" w:space="0" w:color="auto"/>
            </w:tcBorders>
          </w:tcPr>
          <w:p w14:paraId="713A573D" w14:textId="77777777" w:rsidR="007916D4" w:rsidRPr="001204F8" w:rsidRDefault="007916D4" w:rsidP="007602E9">
            <w:pPr>
              <w:spacing w:after="0"/>
              <w:jc w:val="left"/>
              <w:rPr>
                <w:rFonts w:cs="Calibri"/>
                <w:szCs w:val="20"/>
              </w:rPr>
            </w:pPr>
            <w:r w:rsidRPr="001204F8">
              <w:rPr>
                <w:rFonts w:cs="Calibri"/>
                <w:b/>
                <w:bCs/>
                <w:szCs w:val="20"/>
              </w:rPr>
              <w:t>Activity 1.3.2</w:t>
            </w:r>
            <w:r w:rsidRPr="001204F8">
              <w:rPr>
                <w:rFonts w:cs="Calibri"/>
                <w:szCs w:val="20"/>
              </w:rPr>
              <w:t xml:space="preserve">: </w:t>
            </w:r>
          </w:p>
        </w:tc>
        <w:tc>
          <w:tcPr>
            <w:tcW w:w="360" w:type="dxa"/>
            <w:tcBorders>
              <w:left w:val="single" w:sz="12" w:space="0" w:color="auto"/>
            </w:tcBorders>
            <w:shd w:val="clear" w:color="auto" w:fill="auto"/>
          </w:tcPr>
          <w:p w14:paraId="6631AF40" w14:textId="77777777" w:rsidR="007916D4" w:rsidRPr="001204F8" w:rsidRDefault="007916D4" w:rsidP="007602E9">
            <w:pPr>
              <w:spacing w:after="0"/>
              <w:rPr>
                <w:rFonts w:cs="Calibri"/>
                <w:szCs w:val="20"/>
              </w:rPr>
            </w:pPr>
          </w:p>
        </w:tc>
        <w:tc>
          <w:tcPr>
            <w:tcW w:w="360" w:type="dxa"/>
            <w:shd w:val="clear" w:color="auto" w:fill="auto"/>
          </w:tcPr>
          <w:p w14:paraId="1B1D2044" w14:textId="77777777" w:rsidR="007916D4" w:rsidRPr="001204F8" w:rsidRDefault="007916D4" w:rsidP="007602E9">
            <w:pPr>
              <w:spacing w:after="0"/>
              <w:rPr>
                <w:rFonts w:cs="Calibri"/>
                <w:szCs w:val="20"/>
              </w:rPr>
            </w:pPr>
          </w:p>
        </w:tc>
        <w:tc>
          <w:tcPr>
            <w:tcW w:w="360" w:type="dxa"/>
            <w:shd w:val="clear" w:color="auto" w:fill="auto"/>
          </w:tcPr>
          <w:p w14:paraId="476B8767"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033644D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3FB144A" w14:textId="77777777" w:rsidR="007916D4" w:rsidRPr="001204F8" w:rsidRDefault="007916D4" w:rsidP="007602E9">
            <w:pPr>
              <w:spacing w:after="0"/>
              <w:rPr>
                <w:rFonts w:cs="Calibri"/>
                <w:szCs w:val="20"/>
              </w:rPr>
            </w:pPr>
          </w:p>
        </w:tc>
        <w:tc>
          <w:tcPr>
            <w:tcW w:w="360" w:type="dxa"/>
            <w:shd w:val="clear" w:color="auto" w:fill="FFFF00"/>
          </w:tcPr>
          <w:p w14:paraId="62463938" w14:textId="77777777" w:rsidR="007916D4" w:rsidRPr="001204F8" w:rsidRDefault="007916D4" w:rsidP="007602E9">
            <w:pPr>
              <w:spacing w:after="0"/>
              <w:rPr>
                <w:rFonts w:cs="Calibri"/>
                <w:szCs w:val="20"/>
              </w:rPr>
            </w:pPr>
          </w:p>
        </w:tc>
        <w:tc>
          <w:tcPr>
            <w:tcW w:w="360" w:type="dxa"/>
            <w:shd w:val="clear" w:color="auto" w:fill="FFFF00"/>
          </w:tcPr>
          <w:p w14:paraId="3B0DFE1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2DAD0DE"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3F8B93D0" w14:textId="77777777" w:rsidR="007916D4" w:rsidRPr="001204F8" w:rsidRDefault="007916D4" w:rsidP="007602E9">
            <w:pPr>
              <w:spacing w:after="0"/>
              <w:rPr>
                <w:rFonts w:cs="Calibri"/>
                <w:szCs w:val="20"/>
              </w:rPr>
            </w:pPr>
          </w:p>
        </w:tc>
        <w:tc>
          <w:tcPr>
            <w:tcW w:w="360" w:type="dxa"/>
            <w:shd w:val="clear" w:color="auto" w:fill="FFFF00"/>
          </w:tcPr>
          <w:p w14:paraId="68B2711F" w14:textId="77777777" w:rsidR="007916D4" w:rsidRPr="001204F8" w:rsidRDefault="007916D4" w:rsidP="007602E9">
            <w:pPr>
              <w:spacing w:after="0"/>
              <w:rPr>
                <w:rFonts w:cs="Calibri"/>
                <w:szCs w:val="20"/>
              </w:rPr>
            </w:pPr>
          </w:p>
        </w:tc>
        <w:tc>
          <w:tcPr>
            <w:tcW w:w="360" w:type="dxa"/>
            <w:shd w:val="clear" w:color="auto" w:fill="FFFF00"/>
          </w:tcPr>
          <w:p w14:paraId="20AA94F2"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4B20C3D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43068E63" w14:textId="77777777" w:rsidR="007916D4" w:rsidRPr="001204F8" w:rsidRDefault="007916D4" w:rsidP="007602E9">
            <w:pPr>
              <w:spacing w:after="0"/>
              <w:rPr>
                <w:rFonts w:cs="Calibri"/>
                <w:szCs w:val="20"/>
              </w:rPr>
            </w:pPr>
          </w:p>
        </w:tc>
        <w:tc>
          <w:tcPr>
            <w:tcW w:w="360" w:type="dxa"/>
            <w:shd w:val="clear" w:color="auto" w:fill="FFFF00"/>
          </w:tcPr>
          <w:p w14:paraId="6D914008" w14:textId="77777777" w:rsidR="007916D4" w:rsidRPr="001204F8" w:rsidRDefault="007916D4" w:rsidP="007602E9">
            <w:pPr>
              <w:spacing w:after="0"/>
              <w:rPr>
                <w:rFonts w:cs="Calibri"/>
                <w:szCs w:val="20"/>
              </w:rPr>
            </w:pPr>
          </w:p>
        </w:tc>
        <w:tc>
          <w:tcPr>
            <w:tcW w:w="360" w:type="dxa"/>
            <w:shd w:val="clear" w:color="auto" w:fill="FFFF00"/>
          </w:tcPr>
          <w:p w14:paraId="78526B7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CF1981D"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2B6548F5" w14:textId="77777777" w:rsidR="007916D4" w:rsidRPr="001204F8" w:rsidRDefault="007916D4" w:rsidP="007602E9">
            <w:pPr>
              <w:spacing w:after="0"/>
              <w:rPr>
                <w:rFonts w:cs="Calibri"/>
                <w:szCs w:val="20"/>
              </w:rPr>
            </w:pPr>
          </w:p>
        </w:tc>
        <w:tc>
          <w:tcPr>
            <w:tcW w:w="360" w:type="dxa"/>
            <w:shd w:val="clear" w:color="auto" w:fill="auto"/>
          </w:tcPr>
          <w:p w14:paraId="67ACB039" w14:textId="77777777" w:rsidR="007916D4" w:rsidRPr="001204F8" w:rsidRDefault="007916D4" w:rsidP="007602E9">
            <w:pPr>
              <w:spacing w:after="0"/>
              <w:rPr>
                <w:rFonts w:cs="Calibri"/>
                <w:szCs w:val="20"/>
              </w:rPr>
            </w:pPr>
          </w:p>
        </w:tc>
        <w:tc>
          <w:tcPr>
            <w:tcW w:w="360" w:type="dxa"/>
            <w:shd w:val="clear" w:color="auto" w:fill="auto"/>
          </w:tcPr>
          <w:p w14:paraId="66F17703"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586F950A" w14:textId="77777777" w:rsidR="007916D4" w:rsidRPr="001204F8" w:rsidRDefault="007916D4" w:rsidP="007602E9">
            <w:pPr>
              <w:spacing w:after="0"/>
              <w:rPr>
                <w:rFonts w:cs="Calibri"/>
                <w:szCs w:val="20"/>
              </w:rPr>
            </w:pPr>
          </w:p>
        </w:tc>
      </w:tr>
      <w:tr w:rsidR="005F2903" w:rsidRPr="001204F8" w14:paraId="3DACEC4B" w14:textId="77777777" w:rsidTr="00805396">
        <w:trPr>
          <w:jc w:val="center"/>
        </w:trPr>
        <w:tc>
          <w:tcPr>
            <w:tcW w:w="1350" w:type="dxa"/>
            <w:vMerge/>
            <w:tcBorders>
              <w:left w:val="single" w:sz="12" w:space="0" w:color="auto"/>
            </w:tcBorders>
          </w:tcPr>
          <w:p w14:paraId="0F755F9C" w14:textId="77777777" w:rsidR="007916D4" w:rsidRPr="001204F8" w:rsidRDefault="007916D4" w:rsidP="007602E9">
            <w:pPr>
              <w:spacing w:after="0"/>
              <w:rPr>
                <w:rFonts w:cs="Calibri"/>
                <w:szCs w:val="20"/>
              </w:rPr>
            </w:pPr>
          </w:p>
        </w:tc>
        <w:tc>
          <w:tcPr>
            <w:tcW w:w="3939" w:type="dxa"/>
            <w:vMerge/>
            <w:shd w:val="clear" w:color="auto" w:fill="auto"/>
          </w:tcPr>
          <w:p w14:paraId="24E1A6BC" w14:textId="77777777" w:rsidR="007916D4" w:rsidRPr="001204F8" w:rsidRDefault="007916D4" w:rsidP="007602E9">
            <w:pPr>
              <w:spacing w:after="0"/>
              <w:rPr>
                <w:rFonts w:cs="Calibri"/>
                <w:szCs w:val="20"/>
              </w:rPr>
            </w:pPr>
          </w:p>
        </w:tc>
        <w:tc>
          <w:tcPr>
            <w:tcW w:w="1842" w:type="dxa"/>
            <w:tcBorders>
              <w:right w:val="single" w:sz="12" w:space="0" w:color="auto"/>
            </w:tcBorders>
          </w:tcPr>
          <w:p w14:paraId="7FC64393" w14:textId="77777777" w:rsidR="007916D4" w:rsidRPr="001204F8" w:rsidRDefault="007916D4" w:rsidP="007602E9">
            <w:pPr>
              <w:spacing w:after="0"/>
              <w:jc w:val="left"/>
              <w:rPr>
                <w:rFonts w:cs="Calibri"/>
                <w:b/>
                <w:bCs/>
                <w:szCs w:val="20"/>
              </w:rPr>
            </w:pPr>
            <w:r w:rsidRPr="001204F8">
              <w:rPr>
                <w:rFonts w:cs="Calibri"/>
                <w:b/>
                <w:bCs/>
                <w:szCs w:val="20"/>
              </w:rPr>
              <w:t>Activity 1.3.3:</w:t>
            </w:r>
          </w:p>
        </w:tc>
        <w:tc>
          <w:tcPr>
            <w:tcW w:w="360" w:type="dxa"/>
            <w:tcBorders>
              <w:left w:val="single" w:sz="12" w:space="0" w:color="auto"/>
            </w:tcBorders>
            <w:shd w:val="clear" w:color="auto" w:fill="auto"/>
          </w:tcPr>
          <w:p w14:paraId="741B50F7" w14:textId="77777777" w:rsidR="007916D4" w:rsidRPr="001204F8" w:rsidRDefault="007916D4" w:rsidP="007602E9">
            <w:pPr>
              <w:spacing w:after="0"/>
              <w:rPr>
                <w:rFonts w:cs="Calibri"/>
                <w:szCs w:val="20"/>
              </w:rPr>
            </w:pPr>
          </w:p>
        </w:tc>
        <w:tc>
          <w:tcPr>
            <w:tcW w:w="360" w:type="dxa"/>
            <w:shd w:val="clear" w:color="auto" w:fill="auto"/>
          </w:tcPr>
          <w:p w14:paraId="56FE0997" w14:textId="77777777" w:rsidR="007916D4" w:rsidRPr="001204F8" w:rsidRDefault="007916D4" w:rsidP="007602E9">
            <w:pPr>
              <w:spacing w:after="0"/>
              <w:rPr>
                <w:rFonts w:cs="Calibri"/>
                <w:szCs w:val="20"/>
              </w:rPr>
            </w:pPr>
          </w:p>
        </w:tc>
        <w:tc>
          <w:tcPr>
            <w:tcW w:w="360" w:type="dxa"/>
            <w:shd w:val="clear" w:color="auto" w:fill="auto"/>
          </w:tcPr>
          <w:p w14:paraId="6AC2DB6A"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5068717C"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1D6852D" w14:textId="77777777" w:rsidR="007916D4" w:rsidRPr="001204F8" w:rsidRDefault="007916D4" w:rsidP="007602E9">
            <w:pPr>
              <w:spacing w:after="0"/>
              <w:rPr>
                <w:rFonts w:cs="Calibri"/>
                <w:szCs w:val="20"/>
              </w:rPr>
            </w:pPr>
          </w:p>
        </w:tc>
        <w:tc>
          <w:tcPr>
            <w:tcW w:w="360" w:type="dxa"/>
            <w:shd w:val="clear" w:color="auto" w:fill="FFFF00"/>
          </w:tcPr>
          <w:p w14:paraId="2DBFF51A" w14:textId="77777777" w:rsidR="007916D4" w:rsidRPr="001204F8" w:rsidRDefault="007916D4" w:rsidP="007602E9">
            <w:pPr>
              <w:spacing w:after="0"/>
              <w:rPr>
                <w:rFonts w:cs="Calibri"/>
                <w:szCs w:val="20"/>
              </w:rPr>
            </w:pPr>
          </w:p>
        </w:tc>
        <w:tc>
          <w:tcPr>
            <w:tcW w:w="360" w:type="dxa"/>
            <w:shd w:val="clear" w:color="auto" w:fill="FFFF00"/>
          </w:tcPr>
          <w:p w14:paraId="382AB38C"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936D82D"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281019C7" w14:textId="77777777" w:rsidR="007916D4" w:rsidRPr="001204F8" w:rsidRDefault="007916D4" w:rsidP="007602E9">
            <w:pPr>
              <w:spacing w:after="0"/>
              <w:rPr>
                <w:rFonts w:cs="Calibri"/>
                <w:szCs w:val="20"/>
              </w:rPr>
            </w:pPr>
          </w:p>
        </w:tc>
        <w:tc>
          <w:tcPr>
            <w:tcW w:w="360" w:type="dxa"/>
            <w:shd w:val="clear" w:color="auto" w:fill="FFFF00"/>
          </w:tcPr>
          <w:p w14:paraId="0CB9C28F" w14:textId="77777777" w:rsidR="007916D4" w:rsidRPr="001204F8" w:rsidRDefault="007916D4" w:rsidP="007602E9">
            <w:pPr>
              <w:spacing w:after="0"/>
              <w:rPr>
                <w:rFonts w:cs="Calibri"/>
                <w:szCs w:val="20"/>
              </w:rPr>
            </w:pPr>
          </w:p>
        </w:tc>
        <w:tc>
          <w:tcPr>
            <w:tcW w:w="360" w:type="dxa"/>
            <w:shd w:val="clear" w:color="auto" w:fill="FFFF00"/>
          </w:tcPr>
          <w:p w14:paraId="4D69A491"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68DB267D"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3A60851E" w14:textId="77777777" w:rsidR="007916D4" w:rsidRPr="001204F8" w:rsidRDefault="007916D4" w:rsidP="007602E9">
            <w:pPr>
              <w:spacing w:after="0"/>
              <w:rPr>
                <w:rFonts w:cs="Calibri"/>
                <w:szCs w:val="20"/>
              </w:rPr>
            </w:pPr>
          </w:p>
        </w:tc>
        <w:tc>
          <w:tcPr>
            <w:tcW w:w="360" w:type="dxa"/>
            <w:shd w:val="clear" w:color="auto" w:fill="FFFF00"/>
          </w:tcPr>
          <w:p w14:paraId="23DFA578" w14:textId="77777777" w:rsidR="007916D4" w:rsidRPr="001204F8" w:rsidRDefault="007916D4" w:rsidP="007602E9">
            <w:pPr>
              <w:spacing w:after="0"/>
              <w:rPr>
                <w:rFonts w:cs="Calibri"/>
                <w:szCs w:val="20"/>
              </w:rPr>
            </w:pPr>
          </w:p>
        </w:tc>
        <w:tc>
          <w:tcPr>
            <w:tcW w:w="360" w:type="dxa"/>
            <w:shd w:val="clear" w:color="auto" w:fill="FFFF00"/>
          </w:tcPr>
          <w:p w14:paraId="55DBB0B4"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6816C780"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4CF058BC" w14:textId="77777777" w:rsidR="007916D4" w:rsidRPr="001204F8" w:rsidRDefault="007916D4" w:rsidP="007602E9">
            <w:pPr>
              <w:spacing w:after="0"/>
              <w:rPr>
                <w:rFonts w:cs="Calibri"/>
                <w:szCs w:val="20"/>
              </w:rPr>
            </w:pPr>
          </w:p>
        </w:tc>
        <w:tc>
          <w:tcPr>
            <w:tcW w:w="360" w:type="dxa"/>
            <w:shd w:val="clear" w:color="auto" w:fill="auto"/>
          </w:tcPr>
          <w:p w14:paraId="3B88F8F7" w14:textId="77777777" w:rsidR="007916D4" w:rsidRPr="001204F8" w:rsidRDefault="007916D4" w:rsidP="007602E9">
            <w:pPr>
              <w:spacing w:after="0"/>
              <w:rPr>
                <w:rFonts w:cs="Calibri"/>
                <w:szCs w:val="20"/>
              </w:rPr>
            </w:pPr>
          </w:p>
        </w:tc>
        <w:tc>
          <w:tcPr>
            <w:tcW w:w="360" w:type="dxa"/>
            <w:shd w:val="clear" w:color="auto" w:fill="auto"/>
          </w:tcPr>
          <w:p w14:paraId="10C3FF50"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4A2662E6" w14:textId="77777777" w:rsidR="007916D4" w:rsidRPr="001204F8" w:rsidRDefault="007916D4" w:rsidP="007602E9">
            <w:pPr>
              <w:spacing w:after="0"/>
              <w:rPr>
                <w:rFonts w:cs="Calibri"/>
                <w:szCs w:val="20"/>
              </w:rPr>
            </w:pPr>
          </w:p>
        </w:tc>
      </w:tr>
      <w:tr w:rsidR="005F2903" w:rsidRPr="001204F8" w14:paraId="031A01F8" w14:textId="77777777" w:rsidTr="00805396">
        <w:trPr>
          <w:jc w:val="center"/>
        </w:trPr>
        <w:tc>
          <w:tcPr>
            <w:tcW w:w="1350" w:type="dxa"/>
            <w:vMerge/>
            <w:tcBorders>
              <w:left w:val="single" w:sz="12" w:space="0" w:color="auto"/>
            </w:tcBorders>
          </w:tcPr>
          <w:p w14:paraId="2DF1D1D0" w14:textId="77777777" w:rsidR="007916D4" w:rsidRPr="001204F8" w:rsidRDefault="007916D4" w:rsidP="007602E9">
            <w:pPr>
              <w:spacing w:after="0"/>
              <w:rPr>
                <w:rFonts w:cs="Calibri"/>
                <w:szCs w:val="20"/>
              </w:rPr>
            </w:pPr>
          </w:p>
        </w:tc>
        <w:tc>
          <w:tcPr>
            <w:tcW w:w="3939" w:type="dxa"/>
            <w:shd w:val="clear" w:color="auto" w:fill="auto"/>
          </w:tcPr>
          <w:p w14:paraId="310AE6DD" w14:textId="77777777" w:rsidR="007916D4" w:rsidRPr="001204F8" w:rsidRDefault="007916D4" w:rsidP="007602E9">
            <w:pPr>
              <w:spacing w:after="0"/>
              <w:jc w:val="left"/>
              <w:rPr>
                <w:rFonts w:cs="Calibri"/>
                <w:szCs w:val="20"/>
              </w:rPr>
            </w:pPr>
            <w:r w:rsidRPr="001204F8">
              <w:rPr>
                <w:rFonts w:cs="Calibri"/>
                <w:szCs w:val="20"/>
              </w:rPr>
              <w:t xml:space="preserve">Output 1.4. Formulated energy-integrated development plans of 8 pilot towns two in </w:t>
            </w:r>
            <w:r w:rsidRPr="001204F8">
              <w:rPr>
                <w:rFonts w:cs="Calibri"/>
                <w:szCs w:val="20"/>
              </w:rPr>
              <w:lastRenderedPageBreak/>
              <w:t>each province of Punjab, KP, Sindh and Balochistan</w:t>
            </w:r>
            <w:r w:rsidRPr="001204F8">
              <w:rPr>
                <w:rFonts w:cs="Calibri"/>
                <w:szCs w:val="20"/>
                <w:vertAlign w:val="superscript"/>
              </w:rPr>
              <w:footnoteReference w:id="71"/>
            </w:r>
            <w:r w:rsidRPr="001204F8">
              <w:rPr>
                <w:rFonts w:cs="Calibri"/>
                <w:szCs w:val="20"/>
              </w:rPr>
              <w:t>.</w:t>
            </w:r>
          </w:p>
        </w:tc>
        <w:tc>
          <w:tcPr>
            <w:tcW w:w="1842" w:type="dxa"/>
            <w:tcBorders>
              <w:right w:val="single" w:sz="12" w:space="0" w:color="auto"/>
            </w:tcBorders>
          </w:tcPr>
          <w:p w14:paraId="0A477F02" w14:textId="77777777" w:rsidR="007916D4" w:rsidRPr="001204F8" w:rsidRDefault="007916D4" w:rsidP="007602E9">
            <w:pPr>
              <w:spacing w:after="0"/>
              <w:jc w:val="left"/>
              <w:rPr>
                <w:rFonts w:cs="Calibri"/>
                <w:szCs w:val="20"/>
              </w:rPr>
            </w:pPr>
            <w:r w:rsidRPr="001204F8">
              <w:rPr>
                <w:rFonts w:cs="Calibri"/>
                <w:b/>
                <w:bCs/>
                <w:szCs w:val="20"/>
              </w:rPr>
              <w:lastRenderedPageBreak/>
              <w:t>Activity 1.4.1:</w:t>
            </w:r>
            <w:r w:rsidRPr="001204F8">
              <w:rPr>
                <w:rFonts w:cs="Calibri"/>
                <w:szCs w:val="20"/>
              </w:rPr>
              <w:t xml:space="preserve"> </w:t>
            </w:r>
          </w:p>
        </w:tc>
        <w:tc>
          <w:tcPr>
            <w:tcW w:w="360" w:type="dxa"/>
            <w:tcBorders>
              <w:left w:val="single" w:sz="12" w:space="0" w:color="auto"/>
            </w:tcBorders>
            <w:shd w:val="clear" w:color="auto" w:fill="auto"/>
          </w:tcPr>
          <w:p w14:paraId="73E03794" w14:textId="77777777" w:rsidR="007916D4" w:rsidRPr="001204F8" w:rsidRDefault="007916D4" w:rsidP="007602E9">
            <w:pPr>
              <w:spacing w:after="0"/>
              <w:rPr>
                <w:rFonts w:cs="Calibri"/>
                <w:szCs w:val="20"/>
              </w:rPr>
            </w:pPr>
          </w:p>
        </w:tc>
        <w:tc>
          <w:tcPr>
            <w:tcW w:w="360" w:type="dxa"/>
            <w:shd w:val="clear" w:color="auto" w:fill="auto"/>
          </w:tcPr>
          <w:p w14:paraId="7BC13062" w14:textId="77777777" w:rsidR="007916D4" w:rsidRPr="001204F8" w:rsidRDefault="007916D4" w:rsidP="007602E9">
            <w:pPr>
              <w:spacing w:after="0"/>
              <w:rPr>
                <w:rFonts w:cs="Calibri"/>
                <w:szCs w:val="20"/>
              </w:rPr>
            </w:pPr>
          </w:p>
        </w:tc>
        <w:tc>
          <w:tcPr>
            <w:tcW w:w="360" w:type="dxa"/>
            <w:shd w:val="clear" w:color="auto" w:fill="FFFF00"/>
          </w:tcPr>
          <w:p w14:paraId="3D6A171D"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A058296"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306F802C" w14:textId="77777777" w:rsidR="007916D4" w:rsidRPr="001204F8" w:rsidRDefault="007916D4" w:rsidP="007602E9">
            <w:pPr>
              <w:spacing w:after="0"/>
              <w:rPr>
                <w:rFonts w:cs="Calibri"/>
                <w:szCs w:val="20"/>
              </w:rPr>
            </w:pPr>
          </w:p>
        </w:tc>
        <w:tc>
          <w:tcPr>
            <w:tcW w:w="360" w:type="dxa"/>
            <w:shd w:val="clear" w:color="auto" w:fill="FFFF00"/>
          </w:tcPr>
          <w:p w14:paraId="4094DCFE" w14:textId="77777777" w:rsidR="007916D4" w:rsidRPr="001204F8" w:rsidRDefault="007916D4" w:rsidP="007602E9">
            <w:pPr>
              <w:spacing w:after="0"/>
              <w:rPr>
                <w:rFonts w:cs="Calibri"/>
                <w:szCs w:val="20"/>
              </w:rPr>
            </w:pPr>
          </w:p>
        </w:tc>
        <w:tc>
          <w:tcPr>
            <w:tcW w:w="360" w:type="dxa"/>
            <w:shd w:val="clear" w:color="auto" w:fill="auto"/>
          </w:tcPr>
          <w:p w14:paraId="29EEE147"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4C4534F0"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160CB45B" w14:textId="77777777" w:rsidR="007916D4" w:rsidRPr="001204F8" w:rsidRDefault="007916D4" w:rsidP="007602E9">
            <w:pPr>
              <w:spacing w:after="0"/>
              <w:rPr>
                <w:rFonts w:cs="Calibri"/>
                <w:szCs w:val="20"/>
              </w:rPr>
            </w:pPr>
          </w:p>
        </w:tc>
        <w:tc>
          <w:tcPr>
            <w:tcW w:w="360" w:type="dxa"/>
            <w:shd w:val="clear" w:color="auto" w:fill="auto"/>
          </w:tcPr>
          <w:p w14:paraId="006FC062" w14:textId="77777777" w:rsidR="007916D4" w:rsidRPr="001204F8" w:rsidRDefault="007916D4" w:rsidP="007602E9">
            <w:pPr>
              <w:spacing w:after="0"/>
              <w:rPr>
                <w:rFonts w:cs="Calibri"/>
                <w:szCs w:val="20"/>
              </w:rPr>
            </w:pPr>
          </w:p>
        </w:tc>
        <w:tc>
          <w:tcPr>
            <w:tcW w:w="360" w:type="dxa"/>
            <w:shd w:val="clear" w:color="auto" w:fill="auto"/>
          </w:tcPr>
          <w:p w14:paraId="5A34215A"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1CF06AEA"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4E42638E" w14:textId="77777777" w:rsidR="007916D4" w:rsidRPr="001204F8" w:rsidRDefault="007916D4" w:rsidP="007602E9">
            <w:pPr>
              <w:spacing w:after="0"/>
              <w:rPr>
                <w:rFonts w:cs="Calibri"/>
                <w:szCs w:val="20"/>
              </w:rPr>
            </w:pPr>
          </w:p>
        </w:tc>
        <w:tc>
          <w:tcPr>
            <w:tcW w:w="360" w:type="dxa"/>
            <w:shd w:val="clear" w:color="auto" w:fill="auto"/>
          </w:tcPr>
          <w:p w14:paraId="63F2228A" w14:textId="77777777" w:rsidR="007916D4" w:rsidRPr="001204F8" w:rsidRDefault="007916D4" w:rsidP="007602E9">
            <w:pPr>
              <w:spacing w:after="0"/>
              <w:rPr>
                <w:rFonts w:cs="Calibri"/>
                <w:szCs w:val="20"/>
              </w:rPr>
            </w:pPr>
          </w:p>
        </w:tc>
        <w:tc>
          <w:tcPr>
            <w:tcW w:w="360" w:type="dxa"/>
            <w:shd w:val="clear" w:color="auto" w:fill="auto"/>
          </w:tcPr>
          <w:p w14:paraId="5B23EDC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0C670AB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6812291A" w14:textId="77777777" w:rsidR="007916D4" w:rsidRPr="001204F8" w:rsidRDefault="007916D4" w:rsidP="007602E9">
            <w:pPr>
              <w:spacing w:after="0"/>
              <w:rPr>
                <w:rFonts w:cs="Calibri"/>
                <w:szCs w:val="20"/>
              </w:rPr>
            </w:pPr>
          </w:p>
        </w:tc>
        <w:tc>
          <w:tcPr>
            <w:tcW w:w="360" w:type="dxa"/>
            <w:shd w:val="clear" w:color="auto" w:fill="auto"/>
          </w:tcPr>
          <w:p w14:paraId="1BBFAD81" w14:textId="77777777" w:rsidR="007916D4" w:rsidRPr="001204F8" w:rsidRDefault="007916D4" w:rsidP="007602E9">
            <w:pPr>
              <w:spacing w:after="0"/>
              <w:rPr>
                <w:rFonts w:cs="Calibri"/>
                <w:szCs w:val="20"/>
              </w:rPr>
            </w:pPr>
          </w:p>
        </w:tc>
        <w:tc>
          <w:tcPr>
            <w:tcW w:w="360" w:type="dxa"/>
            <w:shd w:val="clear" w:color="auto" w:fill="auto"/>
          </w:tcPr>
          <w:p w14:paraId="236FE649"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16E24FBF" w14:textId="77777777" w:rsidR="007916D4" w:rsidRPr="001204F8" w:rsidRDefault="007916D4" w:rsidP="007602E9">
            <w:pPr>
              <w:spacing w:after="0"/>
              <w:rPr>
                <w:rFonts w:cs="Calibri"/>
                <w:szCs w:val="20"/>
              </w:rPr>
            </w:pPr>
          </w:p>
        </w:tc>
      </w:tr>
      <w:tr w:rsidR="008D2294" w:rsidRPr="001204F8" w14:paraId="38CAD535" w14:textId="77777777" w:rsidTr="00805396">
        <w:trPr>
          <w:jc w:val="center"/>
        </w:trPr>
        <w:tc>
          <w:tcPr>
            <w:tcW w:w="1350" w:type="dxa"/>
            <w:vMerge w:val="restart"/>
            <w:tcBorders>
              <w:left w:val="single" w:sz="12" w:space="0" w:color="auto"/>
            </w:tcBorders>
          </w:tcPr>
          <w:p w14:paraId="17CA47AF" w14:textId="77777777" w:rsidR="008D2294" w:rsidRPr="001204F8" w:rsidRDefault="008D2294" w:rsidP="007602E9">
            <w:pPr>
              <w:spacing w:after="0"/>
              <w:rPr>
                <w:rFonts w:cs="Calibri"/>
                <w:szCs w:val="20"/>
              </w:rPr>
            </w:pPr>
          </w:p>
        </w:tc>
        <w:tc>
          <w:tcPr>
            <w:tcW w:w="3939" w:type="dxa"/>
            <w:vMerge w:val="restart"/>
            <w:shd w:val="clear" w:color="auto" w:fill="auto"/>
          </w:tcPr>
          <w:p w14:paraId="462CCE15" w14:textId="77777777" w:rsidR="008D2294" w:rsidRPr="001204F8" w:rsidRDefault="008D2294" w:rsidP="007602E9">
            <w:pPr>
              <w:spacing w:after="0"/>
              <w:jc w:val="left"/>
              <w:rPr>
                <w:rFonts w:cs="Calibri"/>
                <w:szCs w:val="20"/>
              </w:rPr>
            </w:pPr>
            <w:r w:rsidRPr="001204F8">
              <w:rPr>
                <w:rFonts w:cs="Calibri"/>
                <w:szCs w:val="20"/>
              </w:rPr>
              <w:t>Output 1.5. Trained and qualified 60 provincial governments personnel (15 from each province) that provide technical support on sustainable production of woody biomass and enforcement of regulatory framework for biomass use for energy production and utilization.</w:t>
            </w:r>
          </w:p>
        </w:tc>
        <w:tc>
          <w:tcPr>
            <w:tcW w:w="1842" w:type="dxa"/>
            <w:tcBorders>
              <w:right w:val="single" w:sz="12" w:space="0" w:color="auto"/>
            </w:tcBorders>
          </w:tcPr>
          <w:p w14:paraId="3FEACD60" w14:textId="77777777" w:rsidR="008D2294" w:rsidRPr="001204F8" w:rsidRDefault="008D2294" w:rsidP="007602E9">
            <w:pPr>
              <w:spacing w:after="0"/>
              <w:jc w:val="left"/>
              <w:rPr>
                <w:rFonts w:cs="Calibri"/>
                <w:b/>
                <w:bCs/>
                <w:szCs w:val="20"/>
              </w:rPr>
            </w:pPr>
            <w:r w:rsidRPr="001204F8">
              <w:rPr>
                <w:rFonts w:cs="Calibri"/>
                <w:b/>
                <w:bCs/>
                <w:szCs w:val="20"/>
              </w:rPr>
              <w:t xml:space="preserve">Activity 1.5.1: </w:t>
            </w:r>
          </w:p>
          <w:p w14:paraId="2DD5BC3C" w14:textId="77777777" w:rsidR="008D2294" w:rsidRPr="001204F8" w:rsidRDefault="008D2294" w:rsidP="007602E9">
            <w:pPr>
              <w:spacing w:after="0"/>
              <w:jc w:val="left"/>
              <w:rPr>
                <w:rFonts w:cs="Calibri"/>
                <w:b/>
                <w:bCs/>
                <w:szCs w:val="20"/>
              </w:rPr>
            </w:pPr>
          </w:p>
        </w:tc>
        <w:tc>
          <w:tcPr>
            <w:tcW w:w="360" w:type="dxa"/>
            <w:tcBorders>
              <w:left w:val="single" w:sz="12" w:space="0" w:color="auto"/>
            </w:tcBorders>
            <w:shd w:val="clear" w:color="auto" w:fill="auto"/>
          </w:tcPr>
          <w:p w14:paraId="7BA313E6" w14:textId="77777777" w:rsidR="008D2294" w:rsidRPr="001204F8" w:rsidRDefault="008D2294" w:rsidP="007602E9">
            <w:pPr>
              <w:spacing w:after="0"/>
              <w:rPr>
                <w:rFonts w:cs="Calibri"/>
                <w:szCs w:val="20"/>
              </w:rPr>
            </w:pPr>
          </w:p>
        </w:tc>
        <w:tc>
          <w:tcPr>
            <w:tcW w:w="360" w:type="dxa"/>
            <w:shd w:val="clear" w:color="auto" w:fill="auto"/>
          </w:tcPr>
          <w:p w14:paraId="3A3F510C" w14:textId="77777777" w:rsidR="008D2294" w:rsidRPr="001204F8" w:rsidRDefault="008D2294" w:rsidP="007602E9">
            <w:pPr>
              <w:spacing w:after="0"/>
              <w:rPr>
                <w:rFonts w:cs="Calibri"/>
                <w:szCs w:val="20"/>
              </w:rPr>
            </w:pPr>
          </w:p>
        </w:tc>
        <w:tc>
          <w:tcPr>
            <w:tcW w:w="360" w:type="dxa"/>
            <w:shd w:val="clear" w:color="auto" w:fill="auto"/>
          </w:tcPr>
          <w:p w14:paraId="2A1501D1" w14:textId="77777777" w:rsidR="008D2294" w:rsidRPr="001204F8" w:rsidRDefault="008D2294" w:rsidP="007602E9">
            <w:pPr>
              <w:spacing w:after="0"/>
              <w:rPr>
                <w:rFonts w:cs="Calibri"/>
                <w:szCs w:val="20"/>
              </w:rPr>
            </w:pPr>
          </w:p>
        </w:tc>
        <w:tc>
          <w:tcPr>
            <w:tcW w:w="360" w:type="dxa"/>
            <w:tcBorders>
              <w:right w:val="single" w:sz="12" w:space="0" w:color="auto"/>
            </w:tcBorders>
            <w:shd w:val="clear" w:color="auto" w:fill="auto"/>
          </w:tcPr>
          <w:p w14:paraId="02F37B35" w14:textId="77777777" w:rsidR="008D2294" w:rsidRPr="001204F8" w:rsidRDefault="008D2294" w:rsidP="007602E9">
            <w:pPr>
              <w:spacing w:after="0"/>
              <w:rPr>
                <w:rFonts w:cs="Calibri"/>
                <w:szCs w:val="20"/>
              </w:rPr>
            </w:pPr>
          </w:p>
        </w:tc>
        <w:tc>
          <w:tcPr>
            <w:tcW w:w="360" w:type="dxa"/>
            <w:tcBorders>
              <w:left w:val="single" w:sz="12" w:space="0" w:color="auto"/>
            </w:tcBorders>
            <w:shd w:val="clear" w:color="auto" w:fill="auto"/>
          </w:tcPr>
          <w:p w14:paraId="51CA5048" w14:textId="77777777" w:rsidR="008D2294" w:rsidRPr="001204F8" w:rsidRDefault="008D2294" w:rsidP="007602E9">
            <w:pPr>
              <w:spacing w:after="0"/>
              <w:rPr>
                <w:rFonts w:cs="Calibri"/>
                <w:szCs w:val="20"/>
              </w:rPr>
            </w:pPr>
          </w:p>
        </w:tc>
        <w:tc>
          <w:tcPr>
            <w:tcW w:w="360" w:type="dxa"/>
            <w:shd w:val="clear" w:color="auto" w:fill="auto"/>
          </w:tcPr>
          <w:p w14:paraId="5976C48E" w14:textId="77777777" w:rsidR="008D2294" w:rsidRPr="001204F8" w:rsidRDefault="008D2294" w:rsidP="007602E9">
            <w:pPr>
              <w:spacing w:after="0"/>
              <w:rPr>
                <w:rFonts w:cs="Calibri"/>
                <w:szCs w:val="20"/>
              </w:rPr>
            </w:pPr>
          </w:p>
        </w:tc>
        <w:tc>
          <w:tcPr>
            <w:tcW w:w="360" w:type="dxa"/>
            <w:shd w:val="clear" w:color="auto" w:fill="auto"/>
          </w:tcPr>
          <w:p w14:paraId="3C5F69BB" w14:textId="77777777" w:rsidR="008D2294" w:rsidRPr="001204F8" w:rsidRDefault="008D2294" w:rsidP="007602E9">
            <w:pPr>
              <w:spacing w:after="0"/>
              <w:rPr>
                <w:rFonts w:cs="Calibri"/>
                <w:szCs w:val="20"/>
              </w:rPr>
            </w:pPr>
          </w:p>
        </w:tc>
        <w:tc>
          <w:tcPr>
            <w:tcW w:w="360" w:type="dxa"/>
            <w:tcBorders>
              <w:right w:val="single" w:sz="12" w:space="0" w:color="auto"/>
            </w:tcBorders>
            <w:shd w:val="clear" w:color="auto" w:fill="auto"/>
          </w:tcPr>
          <w:p w14:paraId="33680539" w14:textId="77777777" w:rsidR="008D2294" w:rsidRPr="001204F8" w:rsidRDefault="008D2294" w:rsidP="007602E9">
            <w:pPr>
              <w:spacing w:after="0"/>
              <w:rPr>
                <w:rFonts w:cs="Calibri"/>
                <w:szCs w:val="20"/>
              </w:rPr>
            </w:pPr>
          </w:p>
        </w:tc>
        <w:tc>
          <w:tcPr>
            <w:tcW w:w="360" w:type="dxa"/>
            <w:tcBorders>
              <w:left w:val="single" w:sz="12" w:space="0" w:color="auto"/>
            </w:tcBorders>
            <w:shd w:val="clear" w:color="auto" w:fill="FFFF00"/>
          </w:tcPr>
          <w:p w14:paraId="389D30D4" w14:textId="77777777" w:rsidR="008D2294" w:rsidRPr="001204F8" w:rsidRDefault="008D2294" w:rsidP="007602E9">
            <w:pPr>
              <w:spacing w:after="0"/>
              <w:rPr>
                <w:rFonts w:cs="Calibri"/>
                <w:szCs w:val="20"/>
              </w:rPr>
            </w:pPr>
          </w:p>
        </w:tc>
        <w:tc>
          <w:tcPr>
            <w:tcW w:w="360" w:type="dxa"/>
            <w:shd w:val="clear" w:color="auto" w:fill="FFFF00"/>
          </w:tcPr>
          <w:p w14:paraId="0166F5AF" w14:textId="77777777" w:rsidR="008D2294" w:rsidRPr="001204F8" w:rsidRDefault="008D2294" w:rsidP="007602E9">
            <w:pPr>
              <w:spacing w:after="0"/>
              <w:rPr>
                <w:rFonts w:cs="Calibri"/>
                <w:szCs w:val="20"/>
              </w:rPr>
            </w:pPr>
          </w:p>
        </w:tc>
        <w:tc>
          <w:tcPr>
            <w:tcW w:w="360" w:type="dxa"/>
            <w:shd w:val="clear" w:color="auto" w:fill="FFFF00"/>
          </w:tcPr>
          <w:p w14:paraId="65EBE4AF" w14:textId="77777777" w:rsidR="008D2294" w:rsidRPr="001204F8" w:rsidRDefault="008D2294" w:rsidP="007602E9">
            <w:pPr>
              <w:spacing w:after="0"/>
              <w:rPr>
                <w:rFonts w:cs="Calibri"/>
                <w:szCs w:val="20"/>
              </w:rPr>
            </w:pPr>
          </w:p>
        </w:tc>
        <w:tc>
          <w:tcPr>
            <w:tcW w:w="360" w:type="dxa"/>
            <w:tcBorders>
              <w:right w:val="single" w:sz="12" w:space="0" w:color="auto"/>
            </w:tcBorders>
            <w:shd w:val="clear" w:color="auto" w:fill="FFFF00"/>
          </w:tcPr>
          <w:p w14:paraId="25B0EA90" w14:textId="77777777" w:rsidR="008D2294" w:rsidRPr="001204F8" w:rsidRDefault="008D2294" w:rsidP="007602E9">
            <w:pPr>
              <w:spacing w:after="0"/>
              <w:rPr>
                <w:rFonts w:cs="Calibri"/>
                <w:szCs w:val="20"/>
              </w:rPr>
            </w:pPr>
          </w:p>
        </w:tc>
        <w:tc>
          <w:tcPr>
            <w:tcW w:w="360" w:type="dxa"/>
            <w:tcBorders>
              <w:left w:val="single" w:sz="12" w:space="0" w:color="auto"/>
            </w:tcBorders>
            <w:shd w:val="clear" w:color="auto" w:fill="FFFF00"/>
          </w:tcPr>
          <w:p w14:paraId="0F236537" w14:textId="77777777" w:rsidR="008D2294" w:rsidRPr="001204F8" w:rsidRDefault="008D2294" w:rsidP="007602E9">
            <w:pPr>
              <w:spacing w:after="0"/>
              <w:rPr>
                <w:rFonts w:cs="Calibri"/>
                <w:szCs w:val="20"/>
              </w:rPr>
            </w:pPr>
          </w:p>
        </w:tc>
        <w:tc>
          <w:tcPr>
            <w:tcW w:w="360" w:type="dxa"/>
            <w:shd w:val="clear" w:color="auto" w:fill="FFFF00"/>
          </w:tcPr>
          <w:p w14:paraId="5BEEACB8" w14:textId="77777777" w:rsidR="008D2294" w:rsidRPr="001204F8" w:rsidRDefault="008D2294" w:rsidP="007602E9">
            <w:pPr>
              <w:spacing w:after="0"/>
              <w:rPr>
                <w:rFonts w:cs="Calibri"/>
                <w:szCs w:val="20"/>
              </w:rPr>
            </w:pPr>
          </w:p>
        </w:tc>
        <w:tc>
          <w:tcPr>
            <w:tcW w:w="360" w:type="dxa"/>
            <w:shd w:val="clear" w:color="auto" w:fill="FFFF00"/>
          </w:tcPr>
          <w:p w14:paraId="6E650275" w14:textId="77777777" w:rsidR="008D2294" w:rsidRPr="001204F8" w:rsidRDefault="008D2294" w:rsidP="007602E9">
            <w:pPr>
              <w:spacing w:after="0"/>
              <w:rPr>
                <w:rFonts w:cs="Calibri"/>
                <w:szCs w:val="20"/>
              </w:rPr>
            </w:pPr>
          </w:p>
        </w:tc>
        <w:tc>
          <w:tcPr>
            <w:tcW w:w="360" w:type="dxa"/>
            <w:tcBorders>
              <w:right w:val="single" w:sz="12" w:space="0" w:color="auto"/>
            </w:tcBorders>
            <w:shd w:val="clear" w:color="auto" w:fill="auto"/>
          </w:tcPr>
          <w:p w14:paraId="341C26C2" w14:textId="77777777" w:rsidR="008D2294" w:rsidRPr="001204F8" w:rsidRDefault="008D2294" w:rsidP="007602E9">
            <w:pPr>
              <w:spacing w:after="0"/>
              <w:rPr>
                <w:rFonts w:cs="Calibri"/>
                <w:szCs w:val="20"/>
              </w:rPr>
            </w:pPr>
          </w:p>
        </w:tc>
        <w:tc>
          <w:tcPr>
            <w:tcW w:w="360" w:type="dxa"/>
            <w:tcBorders>
              <w:left w:val="single" w:sz="12" w:space="0" w:color="auto"/>
            </w:tcBorders>
            <w:shd w:val="clear" w:color="auto" w:fill="auto"/>
          </w:tcPr>
          <w:p w14:paraId="3707BBD1" w14:textId="77777777" w:rsidR="008D2294" w:rsidRPr="001204F8" w:rsidRDefault="008D2294" w:rsidP="007602E9">
            <w:pPr>
              <w:spacing w:after="0"/>
              <w:rPr>
                <w:rFonts w:cs="Calibri"/>
                <w:szCs w:val="20"/>
              </w:rPr>
            </w:pPr>
          </w:p>
        </w:tc>
        <w:tc>
          <w:tcPr>
            <w:tcW w:w="360" w:type="dxa"/>
            <w:shd w:val="clear" w:color="auto" w:fill="auto"/>
          </w:tcPr>
          <w:p w14:paraId="3EBD0483" w14:textId="77777777" w:rsidR="008D2294" w:rsidRPr="001204F8" w:rsidRDefault="008D2294" w:rsidP="007602E9">
            <w:pPr>
              <w:spacing w:after="0"/>
              <w:rPr>
                <w:rFonts w:cs="Calibri"/>
                <w:szCs w:val="20"/>
              </w:rPr>
            </w:pPr>
          </w:p>
        </w:tc>
        <w:tc>
          <w:tcPr>
            <w:tcW w:w="360" w:type="dxa"/>
            <w:shd w:val="clear" w:color="auto" w:fill="auto"/>
          </w:tcPr>
          <w:p w14:paraId="7462E948" w14:textId="77777777" w:rsidR="008D2294" w:rsidRPr="001204F8" w:rsidRDefault="008D2294" w:rsidP="007602E9">
            <w:pPr>
              <w:spacing w:after="0"/>
              <w:rPr>
                <w:rFonts w:cs="Calibri"/>
                <w:szCs w:val="20"/>
              </w:rPr>
            </w:pPr>
          </w:p>
        </w:tc>
        <w:tc>
          <w:tcPr>
            <w:tcW w:w="365" w:type="dxa"/>
            <w:tcBorders>
              <w:right w:val="single" w:sz="12" w:space="0" w:color="auto"/>
            </w:tcBorders>
            <w:shd w:val="clear" w:color="auto" w:fill="auto"/>
          </w:tcPr>
          <w:p w14:paraId="119C6B3E" w14:textId="77777777" w:rsidR="008D2294" w:rsidRPr="001204F8" w:rsidRDefault="008D2294" w:rsidP="007602E9">
            <w:pPr>
              <w:spacing w:after="0"/>
              <w:rPr>
                <w:rFonts w:cs="Calibri"/>
                <w:szCs w:val="20"/>
              </w:rPr>
            </w:pPr>
          </w:p>
        </w:tc>
      </w:tr>
      <w:tr w:rsidR="008D2294" w:rsidRPr="001204F8" w14:paraId="3C058607" w14:textId="77777777" w:rsidTr="00F07991">
        <w:trPr>
          <w:jc w:val="center"/>
        </w:trPr>
        <w:tc>
          <w:tcPr>
            <w:tcW w:w="1350" w:type="dxa"/>
            <w:vMerge/>
            <w:tcBorders>
              <w:left w:val="single" w:sz="12" w:space="0" w:color="auto"/>
            </w:tcBorders>
          </w:tcPr>
          <w:p w14:paraId="5862281F" w14:textId="77777777" w:rsidR="008D2294" w:rsidRPr="001204F8" w:rsidRDefault="008D2294" w:rsidP="007602E9">
            <w:pPr>
              <w:spacing w:after="0"/>
              <w:rPr>
                <w:rFonts w:cs="Calibri"/>
                <w:szCs w:val="20"/>
              </w:rPr>
            </w:pPr>
          </w:p>
        </w:tc>
        <w:tc>
          <w:tcPr>
            <w:tcW w:w="3939" w:type="dxa"/>
            <w:vMerge/>
            <w:shd w:val="clear" w:color="auto" w:fill="auto"/>
          </w:tcPr>
          <w:p w14:paraId="48AA0D3F" w14:textId="77777777" w:rsidR="008D2294" w:rsidRPr="001204F8" w:rsidRDefault="008D2294" w:rsidP="007602E9">
            <w:pPr>
              <w:spacing w:after="0"/>
              <w:rPr>
                <w:rFonts w:cs="Calibri"/>
                <w:szCs w:val="20"/>
              </w:rPr>
            </w:pPr>
          </w:p>
        </w:tc>
        <w:tc>
          <w:tcPr>
            <w:tcW w:w="1842" w:type="dxa"/>
            <w:tcBorders>
              <w:right w:val="single" w:sz="12" w:space="0" w:color="auto"/>
            </w:tcBorders>
          </w:tcPr>
          <w:p w14:paraId="3ECAF783" w14:textId="77777777" w:rsidR="008D2294" w:rsidRPr="001204F8" w:rsidRDefault="008D2294" w:rsidP="007602E9">
            <w:pPr>
              <w:spacing w:after="0"/>
              <w:jc w:val="left"/>
              <w:rPr>
                <w:rFonts w:cs="Calibri"/>
                <w:b/>
                <w:bCs/>
                <w:szCs w:val="20"/>
              </w:rPr>
            </w:pPr>
            <w:r w:rsidRPr="001204F8">
              <w:rPr>
                <w:rFonts w:cs="Calibri"/>
                <w:b/>
                <w:bCs/>
                <w:szCs w:val="20"/>
              </w:rPr>
              <w:t xml:space="preserve">Activity 1.5.2: </w:t>
            </w:r>
          </w:p>
        </w:tc>
        <w:tc>
          <w:tcPr>
            <w:tcW w:w="360" w:type="dxa"/>
            <w:tcBorders>
              <w:left w:val="single" w:sz="12" w:space="0" w:color="auto"/>
            </w:tcBorders>
            <w:shd w:val="clear" w:color="auto" w:fill="auto"/>
          </w:tcPr>
          <w:p w14:paraId="0B863D53" w14:textId="77777777" w:rsidR="008D2294" w:rsidRPr="001204F8" w:rsidRDefault="008D2294" w:rsidP="007602E9">
            <w:pPr>
              <w:spacing w:after="0"/>
              <w:rPr>
                <w:rFonts w:cs="Calibri"/>
                <w:szCs w:val="20"/>
              </w:rPr>
            </w:pPr>
          </w:p>
        </w:tc>
        <w:tc>
          <w:tcPr>
            <w:tcW w:w="360" w:type="dxa"/>
            <w:shd w:val="clear" w:color="auto" w:fill="auto"/>
          </w:tcPr>
          <w:p w14:paraId="37EB5FBC" w14:textId="77777777" w:rsidR="008D2294" w:rsidRPr="001204F8" w:rsidRDefault="008D2294" w:rsidP="007602E9">
            <w:pPr>
              <w:spacing w:after="0"/>
              <w:rPr>
                <w:rFonts w:cs="Calibri"/>
                <w:szCs w:val="20"/>
              </w:rPr>
            </w:pPr>
          </w:p>
        </w:tc>
        <w:tc>
          <w:tcPr>
            <w:tcW w:w="360" w:type="dxa"/>
            <w:shd w:val="clear" w:color="auto" w:fill="auto"/>
          </w:tcPr>
          <w:p w14:paraId="5BC48D2E" w14:textId="77777777" w:rsidR="008D2294" w:rsidRPr="001204F8" w:rsidRDefault="008D2294" w:rsidP="007602E9">
            <w:pPr>
              <w:spacing w:after="0"/>
              <w:rPr>
                <w:rFonts w:cs="Calibri"/>
                <w:szCs w:val="20"/>
              </w:rPr>
            </w:pPr>
          </w:p>
        </w:tc>
        <w:tc>
          <w:tcPr>
            <w:tcW w:w="360" w:type="dxa"/>
            <w:tcBorders>
              <w:right w:val="single" w:sz="12" w:space="0" w:color="auto"/>
            </w:tcBorders>
            <w:shd w:val="clear" w:color="auto" w:fill="auto"/>
          </w:tcPr>
          <w:p w14:paraId="1E690E68" w14:textId="77777777" w:rsidR="008D2294" w:rsidRPr="001204F8" w:rsidRDefault="008D2294" w:rsidP="007602E9">
            <w:pPr>
              <w:spacing w:after="0"/>
              <w:rPr>
                <w:rFonts w:cs="Calibri"/>
                <w:szCs w:val="20"/>
              </w:rPr>
            </w:pPr>
          </w:p>
        </w:tc>
        <w:tc>
          <w:tcPr>
            <w:tcW w:w="360" w:type="dxa"/>
            <w:tcBorders>
              <w:left w:val="single" w:sz="12" w:space="0" w:color="auto"/>
            </w:tcBorders>
            <w:shd w:val="clear" w:color="auto" w:fill="auto"/>
          </w:tcPr>
          <w:p w14:paraId="3F5A6673" w14:textId="77777777" w:rsidR="008D2294" w:rsidRPr="001204F8" w:rsidRDefault="008D2294" w:rsidP="007602E9">
            <w:pPr>
              <w:spacing w:after="0"/>
              <w:rPr>
                <w:rFonts w:cs="Calibri"/>
                <w:szCs w:val="20"/>
              </w:rPr>
            </w:pPr>
          </w:p>
        </w:tc>
        <w:tc>
          <w:tcPr>
            <w:tcW w:w="360" w:type="dxa"/>
            <w:shd w:val="clear" w:color="auto" w:fill="auto"/>
          </w:tcPr>
          <w:p w14:paraId="0A192C3D" w14:textId="77777777" w:rsidR="008D2294" w:rsidRPr="001204F8" w:rsidRDefault="008D2294" w:rsidP="007602E9">
            <w:pPr>
              <w:spacing w:after="0"/>
              <w:rPr>
                <w:rFonts w:cs="Calibri"/>
                <w:szCs w:val="20"/>
              </w:rPr>
            </w:pPr>
          </w:p>
        </w:tc>
        <w:tc>
          <w:tcPr>
            <w:tcW w:w="360" w:type="dxa"/>
            <w:shd w:val="clear" w:color="auto" w:fill="auto"/>
          </w:tcPr>
          <w:p w14:paraId="02C2C734" w14:textId="77777777" w:rsidR="008D2294" w:rsidRPr="001204F8" w:rsidRDefault="008D2294" w:rsidP="007602E9">
            <w:pPr>
              <w:spacing w:after="0"/>
              <w:rPr>
                <w:rFonts w:cs="Calibri"/>
                <w:szCs w:val="20"/>
              </w:rPr>
            </w:pPr>
          </w:p>
        </w:tc>
        <w:tc>
          <w:tcPr>
            <w:tcW w:w="360" w:type="dxa"/>
            <w:tcBorders>
              <w:right w:val="single" w:sz="12" w:space="0" w:color="auto"/>
            </w:tcBorders>
            <w:shd w:val="clear" w:color="auto" w:fill="auto"/>
          </w:tcPr>
          <w:p w14:paraId="0560BB5C" w14:textId="77777777" w:rsidR="008D2294" w:rsidRPr="001204F8" w:rsidRDefault="008D2294" w:rsidP="007602E9">
            <w:pPr>
              <w:spacing w:after="0"/>
              <w:rPr>
                <w:rFonts w:cs="Calibri"/>
                <w:szCs w:val="20"/>
              </w:rPr>
            </w:pPr>
          </w:p>
        </w:tc>
        <w:tc>
          <w:tcPr>
            <w:tcW w:w="360" w:type="dxa"/>
            <w:tcBorders>
              <w:left w:val="single" w:sz="12" w:space="0" w:color="auto"/>
            </w:tcBorders>
            <w:shd w:val="clear" w:color="auto" w:fill="FFFF00"/>
          </w:tcPr>
          <w:p w14:paraId="6B006501" w14:textId="77777777" w:rsidR="008D2294" w:rsidRPr="001204F8" w:rsidRDefault="008D2294" w:rsidP="007602E9">
            <w:pPr>
              <w:spacing w:after="0"/>
              <w:rPr>
                <w:rFonts w:cs="Calibri"/>
                <w:szCs w:val="20"/>
              </w:rPr>
            </w:pPr>
          </w:p>
        </w:tc>
        <w:tc>
          <w:tcPr>
            <w:tcW w:w="360" w:type="dxa"/>
            <w:shd w:val="clear" w:color="auto" w:fill="FFFF00"/>
          </w:tcPr>
          <w:p w14:paraId="092FCB1F" w14:textId="77777777" w:rsidR="008D2294" w:rsidRPr="001204F8" w:rsidRDefault="008D2294" w:rsidP="007602E9">
            <w:pPr>
              <w:spacing w:after="0"/>
              <w:rPr>
                <w:rFonts w:cs="Calibri"/>
                <w:szCs w:val="20"/>
              </w:rPr>
            </w:pPr>
          </w:p>
        </w:tc>
        <w:tc>
          <w:tcPr>
            <w:tcW w:w="360" w:type="dxa"/>
            <w:shd w:val="clear" w:color="auto" w:fill="FFFF00"/>
          </w:tcPr>
          <w:p w14:paraId="099020E2" w14:textId="77777777" w:rsidR="008D2294" w:rsidRPr="001204F8" w:rsidRDefault="008D2294" w:rsidP="007602E9">
            <w:pPr>
              <w:spacing w:after="0"/>
              <w:rPr>
                <w:rFonts w:cs="Calibri"/>
                <w:szCs w:val="20"/>
              </w:rPr>
            </w:pPr>
          </w:p>
        </w:tc>
        <w:tc>
          <w:tcPr>
            <w:tcW w:w="360" w:type="dxa"/>
            <w:tcBorders>
              <w:right w:val="single" w:sz="12" w:space="0" w:color="auto"/>
            </w:tcBorders>
            <w:shd w:val="clear" w:color="auto" w:fill="FFFF00"/>
          </w:tcPr>
          <w:p w14:paraId="794A2F8D" w14:textId="77777777" w:rsidR="008D2294" w:rsidRPr="001204F8" w:rsidRDefault="008D2294" w:rsidP="007602E9">
            <w:pPr>
              <w:spacing w:after="0"/>
              <w:rPr>
                <w:rFonts w:cs="Calibri"/>
                <w:szCs w:val="20"/>
              </w:rPr>
            </w:pPr>
          </w:p>
        </w:tc>
        <w:tc>
          <w:tcPr>
            <w:tcW w:w="360" w:type="dxa"/>
            <w:tcBorders>
              <w:left w:val="single" w:sz="12" w:space="0" w:color="auto"/>
            </w:tcBorders>
            <w:shd w:val="clear" w:color="auto" w:fill="FFFF00"/>
          </w:tcPr>
          <w:p w14:paraId="2E0F2FEE" w14:textId="77777777" w:rsidR="008D2294" w:rsidRPr="001204F8" w:rsidRDefault="008D2294" w:rsidP="007602E9">
            <w:pPr>
              <w:spacing w:after="0"/>
              <w:rPr>
                <w:rFonts w:cs="Calibri"/>
                <w:szCs w:val="20"/>
              </w:rPr>
            </w:pPr>
          </w:p>
        </w:tc>
        <w:tc>
          <w:tcPr>
            <w:tcW w:w="360" w:type="dxa"/>
            <w:shd w:val="clear" w:color="auto" w:fill="FFFF00"/>
          </w:tcPr>
          <w:p w14:paraId="17AE931B" w14:textId="77777777" w:rsidR="008D2294" w:rsidRPr="001204F8" w:rsidRDefault="008D2294" w:rsidP="007602E9">
            <w:pPr>
              <w:spacing w:after="0"/>
              <w:rPr>
                <w:rFonts w:cs="Calibri"/>
                <w:szCs w:val="20"/>
              </w:rPr>
            </w:pPr>
          </w:p>
        </w:tc>
        <w:tc>
          <w:tcPr>
            <w:tcW w:w="360" w:type="dxa"/>
            <w:shd w:val="clear" w:color="auto" w:fill="FFFF00"/>
          </w:tcPr>
          <w:p w14:paraId="1F4E3DE4" w14:textId="77777777" w:rsidR="008D2294" w:rsidRPr="001204F8" w:rsidRDefault="008D2294" w:rsidP="007602E9">
            <w:pPr>
              <w:spacing w:after="0"/>
              <w:rPr>
                <w:rFonts w:cs="Calibri"/>
                <w:szCs w:val="20"/>
              </w:rPr>
            </w:pPr>
          </w:p>
        </w:tc>
        <w:tc>
          <w:tcPr>
            <w:tcW w:w="360" w:type="dxa"/>
            <w:tcBorders>
              <w:bottom w:val="single" w:sz="4" w:space="0" w:color="auto"/>
              <w:right w:val="single" w:sz="12" w:space="0" w:color="auto"/>
            </w:tcBorders>
            <w:shd w:val="clear" w:color="auto" w:fill="auto"/>
          </w:tcPr>
          <w:p w14:paraId="17A90775" w14:textId="77777777" w:rsidR="008D2294" w:rsidRPr="001204F8" w:rsidRDefault="008D2294" w:rsidP="007602E9">
            <w:pPr>
              <w:spacing w:after="0"/>
              <w:rPr>
                <w:rFonts w:cs="Calibri"/>
                <w:szCs w:val="20"/>
              </w:rPr>
            </w:pPr>
          </w:p>
        </w:tc>
        <w:tc>
          <w:tcPr>
            <w:tcW w:w="360" w:type="dxa"/>
            <w:tcBorders>
              <w:left w:val="single" w:sz="12" w:space="0" w:color="auto"/>
              <w:bottom w:val="single" w:sz="4" w:space="0" w:color="auto"/>
            </w:tcBorders>
            <w:shd w:val="clear" w:color="auto" w:fill="auto"/>
          </w:tcPr>
          <w:p w14:paraId="4A8FCCC0" w14:textId="77777777" w:rsidR="008D2294" w:rsidRPr="001204F8" w:rsidRDefault="008D2294" w:rsidP="007602E9">
            <w:pPr>
              <w:spacing w:after="0"/>
              <w:rPr>
                <w:rFonts w:cs="Calibri"/>
                <w:szCs w:val="20"/>
              </w:rPr>
            </w:pPr>
          </w:p>
        </w:tc>
        <w:tc>
          <w:tcPr>
            <w:tcW w:w="360" w:type="dxa"/>
            <w:tcBorders>
              <w:bottom w:val="single" w:sz="4" w:space="0" w:color="auto"/>
            </w:tcBorders>
            <w:shd w:val="clear" w:color="auto" w:fill="auto"/>
          </w:tcPr>
          <w:p w14:paraId="09AEB2E7" w14:textId="77777777" w:rsidR="008D2294" w:rsidRPr="001204F8" w:rsidRDefault="008D2294" w:rsidP="007602E9">
            <w:pPr>
              <w:spacing w:after="0"/>
              <w:rPr>
                <w:rFonts w:cs="Calibri"/>
                <w:szCs w:val="20"/>
              </w:rPr>
            </w:pPr>
          </w:p>
        </w:tc>
        <w:tc>
          <w:tcPr>
            <w:tcW w:w="360" w:type="dxa"/>
            <w:tcBorders>
              <w:bottom w:val="single" w:sz="4" w:space="0" w:color="auto"/>
            </w:tcBorders>
            <w:shd w:val="clear" w:color="auto" w:fill="auto"/>
          </w:tcPr>
          <w:p w14:paraId="0E11F088" w14:textId="77777777" w:rsidR="008D2294" w:rsidRPr="001204F8" w:rsidRDefault="008D2294" w:rsidP="007602E9">
            <w:pPr>
              <w:spacing w:after="0"/>
              <w:rPr>
                <w:rFonts w:cs="Calibri"/>
                <w:szCs w:val="20"/>
              </w:rPr>
            </w:pPr>
          </w:p>
        </w:tc>
        <w:tc>
          <w:tcPr>
            <w:tcW w:w="365" w:type="dxa"/>
            <w:tcBorders>
              <w:bottom w:val="single" w:sz="4" w:space="0" w:color="auto"/>
              <w:right w:val="single" w:sz="12" w:space="0" w:color="auto"/>
            </w:tcBorders>
            <w:shd w:val="clear" w:color="auto" w:fill="auto"/>
          </w:tcPr>
          <w:p w14:paraId="6145561D" w14:textId="77777777" w:rsidR="008D2294" w:rsidRPr="001204F8" w:rsidRDefault="008D2294" w:rsidP="007602E9">
            <w:pPr>
              <w:spacing w:after="0"/>
              <w:rPr>
                <w:rFonts w:cs="Calibri"/>
                <w:szCs w:val="20"/>
              </w:rPr>
            </w:pPr>
          </w:p>
        </w:tc>
      </w:tr>
      <w:tr w:rsidR="008D2294" w:rsidRPr="001204F8" w14:paraId="5DBBED95" w14:textId="77777777" w:rsidTr="00F07991">
        <w:trPr>
          <w:jc w:val="center"/>
        </w:trPr>
        <w:tc>
          <w:tcPr>
            <w:tcW w:w="1350" w:type="dxa"/>
            <w:tcBorders>
              <w:left w:val="single" w:sz="12" w:space="0" w:color="auto"/>
            </w:tcBorders>
          </w:tcPr>
          <w:p w14:paraId="3AF39F2C" w14:textId="77777777" w:rsidR="008D2294" w:rsidRPr="001204F8" w:rsidRDefault="008D2294" w:rsidP="008D2294">
            <w:pPr>
              <w:spacing w:after="0"/>
              <w:rPr>
                <w:rFonts w:cs="Calibri"/>
                <w:szCs w:val="20"/>
              </w:rPr>
            </w:pPr>
          </w:p>
        </w:tc>
        <w:tc>
          <w:tcPr>
            <w:tcW w:w="3939" w:type="dxa"/>
            <w:vMerge/>
            <w:shd w:val="clear" w:color="auto" w:fill="auto"/>
          </w:tcPr>
          <w:p w14:paraId="2F2E32A7" w14:textId="77777777" w:rsidR="008D2294" w:rsidRPr="001204F8" w:rsidRDefault="008D2294" w:rsidP="008D2294">
            <w:pPr>
              <w:spacing w:after="0"/>
              <w:rPr>
                <w:rFonts w:cs="Calibri"/>
                <w:szCs w:val="20"/>
              </w:rPr>
            </w:pPr>
          </w:p>
        </w:tc>
        <w:tc>
          <w:tcPr>
            <w:tcW w:w="1842" w:type="dxa"/>
            <w:tcBorders>
              <w:right w:val="single" w:sz="12" w:space="0" w:color="auto"/>
            </w:tcBorders>
          </w:tcPr>
          <w:p w14:paraId="1A59F814" w14:textId="77777777" w:rsidR="008D2294" w:rsidRPr="001204F8" w:rsidRDefault="008D2294" w:rsidP="008D2294">
            <w:pPr>
              <w:spacing w:after="0"/>
              <w:jc w:val="left"/>
              <w:rPr>
                <w:rFonts w:cs="Calibri"/>
                <w:b/>
                <w:bCs/>
                <w:szCs w:val="20"/>
              </w:rPr>
            </w:pPr>
            <w:r w:rsidRPr="001204F8">
              <w:rPr>
                <w:rFonts w:cs="Calibri"/>
                <w:b/>
                <w:bCs/>
                <w:szCs w:val="20"/>
              </w:rPr>
              <w:t>Activity 1.5.3</w:t>
            </w:r>
          </w:p>
        </w:tc>
        <w:tc>
          <w:tcPr>
            <w:tcW w:w="360" w:type="dxa"/>
            <w:tcBorders>
              <w:left w:val="single" w:sz="12" w:space="0" w:color="auto"/>
            </w:tcBorders>
            <w:shd w:val="clear" w:color="auto" w:fill="auto"/>
          </w:tcPr>
          <w:p w14:paraId="088ECEB7" w14:textId="77777777" w:rsidR="008D2294" w:rsidRPr="001204F8" w:rsidRDefault="008D2294" w:rsidP="008D2294">
            <w:pPr>
              <w:spacing w:after="0"/>
              <w:rPr>
                <w:rFonts w:cs="Calibri"/>
                <w:szCs w:val="20"/>
              </w:rPr>
            </w:pPr>
          </w:p>
        </w:tc>
        <w:tc>
          <w:tcPr>
            <w:tcW w:w="360" w:type="dxa"/>
            <w:shd w:val="clear" w:color="auto" w:fill="auto"/>
          </w:tcPr>
          <w:p w14:paraId="699D05D7" w14:textId="77777777" w:rsidR="008D2294" w:rsidRPr="001204F8" w:rsidRDefault="008D2294" w:rsidP="008D2294">
            <w:pPr>
              <w:spacing w:after="0"/>
              <w:rPr>
                <w:rFonts w:cs="Calibri"/>
                <w:szCs w:val="20"/>
              </w:rPr>
            </w:pPr>
          </w:p>
        </w:tc>
        <w:tc>
          <w:tcPr>
            <w:tcW w:w="360" w:type="dxa"/>
            <w:shd w:val="clear" w:color="auto" w:fill="auto"/>
          </w:tcPr>
          <w:p w14:paraId="47F5EE42" w14:textId="77777777" w:rsidR="008D2294" w:rsidRPr="001204F8" w:rsidRDefault="008D2294" w:rsidP="008D2294">
            <w:pPr>
              <w:spacing w:after="0"/>
              <w:rPr>
                <w:rFonts w:cs="Calibri"/>
                <w:szCs w:val="20"/>
              </w:rPr>
            </w:pPr>
          </w:p>
        </w:tc>
        <w:tc>
          <w:tcPr>
            <w:tcW w:w="360" w:type="dxa"/>
            <w:tcBorders>
              <w:right w:val="single" w:sz="12" w:space="0" w:color="auto"/>
            </w:tcBorders>
            <w:shd w:val="clear" w:color="auto" w:fill="auto"/>
          </w:tcPr>
          <w:p w14:paraId="40C23C0F" w14:textId="77777777" w:rsidR="008D2294" w:rsidRPr="001204F8" w:rsidRDefault="008D2294" w:rsidP="008D2294">
            <w:pPr>
              <w:spacing w:after="0"/>
              <w:rPr>
                <w:rFonts w:cs="Calibri"/>
                <w:szCs w:val="20"/>
              </w:rPr>
            </w:pPr>
          </w:p>
        </w:tc>
        <w:tc>
          <w:tcPr>
            <w:tcW w:w="360" w:type="dxa"/>
            <w:tcBorders>
              <w:left w:val="single" w:sz="12" w:space="0" w:color="auto"/>
            </w:tcBorders>
            <w:shd w:val="clear" w:color="auto" w:fill="auto"/>
          </w:tcPr>
          <w:p w14:paraId="7686DC5E" w14:textId="77777777" w:rsidR="008D2294" w:rsidRPr="001204F8" w:rsidRDefault="008D2294" w:rsidP="008D2294">
            <w:pPr>
              <w:spacing w:after="0"/>
              <w:rPr>
                <w:rFonts w:cs="Calibri"/>
                <w:szCs w:val="20"/>
              </w:rPr>
            </w:pPr>
          </w:p>
        </w:tc>
        <w:tc>
          <w:tcPr>
            <w:tcW w:w="360" w:type="dxa"/>
            <w:shd w:val="clear" w:color="auto" w:fill="auto"/>
          </w:tcPr>
          <w:p w14:paraId="2EC108F2" w14:textId="77777777" w:rsidR="008D2294" w:rsidRPr="001204F8" w:rsidRDefault="008D2294" w:rsidP="008D2294">
            <w:pPr>
              <w:spacing w:after="0"/>
              <w:rPr>
                <w:rFonts w:cs="Calibri"/>
                <w:szCs w:val="20"/>
              </w:rPr>
            </w:pPr>
          </w:p>
        </w:tc>
        <w:tc>
          <w:tcPr>
            <w:tcW w:w="360" w:type="dxa"/>
            <w:shd w:val="clear" w:color="auto" w:fill="auto"/>
          </w:tcPr>
          <w:p w14:paraId="3E80FD10" w14:textId="77777777" w:rsidR="008D2294" w:rsidRPr="001204F8" w:rsidRDefault="008D2294" w:rsidP="008D2294">
            <w:pPr>
              <w:spacing w:after="0"/>
              <w:rPr>
                <w:rFonts w:cs="Calibri"/>
                <w:szCs w:val="20"/>
              </w:rPr>
            </w:pPr>
          </w:p>
        </w:tc>
        <w:tc>
          <w:tcPr>
            <w:tcW w:w="360" w:type="dxa"/>
            <w:tcBorders>
              <w:right w:val="single" w:sz="12" w:space="0" w:color="auto"/>
            </w:tcBorders>
            <w:shd w:val="clear" w:color="auto" w:fill="auto"/>
          </w:tcPr>
          <w:p w14:paraId="75791DC9" w14:textId="77777777" w:rsidR="008D2294" w:rsidRPr="001204F8" w:rsidRDefault="008D2294" w:rsidP="008D2294">
            <w:pPr>
              <w:spacing w:after="0"/>
              <w:rPr>
                <w:rFonts w:cs="Calibri"/>
                <w:szCs w:val="20"/>
              </w:rPr>
            </w:pPr>
          </w:p>
        </w:tc>
        <w:tc>
          <w:tcPr>
            <w:tcW w:w="360" w:type="dxa"/>
            <w:tcBorders>
              <w:left w:val="single" w:sz="12" w:space="0" w:color="auto"/>
            </w:tcBorders>
            <w:shd w:val="clear" w:color="auto" w:fill="auto"/>
          </w:tcPr>
          <w:p w14:paraId="42789318" w14:textId="77777777" w:rsidR="008D2294" w:rsidRPr="001204F8" w:rsidRDefault="008D2294" w:rsidP="008D2294">
            <w:pPr>
              <w:spacing w:after="0"/>
              <w:rPr>
                <w:rFonts w:cs="Calibri"/>
                <w:szCs w:val="20"/>
              </w:rPr>
            </w:pPr>
          </w:p>
        </w:tc>
        <w:tc>
          <w:tcPr>
            <w:tcW w:w="360" w:type="dxa"/>
            <w:shd w:val="clear" w:color="auto" w:fill="auto"/>
          </w:tcPr>
          <w:p w14:paraId="26AFC8ED" w14:textId="77777777" w:rsidR="008D2294" w:rsidRPr="001204F8" w:rsidRDefault="008D2294" w:rsidP="008D2294">
            <w:pPr>
              <w:spacing w:after="0"/>
              <w:rPr>
                <w:rFonts w:cs="Calibri"/>
                <w:szCs w:val="20"/>
              </w:rPr>
            </w:pPr>
          </w:p>
        </w:tc>
        <w:tc>
          <w:tcPr>
            <w:tcW w:w="360" w:type="dxa"/>
            <w:shd w:val="clear" w:color="auto" w:fill="auto"/>
          </w:tcPr>
          <w:p w14:paraId="40BBF155" w14:textId="77777777" w:rsidR="008D2294" w:rsidRPr="001204F8" w:rsidRDefault="008D2294" w:rsidP="008D2294">
            <w:pPr>
              <w:spacing w:after="0"/>
              <w:rPr>
                <w:rFonts w:cs="Calibri"/>
                <w:szCs w:val="20"/>
              </w:rPr>
            </w:pPr>
          </w:p>
        </w:tc>
        <w:tc>
          <w:tcPr>
            <w:tcW w:w="360" w:type="dxa"/>
            <w:tcBorders>
              <w:right w:val="single" w:sz="12" w:space="0" w:color="auto"/>
            </w:tcBorders>
            <w:shd w:val="clear" w:color="auto" w:fill="auto"/>
          </w:tcPr>
          <w:p w14:paraId="05261D6E" w14:textId="77777777" w:rsidR="008D2294" w:rsidRPr="001204F8" w:rsidRDefault="008D2294" w:rsidP="008D2294">
            <w:pPr>
              <w:spacing w:after="0"/>
              <w:rPr>
                <w:rFonts w:cs="Calibri"/>
                <w:szCs w:val="20"/>
              </w:rPr>
            </w:pPr>
          </w:p>
        </w:tc>
        <w:tc>
          <w:tcPr>
            <w:tcW w:w="360" w:type="dxa"/>
            <w:tcBorders>
              <w:left w:val="single" w:sz="12" w:space="0" w:color="auto"/>
            </w:tcBorders>
            <w:shd w:val="clear" w:color="auto" w:fill="auto"/>
          </w:tcPr>
          <w:p w14:paraId="2243A662" w14:textId="77777777" w:rsidR="008D2294" w:rsidRPr="001204F8" w:rsidRDefault="008D2294" w:rsidP="008D2294">
            <w:pPr>
              <w:spacing w:after="0"/>
              <w:rPr>
                <w:rFonts w:cs="Calibri"/>
                <w:szCs w:val="20"/>
              </w:rPr>
            </w:pPr>
          </w:p>
        </w:tc>
        <w:tc>
          <w:tcPr>
            <w:tcW w:w="360" w:type="dxa"/>
            <w:shd w:val="clear" w:color="auto" w:fill="auto"/>
          </w:tcPr>
          <w:p w14:paraId="1852B188" w14:textId="77777777" w:rsidR="008D2294" w:rsidRPr="001204F8" w:rsidRDefault="008D2294" w:rsidP="008D2294">
            <w:pPr>
              <w:spacing w:after="0"/>
              <w:rPr>
                <w:rFonts w:cs="Calibri"/>
                <w:szCs w:val="20"/>
              </w:rPr>
            </w:pPr>
          </w:p>
        </w:tc>
        <w:tc>
          <w:tcPr>
            <w:tcW w:w="360" w:type="dxa"/>
            <w:shd w:val="clear" w:color="auto" w:fill="auto"/>
          </w:tcPr>
          <w:p w14:paraId="37715D2A" w14:textId="77777777" w:rsidR="008D2294" w:rsidRPr="001204F8" w:rsidRDefault="008D2294" w:rsidP="008D2294">
            <w:pPr>
              <w:spacing w:after="0"/>
              <w:rPr>
                <w:rFonts w:cs="Calibri"/>
                <w:szCs w:val="20"/>
              </w:rPr>
            </w:pPr>
          </w:p>
        </w:tc>
        <w:tc>
          <w:tcPr>
            <w:tcW w:w="360" w:type="dxa"/>
            <w:tcBorders>
              <w:right w:val="single" w:sz="12" w:space="0" w:color="auto"/>
            </w:tcBorders>
            <w:shd w:val="clear" w:color="auto" w:fill="FFFF00"/>
          </w:tcPr>
          <w:p w14:paraId="130FD4ED" w14:textId="77777777" w:rsidR="008D2294" w:rsidRPr="001204F8" w:rsidRDefault="008D2294" w:rsidP="008D2294">
            <w:pPr>
              <w:spacing w:after="0"/>
              <w:rPr>
                <w:rFonts w:cs="Calibri"/>
                <w:szCs w:val="20"/>
              </w:rPr>
            </w:pPr>
          </w:p>
        </w:tc>
        <w:tc>
          <w:tcPr>
            <w:tcW w:w="360" w:type="dxa"/>
            <w:tcBorders>
              <w:left w:val="single" w:sz="12" w:space="0" w:color="auto"/>
            </w:tcBorders>
            <w:shd w:val="clear" w:color="auto" w:fill="FFFF00"/>
          </w:tcPr>
          <w:p w14:paraId="61683235" w14:textId="77777777" w:rsidR="008D2294" w:rsidRPr="001204F8" w:rsidRDefault="008D2294" w:rsidP="008D2294">
            <w:pPr>
              <w:spacing w:after="0"/>
              <w:rPr>
                <w:rFonts w:cs="Calibri"/>
                <w:szCs w:val="20"/>
              </w:rPr>
            </w:pPr>
          </w:p>
        </w:tc>
        <w:tc>
          <w:tcPr>
            <w:tcW w:w="360" w:type="dxa"/>
            <w:shd w:val="clear" w:color="auto" w:fill="FFFF00"/>
          </w:tcPr>
          <w:p w14:paraId="755AF83D" w14:textId="77777777" w:rsidR="008D2294" w:rsidRPr="001204F8" w:rsidRDefault="008D2294" w:rsidP="008D2294">
            <w:pPr>
              <w:spacing w:after="0"/>
              <w:rPr>
                <w:rFonts w:cs="Calibri"/>
                <w:szCs w:val="20"/>
              </w:rPr>
            </w:pPr>
          </w:p>
        </w:tc>
        <w:tc>
          <w:tcPr>
            <w:tcW w:w="360" w:type="dxa"/>
            <w:shd w:val="clear" w:color="auto" w:fill="auto"/>
          </w:tcPr>
          <w:p w14:paraId="3DF225F6" w14:textId="77777777" w:rsidR="008D2294" w:rsidRPr="001204F8" w:rsidRDefault="008D2294" w:rsidP="008D2294">
            <w:pPr>
              <w:spacing w:after="0"/>
              <w:rPr>
                <w:rFonts w:cs="Calibri"/>
                <w:szCs w:val="20"/>
              </w:rPr>
            </w:pPr>
          </w:p>
        </w:tc>
        <w:tc>
          <w:tcPr>
            <w:tcW w:w="365" w:type="dxa"/>
            <w:tcBorders>
              <w:right w:val="single" w:sz="12" w:space="0" w:color="auto"/>
            </w:tcBorders>
            <w:shd w:val="clear" w:color="auto" w:fill="auto"/>
          </w:tcPr>
          <w:p w14:paraId="0DA71421" w14:textId="77777777" w:rsidR="008D2294" w:rsidRPr="001204F8" w:rsidRDefault="008D2294" w:rsidP="008D2294">
            <w:pPr>
              <w:spacing w:after="0"/>
              <w:rPr>
                <w:rFonts w:cs="Calibri"/>
                <w:szCs w:val="20"/>
              </w:rPr>
            </w:pPr>
          </w:p>
        </w:tc>
      </w:tr>
      <w:tr w:rsidR="007916D4" w:rsidRPr="001204F8" w14:paraId="5DA5764B" w14:textId="77777777" w:rsidTr="00805396">
        <w:trPr>
          <w:jc w:val="center"/>
        </w:trPr>
        <w:tc>
          <w:tcPr>
            <w:tcW w:w="14336" w:type="dxa"/>
            <w:gridSpan w:val="23"/>
            <w:tcBorders>
              <w:left w:val="single" w:sz="12" w:space="0" w:color="auto"/>
            </w:tcBorders>
            <w:shd w:val="clear" w:color="auto" w:fill="auto"/>
          </w:tcPr>
          <w:p w14:paraId="0D9664CB" w14:textId="77777777" w:rsidR="007916D4" w:rsidRPr="001204F8" w:rsidRDefault="007916D4" w:rsidP="007602E9">
            <w:pPr>
              <w:spacing w:after="0"/>
              <w:rPr>
                <w:rFonts w:cs="Calibri"/>
                <w:b/>
                <w:szCs w:val="20"/>
              </w:rPr>
            </w:pPr>
            <w:r w:rsidRPr="001204F8">
              <w:rPr>
                <w:rFonts w:cs="Calibri"/>
                <w:b/>
                <w:bCs/>
                <w:caps/>
                <w:color w:val="00B0F0"/>
                <w:szCs w:val="20"/>
              </w:rPr>
              <w:t>Component 2: Promotion of Biomass Energy Production and Energy Efficient Utilization Technologies</w:t>
            </w:r>
          </w:p>
        </w:tc>
      </w:tr>
      <w:tr w:rsidR="005F2903" w:rsidRPr="001204F8" w14:paraId="3B665C5D" w14:textId="77777777" w:rsidTr="00805396">
        <w:trPr>
          <w:trHeight w:val="311"/>
          <w:jc w:val="center"/>
        </w:trPr>
        <w:tc>
          <w:tcPr>
            <w:tcW w:w="1350" w:type="dxa"/>
            <w:vMerge w:val="restart"/>
            <w:tcBorders>
              <w:left w:val="single" w:sz="12" w:space="0" w:color="auto"/>
            </w:tcBorders>
          </w:tcPr>
          <w:p w14:paraId="2FB7FE14" w14:textId="77777777" w:rsidR="007916D4" w:rsidRPr="001204F8" w:rsidRDefault="007916D4" w:rsidP="007602E9">
            <w:pPr>
              <w:spacing w:after="0"/>
              <w:jc w:val="left"/>
              <w:rPr>
                <w:rFonts w:cs="Calibri"/>
                <w:b/>
                <w:bCs/>
                <w:color w:val="000000"/>
                <w:szCs w:val="20"/>
              </w:rPr>
            </w:pPr>
            <w:r w:rsidRPr="001204F8">
              <w:rPr>
                <w:rFonts w:cs="Calibri"/>
                <w:b/>
                <w:bCs/>
                <w:color w:val="000000"/>
                <w:szCs w:val="20"/>
              </w:rPr>
              <w:t xml:space="preserve">Outcome 2.1. Enhanced woody biomass production on forested, non-forested, and on </w:t>
            </w:r>
            <w:r w:rsidR="00F0672A" w:rsidRPr="001204F8">
              <w:rPr>
                <w:rFonts w:cs="Calibri"/>
                <w:b/>
                <w:bCs/>
                <w:color w:val="000000"/>
                <w:szCs w:val="20"/>
              </w:rPr>
              <w:t>farmlands</w:t>
            </w:r>
            <w:r w:rsidRPr="001204F8">
              <w:rPr>
                <w:rFonts w:cs="Calibri"/>
                <w:b/>
                <w:bCs/>
                <w:color w:val="000000"/>
                <w:szCs w:val="20"/>
              </w:rPr>
              <w:t xml:space="preserve"> to cater local biomass energy needs, including for power generation and rural industry operations</w:t>
            </w:r>
          </w:p>
        </w:tc>
        <w:tc>
          <w:tcPr>
            <w:tcW w:w="3939" w:type="dxa"/>
            <w:vMerge w:val="restart"/>
            <w:shd w:val="clear" w:color="auto" w:fill="auto"/>
          </w:tcPr>
          <w:p w14:paraId="409B0F25" w14:textId="77777777" w:rsidR="007916D4" w:rsidRPr="001204F8" w:rsidRDefault="007916D4" w:rsidP="007602E9">
            <w:pPr>
              <w:spacing w:after="0"/>
              <w:jc w:val="left"/>
              <w:rPr>
                <w:rFonts w:cs="Calibri"/>
                <w:color w:val="000000"/>
                <w:szCs w:val="20"/>
              </w:rPr>
            </w:pPr>
            <w:r w:rsidRPr="001204F8">
              <w:rPr>
                <w:rFonts w:cs="Calibri"/>
                <w:bCs/>
                <w:color w:val="000000"/>
                <w:szCs w:val="20"/>
              </w:rPr>
              <w:t>Output 2.1.1. Developed, disseminated, and applied guidelines for sustainable production and utilization of woody biomass</w:t>
            </w:r>
          </w:p>
        </w:tc>
        <w:tc>
          <w:tcPr>
            <w:tcW w:w="1842" w:type="dxa"/>
            <w:tcBorders>
              <w:right w:val="single" w:sz="12" w:space="0" w:color="auto"/>
            </w:tcBorders>
          </w:tcPr>
          <w:p w14:paraId="17A0DC08" w14:textId="77777777" w:rsidR="007916D4" w:rsidRPr="001204F8" w:rsidRDefault="007916D4" w:rsidP="007602E9">
            <w:pPr>
              <w:spacing w:after="0"/>
              <w:ind w:right="-199"/>
              <w:jc w:val="left"/>
              <w:rPr>
                <w:rFonts w:cs="Calibri"/>
                <w:szCs w:val="20"/>
              </w:rPr>
            </w:pPr>
            <w:r w:rsidRPr="001204F8">
              <w:rPr>
                <w:rFonts w:cs="Calibri"/>
                <w:b/>
                <w:bCs/>
                <w:szCs w:val="20"/>
              </w:rPr>
              <w:t>Activity 2.1.1.1:</w:t>
            </w:r>
            <w:r w:rsidRPr="001204F8">
              <w:rPr>
                <w:rFonts w:cs="Calibri"/>
                <w:szCs w:val="20"/>
              </w:rPr>
              <w:t xml:space="preserve"> </w:t>
            </w:r>
          </w:p>
        </w:tc>
        <w:tc>
          <w:tcPr>
            <w:tcW w:w="360" w:type="dxa"/>
            <w:tcBorders>
              <w:left w:val="single" w:sz="12" w:space="0" w:color="auto"/>
            </w:tcBorders>
            <w:shd w:val="clear" w:color="auto" w:fill="FFFF00"/>
          </w:tcPr>
          <w:p w14:paraId="1125CD5D" w14:textId="77777777" w:rsidR="007916D4" w:rsidRPr="001204F8" w:rsidRDefault="007916D4" w:rsidP="007602E9">
            <w:pPr>
              <w:spacing w:after="0"/>
              <w:rPr>
                <w:rFonts w:cs="Calibri"/>
                <w:szCs w:val="20"/>
              </w:rPr>
            </w:pPr>
          </w:p>
        </w:tc>
        <w:tc>
          <w:tcPr>
            <w:tcW w:w="360" w:type="dxa"/>
            <w:shd w:val="clear" w:color="auto" w:fill="FFFF00"/>
          </w:tcPr>
          <w:p w14:paraId="724433EF" w14:textId="77777777" w:rsidR="007916D4" w:rsidRPr="001204F8" w:rsidRDefault="007916D4" w:rsidP="007602E9">
            <w:pPr>
              <w:spacing w:after="0"/>
              <w:rPr>
                <w:rFonts w:cs="Calibri"/>
                <w:szCs w:val="20"/>
              </w:rPr>
            </w:pPr>
          </w:p>
        </w:tc>
        <w:tc>
          <w:tcPr>
            <w:tcW w:w="360" w:type="dxa"/>
            <w:shd w:val="clear" w:color="auto" w:fill="FFFF00"/>
          </w:tcPr>
          <w:p w14:paraId="3D895F25"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A13EA14"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4907E0B9" w14:textId="77777777" w:rsidR="007916D4" w:rsidRPr="001204F8" w:rsidRDefault="007916D4" w:rsidP="007602E9">
            <w:pPr>
              <w:spacing w:after="0"/>
              <w:rPr>
                <w:rFonts w:cs="Calibri"/>
                <w:szCs w:val="20"/>
              </w:rPr>
            </w:pPr>
          </w:p>
        </w:tc>
        <w:tc>
          <w:tcPr>
            <w:tcW w:w="360" w:type="dxa"/>
            <w:shd w:val="clear" w:color="auto" w:fill="FFFF00"/>
          </w:tcPr>
          <w:p w14:paraId="4E4502C8" w14:textId="77777777" w:rsidR="007916D4" w:rsidRPr="001204F8" w:rsidRDefault="007916D4" w:rsidP="007602E9">
            <w:pPr>
              <w:spacing w:after="0"/>
              <w:rPr>
                <w:rFonts w:cs="Calibri"/>
                <w:szCs w:val="20"/>
              </w:rPr>
            </w:pPr>
          </w:p>
        </w:tc>
        <w:tc>
          <w:tcPr>
            <w:tcW w:w="360" w:type="dxa"/>
            <w:shd w:val="clear" w:color="auto" w:fill="FFFF00"/>
          </w:tcPr>
          <w:p w14:paraId="488889D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391E1A56"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52E5256A" w14:textId="77777777" w:rsidR="007916D4" w:rsidRPr="001204F8" w:rsidRDefault="007916D4" w:rsidP="007602E9">
            <w:pPr>
              <w:spacing w:after="0"/>
              <w:rPr>
                <w:rFonts w:cs="Calibri"/>
                <w:szCs w:val="20"/>
              </w:rPr>
            </w:pPr>
          </w:p>
        </w:tc>
        <w:tc>
          <w:tcPr>
            <w:tcW w:w="360" w:type="dxa"/>
            <w:shd w:val="clear" w:color="auto" w:fill="auto"/>
          </w:tcPr>
          <w:p w14:paraId="3BD93AFC" w14:textId="77777777" w:rsidR="007916D4" w:rsidRPr="001204F8" w:rsidRDefault="007916D4" w:rsidP="007602E9">
            <w:pPr>
              <w:spacing w:after="0"/>
              <w:rPr>
                <w:rFonts w:cs="Calibri"/>
                <w:szCs w:val="20"/>
              </w:rPr>
            </w:pPr>
          </w:p>
        </w:tc>
        <w:tc>
          <w:tcPr>
            <w:tcW w:w="360" w:type="dxa"/>
            <w:shd w:val="clear" w:color="auto" w:fill="auto"/>
          </w:tcPr>
          <w:p w14:paraId="17B8A978"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224A24D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1174AB3F" w14:textId="77777777" w:rsidR="007916D4" w:rsidRPr="001204F8" w:rsidRDefault="007916D4" w:rsidP="007602E9">
            <w:pPr>
              <w:spacing w:after="0"/>
              <w:rPr>
                <w:rFonts w:cs="Calibri"/>
                <w:szCs w:val="20"/>
              </w:rPr>
            </w:pPr>
          </w:p>
        </w:tc>
        <w:tc>
          <w:tcPr>
            <w:tcW w:w="360" w:type="dxa"/>
            <w:shd w:val="clear" w:color="auto" w:fill="auto"/>
          </w:tcPr>
          <w:p w14:paraId="43DA4084" w14:textId="77777777" w:rsidR="007916D4" w:rsidRPr="001204F8" w:rsidRDefault="007916D4" w:rsidP="007602E9">
            <w:pPr>
              <w:spacing w:after="0"/>
              <w:rPr>
                <w:rFonts w:cs="Calibri"/>
                <w:szCs w:val="20"/>
              </w:rPr>
            </w:pPr>
          </w:p>
        </w:tc>
        <w:tc>
          <w:tcPr>
            <w:tcW w:w="360" w:type="dxa"/>
            <w:shd w:val="clear" w:color="auto" w:fill="auto"/>
          </w:tcPr>
          <w:p w14:paraId="26E9DD60"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74DE620C"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12644CB7" w14:textId="77777777" w:rsidR="007916D4" w:rsidRPr="001204F8" w:rsidRDefault="007916D4" w:rsidP="007602E9">
            <w:pPr>
              <w:spacing w:after="0"/>
              <w:rPr>
                <w:rFonts w:cs="Calibri"/>
                <w:szCs w:val="20"/>
              </w:rPr>
            </w:pPr>
          </w:p>
        </w:tc>
        <w:tc>
          <w:tcPr>
            <w:tcW w:w="360" w:type="dxa"/>
            <w:shd w:val="clear" w:color="auto" w:fill="auto"/>
          </w:tcPr>
          <w:p w14:paraId="2CDFC0C1" w14:textId="77777777" w:rsidR="007916D4" w:rsidRPr="001204F8" w:rsidRDefault="007916D4" w:rsidP="007602E9">
            <w:pPr>
              <w:spacing w:after="0"/>
              <w:rPr>
                <w:rFonts w:cs="Calibri"/>
                <w:szCs w:val="20"/>
              </w:rPr>
            </w:pPr>
          </w:p>
        </w:tc>
        <w:tc>
          <w:tcPr>
            <w:tcW w:w="360" w:type="dxa"/>
            <w:shd w:val="clear" w:color="auto" w:fill="auto"/>
          </w:tcPr>
          <w:p w14:paraId="1EF26F67"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55A87A3D" w14:textId="77777777" w:rsidR="007916D4" w:rsidRPr="001204F8" w:rsidRDefault="007916D4" w:rsidP="007602E9">
            <w:pPr>
              <w:spacing w:after="0"/>
              <w:rPr>
                <w:rFonts w:cs="Calibri"/>
                <w:szCs w:val="20"/>
              </w:rPr>
            </w:pPr>
          </w:p>
        </w:tc>
      </w:tr>
      <w:tr w:rsidR="005F2903" w:rsidRPr="001204F8" w14:paraId="119B81E2" w14:textId="77777777" w:rsidTr="00805396">
        <w:trPr>
          <w:jc w:val="center"/>
        </w:trPr>
        <w:tc>
          <w:tcPr>
            <w:tcW w:w="1350" w:type="dxa"/>
            <w:vMerge/>
            <w:tcBorders>
              <w:left w:val="single" w:sz="12" w:space="0" w:color="auto"/>
            </w:tcBorders>
          </w:tcPr>
          <w:p w14:paraId="60F22C55" w14:textId="77777777" w:rsidR="007916D4" w:rsidRPr="001204F8" w:rsidRDefault="007916D4" w:rsidP="007602E9">
            <w:pPr>
              <w:spacing w:after="0"/>
              <w:jc w:val="left"/>
              <w:rPr>
                <w:rFonts w:cs="Calibri"/>
                <w:b/>
                <w:bCs/>
                <w:color w:val="000000"/>
                <w:szCs w:val="20"/>
              </w:rPr>
            </w:pPr>
          </w:p>
        </w:tc>
        <w:tc>
          <w:tcPr>
            <w:tcW w:w="3939" w:type="dxa"/>
            <w:vMerge/>
            <w:shd w:val="clear" w:color="auto" w:fill="auto"/>
          </w:tcPr>
          <w:p w14:paraId="459B9CD5" w14:textId="77777777" w:rsidR="007916D4" w:rsidRPr="001204F8" w:rsidRDefault="007916D4" w:rsidP="007602E9">
            <w:pPr>
              <w:spacing w:after="0"/>
              <w:jc w:val="left"/>
              <w:rPr>
                <w:rFonts w:cs="Calibri"/>
                <w:b/>
                <w:bCs/>
                <w:color w:val="000000"/>
                <w:szCs w:val="20"/>
              </w:rPr>
            </w:pPr>
          </w:p>
        </w:tc>
        <w:tc>
          <w:tcPr>
            <w:tcW w:w="1842" w:type="dxa"/>
            <w:tcBorders>
              <w:right w:val="single" w:sz="12" w:space="0" w:color="auto"/>
            </w:tcBorders>
          </w:tcPr>
          <w:p w14:paraId="7DDC7D0E" w14:textId="77777777" w:rsidR="007916D4" w:rsidRPr="001204F8" w:rsidRDefault="007916D4" w:rsidP="007602E9">
            <w:pPr>
              <w:spacing w:after="0"/>
              <w:ind w:right="-341"/>
              <w:jc w:val="left"/>
              <w:rPr>
                <w:rFonts w:cs="Calibri"/>
                <w:szCs w:val="20"/>
              </w:rPr>
            </w:pPr>
            <w:r w:rsidRPr="001204F8">
              <w:rPr>
                <w:rFonts w:cs="Calibri"/>
                <w:b/>
                <w:bCs/>
                <w:szCs w:val="20"/>
              </w:rPr>
              <w:t>Activity 2.1.1.2:</w:t>
            </w:r>
            <w:r w:rsidRPr="001204F8">
              <w:rPr>
                <w:rFonts w:cs="Calibri"/>
                <w:szCs w:val="20"/>
              </w:rPr>
              <w:t xml:space="preserve"> </w:t>
            </w:r>
          </w:p>
        </w:tc>
        <w:tc>
          <w:tcPr>
            <w:tcW w:w="360" w:type="dxa"/>
            <w:tcBorders>
              <w:left w:val="single" w:sz="12" w:space="0" w:color="auto"/>
            </w:tcBorders>
            <w:shd w:val="clear" w:color="auto" w:fill="FFFF00"/>
          </w:tcPr>
          <w:p w14:paraId="0EB66E96" w14:textId="77777777" w:rsidR="007916D4" w:rsidRPr="001204F8" w:rsidRDefault="007916D4" w:rsidP="007602E9">
            <w:pPr>
              <w:spacing w:after="0"/>
              <w:rPr>
                <w:rFonts w:cs="Calibri"/>
                <w:szCs w:val="20"/>
              </w:rPr>
            </w:pPr>
          </w:p>
        </w:tc>
        <w:tc>
          <w:tcPr>
            <w:tcW w:w="360" w:type="dxa"/>
            <w:shd w:val="clear" w:color="auto" w:fill="FFFF00"/>
          </w:tcPr>
          <w:p w14:paraId="07BD2492" w14:textId="77777777" w:rsidR="007916D4" w:rsidRPr="001204F8" w:rsidRDefault="007916D4" w:rsidP="007602E9">
            <w:pPr>
              <w:spacing w:after="0"/>
              <w:rPr>
                <w:rFonts w:cs="Calibri"/>
                <w:szCs w:val="20"/>
              </w:rPr>
            </w:pPr>
          </w:p>
        </w:tc>
        <w:tc>
          <w:tcPr>
            <w:tcW w:w="360" w:type="dxa"/>
            <w:shd w:val="clear" w:color="auto" w:fill="FFFF00"/>
          </w:tcPr>
          <w:p w14:paraId="7E30B1BA"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D1F31B8"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20C33125" w14:textId="77777777" w:rsidR="007916D4" w:rsidRPr="001204F8" w:rsidRDefault="007916D4" w:rsidP="007602E9">
            <w:pPr>
              <w:spacing w:after="0"/>
              <w:rPr>
                <w:rFonts w:cs="Calibri"/>
                <w:szCs w:val="20"/>
              </w:rPr>
            </w:pPr>
          </w:p>
        </w:tc>
        <w:tc>
          <w:tcPr>
            <w:tcW w:w="360" w:type="dxa"/>
            <w:shd w:val="clear" w:color="auto" w:fill="FFFF00"/>
          </w:tcPr>
          <w:p w14:paraId="7B410EFC" w14:textId="77777777" w:rsidR="007916D4" w:rsidRPr="001204F8" w:rsidRDefault="007916D4" w:rsidP="007602E9">
            <w:pPr>
              <w:spacing w:after="0"/>
              <w:rPr>
                <w:rFonts w:cs="Calibri"/>
                <w:szCs w:val="20"/>
              </w:rPr>
            </w:pPr>
          </w:p>
        </w:tc>
        <w:tc>
          <w:tcPr>
            <w:tcW w:w="360" w:type="dxa"/>
            <w:shd w:val="clear" w:color="auto" w:fill="FFFF00"/>
          </w:tcPr>
          <w:p w14:paraId="09E8E2B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464F5CFA"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6DAEC75F" w14:textId="77777777" w:rsidR="007916D4" w:rsidRPr="001204F8" w:rsidRDefault="007916D4" w:rsidP="007602E9">
            <w:pPr>
              <w:spacing w:after="0"/>
              <w:rPr>
                <w:rFonts w:cs="Calibri"/>
                <w:szCs w:val="20"/>
              </w:rPr>
            </w:pPr>
          </w:p>
        </w:tc>
        <w:tc>
          <w:tcPr>
            <w:tcW w:w="360" w:type="dxa"/>
            <w:shd w:val="clear" w:color="auto" w:fill="auto"/>
          </w:tcPr>
          <w:p w14:paraId="65237E92" w14:textId="77777777" w:rsidR="007916D4" w:rsidRPr="001204F8" w:rsidRDefault="007916D4" w:rsidP="007602E9">
            <w:pPr>
              <w:spacing w:after="0"/>
              <w:rPr>
                <w:rFonts w:cs="Calibri"/>
                <w:szCs w:val="20"/>
              </w:rPr>
            </w:pPr>
          </w:p>
        </w:tc>
        <w:tc>
          <w:tcPr>
            <w:tcW w:w="360" w:type="dxa"/>
            <w:shd w:val="clear" w:color="auto" w:fill="auto"/>
          </w:tcPr>
          <w:p w14:paraId="1DBB9902"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40E99FC4"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5DA30B53" w14:textId="77777777" w:rsidR="007916D4" w:rsidRPr="001204F8" w:rsidRDefault="007916D4" w:rsidP="007602E9">
            <w:pPr>
              <w:spacing w:after="0"/>
              <w:rPr>
                <w:rFonts w:cs="Calibri"/>
                <w:szCs w:val="20"/>
              </w:rPr>
            </w:pPr>
          </w:p>
        </w:tc>
        <w:tc>
          <w:tcPr>
            <w:tcW w:w="360" w:type="dxa"/>
            <w:shd w:val="clear" w:color="auto" w:fill="auto"/>
          </w:tcPr>
          <w:p w14:paraId="52F66949" w14:textId="77777777" w:rsidR="007916D4" w:rsidRPr="001204F8" w:rsidRDefault="007916D4" w:rsidP="007602E9">
            <w:pPr>
              <w:spacing w:after="0"/>
              <w:rPr>
                <w:rFonts w:cs="Calibri"/>
                <w:szCs w:val="20"/>
              </w:rPr>
            </w:pPr>
          </w:p>
        </w:tc>
        <w:tc>
          <w:tcPr>
            <w:tcW w:w="360" w:type="dxa"/>
            <w:shd w:val="clear" w:color="auto" w:fill="auto"/>
          </w:tcPr>
          <w:p w14:paraId="5231F234"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6125A92D"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7CD81FF3" w14:textId="77777777" w:rsidR="007916D4" w:rsidRPr="001204F8" w:rsidRDefault="007916D4" w:rsidP="007602E9">
            <w:pPr>
              <w:spacing w:after="0"/>
              <w:rPr>
                <w:rFonts w:cs="Calibri"/>
                <w:szCs w:val="20"/>
              </w:rPr>
            </w:pPr>
          </w:p>
        </w:tc>
        <w:tc>
          <w:tcPr>
            <w:tcW w:w="360" w:type="dxa"/>
            <w:shd w:val="clear" w:color="auto" w:fill="auto"/>
          </w:tcPr>
          <w:p w14:paraId="0A4EB01B" w14:textId="77777777" w:rsidR="007916D4" w:rsidRPr="001204F8" w:rsidRDefault="007916D4" w:rsidP="007602E9">
            <w:pPr>
              <w:spacing w:after="0"/>
              <w:rPr>
                <w:rFonts w:cs="Calibri"/>
                <w:szCs w:val="20"/>
              </w:rPr>
            </w:pPr>
          </w:p>
        </w:tc>
        <w:tc>
          <w:tcPr>
            <w:tcW w:w="360" w:type="dxa"/>
            <w:shd w:val="clear" w:color="auto" w:fill="auto"/>
          </w:tcPr>
          <w:p w14:paraId="07C6B4FC"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6D19CB5C" w14:textId="77777777" w:rsidR="007916D4" w:rsidRPr="001204F8" w:rsidRDefault="007916D4" w:rsidP="007602E9">
            <w:pPr>
              <w:spacing w:after="0"/>
              <w:rPr>
                <w:rFonts w:cs="Calibri"/>
                <w:szCs w:val="20"/>
              </w:rPr>
            </w:pPr>
          </w:p>
        </w:tc>
      </w:tr>
      <w:tr w:rsidR="005F2903" w:rsidRPr="001204F8" w14:paraId="700A0D46" w14:textId="77777777" w:rsidTr="00805396">
        <w:trPr>
          <w:jc w:val="center"/>
        </w:trPr>
        <w:tc>
          <w:tcPr>
            <w:tcW w:w="1350" w:type="dxa"/>
            <w:vMerge/>
            <w:tcBorders>
              <w:left w:val="single" w:sz="12" w:space="0" w:color="auto"/>
            </w:tcBorders>
            <w:vAlign w:val="center"/>
          </w:tcPr>
          <w:p w14:paraId="15D27F84" w14:textId="77777777" w:rsidR="007916D4" w:rsidRPr="001204F8" w:rsidRDefault="007916D4" w:rsidP="007602E9">
            <w:pPr>
              <w:spacing w:after="0"/>
              <w:jc w:val="left"/>
              <w:rPr>
                <w:rFonts w:cs="Calibri"/>
                <w:szCs w:val="20"/>
              </w:rPr>
            </w:pPr>
          </w:p>
        </w:tc>
        <w:tc>
          <w:tcPr>
            <w:tcW w:w="3939" w:type="dxa"/>
            <w:shd w:val="clear" w:color="auto" w:fill="auto"/>
          </w:tcPr>
          <w:p w14:paraId="47729836" w14:textId="77777777" w:rsidR="007916D4" w:rsidRPr="001204F8" w:rsidRDefault="007916D4" w:rsidP="007602E9">
            <w:pPr>
              <w:spacing w:after="0"/>
              <w:jc w:val="left"/>
              <w:rPr>
                <w:rFonts w:cs="Calibri"/>
                <w:color w:val="000000"/>
                <w:szCs w:val="20"/>
              </w:rPr>
            </w:pPr>
            <w:r w:rsidRPr="001204F8">
              <w:rPr>
                <w:rFonts w:cs="Calibri"/>
                <w:bCs/>
                <w:color w:val="000000"/>
                <w:szCs w:val="20"/>
              </w:rPr>
              <w:t>Output 2.1.2. Completed supply chain and market analysis and documented woody biomass demand and supply in the country</w:t>
            </w:r>
          </w:p>
        </w:tc>
        <w:tc>
          <w:tcPr>
            <w:tcW w:w="1842" w:type="dxa"/>
            <w:tcBorders>
              <w:right w:val="single" w:sz="12" w:space="0" w:color="auto"/>
            </w:tcBorders>
          </w:tcPr>
          <w:p w14:paraId="12461E5F" w14:textId="77777777" w:rsidR="007916D4" w:rsidRPr="001204F8" w:rsidRDefault="007916D4" w:rsidP="007602E9">
            <w:pPr>
              <w:spacing w:after="0"/>
              <w:jc w:val="left"/>
              <w:rPr>
                <w:rFonts w:cs="Calibri"/>
                <w:szCs w:val="20"/>
              </w:rPr>
            </w:pPr>
            <w:r w:rsidRPr="001204F8">
              <w:rPr>
                <w:rFonts w:cs="Calibri"/>
                <w:b/>
                <w:bCs/>
                <w:szCs w:val="20"/>
              </w:rPr>
              <w:t>Activity 2.1.2:</w:t>
            </w:r>
            <w:r w:rsidRPr="001204F8">
              <w:rPr>
                <w:rFonts w:cs="Calibri"/>
                <w:szCs w:val="20"/>
              </w:rPr>
              <w:t xml:space="preserve">  </w:t>
            </w:r>
          </w:p>
        </w:tc>
        <w:tc>
          <w:tcPr>
            <w:tcW w:w="360" w:type="dxa"/>
            <w:tcBorders>
              <w:left w:val="single" w:sz="12" w:space="0" w:color="auto"/>
            </w:tcBorders>
            <w:shd w:val="clear" w:color="auto" w:fill="FFFF00"/>
          </w:tcPr>
          <w:p w14:paraId="2707D251" w14:textId="77777777" w:rsidR="007916D4" w:rsidRPr="001204F8" w:rsidRDefault="007916D4" w:rsidP="007602E9">
            <w:pPr>
              <w:spacing w:after="0"/>
              <w:rPr>
                <w:rFonts w:cs="Calibri"/>
                <w:szCs w:val="20"/>
              </w:rPr>
            </w:pPr>
          </w:p>
        </w:tc>
        <w:tc>
          <w:tcPr>
            <w:tcW w:w="360" w:type="dxa"/>
            <w:shd w:val="clear" w:color="auto" w:fill="FFFF00"/>
          </w:tcPr>
          <w:p w14:paraId="721C42EB" w14:textId="77777777" w:rsidR="007916D4" w:rsidRPr="001204F8" w:rsidRDefault="007916D4" w:rsidP="007602E9">
            <w:pPr>
              <w:spacing w:after="0"/>
              <w:rPr>
                <w:rFonts w:cs="Calibri"/>
                <w:szCs w:val="20"/>
              </w:rPr>
            </w:pPr>
          </w:p>
        </w:tc>
        <w:tc>
          <w:tcPr>
            <w:tcW w:w="360" w:type="dxa"/>
            <w:shd w:val="clear" w:color="auto" w:fill="FFFF00"/>
          </w:tcPr>
          <w:p w14:paraId="414014E0"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26DB79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629942B" w14:textId="77777777" w:rsidR="007916D4" w:rsidRPr="001204F8" w:rsidRDefault="007916D4" w:rsidP="007602E9">
            <w:pPr>
              <w:spacing w:after="0"/>
              <w:rPr>
                <w:rFonts w:cs="Calibri"/>
                <w:szCs w:val="20"/>
              </w:rPr>
            </w:pPr>
          </w:p>
        </w:tc>
        <w:tc>
          <w:tcPr>
            <w:tcW w:w="360" w:type="dxa"/>
            <w:shd w:val="clear" w:color="auto" w:fill="auto"/>
          </w:tcPr>
          <w:p w14:paraId="14260DD1" w14:textId="77777777" w:rsidR="007916D4" w:rsidRPr="001204F8" w:rsidRDefault="007916D4" w:rsidP="007602E9">
            <w:pPr>
              <w:spacing w:after="0"/>
              <w:rPr>
                <w:rFonts w:cs="Calibri"/>
                <w:szCs w:val="20"/>
              </w:rPr>
            </w:pPr>
          </w:p>
        </w:tc>
        <w:tc>
          <w:tcPr>
            <w:tcW w:w="360" w:type="dxa"/>
            <w:shd w:val="clear" w:color="auto" w:fill="auto"/>
          </w:tcPr>
          <w:p w14:paraId="12ECB663"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1E1DB4EE"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74B2D471" w14:textId="77777777" w:rsidR="007916D4" w:rsidRPr="001204F8" w:rsidRDefault="007916D4" w:rsidP="007602E9">
            <w:pPr>
              <w:spacing w:after="0"/>
              <w:rPr>
                <w:rFonts w:cs="Calibri"/>
                <w:szCs w:val="20"/>
              </w:rPr>
            </w:pPr>
          </w:p>
        </w:tc>
        <w:tc>
          <w:tcPr>
            <w:tcW w:w="360" w:type="dxa"/>
            <w:shd w:val="clear" w:color="auto" w:fill="auto"/>
          </w:tcPr>
          <w:p w14:paraId="0B8CE5EB" w14:textId="77777777" w:rsidR="007916D4" w:rsidRPr="001204F8" w:rsidRDefault="007916D4" w:rsidP="007602E9">
            <w:pPr>
              <w:spacing w:after="0"/>
              <w:rPr>
                <w:rFonts w:cs="Calibri"/>
                <w:szCs w:val="20"/>
              </w:rPr>
            </w:pPr>
          </w:p>
        </w:tc>
        <w:tc>
          <w:tcPr>
            <w:tcW w:w="360" w:type="dxa"/>
            <w:shd w:val="clear" w:color="auto" w:fill="auto"/>
          </w:tcPr>
          <w:p w14:paraId="375D2D62"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0CA2C73F"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5BC269AB" w14:textId="77777777" w:rsidR="007916D4" w:rsidRPr="001204F8" w:rsidRDefault="007916D4" w:rsidP="007602E9">
            <w:pPr>
              <w:spacing w:after="0"/>
              <w:rPr>
                <w:rFonts w:cs="Calibri"/>
                <w:szCs w:val="20"/>
              </w:rPr>
            </w:pPr>
          </w:p>
        </w:tc>
        <w:tc>
          <w:tcPr>
            <w:tcW w:w="360" w:type="dxa"/>
            <w:shd w:val="clear" w:color="auto" w:fill="auto"/>
          </w:tcPr>
          <w:p w14:paraId="4C5C9E49" w14:textId="77777777" w:rsidR="007916D4" w:rsidRPr="001204F8" w:rsidRDefault="007916D4" w:rsidP="007602E9">
            <w:pPr>
              <w:spacing w:after="0"/>
              <w:rPr>
                <w:rFonts w:cs="Calibri"/>
                <w:szCs w:val="20"/>
              </w:rPr>
            </w:pPr>
          </w:p>
        </w:tc>
        <w:tc>
          <w:tcPr>
            <w:tcW w:w="360" w:type="dxa"/>
            <w:shd w:val="clear" w:color="auto" w:fill="auto"/>
          </w:tcPr>
          <w:p w14:paraId="18313635"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32F94102"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1F3FB495" w14:textId="77777777" w:rsidR="007916D4" w:rsidRPr="001204F8" w:rsidRDefault="007916D4" w:rsidP="007602E9">
            <w:pPr>
              <w:spacing w:after="0"/>
              <w:rPr>
                <w:rFonts w:cs="Calibri"/>
                <w:szCs w:val="20"/>
              </w:rPr>
            </w:pPr>
          </w:p>
        </w:tc>
        <w:tc>
          <w:tcPr>
            <w:tcW w:w="360" w:type="dxa"/>
            <w:shd w:val="clear" w:color="auto" w:fill="auto"/>
          </w:tcPr>
          <w:p w14:paraId="69FF7D36" w14:textId="77777777" w:rsidR="007916D4" w:rsidRPr="001204F8" w:rsidRDefault="007916D4" w:rsidP="007602E9">
            <w:pPr>
              <w:spacing w:after="0"/>
              <w:rPr>
                <w:rFonts w:cs="Calibri"/>
                <w:szCs w:val="20"/>
              </w:rPr>
            </w:pPr>
          </w:p>
        </w:tc>
        <w:tc>
          <w:tcPr>
            <w:tcW w:w="360" w:type="dxa"/>
            <w:shd w:val="clear" w:color="auto" w:fill="auto"/>
          </w:tcPr>
          <w:p w14:paraId="09736C98"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2C19ACE1" w14:textId="77777777" w:rsidR="007916D4" w:rsidRPr="001204F8" w:rsidRDefault="007916D4" w:rsidP="007602E9">
            <w:pPr>
              <w:spacing w:after="0"/>
              <w:rPr>
                <w:rFonts w:cs="Calibri"/>
                <w:szCs w:val="20"/>
              </w:rPr>
            </w:pPr>
          </w:p>
        </w:tc>
      </w:tr>
      <w:tr w:rsidR="005F2903" w:rsidRPr="001204F8" w14:paraId="24D1B303" w14:textId="77777777" w:rsidTr="00805396">
        <w:trPr>
          <w:jc w:val="center"/>
        </w:trPr>
        <w:tc>
          <w:tcPr>
            <w:tcW w:w="1350" w:type="dxa"/>
            <w:vMerge/>
            <w:tcBorders>
              <w:left w:val="single" w:sz="12" w:space="0" w:color="auto"/>
            </w:tcBorders>
            <w:vAlign w:val="center"/>
          </w:tcPr>
          <w:p w14:paraId="4CAC38F4" w14:textId="77777777" w:rsidR="007916D4" w:rsidRPr="001204F8" w:rsidRDefault="007916D4" w:rsidP="007602E9">
            <w:pPr>
              <w:spacing w:after="0"/>
              <w:jc w:val="left"/>
              <w:rPr>
                <w:rFonts w:cs="Calibri"/>
                <w:szCs w:val="20"/>
              </w:rPr>
            </w:pPr>
          </w:p>
        </w:tc>
        <w:tc>
          <w:tcPr>
            <w:tcW w:w="3939" w:type="dxa"/>
            <w:shd w:val="clear" w:color="auto" w:fill="auto"/>
          </w:tcPr>
          <w:p w14:paraId="0611D2AB" w14:textId="77777777" w:rsidR="007916D4" w:rsidRPr="001204F8" w:rsidRDefault="007916D4" w:rsidP="007602E9">
            <w:pPr>
              <w:spacing w:after="0"/>
              <w:jc w:val="left"/>
              <w:rPr>
                <w:rFonts w:cs="Calibri"/>
                <w:szCs w:val="20"/>
              </w:rPr>
            </w:pPr>
            <w:r w:rsidRPr="001204F8">
              <w:rPr>
                <w:rFonts w:cs="Calibri"/>
                <w:bCs/>
                <w:szCs w:val="20"/>
              </w:rPr>
              <w:t>Output 2.1.3. Established farmers/communal forest nurseries over at least 300 hectares to provide planting stock for raising woody biomass in rural areas in the provinces of Punjab, KP, Sindh and Balochistan, including energy plantations over 40,000 ha of fast-growing native tree species at non-forested lands in selected districts each of these provinces for woody biomass supply</w:t>
            </w:r>
          </w:p>
        </w:tc>
        <w:tc>
          <w:tcPr>
            <w:tcW w:w="1842" w:type="dxa"/>
            <w:tcBorders>
              <w:right w:val="single" w:sz="12" w:space="0" w:color="auto"/>
            </w:tcBorders>
            <w:vAlign w:val="center"/>
          </w:tcPr>
          <w:p w14:paraId="74CB9E6B" w14:textId="77777777" w:rsidR="007916D4" w:rsidRPr="001204F8" w:rsidRDefault="007916D4" w:rsidP="00F07991">
            <w:pPr>
              <w:spacing w:after="0"/>
              <w:jc w:val="left"/>
              <w:rPr>
                <w:rFonts w:cs="Calibri"/>
                <w:szCs w:val="20"/>
              </w:rPr>
            </w:pPr>
            <w:r w:rsidRPr="001204F8">
              <w:rPr>
                <w:rFonts w:cs="Calibri"/>
                <w:b/>
                <w:bCs/>
                <w:szCs w:val="20"/>
              </w:rPr>
              <w:t>Activity 2.1.3:</w:t>
            </w:r>
          </w:p>
        </w:tc>
        <w:tc>
          <w:tcPr>
            <w:tcW w:w="360" w:type="dxa"/>
            <w:tcBorders>
              <w:left w:val="single" w:sz="12" w:space="0" w:color="auto"/>
            </w:tcBorders>
            <w:shd w:val="clear" w:color="auto" w:fill="FFFF00"/>
          </w:tcPr>
          <w:p w14:paraId="428966D5" w14:textId="77777777" w:rsidR="007916D4" w:rsidRPr="001204F8" w:rsidRDefault="007916D4" w:rsidP="007602E9">
            <w:pPr>
              <w:spacing w:after="0"/>
              <w:rPr>
                <w:rFonts w:cs="Calibri"/>
                <w:szCs w:val="20"/>
              </w:rPr>
            </w:pPr>
          </w:p>
        </w:tc>
        <w:tc>
          <w:tcPr>
            <w:tcW w:w="360" w:type="dxa"/>
            <w:shd w:val="clear" w:color="auto" w:fill="FFFF00"/>
          </w:tcPr>
          <w:p w14:paraId="2C3ACBE0" w14:textId="77777777" w:rsidR="007916D4" w:rsidRPr="001204F8" w:rsidRDefault="007916D4" w:rsidP="007602E9">
            <w:pPr>
              <w:spacing w:after="0"/>
              <w:rPr>
                <w:rFonts w:cs="Calibri"/>
                <w:szCs w:val="20"/>
              </w:rPr>
            </w:pPr>
          </w:p>
        </w:tc>
        <w:tc>
          <w:tcPr>
            <w:tcW w:w="360" w:type="dxa"/>
            <w:shd w:val="clear" w:color="auto" w:fill="FFFF00"/>
          </w:tcPr>
          <w:p w14:paraId="66AC29B0"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75C8328E"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1C4867D3" w14:textId="77777777" w:rsidR="007916D4" w:rsidRPr="001204F8" w:rsidRDefault="007916D4" w:rsidP="007602E9">
            <w:pPr>
              <w:spacing w:after="0"/>
              <w:rPr>
                <w:rFonts w:cs="Calibri"/>
                <w:szCs w:val="20"/>
              </w:rPr>
            </w:pPr>
          </w:p>
        </w:tc>
        <w:tc>
          <w:tcPr>
            <w:tcW w:w="360" w:type="dxa"/>
            <w:shd w:val="clear" w:color="auto" w:fill="FFFF00"/>
          </w:tcPr>
          <w:p w14:paraId="20C3D568" w14:textId="77777777" w:rsidR="007916D4" w:rsidRPr="001204F8" w:rsidRDefault="007916D4" w:rsidP="007602E9">
            <w:pPr>
              <w:spacing w:after="0"/>
              <w:rPr>
                <w:rFonts w:cs="Calibri"/>
                <w:szCs w:val="20"/>
              </w:rPr>
            </w:pPr>
          </w:p>
        </w:tc>
        <w:tc>
          <w:tcPr>
            <w:tcW w:w="360" w:type="dxa"/>
            <w:shd w:val="clear" w:color="auto" w:fill="FFFF00"/>
          </w:tcPr>
          <w:p w14:paraId="13DEC2C3"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63E26D5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08A36F2" w14:textId="77777777" w:rsidR="007916D4" w:rsidRPr="001204F8" w:rsidRDefault="007916D4" w:rsidP="007602E9">
            <w:pPr>
              <w:spacing w:after="0"/>
              <w:rPr>
                <w:rFonts w:cs="Calibri"/>
                <w:szCs w:val="20"/>
              </w:rPr>
            </w:pPr>
          </w:p>
        </w:tc>
        <w:tc>
          <w:tcPr>
            <w:tcW w:w="360" w:type="dxa"/>
            <w:shd w:val="clear" w:color="auto" w:fill="FFFF00"/>
          </w:tcPr>
          <w:p w14:paraId="516A9131" w14:textId="77777777" w:rsidR="007916D4" w:rsidRPr="001204F8" w:rsidRDefault="007916D4" w:rsidP="007602E9">
            <w:pPr>
              <w:spacing w:after="0"/>
              <w:rPr>
                <w:rFonts w:cs="Calibri"/>
                <w:szCs w:val="20"/>
              </w:rPr>
            </w:pPr>
          </w:p>
        </w:tc>
        <w:tc>
          <w:tcPr>
            <w:tcW w:w="360" w:type="dxa"/>
            <w:shd w:val="clear" w:color="auto" w:fill="FFFF00"/>
          </w:tcPr>
          <w:p w14:paraId="0050F63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3D038DFA"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4C6A876A" w14:textId="77777777" w:rsidR="007916D4" w:rsidRPr="001204F8" w:rsidRDefault="007916D4" w:rsidP="007602E9">
            <w:pPr>
              <w:spacing w:after="0"/>
              <w:rPr>
                <w:rFonts w:cs="Calibri"/>
                <w:szCs w:val="20"/>
              </w:rPr>
            </w:pPr>
          </w:p>
        </w:tc>
        <w:tc>
          <w:tcPr>
            <w:tcW w:w="360" w:type="dxa"/>
            <w:shd w:val="clear" w:color="auto" w:fill="FFFF00"/>
          </w:tcPr>
          <w:p w14:paraId="2DD9BC55" w14:textId="77777777" w:rsidR="007916D4" w:rsidRPr="001204F8" w:rsidRDefault="007916D4" w:rsidP="007602E9">
            <w:pPr>
              <w:spacing w:after="0"/>
              <w:rPr>
                <w:rFonts w:cs="Calibri"/>
                <w:szCs w:val="20"/>
              </w:rPr>
            </w:pPr>
          </w:p>
        </w:tc>
        <w:tc>
          <w:tcPr>
            <w:tcW w:w="360" w:type="dxa"/>
            <w:shd w:val="clear" w:color="auto" w:fill="auto"/>
          </w:tcPr>
          <w:p w14:paraId="151AE605"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43F6F8D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74B49A87" w14:textId="77777777" w:rsidR="007916D4" w:rsidRPr="001204F8" w:rsidRDefault="007916D4" w:rsidP="007602E9">
            <w:pPr>
              <w:spacing w:after="0"/>
              <w:rPr>
                <w:rFonts w:cs="Calibri"/>
                <w:szCs w:val="20"/>
              </w:rPr>
            </w:pPr>
          </w:p>
        </w:tc>
        <w:tc>
          <w:tcPr>
            <w:tcW w:w="360" w:type="dxa"/>
            <w:shd w:val="clear" w:color="auto" w:fill="auto"/>
          </w:tcPr>
          <w:p w14:paraId="4F99321D" w14:textId="77777777" w:rsidR="007916D4" w:rsidRPr="001204F8" w:rsidRDefault="007916D4" w:rsidP="007602E9">
            <w:pPr>
              <w:spacing w:after="0"/>
              <w:rPr>
                <w:rFonts w:cs="Calibri"/>
                <w:szCs w:val="20"/>
              </w:rPr>
            </w:pPr>
          </w:p>
        </w:tc>
        <w:tc>
          <w:tcPr>
            <w:tcW w:w="360" w:type="dxa"/>
            <w:shd w:val="clear" w:color="auto" w:fill="auto"/>
          </w:tcPr>
          <w:p w14:paraId="43247327"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6862793B" w14:textId="77777777" w:rsidR="007916D4" w:rsidRPr="001204F8" w:rsidRDefault="007916D4" w:rsidP="007602E9">
            <w:pPr>
              <w:spacing w:after="0"/>
              <w:rPr>
                <w:rFonts w:cs="Calibri"/>
                <w:szCs w:val="20"/>
              </w:rPr>
            </w:pPr>
          </w:p>
        </w:tc>
      </w:tr>
      <w:tr w:rsidR="005F2903" w:rsidRPr="001204F8" w14:paraId="0A503B79" w14:textId="77777777" w:rsidTr="00805396">
        <w:trPr>
          <w:jc w:val="center"/>
        </w:trPr>
        <w:tc>
          <w:tcPr>
            <w:tcW w:w="1350" w:type="dxa"/>
            <w:vMerge/>
            <w:tcBorders>
              <w:left w:val="single" w:sz="12" w:space="0" w:color="auto"/>
            </w:tcBorders>
            <w:vAlign w:val="center"/>
          </w:tcPr>
          <w:p w14:paraId="1BCD471E" w14:textId="77777777" w:rsidR="007916D4" w:rsidRPr="001204F8" w:rsidRDefault="007916D4" w:rsidP="007602E9">
            <w:pPr>
              <w:spacing w:after="0"/>
              <w:jc w:val="left"/>
              <w:rPr>
                <w:rFonts w:cs="Calibri"/>
                <w:szCs w:val="20"/>
              </w:rPr>
            </w:pPr>
          </w:p>
        </w:tc>
        <w:tc>
          <w:tcPr>
            <w:tcW w:w="3939" w:type="dxa"/>
            <w:shd w:val="clear" w:color="auto" w:fill="auto"/>
          </w:tcPr>
          <w:p w14:paraId="2D2E1940" w14:textId="77777777" w:rsidR="007916D4" w:rsidRPr="001204F8" w:rsidRDefault="007916D4" w:rsidP="007602E9">
            <w:pPr>
              <w:spacing w:after="0"/>
              <w:jc w:val="left"/>
              <w:rPr>
                <w:rFonts w:cs="Calibri"/>
                <w:szCs w:val="20"/>
              </w:rPr>
            </w:pPr>
            <w:r w:rsidRPr="001204F8">
              <w:rPr>
                <w:rFonts w:cs="Calibri"/>
                <w:szCs w:val="20"/>
              </w:rPr>
              <w:t>Output 2.1.4. Established and operational fuelwood production from 4.5 million trees of common fuelwood plant species on farmlands for supply of woody biomass for production and utilization of biomass energy in rural areas.</w:t>
            </w:r>
          </w:p>
        </w:tc>
        <w:tc>
          <w:tcPr>
            <w:tcW w:w="1842" w:type="dxa"/>
            <w:tcBorders>
              <w:right w:val="single" w:sz="12" w:space="0" w:color="auto"/>
            </w:tcBorders>
            <w:vAlign w:val="center"/>
          </w:tcPr>
          <w:p w14:paraId="5C8B6D70" w14:textId="77777777" w:rsidR="007916D4" w:rsidRPr="001204F8" w:rsidRDefault="007916D4" w:rsidP="00F07991">
            <w:pPr>
              <w:spacing w:after="0"/>
              <w:jc w:val="left"/>
              <w:rPr>
                <w:rFonts w:cs="Calibri"/>
                <w:b/>
                <w:bCs/>
                <w:szCs w:val="20"/>
              </w:rPr>
            </w:pPr>
            <w:r w:rsidRPr="001204F8">
              <w:rPr>
                <w:rFonts w:cs="Calibri"/>
                <w:b/>
                <w:bCs/>
                <w:szCs w:val="20"/>
              </w:rPr>
              <w:t>Activity 2.1.4:</w:t>
            </w:r>
          </w:p>
        </w:tc>
        <w:tc>
          <w:tcPr>
            <w:tcW w:w="360" w:type="dxa"/>
            <w:tcBorders>
              <w:left w:val="single" w:sz="12" w:space="0" w:color="auto"/>
            </w:tcBorders>
            <w:shd w:val="clear" w:color="auto" w:fill="FFFF00"/>
          </w:tcPr>
          <w:p w14:paraId="6BF23C93" w14:textId="77777777" w:rsidR="007916D4" w:rsidRPr="001204F8" w:rsidRDefault="007916D4" w:rsidP="007602E9">
            <w:pPr>
              <w:spacing w:after="0"/>
              <w:rPr>
                <w:rFonts w:cs="Calibri"/>
                <w:szCs w:val="20"/>
              </w:rPr>
            </w:pPr>
          </w:p>
        </w:tc>
        <w:tc>
          <w:tcPr>
            <w:tcW w:w="360" w:type="dxa"/>
            <w:shd w:val="clear" w:color="auto" w:fill="FFFF00"/>
          </w:tcPr>
          <w:p w14:paraId="470AB9E7" w14:textId="77777777" w:rsidR="007916D4" w:rsidRPr="001204F8" w:rsidRDefault="007916D4" w:rsidP="007602E9">
            <w:pPr>
              <w:spacing w:after="0"/>
              <w:rPr>
                <w:rFonts w:cs="Calibri"/>
                <w:szCs w:val="20"/>
              </w:rPr>
            </w:pPr>
          </w:p>
        </w:tc>
        <w:tc>
          <w:tcPr>
            <w:tcW w:w="360" w:type="dxa"/>
            <w:shd w:val="clear" w:color="auto" w:fill="FFFF00"/>
          </w:tcPr>
          <w:p w14:paraId="018ABF58"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42DB401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70360014" w14:textId="77777777" w:rsidR="007916D4" w:rsidRPr="001204F8" w:rsidRDefault="007916D4" w:rsidP="007602E9">
            <w:pPr>
              <w:spacing w:after="0"/>
              <w:rPr>
                <w:rFonts w:cs="Calibri"/>
                <w:szCs w:val="20"/>
              </w:rPr>
            </w:pPr>
          </w:p>
        </w:tc>
        <w:tc>
          <w:tcPr>
            <w:tcW w:w="360" w:type="dxa"/>
            <w:shd w:val="clear" w:color="auto" w:fill="FFFF00"/>
          </w:tcPr>
          <w:p w14:paraId="62ADE923" w14:textId="77777777" w:rsidR="007916D4" w:rsidRPr="001204F8" w:rsidRDefault="007916D4" w:rsidP="007602E9">
            <w:pPr>
              <w:spacing w:after="0"/>
              <w:rPr>
                <w:rFonts w:cs="Calibri"/>
                <w:szCs w:val="20"/>
              </w:rPr>
            </w:pPr>
          </w:p>
        </w:tc>
        <w:tc>
          <w:tcPr>
            <w:tcW w:w="360" w:type="dxa"/>
            <w:shd w:val="clear" w:color="auto" w:fill="FFFF00"/>
          </w:tcPr>
          <w:p w14:paraId="44D5D6E1"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AA1568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7A820668" w14:textId="77777777" w:rsidR="007916D4" w:rsidRPr="001204F8" w:rsidRDefault="007916D4" w:rsidP="007602E9">
            <w:pPr>
              <w:spacing w:after="0"/>
              <w:rPr>
                <w:rFonts w:cs="Calibri"/>
                <w:szCs w:val="20"/>
              </w:rPr>
            </w:pPr>
          </w:p>
        </w:tc>
        <w:tc>
          <w:tcPr>
            <w:tcW w:w="360" w:type="dxa"/>
            <w:shd w:val="clear" w:color="auto" w:fill="FFFF00"/>
          </w:tcPr>
          <w:p w14:paraId="693CC3E8" w14:textId="77777777" w:rsidR="007916D4" w:rsidRPr="001204F8" w:rsidRDefault="007916D4" w:rsidP="007602E9">
            <w:pPr>
              <w:spacing w:after="0"/>
              <w:rPr>
                <w:rFonts w:cs="Calibri"/>
                <w:szCs w:val="20"/>
              </w:rPr>
            </w:pPr>
          </w:p>
        </w:tc>
        <w:tc>
          <w:tcPr>
            <w:tcW w:w="360" w:type="dxa"/>
            <w:shd w:val="clear" w:color="auto" w:fill="FFFF00"/>
          </w:tcPr>
          <w:p w14:paraId="5B348C7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9FECF96"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F6E731B" w14:textId="77777777" w:rsidR="007916D4" w:rsidRPr="001204F8" w:rsidRDefault="007916D4" w:rsidP="007602E9">
            <w:pPr>
              <w:spacing w:after="0"/>
              <w:rPr>
                <w:rFonts w:cs="Calibri"/>
                <w:szCs w:val="20"/>
              </w:rPr>
            </w:pPr>
          </w:p>
        </w:tc>
        <w:tc>
          <w:tcPr>
            <w:tcW w:w="360" w:type="dxa"/>
            <w:shd w:val="clear" w:color="auto" w:fill="FFFF00"/>
          </w:tcPr>
          <w:p w14:paraId="1B427C79" w14:textId="77777777" w:rsidR="007916D4" w:rsidRPr="001204F8" w:rsidRDefault="007916D4" w:rsidP="007602E9">
            <w:pPr>
              <w:spacing w:after="0"/>
              <w:rPr>
                <w:rFonts w:cs="Calibri"/>
                <w:szCs w:val="20"/>
              </w:rPr>
            </w:pPr>
          </w:p>
        </w:tc>
        <w:tc>
          <w:tcPr>
            <w:tcW w:w="360" w:type="dxa"/>
            <w:shd w:val="clear" w:color="auto" w:fill="FFFF00"/>
          </w:tcPr>
          <w:p w14:paraId="60ADE122"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9A2B184"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4180D877" w14:textId="77777777" w:rsidR="007916D4" w:rsidRPr="001204F8" w:rsidRDefault="007916D4" w:rsidP="007602E9">
            <w:pPr>
              <w:spacing w:after="0"/>
              <w:rPr>
                <w:rFonts w:cs="Calibri"/>
                <w:szCs w:val="20"/>
              </w:rPr>
            </w:pPr>
          </w:p>
        </w:tc>
        <w:tc>
          <w:tcPr>
            <w:tcW w:w="360" w:type="dxa"/>
            <w:shd w:val="clear" w:color="auto" w:fill="FFFF00"/>
          </w:tcPr>
          <w:p w14:paraId="06FD19F6" w14:textId="77777777" w:rsidR="007916D4" w:rsidRPr="001204F8" w:rsidRDefault="007916D4" w:rsidP="007602E9">
            <w:pPr>
              <w:spacing w:after="0"/>
              <w:rPr>
                <w:rFonts w:cs="Calibri"/>
                <w:szCs w:val="20"/>
              </w:rPr>
            </w:pPr>
          </w:p>
        </w:tc>
        <w:tc>
          <w:tcPr>
            <w:tcW w:w="360" w:type="dxa"/>
            <w:shd w:val="clear" w:color="auto" w:fill="FFFF00"/>
          </w:tcPr>
          <w:p w14:paraId="36D9A5D8"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56BC2124" w14:textId="77777777" w:rsidR="007916D4" w:rsidRPr="001204F8" w:rsidRDefault="007916D4" w:rsidP="007602E9">
            <w:pPr>
              <w:spacing w:after="0"/>
              <w:rPr>
                <w:rFonts w:cs="Calibri"/>
                <w:szCs w:val="20"/>
              </w:rPr>
            </w:pPr>
          </w:p>
        </w:tc>
      </w:tr>
      <w:tr w:rsidR="005F2903" w:rsidRPr="001204F8" w14:paraId="412A1BDE" w14:textId="77777777" w:rsidTr="00805396">
        <w:trPr>
          <w:jc w:val="center"/>
        </w:trPr>
        <w:tc>
          <w:tcPr>
            <w:tcW w:w="1350" w:type="dxa"/>
            <w:vMerge w:val="restart"/>
            <w:tcBorders>
              <w:left w:val="single" w:sz="12" w:space="0" w:color="auto"/>
            </w:tcBorders>
            <w:vAlign w:val="center"/>
          </w:tcPr>
          <w:p w14:paraId="430638D2" w14:textId="77777777" w:rsidR="007916D4" w:rsidRPr="001204F8" w:rsidRDefault="007916D4" w:rsidP="007602E9">
            <w:pPr>
              <w:spacing w:after="0"/>
              <w:jc w:val="left"/>
              <w:rPr>
                <w:rFonts w:cs="Calibri"/>
                <w:b/>
                <w:bCs/>
                <w:szCs w:val="20"/>
              </w:rPr>
            </w:pPr>
            <w:r w:rsidRPr="001204F8">
              <w:rPr>
                <w:rFonts w:cs="Calibri"/>
                <w:b/>
                <w:bCs/>
                <w:szCs w:val="20"/>
              </w:rPr>
              <w:t xml:space="preserve">Outcome 2.2. Increased investments </w:t>
            </w:r>
            <w:r w:rsidRPr="001204F8">
              <w:rPr>
                <w:rFonts w:cs="Calibri"/>
                <w:b/>
                <w:bCs/>
                <w:szCs w:val="20"/>
              </w:rPr>
              <w:lastRenderedPageBreak/>
              <w:t>in the application of technologies for the production, and energy efficient utilization of woody biomass energy.</w:t>
            </w:r>
          </w:p>
        </w:tc>
        <w:tc>
          <w:tcPr>
            <w:tcW w:w="3939" w:type="dxa"/>
            <w:shd w:val="clear" w:color="auto" w:fill="auto"/>
          </w:tcPr>
          <w:p w14:paraId="60BE9C0A" w14:textId="77777777" w:rsidR="007916D4" w:rsidRPr="001204F8" w:rsidRDefault="007916D4" w:rsidP="007602E9">
            <w:pPr>
              <w:spacing w:after="0"/>
              <w:jc w:val="left"/>
              <w:rPr>
                <w:rFonts w:cs="Calibri"/>
                <w:szCs w:val="20"/>
              </w:rPr>
            </w:pPr>
            <w:r w:rsidRPr="001204F8">
              <w:rPr>
                <w:rFonts w:cs="Calibri"/>
                <w:szCs w:val="20"/>
              </w:rPr>
              <w:lastRenderedPageBreak/>
              <w:t xml:space="preserve">Output 2.2.1. Completed and operational woody biomass-based energy generation technology demonstrations in 4 selected </w:t>
            </w:r>
            <w:r w:rsidRPr="001204F8">
              <w:rPr>
                <w:rFonts w:cs="Calibri"/>
                <w:szCs w:val="20"/>
              </w:rPr>
              <w:lastRenderedPageBreak/>
              <w:t>sites, one in each province of Punjab KP, Sindh and Balochistan showcasing the cost-effective application of decentralized woody biomass-based electricity generation and distribution (through mini/micro-grids)</w:t>
            </w:r>
            <w:r w:rsidRPr="001204F8">
              <w:rPr>
                <w:rFonts w:cs="Calibri"/>
                <w:szCs w:val="20"/>
                <w:vertAlign w:val="superscript"/>
              </w:rPr>
              <w:footnoteReference w:id="72"/>
            </w:r>
          </w:p>
        </w:tc>
        <w:tc>
          <w:tcPr>
            <w:tcW w:w="1842" w:type="dxa"/>
            <w:tcBorders>
              <w:right w:val="single" w:sz="12" w:space="0" w:color="auto"/>
            </w:tcBorders>
          </w:tcPr>
          <w:p w14:paraId="0B751DFA" w14:textId="77777777" w:rsidR="007916D4" w:rsidRPr="001204F8" w:rsidRDefault="007916D4" w:rsidP="007602E9">
            <w:pPr>
              <w:spacing w:after="0"/>
              <w:jc w:val="left"/>
              <w:rPr>
                <w:rFonts w:cs="Calibri"/>
                <w:b/>
                <w:bCs/>
                <w:szCs w:val="20"/>
              </w:rPr>
            </w:pPr>
            <w:r w:rsidRPr="001204F8">
              <w:rPr>
                <w:rFonts w:cs="Calibri"/>
                <w:b/>
                <w:bCs/>
                <w:szCs w:val="20"/>
              </w:rPr>
              <w:lastRenderedPageBreak/>
              <w:t>Activity 2.2.1:</w:t>
            </w:r>
          </w:p>
        </w:tc>
        <w:tc>
          <w:tcPr>
            <w:tcW w:w="360" w:type="dxa"/>
            <w:tcBorders>
              <w:left w:val="single" w:sz="12" w:space="0" w:color="auto"/>
            </w:tcBorders>
            <w:shd w:val="clear" w:color="auto" w:fill="auto"/>
          </w:tcPr>
          <w:p w14:paraId="270BBA57" w14:textId="77777777" w:rsidR="007916D4" w:rsidRPr="001204F8" w:rsidRDefault="007916D4" w:rsidP="007602E9">
            <w:pPr>
              <w:spacing w:after="0"/>
              <w:rPr>
                <w:rFonts w:cs="Calibri"/>
                <w:szCs w:val="20"/>
              </w:rPr>
            </w:pPr>
          </w:p>
        </w:tc>
        <w:tc>
          <w:tcPr>
            <w:tcW w:w="360" w:type="dxa"/>
            <w:shd w:val="clear" w:color="auto" w:fill="auto"/>
          </w:tcPr>
          <w:p w14:paraId="07F87021" w14:textId="77777777" w:rsidR="007916D4" w:rsidRPr="001204F8" w:rsidRDefault="007916D4" w:rsidP="007602E9">
            <w:pPr>
              <w:spacing w:after="0"/>
              <w:rPr>
                <w:rFonts w:cs="Calibri"/>
                <w:szCs w:val="20"/>
              </w:rPr>
            </w:pPr>
          </w:p>
        </w:tc>
        <w:tc>
          <w:tcPr>
            <w:tcW w:w="360" w:type="dxa"/>
            <w:shd w:val="clear" w:color="auto" w:fill="auto"/>
          </w:tcPr>
          <w:p w14:paraId="60F25144"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4B248F25"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494586E" w14:textId="77777777" w:rsidR="007916D4" w:rsidRPr="001204F8" w:rsidRDefault="007916D4" w:rsidP="007602E9">
            <w:pPr>
              <w:spacing w:after="0"/>
              <w:rPr>
                <w:rFonts w:cs="Calibri"/>
                <w:szCs w:val="20"/>
              </w:rPr>
            </w:pPr>
          </w:p>
        </w:tc>
        <w:tc>
          <w:tcPr>
            <w:tcW w:w="360" w:type="dxa"/>
            <w:shd w:val="clear" w:color="auto" w:fill="FFFF00"/>
          </w:tcPr>
          <w:p w14:paraId="5A115391" w14:textId="77777777" w:rsidR="007916D4" w:rsidRPr="001204F8" w:rsidRDefault="007916D4" w:rsidP="007602E9">
            <w:pPr>
              <w:spacing w:after="0"/>
              <w:rPr>
                <w:rFonts w:cs="Calibri"/>
                <w:szCs w:val="20"/>
              </w:rPr>
            </w:pPr>
          </w:p>
        </w:tc>
        <w:tc>
          <w:tcPr>
            <w:tcW w:w="360" w:type="dxa"/>
            <w:shd w:val="clear" w:color="auto" w:fill="FFFF00"/>
          </w:tcPr>
          <w:p w14:paraId="65BFD92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BFBD56A"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7370837" w14:textId="77777777" w:rsidR="007916D4" w:rsidRPr="001204F8" w:rsidRDefault="007916D4" w:rsidP="007602E9">
            <w:pPr>
              <w:spacing w:after="0"/>
              <w:rPr>
                <w:rFonts w:cs="Calibri"/>
                <w:szCs w:val="20"/>
              </w:rPr>
            </w:pPr>
          </w:p>
        </w:tc>
        <w:tc>
          <w:tcPr>
            <w:tcW w:w="360" w:type="dxa"/>
            <w:shd w:val="clear" w:color="auto" w:fill="FFFF00"/>
          </w:tcPr>
          <w:p w14:paraId="75431579" w14:textId="77777777" w:rsidR="007916D4" w:rsidRPr="001204F8" w:rsidRDefault="007916D4" w:rsidP="007602E9">
            <w:pPr>
              <w:spacing w:after="0"/>
              <w:rPr>
                <w:rFonts w:cs="Calibri"/>
                <w:szCs w:val="20"/>
              </w:rPr>
            </w:pPr>
          </w:p>
        </w:tc>
        <w:tc>
          <w:tcPr>
            <w:tcW w:w="360" w:type="dxa"/>
            <w:shd w:val="clear" w:color="auto" w:fill="FFFF00"/>
          </w:tcPr>
          <w:p w14:paraId="299BA79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378FD3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6397B52C" w14:textId="77777777" w:rsidR="007916D4" w:rsidRPr="001204F8" w:rsidRDefault="007916D4" w:rsidP="007602E9">
            <w:pPr>
              <w:spacing w:after="0"/>
              <w:rPr>
                <w:rFonts w:cs="Calibri"/>
                <w:szCs w:val="20"/>
              </w:rPr>
            </w:pPr>
          </w:p>
        </w:tc>
        <w:tc>
          <w:tcPr>
            <w:tcW w:w="360" w:type="dxa"/>
            <w:shd w:val="clear" w:color="auto" w:fill="FFFF00"/>
          </w:tcPr>
          <w:p w14:paraId="4E0E32AC" w14:textId="77777777" w:rsidR="007916D4" w:rsidRPr="001204F8" w:rsidRDefault="007916D4" w:rsidP="007602E9">
            <w:pPr>
              <w:spacing w:after="0"/>
              <w:rPr>
                <w:rFonts w:cs="Calibri"/>
                <w:szCs w:val="20"/>
              </w:rPr>
            </w:pPr>
          </w:p>
        </w:tc>
        <w:tc>
          <w:tcPr>
            <w:tcW w:w="360" w:type="dxa"/>
            <w:shd w:val="clear" w:color="auto" w:fill="FFFF00"/>
          </w:tcPr>
          <w:p w14:paraId="11BADA9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486067C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35797151" w14:textId="77777777" w:rsidR="007916D4" w:rsidRPr="001204F8" w:rsidRDefault="007916D4" w:rsidP="007602E9">
            <w:pPr>
              <w:spacing w:after="0"/>
              <w:rPr>
                <w:rFonts w:cs="Calibri"/>
                <w:szCs w:val="20"/>
              </w:rPr>
            </w:pPr>
          </w:p>
        </w:tc>
        <w:tc>
          <w:tcPr>
            <w:tcW w:w="360" w:type="dxa"/>
            <w:shd w:val="clear" w:color="auto" w:fill="FFFF00"/>
          </w:tcPr>
          <w:p w14:paraId="0EFD033A" w14:textId="77777777" w:rsidR="007916D4" w:rsidRPr="001204F8" w:rsidRDefault="007916D4" w:rsidP="007602E9">
            <w:pPr>
              <w:spacing w:after="0"/>
              <w:rPr>
                <w:rFonts w:cs="Calibri"/>
                <w:szCs w:val="20"/>
              </w:rPr>
            </w:pPr>
          </w:p>
        </w:tc>
        <w:tc>
          <w:tcPr>
            <w:tcW w:w="360" w:type="dxa"/>
            <w:shd w:val="clear" w:color="auto" w:fill="FFFF00"/>
          </w:tcPr>
          <w:p w14:paraId="1B717089"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69F6EE8A" w14:textId="77777777" w:rsidR="007916D4" w:rsidRPr="001204F8" w:rsidRDefault="007916D4" w:rsidP="007602E9">
            <w:pPr>
              <w:spacing w:after="0"/>
              <w:rPr>
                <w:rFonts w:cs="Calibri"/>
                <w:szCs w:val="20"/>
              </w:rPr>
            </w:pPr>
          </w:p>
        </w:tc>
      </w:tr>
      <w:tr w:rsidR="005F2903" w:rsidRPr="001204F8" w14:paraId="7232D1BF" w14:textId="77777777" w:rsidTr="00805396">
        <w:trPr>
          <w:jc w:val="center"/>
        </w:trPr>
        <w:tc>
          <w:tcPr>
            <w:tcW w:w="1350" w:type="dxa"/>
            <w:vMerge/>
            <w:tcBorders>
              <w:left w:val="single" w:sz="12" w:space="0" w:color="auto"/>
            </w:tcBorders>
            <w:vAlign w:val="center"/>
          </w:tcPr>
          <w:p w14:paraId="077BF788" w14:textId="77777777" w:rsidR="007916D4" w:rsidRPr="001204F8" w:rsidRDefault="007916D4" w:rsidP="007602E9">
            <w:pPr>
              <w:spacing w:after="0"/>
              <w:jc w:val="left"/>
              <w:rPr>
                <w:rFonts w:cs="Calibri"/>
                <w:szCs w:val="20"/>
              </w:rPr>
            </w:pPr>
          </w:p>
        </w:tc>
        <w:tc>
          <w:tcPr>
            <w:tcW w:w="3939" w:type="dxa"/>
            <w:shd w:val="clear" w:color="auto" w:fill="auto"/>
          </w:tcPr>
          <w:p w14:paraId="39D3D4C1" w14:textId="77777777" w:rsidR="007916D4" w:rsidRPr="001204F8" w:rsidRDefault="007916D4" w:rsidP="007602E9">
            <w:pPr>
              <w:spacing w:after="0"/>
              <w:jc w:val="left"/>
              <w:rPr>
                <w:rFonts w:cs="Calibri"/>
                <w:szCs w:val="20"/>
              </w:rPr>
            </w:pPr>
            <w:r w:rsidRPr="001204F8">
              <w:rPr>
                <w:rFonts w:cs="Calibri"/>
                <w:szCs w:val="20"/>
              </w:rPr>
              <w:t xml:space="preserve">Output 2.2.2. Completed and operational </w:t>
            </w:r>
            <w:r w:rsidR="007D0A5D" w:rsidRPr="001204F8">
              <w:rPr>
                <w:rFonts w:cs="Calibri"/>
                <w:szCs w:val="20"/>
              </w:rPr>
              <w:t>four (4)</w:t>
            </w:r>
            <w:r w:rsidRPr="001204F8">
              <w:rPr>
                <w:rFonts w:cs="Calibri"/>
                <w:szCs w:val="20"/>
              </w:rPr>
              <w:t xml:space="preserve"> demonstrations of cost-effective production of woody biomass fuels such as wood chips, briquettes, and pellets for use in decentralized woody-biomass based power generation and distribution</w:t>
            </w:r>
          </w:p>
        </w:tc>
        <w:tc>
          <w:tcPr>
            <w:tcW w:w="1842" w:type="dxa"/>
            <w:tcBorders>
              <w:right w:val="single" w:sz="12" w:space="0" w:color="auto"/>
            </w:tcBorders>
          </w:tcPr>
          <w:p w14:paraId="0E95BA5F" w14:textId="77777777" w:rsidR="007916D4" w:rsidRPr="001204F8" w:rsidRDefault="007916D4" w:rsidP="007602E9">
            <w:pPr>
              <w:spacing w:after="0"/>
              <w:jc w:val="left"/>
              <w:rPr>
                <w:rFonts w:cs="Calibri"/>
                <w:b/>
                <w:bCs/>
                <w:szCs w:val="20"/>
              </w:rPr>
            </w:pPr>
            <w:r w:rsidRPr="001204F8">
              <w:rPr>
                <w:rFonts w:cs="Calibri"/>
                <w:b/>
                <w:bCs/>
                <w:szCs w:val="20"/>
              </w:rPr>
              <w:t>Activity 2.2.2:</w:t>
            </w:r>
          </w:p>
        </w:tc>
        <w:tc>
          <w:tcPr>
            <w:tcW w:w="360" w:type="dxa"/>
            <w:tcBorders>
              <w:left w:val="single" w:sz="12" w:space="0" w:color="auto"/>
            </w:tcBorders>
            <w:shd w:val="clear" w:color="auto" w:fill="auto"/>
          </w:tcPr>
          <w:p w14:paraId="211B8237" w14:textId="77777777" w:rsidR="007916D4" w:rsidRPr="001204F8" w:rsidRDefault="007916D4" w:rsidP="007602E9">
            <w:pPr>
              <w:spacing w:after="0"/>
              <w:rPr>
                <w:rFonts w:cs="Calibri"/>
                <w:szCs w:val="20"/>
              </w:rPr>
            </w:pPr>
          </w:p>
        </w:tc>
        <w:tc>
          <w:tcPr>
            <w:tcW w:w="360" w:type="dxa"/>
            <w:shd w:val="clear" w:color="auto" w:fill="auto"/>
          </w:tcPr>
          <w:p w14:paraId="375F3832" w14:textId="77777777" w:rsidR="007916D4" w:rsidRPr="001204F8" w:rsidRDefault="007916D4" w:rsidP="007602E9">
            <w:pPr>
              <w:spacing w:after="0"/>
              <w:rPr>
                <w:rFonts w:cs="Calibri"/>
                <w:szCs w:val="20"/>
              </w:rPr>
            </w:pPr>
          </w:p>
        </w:tc>
        <w:tc>
          <w:tcPr>
            <w:tcW w:w="360" w:type="dxa"/>
            <w:shd w:val="clear" w:color="auto" w:fill="auto"/>
          </w:tcPr>
          <w:p w14:paraId="5AFBA330"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02B05E27"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4318BF5B" w14:textId="77777777" w:rsidR="007916D4" w:rsidRPr="001204F8" w:rsidRDefault="007916D4" w:rsidP="007602E9">
            <w:pPr>
              <w:spacing w:after="0"/>
              <w:rPr>
                <w:rFonts w:cs="Calibri"/>
                <w:szCs w:val="20"/>
              </w:rPr>
            </w:pPr>
          </w:p>
        </w:tc>
        <w:tc>
          <w:tcPr>
            <w:tcW w:w="360" w:type="dxa"/>
            <w:shd w:val="clear" w:color="auto" w:fill="FFFF00"/>
          </w:tcPr>
          <w:p w14:paraId="2771E0F3" w14:textId="77777777" w:rsidR="007916D4" w:rsidRPr="001204F8" w:rsidRDefault="007916D4" w:rsidP="007602E9">
            <w:pPr>
              <w:spacing w:after="0"/>
              <w:rPr>
                <w:rFonts w:cs="Calibri"/>
                <w:szCs w:val="20"/>
              </w:rPr>
            </w:pPr>
          </w:p>
        </w:tc>
        <w:tc>
          <w:tcPr>
            <w:tcW w:w="360" w:type="dxa"/>
            <w:shd w:val="clear" w:color="auto" w:fill="FFFF00"/>
          </w:tcPr>
          <w:p w14:paraId="56CFA16B"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76706939"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181AA5D" w14:textId="77777777" w:rsidR="007916D4" w:rsidRPr="001204F8" w:rsidRDefault="007916D4" w:rsidP="007602E9">
            <w:pPr>
              <w:spacing w:after="0"/>
              <w:rPr>
                <w:rFonts w:cs="Calibri"/>
                <w:szCs w:val="20"/>
              </w:rPr>
            </w:pPr>
          </w:p>
        </w:tc>
        <w:tc>
          <w:tcPr>
            <w:tcW w:w="360" w:type="dxa"/>
            <w:shd w:val="clear" w:color="auto" w:fill="FFFF00"/>
          </w:tcPr>
          <w:p w14:paraId="767198F5" w14:textId="77777777" w:rsidR="007916D4" w:rsidRPr="001204F8" w:rsidRDefault="007916D4" w:rsidP="007602E9">
            <w:pPr>
              <w:spacing w:after="0"/>
              <w:rPr>
                <w:rFonts w:cs="Calibri"/>
                <w:szCs w:val="20"/>
              </w:rPr>
            </w:pPr>
          </w:p>
        </w:tc>
        <w:tc>
          <w:tcPr>
            <w:tcW w:w="360" w:type="dxa"/>
            <w:shd w:val="clear" w:color="auto" w:fill="FFFF00"/>
          </w:tcPr>
          <w:p w14:paraId="7F05F3C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265EE0A"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3B69B9E5" w14:textId="77777777" w:rsidR="007916D4" w:rsidRPr="001204F8" w:rsidRDefault="007916D4" w:rsidP="007602E9">
            <w:pPr>
              <w:spacing w:after="0"/>
              <w:rPr>
                <w:rFonts w:cs="Calibri"/>
                <w:szCs w:val="20"/>
              </w:rPr>
            </w:pPr>
          </w:p>
        </w:tc>
        <w:tc>
          <w:tcPr>
            <w:tcW w:w="360" w:type="dxa"/>
            <w:shd w:val="clear" w:color="auto" w:fill="FFFF00"/>
          </w:tcPr>
          <w:p w14:paraId="620D4BDF" w14:textId="77777777" w:rsidR="007916D4" w:rsidRPr="001204F8" w:rsidRDefault="007916D4" w:rsidP="007602E9">
            <w:pPr>
              <w:spacing w:after="0"/>
              <w:rPr>
                <w:rFonts w:cs="Calibri"/>
                <w:szCs w:val="20"/>
              </w:rPr>
            </w:pPr>
          </w:p>
        </w:tc>
        <w:tc>
          <w:tcPr>
            <w:tcW w:w="360" w:type="dxa"/>
            <w:shd w:val="clear" w:color="auto" w:fill="FFFF00"/>
          </w:tcPr>
          <w:p w14:paraId="3324A75E"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0359692"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42DE1536" w14:textId="77777777" w:rsidR="007916D4" w:rsidRPr="001204F8" w:rsidRDefault="007916D4" w:rsidP="007602E9">
            <w:pPr>
              <w:spacing w:after="0"/>
              <w:rPr>
                <w:rFonts w:cs="Calibri"/>
                <w:szCs w:val="20"/>
              </w:rPr>
            </w:pPr>
          </w:p>
        </w:tc>
        <w:tc>
          <w:tcPr>
            <w:tcW w:w="360" w:type="dxa"/>
            <w:shd w:val="clear" w:color="auto" w:fill="FFFF00"/>
          </w:tcPr>
          <w:p w14:paraId="5CE09EF8" w14:textId="77777777" w:rsidR="007916D4" w:rsidRPr="001204F8" w:rsidRDefault="007916D4" w:rsidP="007602E9">
            <w:pPr>
              <w:spacing w:after="0"/>
              <w:rPr>
                <w:rFonts w:cs="Calibri"/>
                <w:szCs w:val="20"/>
              </w:rPr>
            </w:pPr>
          </w:p>
        </w:tc>
        <w:tc>
          <w:tcPr>
            <w:tcW w:w="360" w:type="dxa"/>
            <w:shd w:val="clear" w:color="auto" w:fill="FFFF00"/>
          </w:tcPr>
          <w:p w14:paraId="303F6E94"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0C81FF7B" w14:textId="77777777" w:rsidR="007916D4" w:rsidRPr="001204F8" w:rsidRDefault="007916D4" w:rsidP="007602E9">
            <w:pPr>
              <w:spacing w:after="0"/>
              <w:rPr>
                <w:rFonts w:cs="Calibri"/>
                <w:szCs w:val="20"/>
              </w:rPr>
            </w:pPr>
          </w:p>
        </w:tc>
      </w:tr>
      <w:tr w:rsidR="005F2903" w:rsidRPr="001204F8" w14:paraId="74F3F881" w14:textId="77777777" w:rsidTr="00805396">
        <w:trPr>
          <w:jc w:val="center"/>
        </w:trPr>
        <w:tc>
          <w:tcPr>
            <w:tcW w:w="1350" w:type="dxa"/>
            <w:vMerge/>
            <w:tcBorders>
              <w:left w:val="single" w:sz="12" w:space="0" w:color="auto"/>
            </w:tcBorders>
            <w:vAlign w:val="center"/>
          </w:tcPr>
          <w:p w14:paraId="22A571D7" w14:textId="77777777" w:rsidR="007916D4" w:rsidRPr="001204F8" w:rsidRDefault="007916D4" w:rsidP="007602E9">
            <w:pPr>
              <w:spacing w:after="0"/>
              <w:jc w:val="left"/>
              <w:rPr>
                <w:rFonts w:cs="Calibri"/>
                <w:szCs w:val="20"/>
              </w:rPr>
            </w:pPr>
          </w:p>
        </w:tc>
        <w:tc>
          <w:tcPr>
            <w:tcW w:w="3939" w:type="dxa"/>
            <w:shd w:val="clear" w:color="auto" w:fill="auto"/>
          </w:tcPr>
          <w:p w14:paraId="400D1CD9" w14:textId="77777777" w:rsidR="007916D4" w:rsidRPr="001204F8" w:rsidRDefault="007916D4" w:rsidP="007602E9">
            <w:pPr>
              <w:spacing w:after="0"/>
              <w:jc w:val="left"/>
              <w:rPr>
                <w:rFonts w:cs="Calibri"/>
                <w:szCs w:val="20"/>
              </w:rPr>
            </w:pPr>
            <w:r w:rsidRPr="001204F8">
              <w:rPr>
                <w:rFonts w:cs="Calibri"/>
                <w:szCs w:val="20"/>
              </w:rPr>
              <w:t>Output 2.2.3. Completed and operational demonstrations of the cost-effective applications of energy efficient woody biomass fired technologies and comprehensive energy management systems in selected energy end-use sectors in support of rural socio-economic development</w:t>
            </w:r>
            <w:r w:rsidRPr="001204F8">
              <w:rPr>
                <w:rFonts w:cs="Calibri"/>
                <w:szCs w:val="20"/>
                <w:vertAlign w:val="superscript"/>
              </w:rPr>
              <w:footnoteReference w:id="73"/>
            </w:r>
          </w:p>
        </w:tc>
        <w:tc>
          <w:tcPr>
            <w:tcW w:w="1842" w:type="dxa"/>
            <w:tcBorders>
              <w:right w:val="single" w:sz="12" w:space="0" w:color="auto"/>
            </w:tcBorders>
          </w:tcPr>
          <w:p w14:paraId="52187F35" w14:textId="77777777" w:rsidR="007916D4" w:rsidRPr="001204F8" w:rsidRDefault="007916D4" w:rsidP="007602E9">
            <w:pPr>
              <w:spacing w:after="0"/>
              <w:jc w:val="left"/>
              <w:rPr>
                <w:rFonts w:cs="Calibri"/>
                <w:b/>
                <w:bCs/>
                <w:szCs w:val="20"/>
              </w:rPr>
            </w:pPr>
            <w:r w:rsidRPr="001204F8">
              <w:rPr>
                <w:rFonts w:cs="Calibri"/>
                <w:b/>
                <w:bCs/>
                <w:szCs w:val="20"/>
              </w:rPr>
              <w:t>Activity 2.2.3:</w:t>
            </w:r>
          </w:p>
        </w:tc>
        <w:tc>
          <w:tcPr>
            <w:tcW w:w="360" w:type="dxa"/>
            <w:tcBorders>
              <w:left w:val="single" w:sz="12" w:space="0" w:color="auto"/>
            </w:tcBorders>
            <w:shd w:val="clear" w:color="auto" w:fill="auto"/>
          </w:tcPr>
          <w:p w14:paraId="10D4EDF2" w14:textId="77777777" w:rsidR="007916D4" w:rsidRPr="001204F8" w:rsidRDefault="007916D4" w:rsidP="007602E9">
            <w:pPr>
              <w:spacing w:after="0"/>
              <w:rPr>
                <w:rFonts w:cs="Calibri"/>
                <w:szCs w:val="20"/>
              </w:rPr>
            </w:pPr>
          </w:p>
        </w:tc>
        <w:tc>
          <w:tcPr>
            <w:tcW w:w="360" w:type="dxa"/>
            <w:shd w:val="clear" w:color="auto" w:fill="auto"/>
          </w:tcPr>
          <w:p w14:paraId="53B920A6" w14:textId="77777777" w:rsidR="007916D4" w:rsidRPr="001204F8" w:rsidRDefault="007916D4" w:rsidP="007602E9">
            <w:pPr>
              <w:spacing w:after="0"/>
              <w:rPr>
                <w:rFonts w:cs="Calibri"/>
                <w:szCs w:val="20"/>
              </w:rPr>
            </w:pPr>
          </w:p>
        </w:tc>
        <w:tc>
          <w:tcPr>
            <w:tcW w:w="360" w:type="dxa"/>
            <w:shd w:val="clear" w:color="auto" w:fill="auto"/>
          </w:tcPr>
          <w:p w14:paraId="002661F1"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5B8801A9"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BB4A98F" w14:textId="77777777" w:rsidR="007916D4" w:rsidRPr="001204F8" w:rsidRDefault="007916D4" w:rsidP="007602E9">
            <w:pPr>
              <w:spacing w:after="0"/>
              <w:rPr>
                <w:rFonts w:cs="Calibri"/>
                <w:szCs w:val="20"/>
              </w:rPr>
            </w:pPr>
          </w:p>
        </w:tc>
        <w:tc>
          <w:tcPr>
            <w:tcW w:w="360" w:type="dxa"/>
            <w:shd w:val="clear" w:color="auto" w:fill="FFFF00"/>
          </w:tcPr>
          <w:p w14:paraId="2CD989CC" w14:textId="77777777" w:rsidR="007916D4" w:rsidRPr="001204F8" w:rsidRDefault="007916D4" w:rsidP="007602E9">
            <w:pPr>
              <w:spacing w:after="0"/>
              <w:rPr>
                <w:rFonts w:cs="Calibri"/>
                <w:szCs w:val="20"/>
              </w:rPr>
            </w:pPr>
          </w:p>
        </w:tc>
        <w:tc>
          <w:tcPr>
            <w:tcW w:w="360" w:type="dxa"/>
            <w:shd w:val="clear" w:color="auto" w:fill="FFFF00"/>
          </w:tcPr>
          <w:p w14:paraId="30882F73"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73912E88"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23B31CDB" w14:textId="77777777" w:rsidR="007916D4" w:rsidRPr="001204F8" w:rsidRDefault="007916D4" w:rsidP="007602E9">
            <w:pPr>
              <w:spacing w:after="0"/>
              <w:rPr>
                <w:rFonts w:cs="Calibri"/>
                <w:szCs w:val="20"/>
              </w:rPr>
            </w:pPr>
          </w:p>
        </w:tc>
        <w:tc>
          <w:tcPr>
            <w:tcW w:w="360" w:type="dxa"/>
            <w:shd w:val="clear" w:color="auto" w:fill="FFFF00"/>
          </w:tcPr>
          <w:p w14:paraId="2966C45E" w14:textId="77777777" w:rsidR="007916D4" w:rsidRPr="001204F8" w:rsidRDefault="007916D4" w:rsidP="007602E9">
            <w:pPr>
              <w:spacing w:after="0"/>
              <w:rPr>
                <w:rFonts w:cs="Calibri"/>
                <w:szCs w:val="20"/>
              </w:rPr>
            </w:pPr>
          </w:p>
        </w:tc>
        <w:tc>
          <w:tcPr>
            <w:tcW w:w="360" w:type="dxa"/>
            <w:shd w:val="clear" w:color="auto" w:fill="FFFF00"/>
          </w:tcPr>
          <w:p w14:paraId="66881693"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DD6E9BC"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8D18D18" w14:textId="77777777" w:rsidR="007916D4" w:rsidRPr="001204F8" w:rsidRDefault="007916D4" w:rsidP="007602E9">
            <w:pPr>
              <w:spacing w:after="0"/>
              <w:rPr>
                <w:rFonts w:cs="Calibri"/>
                <w:szCs w:val="20"/>
              </w:rPr>
            </w:pPr>
          </w:p>
        </w:tc>
        <w:tc>
          <w:tcPr>
            <w:tcW w:w="360" w:type="dxa"/>
            <w:shd w:val="clear" w:color="auto" w:fill="FFFF00"/>
          </w:tcPr>
          <w:p w14:paraId="6A1E833E" w14:textId="77777777" w:rsidR="007916D4" w:rsidRPr="001204F8" w:rsidRDefault="007916D4" w:rsidP="007602E9">
            <w:pPr>
              <w:spacing w:after="0"/>
              <w:rPr>
                <w:rFonts w:cs="Calibri"/>
                <w:szCs w:val="20"/>
              </w:rPr>
            </w:pPr>
          </w:p>
        </w:tc>
        <w:tc>
          <w:tcPr>
            <w:tcW w:w="360" w:type="dxa"/>
            <w:shd w:val="clear" w:color="auto" w:fill="FFFF00"/>
          </w:tcPr>
          <w:p w14:paraId="2F9DE433"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74849F9"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B4AC04F" w14:textId="77777777" w:rsidR="007916D4" w:rsidRPr="001204F8" w:rsidRDefault="007916D4" w:rsidP="007602E9">
            <w:pPr>
              <w:spacing w:after="0"/>
              <w:rPr>
                <w:rFonts w:cs="Calibri"/>
                <w:szCs w:val="20"/>
              </w:rPr>
            </w:pPr>
          </w:p>
        </w:tc>
        <w:tc>
          <w:tcPr>
            <w:tcW w:w="360" w:type="dxa"/>
            <w:shd w:val="clear" w:color="auto" w:fill="FFFF00"/>
          </w:tcPr>
          <w:p w14:paraId="4DC04AEC" w14:textId="77777777" w:rsidR="007916D4" w:rsidRPr="001204F8" w:rsidRDefault="007916D4" w:rsidP="007602E9">
            <w:pPr>
              <w:spacing w:after="0"/>
              <w:rPr>
                <w:rFonts w:cs="Calibri"/>
                <w:szCs w:val="20"/>
              </w:rPr>
            </w:pPr>
          </w:p>
        </w:tc>
        <w:tc>
          <w:tcPr>
            <w:tcW w:w="360" w:type="dxa"/>
            <w:shd w:val="clear" w:color="auto" w:fill="FFFF00"/>
          </w:tcPr>
          <w:p w14:paraId="650730B9"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5FE5261C" w14:textId="77777777" w:rsidR="007916D4" w:rsidRPr="001204F8" w:rsidRDefault="007916D4" w:rsidP="007602E9">
            <w:pPr>
              <w:spacing w:after="0"/>
              <w:rPr>
                <w:rFonts w:cs="Calibri"/>
                <w:szCs w:val="20"/>
              </w:rPr>
            </w:pPr>
          </w:p>
        </w:tc>
      </w:tr>
      <w:tr w:rsidR="005F2903" w:rsidRPr="001204F8" w14:paraId="2DC86417" w14:textId="77777777" w:rsidTr="00805396">
        <w:trPr>
          <w:jc w:val="center"/>
        </w:trPr>
        <w:tc>
          <w:tcPr>
            <w:tcW w:w="1350" w:type="dxa"/>
            <w:vMerge/>
            <w:tcBorders>
              <w:left w:val="single" w:sz="12" w:space="0" w:color="auto"/>
            </w:tcBorders>
            <w:vAlign w:val="center"/>
          </w:tcPr>
          <w:p w14:paraId="4E916220" w14:textId="77777777" w:rsidR="007916D4" w:rsidRPr="001204F8" w:rsidRDefault="007916D4" w:rsidP="007602E9">
            <w:pPr>
              <w:spacing w:after="0"/>
              <w:jc w:val="left"/>
              <w:rPr>
                <w:rFonts w:cs="Calibri"/>
                <w:szCs w:val="20"/>
              </w:rPr>
            </w:pPr>
          </w:p>
        </w:tc>
        <w:tc>
          <w:tcPr>
            <w:tcW w:w="3939" w:type="dxa"/>
            <w:shd w:val="clear" w:color="auto" w:fill="auto"/>
          </w:tcPr>
          <w:p w14:paraId="3A6E49CE" w14:textId="77777777" w:rsidR="007916D4" w:rsidRPr="001204F8" w:rsidRDefault="007916D4" w:rsidP="007602E9">
            <w:pPr>
              <w:spacing w:after="0"/>
              <w:jc w:val="left"/>
              <w:rPr>
                <w:rFonts w:cs="Calibri"/>
                <w:szCs w:val="20"/>
              </w:rPr>
            </w:pPr>
            <w:r w:rsidRPr="001204F8">
              <w:rPr>
                <w:rFonts w:cs="Calibri"/>
                <w:szCs w:val="20"/>
              </w:rPr>
              <w:t xml:space="preserve">Output 2.2.4. Published and disseminated information about the results and impacts of the completed demonstrations </w:t>
            </w:r>
            <w:r w:rsidR="007D0A5D" w:rsidRPr="001204F8">
              <w:rPr>
                <w:rFonts w:cs="Calibri"/>
                <w:sz w:val="22"/>
                <w:szCs w:val="22"/>
              </w:rPr>
              <w:t xml:space="preserve">as well as developed and adopted a sustainability and replication plan </w:t>
            </w:r>
            <w:r w:rsidRPr="001204F8">
              <w:rPr>
                <w:rFonts w:cs="Calibri"/>
                <w:szCs w:val="20"/>
              </w:rPr>
              <w:t>of decentralized woody biomass-based energy production and utilization for power and non-power applications</w:t>
            </w:r>
          </w:p>
        </w:tc>
        <w:tc>
          <w:tcPr>
            <w:tcW w:w="1842" w:type="dxa"/>
            <w:tcBorders>
              <w:right w:val="single" w:sz="12" w:space="0" w:color="auto"/>
            </w:tcBorders>
          </w:tcPr>
          <w:p w14:paraId="3412380E" w14:textId="77777777" w:rsidR="007916D4" w:rsidRPr="001204F8" w:rsidRDefault="007916D4" w:rsidP="007602E9">
            <w:pPr>
              <w:spacing w:after="0"/>
              <w:jc w:val="left"/>
              <w:rPr>
                <w:rFonts w:cs="Calibri"/>
                <w:b/>
                <w:bCs/>
                <w:szCs w:val="20"/>
              </w:rPr>
            </w:pPr>
            <w:r w:rsidRPr="001204F8">
              <w:rPr>
                <w:rFonts w:cs="Calibri"/>
                <w:b/>
                <w:bCs/>
                <w:szCs w:val="20"/>
              </w:rPr>
              <w:t>Activity 2.2.4</w:t>
            </w:r>
          </w:p>
        </w:tc>
        <w:tc>
          <w:tcPr>
            <w:tcW w:w="360" w:type="dxa"/>
            <w:tcBorders>
              <w:left w:val="single" w:sz="12" w:space="0" w:color="auto"/>
            </w:tcBorders>
            <w:shd w:val="clear" w:color="auto" w:fill="auto"/>
          </w:tcPr>
          <w:p w14:paraId="39FD5138" w14:textId="77777777" w:rsidR="007916D4" w:rsidRPr="001204F8" w:rsidRDefault="007916D4" w:rsidP="007602E9">
            <w:pPr>
              <w:spacing w:after="0"/>
              <w:rPr>
                <w:rFonts w:cs="Calibri"/>
                <w:szCs w:val="20"/>
              </w:rPr>
            </w:pPr>
          </w:p>
        </w:tc>
        <w:tc>
          <w:tcPr>
            <w:tcW w:w="360" w:type="dxa"/>
            <w:shd w:val="clear" w:color="auto" w:fill="auto"/>
          </w:tcPr>
          <w:p w14:paraId="4621ACE8" w14:textId="77777777" w:rsidR="007916D4" w:rsidRPr="001204F8" w:rsidRDefault="007916D4" w:rsidP="007602E9">
            <w:pPr>
              <w:spacing w:after="0"/>
              <w:rPr>
                <w:rFonts w:cs="Calibri"/>
                <w:szCs w:val="20"/>
              </w:rPr>
            </w:pPr>
          </w:p>
        </w:tc>
        <w:tc>
          <w:tcPr>
            <w:tcW w:w="360" w:type="dxa"/>
            <w:shd w:val="clear" w:color="auto" w:fill="auto"/>
          </w:tcPr>
          <w:p w14:paraId="14F318C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4D0A2B4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1A2A802F" w14:textId="77777777" w:rsidR="007916D4" w:rsidRPr="001204F8" w:rsidRDefault="007916D4" w:rsidP="007602E9">
            <w:pPr>
              <w:spacing w:after="0"/>
              <w:rPr>
                <w:rFonts w:cs="Calibri"/>
                <w:szCs w:val="20"/>
              </w:rPr>
            </w:pPr>
          </w:p>
        </w:tc>
        <w:tc>
          <w:tcPr>
            <w:tcW w:w="360" w:type="dxa"/>
            <w:shd w:val="clear" w:color="auto" w:fill="auto"/>
          </w:tcPr>
          <w:p w14:paraId="6B84528E" w14:textId="77777777" w:rsidR="007916D4" w:rsidRPr="001204F8" w:rsidRDefault="007916D4" w:rsidP="007602E9">
            <w:pPr>
              <w:spacing w:after="0"/>
              <w:rPr>
                <w:rFonts w:cs="Calibri"/>
                <w:szCs w:val="20"/>
              </w:rPr>
            </w:pPr>
          </w:p>
        </w:tc>
        <w:tc>
          <w:tcPr>
            <w:tcW w:w="360" w:type="dxa"/>
            <w:shd w:val="clear" w:color="auto" w:fill="auto"/>
          </w:tcPr>
          <w:p w14:paraId="4E5FF65D"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527B3376"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5B72225D" w14:textId="77777777" w:rsidR="007916D4" w:rsidRPr="001204F8" w:rsidRDefault="007916D4" w:rsidP="007602E9">
            <w:pPr>
              <w:spacing w:after="0"/>
              <w:rPr>
                <w:rFonts w:cs="Calibri"/>
                <w:szCs w:val="20"/>
              </w:rPr>
            </w:pPr>
          </w:p>
        </w:tc>
        <w:tc>
          <w:tcPr>
            <w:tcW w:w="360" w:type="dxa"/>
            <w:shd w:val="clear" w:color="auto" w:fill="auto"/>
          </w:tcPr>
          <w:p w14:paraId="449D2439" w14:textId="77777777" w:rsidR="007916D4" w:rsidRPr="001204F8" w:rsidRDefault="007916D4" w:rsidP="007602E9">
            <w:pPr>
              <w:spacing w:after="0"/>
              <w:rPr>
                <w:rFonts w:cs="Calibri"/>
                <w:szCs w:val="20"/>
              </w:rPr>
            </w:pPr>
          </w:p>
        </w:tc>
        <w:tc>
          <w:tcPr>
            <w:tcW w:w="360" w:type="dxa"/>
            <w:shd w:val="clear" w:color="auto" w:fill="FFFF00"/>
          </w:tcPr>
          <w:p w14:paraId="5B8381C3"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F15F49F"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68566F58" w14:textId="77777777" w:rsidR="007916D4" w:rsidRPr="001204F8" w:rsidRDefault="007916D4" w:rsidP="007602E9">
            <w:pPr>
              <w:spacing w:after="0"/>
              <w:rPr>
                <w:rFonts w:cs="Calibri"/>
                <w:szCs w:val="20"/>
              </w:rPr>
            </w:pPr>
          </w:p>
        </w:tc>
        <w:tc>
          <w:tcPr>
            <w:tcW w:w="360" w:type="dxa"/>
            <w:shd w:val="clear" w:color="auto" w:fill="FFFF00"/>
          </w:tcPr>
          <w:p w14:paraId="56FA7F46" w14:textId="77777777" w:rsidR="007916D4" w:rsidRPr="001204F8" w:rsidRDefault="007916D4" w:rsidP="007602E9">
            <w:pPr>
              <w:spacing w:after="0"/>
              <w:rPr>
                <w:rFonts w:cs="Calibri"/>
                <w:szCs w:val="20"/>
              </w:rPr>
            </w:pPr>
          </w:p>
        </w:tc>
        <w:tc>
          <w:tcPr>
            <w:tcW w:w="360" w:type="dxa"/>
            <w:shd w:val="clear" w:color="auto" w:fill="FFFF00"/>
          </w:tcPr>
          <w:p w14:paraId="62F18761"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66E3841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414FE0EA" w14:textId="77777777" w:rsidR="007916D4" w:rsidRPr="001204F8" w:rsidRDefault="007916D4" w:rsidP="007602E9">
            <w:pPr>
              <w:spacing w:after="0"/>
              <w:rPr>
                <w:rFonts w:cs="Calibri"/>
                <w:szCs w:val="20"/>
              </w:rPr>
            </w:pPr>
          </w:p>
        </w:tc>
        <w:tc>
          <w:tcPr>
            <w:tcW w:w="360" w:type="dxa"/>
            <w:shd w:val="clear" w:color="auto" w:fill="FFFF00"/>
          </w:tcPr>
          <w:p w14:paraId="30745A6F" w14:textId="77777777" w:rsidR="007916D4" w:rsidRPr="001204F8" w:rsidRDefault="007916D4" w:rsidP="007602E9">
            <w:pPr>
              <w:spacing w:after="0"/>
              <w:rPr>
                <w:rFonts w:cs="Calibri"/>
                <w:szCs w:val="20"/>
              </w:rPr>
            </w:pPr>
          </w:p>
        </w:tc>
        <w:tc>
          <w:tcPr>
            <w:tcW w:w="360" w:type="dxa"/>
            <w:shd w:val="clear" w:color="auto" w:fill="FFFF00"/>
          </w:tcPr>
          <w:p w14:paraId="7ABE1D9A"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6A828F82" w14:textId="77777777" w:rsidR="007916D4" w:rsidRPr="001204F8" w:rsidRDefault="007916D4" w:rsidP="007602E9">
            <w:pPr>
              <w:spacing w:after="0"/>
              <w:rPr>
                <w:rFonts w:cs="Calibri"/>
                <w:szCs w:val="20"/>
              </w:rPr>
            </w:pPr>
          </w:p>
        </w:tc>
      </w:tr>
      <w:tr w:rsidR="007916D4" w:rsidRPr="001204F8" w14:paraId="59D76254" w14:textId="77777777" w:rsidTr="00805396">
        <w:trPr>
          <w:jc w:val="center"/>
        </w:trPr>
        <w:tc>
          <w:tcPr>
            <w:tcW w:w="14336" w:type="dxa"/>
            <w:gridSpan w:val="23"/>
            <w:tcBorders>
              <w:left w:val="single" w:sz="12" w:space="0" w:color="auto"/>
            </w:tcBorders>
            <w:shd w:val="clear" w:color="auto" w:fill="auto"/>
          </w:tcPr>
          <w:p w14:paraId="7BB4957A" w14:textId="77777777" w:rsidR="007916D4" w:rsidRPr="001204F8" w:rsidRDefault="007916D4" w:rsidP="007602E9">
            <w:pPr>
              <w:spacing w:after="0"/>
              <w:rPr>
                <w:rFonts w:cs="Calibri"/>
                <w:szCs w:val="20"/>
              </w:rPr>
            </w:pPr>
            <w:r w:rsidRPr="001204F8">
              <w:rPr>
                <w:rFonts w:cs="Calibri"/>
                <w:b/>
                <w:bCs/>
                <w:caps/>
                <w:color w:val="00B0F0"/>
                <w:szCs w:val="20"/>
              </w:rPr>
              <w:t>Component 3: Supporting Financial Requirements for Biomass Energy Technologies Initiatives</w:t>
            </w:r>
          </w:p>
        </w:tc>
      </w:tr>
      <w:tr w:rsidR="005F2903" w:rsidRPr="001204F8" w14:paraId="1AC5711D" w14:textId="77777777" w:rsidTr="00805396">
        <w:trPr>
          <w:trHeight w:val="647"/>
          <w:jc w:val="center"/>
        </w:trPr>
        <w:tc>
          <w:tcPr>
            <w:tcW w:w="1350" w:type="dxa"/>
            <w:vMerge w:val="restart"/>
            <w:tcBorders>
              <w:left w:val="single" w:sz="12" w:space="0" w:color="auto"/>
            </w:tcBorders>
          </w:tcPr>
          <w:p w14:paraId="36E417D8" w14:textId="77777777" w:rsidR="007916D4" w:rsidRPr="001204F8" w:rsidRDefault="007916D4" w:rsidP="007602E9">
            <w:pPr>
              <w:spacing w:after="0"/>
              <w:jc w:val="left"/>
              <w:rPr>
                <w:rFonts w:cs="Calibri"/>
                <w:szCs w:val="20"/>
              </w:rPr>
            </w:pPr>
            <w:r w:rsidRPr="001204F8">
              <w:rPr>
                <w:rFonts w:cs="Calibri"/>
                <w:b/>
                <w:szCs w:val="20"/>
              </w:rPr>
              <w:t xml:space="preserve">Outcome 3. Adequate amounts of financial resources available for </w:t>
            </w:r>
            <w:r w:rsidRPr="001204F8">
              <w:rPr>
                <w:rFonts w:cs="Calibri"/>
                <w:b/>
                <w:szCs w:val="20"/>
              </w:rPr>
              <w:lastRenderedPageBreak/>
              <w:t>woody biomass energy technology application projects in the country</w:t>
            </w:r>
          </w:p>
        </w:tc>
        <w:tc>
          <w:tcPr>
            <w:tcW w:w="3939" w:type="dxa"/>
            <w:vMerge w:val="restart"/>
            <w:shd w:val="clear" w:color="auto" w:fill="auto"/>
          </w:tcPr>
          <w:p w14:paraId="67737F73" w14:textId="77777777" w:rsidR="007916D4" w:rsidRPr="001204F8" w:rsidRDefault="007916D4" w:rsidP="007602E9">
            <w:pPr>
              <w:spacing w:after="0"/>
              <w:jc w:val="left"/>
              <w:rPr>
                <w:rFonts w:cs="Calibri"/>
                <w:szCs w:val="20"/>
              </w:rPr>
            </w:pPr>
            <w:r w:rsidRPr="001204F8">
              <w:rPr>
                <w:rFonts w:cs="Calibri"/>
                <w:b/>
                <w:szCs w:val="20"/>
              </w:rPr>
              <w:lastRenderedPageBreak/>
              <w:t xml:space="preserve">Output </w:t>
            </w:r>
            <w:r w:rsidRPr="001204F8">
              <w:rPr>
                <w:rFonts w:cs="Calibri"/>
                <w:szCs w:val="20"/>
              </w:rPr>
              <w:t xml:space="preserve">3.1. Established and operational investment and financing mechanisms for supporting the commercial viability and operation of woody biomass energy production for power and non-power </w:t>
            </w:r>
            <w:r w:rsidRPr="001204F8">
              <w:rPr>
                <w:rFonts w:cs="Calibri"/>
                <w:szCs w:val="20"/>
              </w:rPr>
              <w:lastRenderedPageBreak/>
              <w:t>applications, and the development of biomass energy industries</w:t>
            </w:r>
          </w:p>
        </w:tc>
        <w:tc>
          <w:tcPr>
            <w:tcW w:w="1842" w:type="dxa"/>
            <w:tcBorders>
              <w:right w:val="single" w:sz="12" w:space="0" w:color="auto"/>
            </w:tcBorders>
          </w:tcPr>
          <w:p w14:paraId="54ED51A4" w14:textId="77777777" w:rsidR="007916D4" w:rsidRPr="001204F8" w:rsidRDefault="007916D4" w:rsidP="007602E9">
            <w:pPr>
              <w:spacing w:after="0"/>
              <w:jc w:val="left"/>
              <w:rPr>
                <w:rFonts w:cs="Calibri"/>
                <w:szCs w:val="20"/>
              </w:rPr>
            </w:pPr>
            <w:r w:rsidRPr="001204F8">
              <w:rPr>
                <w:rFonts w:cs="Calibri"/>
                <w:b/>
                <w:bCs/>
                <w:szCs w:val="20"/>
              </w:rPr>
              <w:lastRenderedPageBreak/>
              <w:t>Activity 3.1.1:</w:t>
            </w:r>
            <w:r w:rsidRPr="001204F8">
              <w:rPr>
                <w:rFonts w:cs="Calibri"/>
                <w:szCs w:val="20"/>
              </w:rPr>
              <w:t xml:space="preserve"> </w:t>
            </w:r>
          </w:p>
          <w:p w14:paraId="2F61EBE0" w14:textId="77777777" w:rsidR="007916D4" w:rsidRPr="001204F8" w:rsidRDefault="007916D4" w:rsidP="007602E9">
            <w:pPr>
              <w:spacing w:after="0"/>
              <w:jc w:val="left"/>
              <w:rPr>
                <w:rFonts w:cs="Calibri"/>
                <w:szCs w:val="20"/>
              </w:rPr>
            </w:pPr>
          </w:p>
          <w:p w14:paraId="5AA2CE69" w14:textId="77777777" w:rsidR="007916D4" w:rsidRPr="001204F8" w:rsidRDefault="007916D4" w:rsidP="007602E9">
            <w:pPr>
              <w:spacing w:after="0"/>
              <w:jc w:val="left"/>
              <w:rPr>
                <w:rFonts w:cs="Calibri"/>
                <w:szCs w:val="20"/>
              </w:rPr>
            </w:pPr>
          </w:p>
        </w:tc>
        <w:tc>
          <w:tcPr>
            <w:tcW w:w="360" w:type="dxa"/>
            <w:tcBorders>
              <w:left w:val="single" w:sz="12" w:space="0" w:color="auto"/>
            </w:tcBorders>
            <w:shd w:val="clear" w:color="auto" w:fill="FFFF00"/>
          </w:tcPr>
          <w:p w14:paraId="32D56A69" w14:textId="77777777" w:rsidR="007916D4" w:rsidRPr="001204F8" w:rsidRDefault="007916D4" w:rsidP="007602E9">
            <w:pPr>
              <w:spacing w:after="0"/>
              <w:rPr>
                <w:rFonts w:cs="Calibri"/>
                <w:szCs w:val="20"/>
              </w:rPr>
            </w:pPr>
          </w:p>
        </w:tc>
        <w:tc>
          <w:tcPr>
            <w:tcW w:w="360" w:type="dxa"/>
            <w:shd w:val="clear" w:color="auto" w:fill="FFFF00"/>
          </w:tcPr>
          <w:p w14:paraId="406016EF" w14:textId="77777777" w:rsidR="007916D4" w:rsidRPr="001204F8" w:rsidRDefault="007916D4" w:rsidP="007602E9">
            <w:pPr>
              <w:spacing w:after="0"/>
              <w:rPr>
                <w:rFonts w:cs="Calibri"/>
                <w:szCs w:val="20"/>
              </w:rPr>
            </w:pPr>
          </w:p>
        </w:tc>
        <w:tc>
          <w:tcPr>
            <w:tcW w:w="360" w:type="dxa"/>
            <w:shd w:val="clear" w:color="auto" w:fill="FFFF00"/>
          </w:tcPr>
          <w:p w14:paraId="415CB208"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1C26A344"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115230B0" w14:textId="77777777" w:rsidR="007916D4" w:rsidRPr="001204F8" w:rsidRDefault="007916D4" w:rsidP="007602E9">
            <w:pPr>
              <w:spacing w:after="0"/>
              <w:rPr>
                <w:rFonts w:cs="Calibri"/>
                <w:szCs w:val="20"/>
              </w:rPr>
            </w:pPr>
          </w:p>
        </w:tc>
        <w:tc>
          <w:tcPr>
            <w:tcW w:w="360" w:type="dxa"/>
            <w:shd w:val="clear" w:color="auto" w:fill="auto"/>
          </w:tcPr>
          <w:p w14:paraId="19228045" w14:textId="77777777" w:rsidR="007916D4" w:rsidRPr="001204F8" w:rsidRDefault="007916D4" w:rsidP="007602E9">
            <w:pPr>
              <w:spacing w:after="0"/>
              <w:rPr>
                <w:rFonts w:cs="Calibri"/>
                <w:szCs w:val="20"/>
              </w:rPr>
            </w:pPr>
          </w:p>
        </w:tc>
        <w:tc>
          <w:tcPr>
            <w:tcW w:w="360" w:type="dxa"/>
            <w:shd w:val="clear" w:color="auto" w:fill="auto"/>
          </w:tcPr>
          <w:p w14:paraId="5B9F909C"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137B9DB2"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085D7428" w14:textId="77777777" w:rsidR="007916D4" w:rsidRPr="001204F8" w:rsidRDefault="007916D4" w:rsidP="007602E9">
            <w:pPr>
              <w:spacing w:after="0"/>
              <w:rPr>
                <w:rFonts w:cs="Calibri"/>
                <w:szCs w:val="20"/>
              </w:rPr>
            </w:pPr>
          </w:p>
        </w:tc>
        <w:tc>
          <w:tcPr>
            <w:tcW w:w="360" w:type="dxa"/>
            <w:shd w:val="clear" w:color="auto" w:fill="auto"/>
          </w:tcPr>
          <w:p w14:paraId="043DE8BE" w14:textId="77777777" w:rsidR="007916D4" w:rsidRPr="001204F8" w:rsidRDefault="007916D4" w:rsidP="007602E9">
            <w:pPr>
              <w:spacing w:after="0"/>
              <w:rPr>
                <w:rFonts w:cs="Calibri"/>
                <w:szCs w:val="20"/>
              </w:rPr>
            </w:pPr>
          </w:p>
        </w:tc>
        <w:tc>
          <w:tcPr>
            <w:tcW w:w="360" w:type="dxa"/>
            <w:shd w:val="clear" w:color="auto" w:fill="auto"/>
          </w:tcPr>
          <w:p w14:paraId="56167C11"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37A2771C"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6EC04C54" w14:textId="77777777" w:rsidR="007916D4" w:rsidRPr="001204F8" w:rsidRDefault="007916D4" w:rsidP="007602E9">
            <w:pPr>
              <w:spacing w:after="0"/>
              <w:rPr>
                <w:rFonts w:cs="Calibri"/>
                <w:szCs w:val="20"/>
              </w:rPr>
            </w:pPr>
          </w:p>
        </w:tc>
        <w:tc>
          <w:tcPr>
            <w:tcW w:w="360" w:type="dxa"/>
            <w:shd w:val="clear" w:color="auto" w:fill="auto"/>
          </w:tcPr>
          <w:p w14:paraId="623D2694" w14:textId="77777777" w:rsidR="007916D4" w:rsidRPr="001204F8" w:rsidRDefault="007916D4" w:rsidP="007602E9">
            <w:pPr>
              <w:spacing w:after="0"/>
              <w:rPr>
                <w:rFonts w:cs="Calibri"/>
                <w:szCs w:val="20"/>
              </w:rPr>
            </w:pPr>
          </w:p>
        </w:tc>
        <w:tc>
          <w:tcPr>
            <w:tcW w:w="360" w:type="dxa"/>
            <w:shd w:val="clear" w:color="auto" w:fill="auto"/>
          </w:tcPr>
          <w:p w14:paraId="5EFDE38A"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4D0F14ED"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56A2A23C" w14:textId="77777777" w:rsidR="007916D4" w:rsidRPr="001204F8" w:rsidRDefault="007916D4" w:rsidP="007602E9">
            <w:pPr>
              <w:spacing w:after="0"/>
              <w:rPr>
                <w:rFonts w:cs="Calibri"/>
                <w:szCs w:val="20"/>
              </w:rPr>
            </w:pPr>
          </w:p>
        </w:tc>
        <w:tc>
          <w:tcPr>
            <w:tcW w:w="360" w:type="dxa"/>
            <w:shd w:val="clear" w:color="auto" w:fill="auto"/>
          </w:tcPr>
          <w:p w14:paraId="3836C558" w14:textId="77777777" w:rsidR="007916D4" w:rsidRPr="001204F8" w:rsidRDefault="007916D4" w:rsidP="007602E9">
            <w:pPr>
              <w:spacing w:after="0"/>
              <w:rPr>
                <w:rFonts w:cs="Calibri"/>
                <w:szCs w:val="20"/>
              </w:rPr>
            </w:pPr>
          </w:p>
        </w:tc>
        <w:tc>
          <w:tcPr>
            <w:tcW w:w="360" w:type="dxa"/>
            <w:shd w:val="clear" w:color="auto" w:fill="auto"/>
          </w:tcPr>
          <w:p w14:paraId="283D89E0"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5BDF2619" w14:textId="77777777" w:rsidR="007916D4" w:rsidRPr="001204F8" w:rsidRDefault="007916D4" w:rsidP="007602E9">
            <w:pPr>
              <w:spacing w:after="0"/>
              <w:rPr>
                <w:rFonts w:cs="Calibri"/>
                <w:szCs w:val="20"/>
              </w:rPr>
            </w:pPr>
          </w:p>
        </w:tc>
      </w:tr>
      <w:tr w:rsidR="005F2903" w:rsidRPr="001204F8" w14:paraId="307F19C0" w14:textId="77777777" w:rsidTr="00805396">
        <w:trPr>
          <w:trHeight w:val="629"/>
          <w:jc w:val="center"/>
        </w:trPr>
        <w:tc>
          <w:tcPr>
            <w:tcW w:w="1350" w:type="dxa"/>
            <w:vMerge/>
            <w:tcBorders>
              <w:left w:val="single" w:sz="12" w:space="0" w:color="auto"/>
            </w:tcBorders>
          </w:tcPr>
          <w:p w14:paraId="23912BD2" w14:textId="77777777" w:rsidR="007916D4" w:rsidRPr="001204F8" w:rsidRDefault="007916D4" w:rsidP="007602E9">
            <w:pPr>
              <w:spacing w:after="0"/>
              <w:rPr>
                <w:rFonts w:cs="Calibri"/>
                <w:szCs w:val="20"/>
              </w:rPr>
            </w:pPr>
          </w:p>
        </w:tc>
        <w:tc>
          <w:tcPr>
            <w:tcW w:w="3939" w:type="dxa"/>
            <w:vMerge/>
            <w:shd w:val="clear" w:color="auto" w:fill="auto"/>
          </w:tcPr>
          <w:p w14:paraId="134AD94E" w14:textId="77777777" w:rsidR="007916D4" w:rsidRPr="001204F8" w:rsidRDefault="007916D4" w:rsidP="007602E9">
            <w:pPr>
              <w:spacing w:after="0"/>
              <w:jc w:val="left"/>
              <w:rPr>
                <w:rFonts w:cs="Calibri"/>
                <w:color w:val="000000"/>
                <w:szCs w:val="20"/>
              </w:rPr>
            </w:pPr>
          </w:p>
        </w:tc>
        <w:tc>
          <w:tcPr>
            <w:tcW w:w="1842" w:type="dxa"/>
            <w:tcBorders>
              <w:right w:val="single" w:sz="12" w:space="0" w:color="auto"/>
            </w:tcBorders>
          </w:tcPr>
          <w:p w14:paraId="397F39C9" w14:textId="77777777" w:rsidR="007916D4" w:rsidRPr="001204F8" w:rsidRDefault="007916D4" w:rsidP="007602E9">
            <w:pPr>
              <w:spacing w:after="0"/>
              <w:jc w:val="left"/>
              <w:rPr>
                <w:rFonts w:cs="Calibri"/>
                <w:szCs w:val="20"/>
              </w:rPr>
            </w:pPr>
            <w:r w:rsidRPr="001204F8">
              <w:rPr>
                <w:rFonts w:cs="Calibri"/>
                <w:b/>
                <w:bCs/>
                <w:szCs w:val="20"/>
              </w:rPr>
              <w:t>Activity 3.1.2:</w:t>
            </w:r>
            <w:r w:rsidRPr="001204F8">
              <w:rPr>
                <w:rFonts w:cs="Calibri"/>
                <w:szCs w:val="20"/>
              </w:rPr>
              <w:t xml:space="preserve"> </w:t>
            </w:r>
          </w:p>
        </w:tc>
        <w:tc>
          <w:tcPr>
            <w:tcW w:w="360" w:type="dxa"/>
            <w:tcBorders>
              <w:left w:val="single" w:sz="12" w:space="0" w:color="auto"/>
            </w:tcBorders>
            <w:shd w:val="clear" w:color="auto" w:fill="auto"/>
          </w:tcPr>
          <w:p w14:paraId="60D8B38D" w14:textId="77777777" w:rsidR="007916D4" w:rsidRPr="001204F8" w:rsidRDefault="007916D4" w:rsidP="007602E9">
            <w:pPr>
              <w:spacing w:after="0"/>
              <w:rPr>
                <w:rFonts w:cs="Calibri"/>
                <w:szCs w:val="20"/>
              </w:rPr>
            </w:pPr>
          </w:p>
        </w:tc>
        <w:tc>
          <w:tcPr>
            <w:tcW w:w="360" w:type="dxa"/>
            <w:shd w:val="clear" w:color="auto" w:fill="auto"/>
          </w:tcPr>
          <w:p w14:paraId="746D18C3" w14:textId="77777777" w:rsidR="007916D4" w:rsidRPr="001204F8" w:rsidRDefault="007916D4" w:rsidP="007602E9">
            <w:pPr>
              <w:spacing w:after="0"/>
              <w:rPr>
                <w:rFonts w:cs="Calibri"/>
                <w:szCs w:val="20"/>
              </w:rPr>
            </w:pPr>
          </w:p>
        </w:tc>
        <w:tc>
          <w:tcPr>
            <w:tcW w:w="360" w:type="dxa"/>
            <w:shd w:val="clear" w:color="auto" w:fill="auto"/>
          </w:tcPr>
          <w:p w14:paraId="185BEA4D"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1938506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20709339" w14:textId="77777777" w:rsidR="007916D4" w:rsidRPr="001204F8" w:rsidRDefault="007916D4" w:rsidP="007602E9">
            <w:pPr>
              <w:spacing w:after="0"/>
              <w:rPr>
                <w:rFonts w:cs="Calibri"/>
                <w:szCs w:val="20"/>
              </w:rPr>
            </w:pPr>
          </w:p>
        </w:tc>
        <w:tc>
          <w:tcPr>
            <w:tcW w:w="360" w:type="dxa"/>
            <w:shd w:val="clear" w:color="auto" w:fill="FFFF00"/>
          </w:tcPr>
          <w:p w14:paraId="19CCC076" w14:textId="77777777" w:rsidR="007916D4" w:rsidRPr="001204F8" w:rsidRDefault="007916D4" w:rsidP="007602E9">
            <w:pPr>
              <w:spacing w:after="0"/>
              <w:rPr>
                <w:rFonts w:cs="Calibri"/>
                <w:szCs w:val="20"/>
              </w:rPr>
            </w:pPr>
          </w:p>
        </w:tc>
        <w:tc>
          <w:tcPr>
            <w:tcW w:w="360" w:type="dxa"/>
            <w:shd w:val="clear" w:color="auto" w:fill="FFFF00"/>
          </w:tcPr>
          <w:p w14:paraId="5F001EAB"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2A581F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42783753" w14:textId="77777777" w:rsidR="007916D4" w:rsidRPr="001204F8" w:rsidRDefault="007916D4" w:rsidP="007602E9">
            <w:pPr>
              <w:spacing w:after="0"/>
              <w:rPr>
                <w:rFonts w:cs="Calibri"/>
                <w:szCs w:val="20"/>
              </w:rPr>
            </w:pPr>
          </w:p>
        </w:tc>
        <w:tc>
          <w:tcPr>
            <w:tcW w:w="360" w:type="dxa"/>
            <w:shd w:val="clear" w:color="auto" w:fill="FFFF00"/>
          </w:tcPr>
          <w:p w14:paraId="18EF4D63" w14:textId="77777777" w:rsidR="007916D4" w:rsidRPr="001204F8" w:rsidRDefault="007916D4" w:rsidP="007602E9">
            <w:pPr>
              <w:spacing w:after="0"/>
              <w:rPr>
                <w:rFonts w:cs="Calibri"/>
                <w:szCs w:val="20"/>
              </w:rPr>
            </w:pPr>
          </w:p>
        </w:tc>
        <w:tc>
          <w:tcPr>
            <w:tcW w:w="360" w:type="dxa"/>
            <w:shd w:val="clear" w:color="auto" w:fill="FFFF00"/>
          </w:tcPr>
          <w:p w14:paraId="2F78877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3DF1920F"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777D1B45" w14:textId="77777777" w:rsidR="007916D4" w:rsidRPr="001204F8" w:rsidRDefault="007916D4" w:rsidP="007602E9">
            <w:pPr>
              <w:spacing w:after="0"/>
              <w:rPr>
                <w:rFonts w:cs="Calibri"/>
                <w:szCs w:val="20"/>
              </w:rPr>
            </w:pPr>
          </w:p>
        </w:tc>
        <w:tc>
          <w:tcPr>
            <w:tcW w:w="360" w:type="dxa"/>
            <w:shd w:val="clear" w:color="auto" w:fill="FFFF00"/>
          </w:tcPr>
          <w:p w14:paraId="158C0D65" w14:textId="77777777" w:rsidR="007916D4" w:rsidRPr="001204F8" w:rsidRDefault="007916D4" w:rsidP="007602E9">
            <w:pPr>
              <w:spacing w:after="0"/>
              <w:rPr>
                <w:rFonts w:cs="Calibri"/>
                <w:szCs w:val="20"/>
              </w:rPr>
            </w:pPr>
          </w:p>
        </w:tc>
        <w:tc>
          <w:tcPr>
            <w:tcW w:w="360" w:type="dxa"/>
            <w:shd w:val="clear" w:color="auto" w:fill="FFFF00"/>
          </w:tcPr>
          <w:p w14:paraId="38EAA1C0"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1C4C1639"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2DFD4985" w14:textId="77777777" w:rsidR="007916D4" w:rsidRPr="001204F8" w:rsidRDefault="007916D4" w:rsidP="007602E9">
            <w:pPr>
              <w:spacing w:after="0"/>
              <w:rPr>
                <w:rFonts w:cs="Calibri"/>
                <w:szCs w:val="20"/>
              </w:rPr>
            </w:pPr>
          </w:p>
        </w:tc>
        <w:tc>
          <w:tcPr>
            <w:tcW w:w="360" w:type="dxa"/>
            <w:shd w:val="clear" w:color="auto" w:fill="FFFF00"/>
          </w:tcPr>
          <w:p w14:paraId="68FA51B9" w14:textId="77777777" w:rsidR="007916D4" w:rsidRPr="001204F8" w:rsidRDefault="007916D4" w:rsidP="007602E9">
            <w:pPr>
              <w:spacing w:after="0"/>
              <w:rPr>
                <w:rFonts w:cs="Calibri"/>
                <w:szCs w:val="20"/>
              </w:rPr>
            </w:pPr>
          </w:p>
        </w:tc>
        <w:tc>
          <w:tcPr>
            <w:tcW w:w="360" w:type="dxa"/>
            <w:shd w:val="clear" w:color="auto" w:fill="FFFF00"/>
          </w:tcPr>
          <w:p w14:paraId="661E2150"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FFFF00"/>
          </w:tcPr>
          <w:p w14:paraId="2CF0E49D" w14:textId="77777777" w:rsidR="007916D4" w:rsidRPr="001204F8" w:rsidRDefault="007916D4" w:rsidP="007602E9">
            <w:pPr>
              <w:spacing w:after="0"/>
              <w:rPr>
                <w:rFonts w:cs="Calibri"/>
                <w:szCs w:val="20"/>
              </w:rPr>
            </w:pPr>
          </w:p>
        </w:tc>
      </w:tr>
      <w:tr w:rsidR="005F2903" w:rsidRPr="001204F8" w14:paraId="0D9C8754" w14:textId="77777777" w:rsidTr="00805396">
        <w:trPr>
          <w:jc w:val="center"/>
        </w:trPr>
        <w:tc>
          <w:tcPr>
            <w:tcW w:w="1350" w:type="dxa"/>
            <w:vMerge/>
            <w:tcBorders>
              <w:left w:val="single" w:sz="12" w:space="0" w:color="auto"/>
            </w:tcBorders>
          </w:tcPr>
          <w:p w14:paraId="170BB5DE" w14:textId="77777777" w:rsidR="007916D4" w:rsidRPr="001204F8" w:rsidRDefault="007916D4" w:rsidP="007602E9">
            <w:pPr>
              <w:spacing w:after="0"/>
              <w:rPr>
                <w:rFonts w:cs="Calibri"/>
                <w:szCs w:val="20"/>
              </w:rPr>
            </w:pPr>
          </w:p>
        </w:tc>
        <w:tc>
          <w:tcPr>
            <w:tcW w:w="3939" w:type="dxa"/>
            <w:vMerge/>
            <w:shd w:val="clear" w:color="auto" w:fill="auto"/>
            <w:vAlign w:val="center"/>
          </w:tcPr>
          <w:p w14:paraId="374CB454" w14:textId="77777777" w:rsidR="007916D4" w:rsidRPr="001204F8" w:rsidRDefault="007916D4" w:rsidP="007602E9">
            <w:pPr>
              <w:spacing w:after="0"/>
              <w:jc w:val="left"/>
              <w:rPr>
                <w:rFonts w:cs="Calibri"/>
                <w:szCs w:val="20"/>
              </w:rPr>
            </w:pPr>
          </w:p>
        </w:tc>
        <w:tc>
          <w:tcPr>
            <w:tcW w:w="1842" w:type="dxa"/>
            <w:tcBorders>
              <w:right w:val="single" w:sz="12" w:space="0" w:color="auto"/>
            </w:tcBorders>
          </w:tcPr>
          <w:p w14:paraId="14AEDA94" w14:textId="77777777" w:rsidR="007916D4" w:rsidRPr="001204F8" w:rsidRDefault="007916D4" w:rsidP="007602E9">
            <w:pPr>
              <w:spacing w:after="0"/>
              <w:jc w:val="left"/>
              <w:rPr>
                <w:rFonts w:cs="Calibri"/>
                <w:szCs w:val="20"/>
              </w:rPr>
            </w:pPr>
            <w:r w:rsidRPr="001204F8">
              <w:rPr>
                <w:rFonts w:cs="Calibri"/>
                <w:b/>
                <w:bCs/>
                <w:szCs w:val="20"/>
              </w:rPr>
              <w:t>Activity 3.1.3:</w:t>
            </w:r>
            <w:r w:rsidRPr="001204F8">
              <w:rPr>
                <w:rFonts w:cs="Calibri"/>
                <w:szCs w:val="20"/>
              </w:rPr>
              <w:t xml:space="preserve"> </w:t>
            </w:r>
          </w:p>
        </w:tc>
        <w:tc>
          <w:tcPr>
            <w:tcW w:w="360" w:type="dxa"/>
            <w:tcBorders>
              <w:left w:val="single" w:sz="12" w:space="0" w:color="auto"/>
            </w:tcBorders>
            <w:shd w:val="clear" w:color="auto" w:fill="auto"/>
          </w:tcPr>
          <w:p w14:paraId="13040E00" w14:textId="77777777" w:rsidR="007916D4" w:rsidRPr="001204F8" w:rsidRDefault="007916D4" w:rsidP="007602E9">
            <w:pPr>
              <w:spacing w:after="0"/>
              <w:rPr>
                <w:rFonts w:cs="Calibri"/>
                <w:szCs w:val="20"/>
              </w:rPr>
            </w:pPr>
          </w:p>
        </w:tc>
        <w:tc>
          <w:tcPr>
            <w:tcW w:w="360" w:type="dxa"/>
            <w:shd w:val="clear" w:color="auto" w:fill="auto"/>
          </w:tcPr>
          <w:p w14:paraId="1D99CC40" w14:textId="77777777" w:rsidR="007916D4" w:rsidRPr="001204F8" w:rsidRDefault="007916D4" w:rsidP="007602E9">
            <w:pPr>
              <w:spacing w:after="0"/>
              <w:rPr>
                <w:rFonts w:cs="Calibri"/>
                <w:szCs w:val="20"/>
              </w:rPr>
            </w:pPr>
          </w:p>
        </w:tc>
        <w:tc>
          <w:tcPr>
            <w:tcW w:w="360" w:type="dxa"/>
            <w:shd w:val="clear" w:color="auto" w:fill="auto"/>
          </w:tcPr>
          <w:p w14:paraId="303D7A35"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41861D9E"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12B127C" w14:textId="77777777" w:rsidR="007916D4" w:rsidRPr="001204F8" w:rsidRDefault="007916D4" w:rsidP="007602E9">
            <w:pPr>
              <w:spacing w:after="0"/>
              <w:rPr>
                <w:rFonts w:cs="Calibri"/>
                <w:szCs w:val="20"/>
              </w:rPr>
            </w:pPr>
          </w:p>
        </w:tc>
        <w:tc>
          <w:tcPr>
            <w:tcW w:w="360" w:type="dxa"/>
            <w:shd w:val="clear" w:color="auto" w:fill="FFFF00"/>
          </w:tcPr>
          <w:p w14:paraId="7C7101F3" w14:textId="77777777" w:rsidR="007916D4" w:rsidRPr="001204F8" w:rsidRDefault="007916D4" w:rsidP="007602E9">
            <w:pPr>
              <w:spacing w:after="0"/>
              <w:rPr>
                <w:rFonts w:cs="Calibri"/>
                <w:szCs w:val="20"/>
              </w:rPr>
            </w:pPr>
          </w:p>
        </w:tc>
        <w:tc>
          <w:tcPr>
            <w:tcW w:w="360" w:type="dxa"/>
            <w:shd w:val="clear" w:color="auto" w:fill="FFFF00"/>
          </w:tcPr>
          <w:p w14:paraId="1664BE7E"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31EC9AF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D013870" w14:textId="77777777" w:rsidR="007916D4" w:rsidRPr="001204F8" w:rsidRDefault="007916D4" w:rsidP="007602E9">
            <w:pPr>
              <w:spacing w:after="0"/>
              <w:rPr>
                <w:rFonts w:cs="Calibri"/>
                <w:szCs w:val="20"/>
              </w:rPr>
            </w:pPr>
          </w:p>
        </w:tc>
        <w:tc>
          <w:tcPr>
            <w:tcW w:w="360" w:type="dxa"/>
            <w:shd w:val="clear" w:color="auto" w:fill="FFFF00"/>
          </w:tcPr>
          <w:p w14:paraId="12DF0A90" w14:textId="77777777" w:rsidR="007916D4" w:rsidRPr="001204F8" w:rsidRDefault="007916D4" w:rsidP="007602E9">
            <w:pPr>
              <w:spacing w:after="0"/>
              <w:rPr>
                <w:rFonts w:cs="Calibri"/>
                <w:szCs w:val="20"/>
              </w:rPr>
            </w:pPr>
          </w:p>
        </w:tc>
        <w:tc>
          <w:tcPr>
            <w:tcW w:w="360" w:type="dxa"/>
            <w:shd w:val="clear" w:color="auto" w:fill="FFFF00"/>
          </w:tcPr>
          <w:p w14:paraId="11A5030B"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272707A"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7B51A3A0" w14:textId="77777777" w:rsidR="007916D4" w:rsidRPr="001204F8" w:rsidRDefault="007916D4" w:rsidP="007602E9">
            <w:pPr>
              <w:spacing w:after="0"/>
              <w:rPr>
                <w:rFonts w:cs="Calibri"/>
                <w:szCs w:val="20"/>
              </w:rPr>
            </w:pPr>
          </w:p>
        </w:tc>
        <w:tc>
          <w:tcPr>
            <w:tcW w:w="360" w:type="dxa"/>
            <w:shd w:val="clear" w:color="auto" w:fill="FFFF00"/>
          </w:tcPr>
          <w:p w14:paraId="05FF30E2" w14:textId="77777777" w:rsidR="007916D4" w:rsidRPr="001204F8" w:rsidRDefault="007916D4" w:rsidP="007602E9">
            <w:pPr>
              <w:spacing w:after="0"/>
              <w:rPr>
                <w:rFonts w:cs="Calibri"/>
                <w:szCs w:val="20"/>
              </w:rPr>
            </w:pPr>
          </w:p>
        </w:tc>
        <w:tc>
          <w:tcPr>
            <w:tcW w:w="360" w:type="dxa"/>
            <w:shd w:val="clear" w:color="auto" w:fill="FFFF00"/>
          </w:tcPr>
          <w:p w14:paraId="2A030CF8"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21548C7"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1595ED76" w14:textId="77777777" w:rsidR="007916D4" w:rsidRPr="001204F8" w:rsidRDefault="007916D4" w:rsidP="007602E9">
            <w:pPr>
              <w:spacing w:after="0"/>
              <w:rPr>
                <w:rFonts w:cs="Calibri"/>
                <w:szCs w:val="20"/>
              </w:rPr>
            </w:pPr>
          </w:p>
        </w:tc>
        <w:tc>
          <w:tcPr>
            <w:tcW w:w="360" w:type="dxa"/>
            <w:shd w:val="clear" w:color="auto" w:fill="auto"/>
          </w:tcPr>
          <w:p w14:paraId="33C38250" w14:textId="77777777" w:rsidR="007916D4" w:rsidRPr="001204F8" w:rsidRDefault="007916D4" w:rsidP="007602E9">
            <w:pPr>
              <w:spacing w:after="0"/>
              <w:rPr>
                <w:rFonts w:cs="Calibri"/>
                <w:szCs w:val="20"/>
              </w:rPr>
            </w:pPr>
          </w:p>
        </w:tc>
        <w:tc>
          <w:tcPr>
            <w:tcW w:w="360" w:type="dxa"/>
            <w:shd w:val="clear" w:color="auto" w:fill="auto"/>
          </w:tcPr>
          <w:p w14:paraId="6E6B049C"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1A9CD4CD" w14:textId="77777777" w:rsidR="007916D4" w:rsidRPr="001204F8" w:rsidRDefault="007916D4" w:rsidP="007602E9">
            <w:pPr>
              <w:spacing w:after="0"/>
              <w:rPr>
                <w:rFonts w:cs="Calibri"/>
                <w:szCs w:val="20"/>
              </w:rPr>
            </w:pPr>
          </w:p>
        </w:tc>
      </w:tr>
      <w:tr w:rsidR="005F2903" w:rsidRPr="001204F8" w14:paraId="04E0A2CB" w14:textId="77777777" w:rsidTr="00805396">
        <w:trPr>
          <w:jc w:val="center"/>
        </w:trPr>
        <w:tc>
          <w:tcPr>
            <w:tcW w:w="1350" w:type="dxa"/>
            <w:vMerge/>
            <w:tcBorders>
              <w:left w:val="single" w:sz="12" w:space="0" w:color="auto"/>
            </w:tcBorders>
          </w:tcPr>
          <w:p w14:paraId="49006699" w14:textId="77777777" w:rsidR="007916D4" w:rsidRPr="001204F8" w:rsidRDefault="007916D4" w:rsidP="007602E9">
            <w:pPr>
              <w:spacing w:after="0"/>
              <w:rPr>
                <w:rFonts w:cs="Calibri"/>
                <w:szCs w:val="20"/>
              </w:rPr>
            </w:pPr>
          </w:p>
        </w:tc>
        <w:tc>
          <w:tcPr>
            <w:tcW w:w="3939" w:type="dxa"/>
            <w:vMerge w:val="restart"/>
            <w:shd w:val="clear" w:color="auto" w:fill="auto"/>
            <w:vAlign w:val="center"/>
          </w:tcPr>
          <w:p w14:paraId="2F6CE78E" w14:textId="77777777" w:rsidR="007916D4" w:rsidRPr="001204F8" w:rsidRDefault="007916D4" w:rsidP="007602E9">
            <w:pPr>
              <w:spacing w:after="0"/>
              <w:jc w:val="left"/>
              <w:rPr>
                <w:rFonts w:cs="Calibri"/>
                <w:szCs w:val="20"/>
              </w:rPr>
            </w:pPr>
            <w:r w:rsidRPr="001204F8">
              <w:rPr>
                <w:rFonts w:cs="Calibri"/>
                <w:bCs/>
                <w:szCs w:val="20"/>
              </w:rPr>
              <w:t>Output 3.2. Established and operational market-oriented mechanism for the enhanced development and utilization of biomass energy resources, energy efficiency and comprehensive biomass energy management systems for supporting sustainable rural socio-economic development</w:t>
            </w:r>
          </w:p>
        </w:tc>
        <w:tc>
          <w:tcPr>
            <w:tcW w:w="1842" w:type="dxa"/>
            <w:tcBorders>
              <w:right w:val="single" w:sz="12" w:space="0" w:color="auto"/>
            </w:tcBorders>
          </w:tcPr>
          <w:p w14:paraId="7FFC029B" w14:textId="77777777" w:rsidR="007916D4" w:rsidRPr="001204F8" w:rsidRDefault="007916D4" w:rsidP="007602E9">
            <w:pPr>
              <w:spacing w:after="0"/>
              <w:jc w:val="left"/>
              <w:rPr>
                <w:rFonts w:cs="Calibri"/>
                <w:szCs w:val="20"/>
              </w:rPr>
            </w:pPr>
            <w:r w:rsidRPr="001204F8">
              <w:rPr>
                <w:rFonts w:cs="Calibri"/>
                <w:b/>
                <w:bCs/>
                <w:szCs w:val="20"/>
              </w:rPr>
              <w:t>Activity 3.2.1:</w:t>
            </w:r>
            <w:r w:rsidRPr="001204F8">
              <w:rPr>
                <w:rFonts w:cs="Calibri"/>
                <w:szCs w:val="20"/>
              </w:rPr>
              <w:t xml:space="preserve"> </w:t>
            </w:r>
          </w:p>
        </w:tc>
        <w:tc>
          <w:tcPr>
            <w:tcW w:w="360" w:type="dxa"/>
            <w:tcBorders>
              <w:left w:val="single" w:sz="12" w:space="0" w:color="auto"/>
            </w:tcBorders>
            <w:shd w:val="clear" w:color="auto" w:fill="auto"/>
          </w:tcPr>
          <w:p w14:paraId="01FCF437" w14:textId="77777777" w:rsidR="007916D4" w:rsidRPr="001204F8" w:rsidRDefault="007916D4" w:rsidP="007602E9">
            <w:pPr>
              <w:spacing w:after="0"/>
              <w:rPr>
                <w:rFonts w:cs="Calibri"/>
                <w:szCs w:val="20"/>
              </w:rPr>
            </w:pPr>
          </w:p>
        </w:tc>
        <w:tc>
          <w:tcPr>
            <w:tcW w:w="360" w:type="dxa"/>
            <w:shd w:val="clear" w:color="auto" w:fill="auto"/>
          </w:tcPr>
          <w:p w14:paraId="603197DA" w14:textId="77777777" w:rsidR="007916D4" w:rsidRPr="001204F8" w:rsidRDefault="007916D4" w:rsidP="007602E9">
            <w:pPr>
              <w:spacing w:after="0"/>
              <w:rPr>
                <w:rFonts w:cs="Calibri"/>
                <w:szCs w:val="20"/>
              </w:rPr>
            </w:pPr>
          </w:p>
        </w:tc>
        <w:tc>
          <w:tcPr>
            <w:tcW w:w="360" w:type="dxa"/>
            <w:shd w:val="clear" w:color="auto" w:fill="auto"/>
          </w:tcPr>
          <w:p w14:paraId="699B770A"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0C329A3F"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C540DAD" w14:textId="77777777" w:rsidR="007916D4" w:rsidRPr="001204F8" w:rsidRDefault="007916D4" w:rsidP="007602E9">
            <w:pPr>
              <w:spacing w:after="0"/>
              <w:rPr>
                <w:rFonts w:cs="Calibri"/>
                <w:szCs w:val="20"/>
              </w:rPr>
            </w:pPr>
          </w:p>
        </w:tc>
        <w:tc>
          <w:tcPr>
            <w:tcW w:w="360" w:type="dxa"/>
            <w:shd w:val="clear" w:color="auto" w:fill="FFFF00"/>
          </w:tcPr>
          <w:p w14:paraId="0F9D4E76" w14:textId="77777777" w:rsidR="007916D4" w:rsidRPr="001204F8" w:rsidRDefault="007916D4" w:rsidP="007602E9">
            <w:pPr>
              <w:spacing w:after="0"/>
              <w:rPr>
                <w:rFonts w:cs="Calibri"/>
                <w:szCs w:val="20"/>
              </w:rPr>
            </w:pPr>
          </w:p>
        </w:tc>
        <w:tc>
          <w:tcPr>
            <w:tcW w:w="360" w:type="dxa"/>
            <w:shd w:val="clear" w:color="auto" w:fill="FFFF00"/>
          </w:tcPr>
          <w:p w14:paraId="20D7C994"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115CFBE6"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373864D2" w14:textId="77777777" w:rsidR="007916D4" w:rsidRPr="001204F8" w:rsidRDefault="007916D4" w:rsidP="007602E9">
            <w:pPr>
              <w:spacing w:after="0"/>
              <w:rPr>
                <w:rFonts w:cs="Calibri"/>
                <w:szCs w:val="20"/>
              </w:rPr>
            </w:pPr>
          </w:p>
        </w:tc>
        <w:tc>
          <w:tcPr>
            <w:tcW w:w="360" w:type="dxa"/>
            <w:shd w:val="clear" w:color="auto" w:fill="FFFF00"/>
          </w:tcPr>
          <w:p w14:paraId="0980A3F5" w14:textId="77777777" w:rsidR="007916D4" w:rsidRPr="001204F8" w:rsidRDefault="007916D4" w:rsidP="007602E9">
            <w:pPr>
              <w:spacing w:after="0"/>
              <w:rPr>
                <w:rFonts w:cs="Calibri"/>
                <w:szCs w:val="20"/>
              </w:rPr>
            </w:pPr>
          </w:p>
        </w:tc>
        <w:tc>
          <w:tcPr>
            <w:tcW w:w="360" w:type="dxa"/>
            <w:shd w:val="clear" w:color="auto" w:fill="FFFF00"/>
          </w:tcPr>
          <w:p w14:paraId="271EB56A"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60225AF4"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21082C5E" w14:textId="77777777" w:rsidR="007916D4" w:rsidRPr="001204F8" w:rsidRDefault="007916D4" w:rsidP="007602E9">
            <w:pPr>
              <w:spacing w:after="0"/>
              <w:rPr>
                <w:rFonts w:cs="Calibri"/>
                <w:szCs w:val="20"/>
              </w:rPr>
            </w:pPr>
          </w:p>
        </w:tc>
        <w:tc>
          <w:tcPr>
            <w:tcW w:w="360" w:type="dxa"/>
            <w:shd w:val="clear" w:color="auto" w:fill="FFFF00"/>
          </w:tcPr>
          <w:p w14:paraId="519AD0F0" w14:textId="77777777" w:rsidR="007916D4" w:rsidRPr="001204F8" w:rsidRDefault="007916D4" w:rsidP="007602E9">
            <w:pPr>
              <w:spacing w:after="0"/>
              <w:rPr>
                <w:rFonts w:cs="Calibri"/>
                <w:szCs w:val="20"/>
              </w:rPr>
            </w:pPr>
          </w:p>
        </w:tc>
        <w:tc>
          <w:tcPr>
            <w:tcW w:w="360" w:type="dxa"/>
            <w:shd w:val="clear" w:color="auto" w:fill="FFFF00"/>
          </w:tcPr>
          <w:p w14:paraId="3B4E6945"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4A294CFD"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2D7B6658" w14:textId="77777777" w:rsidR="007916D4" w:rsidRPr="001204F8" w:rsidRDefault="007916D4" w:rsidP="007602E9">
            <w:pPr>
              <w:spacing w:after="0"/>
              <w:rPr>
                <w:rFonts w:cs="Calibri"/>
                <w:szCs w:val="20"/>
              </w:rPr>
            </w:pPr>
          </w:p>
        </w:tc>
        <w:tc>
          <w:tcPr>
            <w:tcW w:w="360" w:type="dxa"/>
            <w:shd w:val="clear" w:color="auto" w:fill="auto"/>
          </w:tcPr>
          <w:p w14:paraId="72120F0A" w14:textId="77777777" w:rsidR="007916D4" w:rsidRPr="001204F8" w:rsidRDefault="007916D4" w:rsidP="007602E9">
            <w:pPr>
              <w:spacing w:after="0"/>
              <w:rPr>
                <w:rFonts w:cs="Calibri"/>
                <w:szCs w:val="20"/>
              </w:rPr>
            </w:pPr>
          </w:p>
        </w:tc>
        <w:tc>
          <w:tcPr>
            <w:tcW w:w="360" w:type="dxa"/>
            <w:shd w:val="clear" w:color="auto" w:fill="auto"/>
          </w:tcPr>
          <w:p w14:paraId="39D7E101"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29DFAC45" w14:textId="77777777" w:rsidR="007916D4" w:rsidRPr="001204F8" w:rsidRDefault="007916D4" w:rsidP="007602E9">
            <w:pPr>
              <w:spacing w:after="0"/>
              <w:rPr>
                <w:rFonts w:cs="Calibri"/>
                <w:szCs w:val="20"/>
              </w:rPr>
            </w:pPr>
          </w:p>
        </w:tc>
      </w:tr>
      <w:tr w:rsidR="005F2903" w:rsidRPr="001204F8" w14:paraId="55255D11" w14:textId="77777777" w:rsidTr="00805396">
        <w:trPr>
          <w:jc w:val="center"/>
        </w:trPr>
        <w:tc>
          <w:tcPr>
            <w:tcW w:w="1350" w:type="dxa"/>
            <w:vMerge/>
            <w:tcBorders>
              <w:left w:val="single" w:sz="12" w:space="0" w:color="auto"/>
            </w:tcBorders>
          </w:tcPr>
          <w:p w14:paraId="38D2036A" w14:textId="77777777" w:rsidR="007916D4" w:rsidRPr="001204F8" w:rsidRDefault="007916D4" w:rsidP="007602E9">
            <w:pPr>
              <w:spacing w:after="0"/>
              <w:rPr>
                <w:rFonts w:cs="Calibri"/>
                <w:szCs w:val="20"/>
              </w:rPr>
            </w:pPr>
          </w:p>
        </w:tc>
        <w:tc>
          <w:tcPr>
            <w:tcW w:w="3939" w:type="dxa"/>
            <w:vMerge/>
            <w:shd w:val="clear" w:color="auto" w:fill="auto"/>
          </w:tcPr>
          <w:p w14:paraId="6BD9BFCA" w14:textId="77777777" w:rsidR="007916D4" w:rsidRPr="001204F8" w:rsidRDefault="007916D4" w:rsidP="007602E9">
            <w:pPr>
              <w:spacing w:after="0"/>
              <w:jc w:val="left"/>
              <w:rPr>
                <w:rFonts w:cs="Calibri"/>
                <w:color w:val="000000"/>
                <w:szCs w:val="20"/>
              </w:rPr>
            </w:pPr>
          </w:p>
        </w:tc>
        <w:tc>
          <w:tcPr>
            <w:tcW w:w="1842" w:type="dxa"/>
            <w:tcBorders>
              <w:right w:val="single" w:sz="12" w:space="0" w:color="auto"/>
            </w:tcBorders>
          </w:tcPr>
          <w:p w14:paraId="1B9F90C3" w14:textId="77777777" w:rsidR="007916D4" w:rsidRPr="001204F8" w:rsidRDefault="007916D4" w:rsidP="007602E9">
            <w:pPr>
              <w:spacing w:after="0"/>
              <w:jc w:val="left"/>
              <w:rPr>
                <w:rFonts w:cs="Calibri"/>
                <w:szCs w:val="20"/>
              </w:rPr>
            </w:pPr>
            <w:r w:rsidRPr="001204F8">
              <w:rPr>
                <w:rFonts w:cs="Calibri"/>
                <w:b/>
                <w:bCs/>
                <w:szCs w:val="20"/>
              </w:rPr>
              <w:t>Activity 3.2.2:</w:t>
            </w:r>
            <w:r w:rsidRPr="001204F8">
              <w:rPr>
                <w:rFonts w:cs="Calibri"/>
                <w:szCs w:val="20"/>
              </w:rPr>
              <w:t xml:space="preserve"> </w:t>
            </w:r>
          </w:p>
        </w:tc>
        <w:tc>
          <w:tcPr>
            <w:tcW w:w="360" w:type="dxa"/>
            <w:tcBorders>
              <w:left w:val="single" w:sz="12" w:space="0" w:color="auto"/>
            </w:tcBorders>
            <w:shd w:val="clear" w:color="auto" w:fill="auto"/>
          </w:tcPr>
          <w:p w14:paraId="53813D5D" w14:textId="77777777" w:rsidR="007916D4" w:rsidRPr="001204F8" w:rsidRDefault="007916D4" w:rsidP="007602E9">
            <w:pPr>
              <w:spacing w:after="0"/>
              <w:rPr>
                <w:rFonts w:cs="Calibri"/>
                <w:szCs w:val="20"/>
              </w:rPr>
            </w:pPr>
          </w:p>
        </w:tc>
        <w:tc>
          <w:tcPr>
            <w:tcW w:w="360" w:type="dxa"/>
            <w:shd w:val="clear" w:color="auto" w:fill="auto"/>
          </w:tcPr>
          <w:p w14:paraId="201BFF4A" w14:textId="77777777" w:rsidR="007916D4" w:rsidRPr="001204F8" w:rsidRDefault="007916D4" w:rsidP="007602E9">
            <w:pPr>
              <w:spacing w:after="0"/>
              <w:rPr>
                <w:rFonts w:cs="Calibri"/>
                <w:szCs w:val="20"/>
              </w:rPr>
            </w:pPr>
          </w:p>
        </w:tc>
        <w:tc>
          <w:tcPr>
            <w:tcW w:w="360" w:type="dxa"/>
            <w:shd w:val="clear" w:color="auto" w:fill="auto"/>
          </w:tcPr>
          <w:p w14:paraId="6D1D7FF0"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1FC21406"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7386EB24" w14:textId="77777777" w:rsidR="007916D4" w:rsidRPr="001204F8" w:rsidRDefault="007916D4" w:rsidP="007602E9">
            <w:pPr>
              <w:spacing w:after="0"/>
              <w:rPr>
                <w:rFonts w:cs="Calibri"/>
                <w:szCs w:val="20"/>
              </w:rPr>
            </w:pPr>
          </w:p>
        </w:tc>
        <w:tc>
          <w:tcPr>
            <w:tcW w:w="360" w:type="dxa"/>
            <w:shd w:val="clear" w:color="auto" w:fill="auto"/>
          </w:tcPr>
          <w:p w14:paraId="19F7B06D" w14:textId="77777777" w:rsidR="007916D4" w:rsidRPr="001204F8" w:rsidRDefault="007916D4" w:rsidP="007602E9">
            <w:pPr>
              <w:spacing w:after="0"/>
              <w:rPr>
                <w:rFonts w:cs="Calibri"/>
                <w:szCs w:val="20"/>
              </w:rPr>
            </w:pPr>
          </w:p>
        </w:tc>
        <w:tc>
          <w:tcPr>
            <w:tcW w:w="360" w:type="dxa"/>
            <w:shd w:val="clear" w:color="auto" w:fill="FFFF00"/>
          </w:tcPr>
          <w:p w14:paraId="4E381240"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820F41F"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3421F0F" w14:textId="77777777" w:rsidR="007916D4" w:rsidRPr="001204F8" w:rsidRDefault="007916D4" w:rsidP="007602E9">
            <w:pPr>
              <w:spacing w:after="0"/>
              <w:rPr>
                <w:rFonts w:cs="Calibri"/>
                <w:szCs w:val="20"/>
              </w:rPr>
            </w:pPr>
          </w:p>
        </w:tc>
        <w:tc>
          <w:tcPr>
            <w:tcW w:w="360" w:type="dxa"/>
            <w:shd w:val="clear" w:color="auto" w:fill="FFFF00"/>
          </w:tcPr>
          <w:p w14:paraId="1AAE351A" w14:textId="77777777" w:rsidR="007916D4" w:rsidRPr="001204F8" w:rsidRDefault="007916D4" w:rsidP="007602E9">
            <w:pPr>
              <w:spacing w:after="0"/>
              <w:rPr>
                <w:rFonts w:cs="Calibri"/>
                <w:szCs w:val="20"/>
              </w:rPr>
            </w:pPr>
          </w:p>
        </w:tc>
        <w:tc>
          <w:tcPr>
            <w:tcW w:w="360" w:type="dxa"/>
            <w:shd w:val="clear" w:color="auto" w:fill="FFFF00"/>
          </w:tcPr>
          <w:p w14:paraId="2837F832"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639672A"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6337774B" w14:textId="77777777" w:rsidR="007916D4" w:rsidRPr="001204F8" w:rsidRDefault="007916D4" w:rsidP="007602E9">
            <w:pPr>
              <w:spacing w:after="0"/>
              <w:rPr>
                <w:rFonts w:cs="Calibri"/>
                <w:szCs w:val="20"/>
              </w:rPr>
            </w:pPr>
          </w:p>
        </w:tc>
        <w:tc>
          <w:tcPr>
            <w:tcW w:w="360" w:type="dxa"/>
            <w:shd w:val="clear" w:color="auto" w:fill="FFFF00"/>
          </w:tcPr>
          <w:p w14:paraId="61E86B8F" w14:textId="77777777" w:rsidR="007916D4" w:rsidRPr="001204F8" w:rsidRDefault="007916D4" w:rsidP="007602E9">
            <w:pPr>
              <w:spacing w:after="0"/>
              <w:rPr>
                <w:rFonts w:cs="Calibri"/>
                <w:szCs w:val="20"/>
              </w:rPr>
            </w:pPr>
          </w:p>
        </w:tc>
        <w:tc>
          <w:tcPr>
            <w:tcW w:w="360" w:type="dxa"/>
            <w:shd w:val="clear" w:color="auto" w:fill="FFFF00"/>
          </w:tcPr>
          <w:p w14:paraId="2C733BB2"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5BC5E0F9"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51548AF8" w14:textId="77777777" w:rsidR="007916D4" w:rsidRPr="001204F8" w:rsidRDefault="007916D4" w:rsidP="007602E9">
            <w:pPr>
              <w:spacing w:after="0"/>
              <w:rPr>
                <w:rFonts w:cs="Calibri"/>
                <w:szCs w:val="20"/>
              </w:rPr>
            </w:pPr>
          </w:p>
        </w:tc>
        <w:tc>
          <w:tcPr>
            <w:tcW w:w="360" w:type="dxa"/>
            <w:shd w:val="clear" w:color="auto" w:fill="auto"/>
          </w:tcPr>
          <w:p w14:paraId="3364361E" w14:textId="77777777" w:rsidR="007916D4" w:rsidRPr="001204F8" w:rsidRDefault="007916D4" w:rsidP="007602E9">
            <w:pPr>
              <w:spacing w:after="0"/>
              <w:rPr>
                <w:rFonts w:cs="Calibri"/>
                <w:szCs w:val="20"/>
              </w:rPr>
            </w:pPr>
          </w:p>
        </w:tc>
        <w:tc>
          <w:tcPr>
            <w:tcW w:w="360" w:type="dxa"/>
            <w:shd w:val="clear" w:color="auto" w:fill="FFFF00"/>
          </w:tcPr>
          <w:p w14:paraId="267CF790"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233220E9" w14:textId="77777777" w:rsidR="007916D4" w:rsidRPr="001204F8" w:rsidRDefault="007916D4" w:rsidP="007602E9">
            <w:pPr>
              <w:spacing w:after="0"/>
              <w:rPr>
                <w:rFonts w:cs="Calibri"/>
                <w:szCs w:val="20"/>
              </w:rPr>
            </w:pPr>
          </w:p>
        </w:tc>
      </w:tr>
      <w:tr w:rsidR="005F2903" w:rsidRPr="001204F8" w14:paraId="4EAFE5D5" w14:textId="77777777" w:rsidTr="00805396">
        <w:trPr>
          <w:jc w:val="center"/>
        </w:trPr>
        <w:tc>
          <w:tcPr>
            <w:tcW w:w="1350" w:type="dxa"/>
            <w:vMerge/>
            <w:tcBorders>
              <w:left w:val="single" w:sz="12" w:space="0" w:color="auto"/>
            </w:tcBorders>
          </w:tcPr>
          <w:p w14:paraId="15702786" w14:textId="77777777" w:rsidR="007916D4" w:rsidRPr="001204F8" w:rsidRDefault="007916D4" w:rsidP="007602E9">
            <w:pPr>
              <w:spacing w:after="0"/>
              <w:rPr>
                <w:rFonts w:cs="Calibri"/>
                <w:szCs w:val="20"/>
              </w:rPr>
            </w:pPr>
          </w:p>
        </w:tc>
        <w:tc>
          <w:tcPr>
            <w:tcW w:w="3939" w:type="dxa"/>
            <w:vMerge w:val="restart"/>
            <w:shd w:val="clear" w:color="auto" w:fill="auto"/>
          </w:tcPr>
          <w:p w14:paraId="0AA90B10" w14:textId="77777777" w:rsidR="007916D4" w:rsidRPr="001204F8" w:rsidRDefault="007916D4" w:rsidP="007602E9">
            <w:pPr>
              <w:spacing w:after="0"/>
              <w:jc w:val="left"/>
              <w:rPr>
                <w:rFonts w:cs="Calibri"/>
                <w:szCs w:val="20"/>
              </w:rPr>
            </w:pPr>
            <w:r w:rsidRPr="001204F8">
              <w:rPr>
                <w:rFonts w:cs="Calibri"/>
                <w:bCs/>
                <w:color w:val="000000"/>
                <w:szCs w:val="20"/>
              </w:rPr>
              <w:t>Output 3.3. De-risked biomass-based power generation projects, decentralized biomass-based energy generation in rural areas, and business plans for the GoP and private sector to facilitate financing and implementation</w:t>
            </w:r>
          </w:p>
        </w:tc>
        <w:tc>
          <w:tcPr>
            <w:tcW w:w="1842" w:type="dxa"/>
            <w:tcBorders>
              <w:right w:val="single" w:sz="12" w:space="0" w:color="auto"/>
            </w:tcBorders>
          </w:tcPr>
          <w:p w14:paraId="121A0DF4" w14:textId="77777777" w:rsidR="007916D4" w:rsidRPr="001204F8" w:rsidRDefault="007916D4" w:rsidP="007602E9">
            <w:pPr>
              <w:spacing w:after="0"/>
              <w:jc w:val="left"/>
              <w:rPr>
                <w:rFonts w:cs="Calibri"/>
                <w:szCs w:val="20"/>
              </w:rPr>
            </w:pPr>
            <w:r w:rsidRPr="001204F8">
              <w:rPr>
                <w:rFonts w:cs="Calibri"/>
                <w:b/>
                <w:bCs/>
                <w:szCs w:val="20"/>
              </w:rPr>
              <w:t>Activity 3.3.1:</w:t>
            </w:r>
            <w:r w:rsidRPr="001204F8">
              <w:rPr>
                <w:rFonts w:cs="Calibri"/>
                <w:szCs w:val="20"/>
              </w:rPr>
              <w:t xml:space="preserve"> </w:t>
            </w:r>
          </w:p>
        </w:tc>
        <w:tc>
          <w:tcPr>
            <w:tcW w:w="360" w:type="dxa"/>
            <w:tcBorders>
              <w:left w:val="single" w:sz="12" w:space="0" w:color="auto"/>
            </w:tcBorders>
            <w:shd w:val="clear" w:color="auto" w:fill="auto"/>
          </w:tcPr>
          <w:p w14:paraId="0C95F268" w14:textId="77777777" w:rsidR="007916D4" w:rsidRPr="001204F8" w:rsidRDefault="007916D4" w:rsidP="007602E9">
            <w:pPr>
              <w:spacing w:after="0"/>
              <w:rPr>
                <w:rFonts w:cs="Calibri"/>
                <w:szCs w:val="20"/>
              </w:rPr>
            </w:pPr>
          </w:p>
        </w:tc>
        <w:tc>
          <w:tcPr>
            <w:tcW w:w="360" w:type="dxa"/>
            <w:shd w:val="clear" w:color="auto" w:fill="auto"/>
          </w:tcPr>
          <w:p w14:paraId="6F812C10" w14:textId="77777777" w:rsidR="007916D4" w:rsidRPr="001204F8" w:rsidRDefault="007916D4" w:rsidP="007602E9">
            <w:pPr>
              <w:spacing w:after="0"/>
              <w:rPr>
                <w:rFonts w:cs="Calibri"/>
                <w:szCs w:val="20"/>
              </w:rPr>
            </w:pPr>
          </w:p>
        </w:tc>
        <w:tc>
          <w:tcPr>
            <w:tcW w:w="360" w:type="dxa"/>
            <w:shd w:val="clear" w:color="auto" w:fill="FFFF00"/>
          </w:tcPr>
          <w:p w14:paraId="49844910"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72F3D056"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E8C782B" w14:textId="77777777" w:rsidR="007916D4" w:rsidRPr="001204F8" w:rsidRDefault="007916D4" w:rsidP="007602E9">
            <w:pPr>
              <w:spacing w:after="0"/>
              <w:rPr>
                <w:rFonts w:cs="Calibri"/>
                <w:szCs w:val="20"/>
              </w:rPr>
            </w:pPr>
          </w:p>
        </w:tc>
        <w:tc>
          <w:tcPr>
            <w:tcW w:w="360" w:type="dxa"/>
            <w:shd w:val="clear" w:color="auto" w:fill="FFFF00"/>
          </w:tcPr>
          <w:p w14:paraId="3DEAC617" w14:textId="77777777" w:rsidR="007916D4" w:rsidRPr="001204F8" w:rsidRDefault="007916D4" w:rsidP="007602E9">
            <w:pPr>
              <w:spacing w:after="0"/>
              <w:rPr>
                <w:rFonts w:cs="Calibri"/>
                <w:szCs w:val="20"/>
              </w:rPr>
            </w:pPr>
          </w:p>
        </w:tc>
        <w:tc>
          <w:tcPr>
            <w:tcW w:w="360" w:type="dxa"/>
            <w:shd w:val="clear" w:color="auto" w:fill="FFFF00"/>
          </w:tcPr>
          <w:p w14:paraId="72BE2A3B"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4671D6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2DF0D80" w14:textId="77777777" w:rsidR="007916D4" w:rsidRPr="001204F8" w:rsidRDefault="007916D4" w:rsidP="007602E9">
            <w:pPr>
              <w:spacing w:after="0"/>
              <w:rPr>
                <w:rFonts w:cs="Calibri"/>
                <w:szCs w:val="20"/>
              </w:rPr>
            </w:pPr>
          </w:p>
        </w:tc>
        <w:tc>
          <w:tcPr>
            <w:tcW w:w="360" w:type="dxa"/>
            <w:shd w:val="clear" w:color="auto" w:fill="FFFF00"/>
          </w:tcPr>
          <w:p w14:paraId="42159342" w14:textId="77777777" w:rsidR="007916D4" w:rsidRPr="001204F8" w:rsidRDefault="007916D4" w:rsidP="007602E9">
            <w:pPr>
              <w:spacing w:after="0"/>
              <w:rPr>
                <w:rFonts w:cs="Calibri"/>
                <w:szCs w:val="20"/>
              </w:rPr>
            </w:pPr>
          </w:p>
        </w:tc>
        <w:tc>
          <w:tcPr>
            <w:tcW w:w="360" w:type="dxa"/>
            <w:shd w:val="clear" w:color="auto" w:fill="auto"/>
          </w:tcPr>
          <w:p w14:paraId="50BF27D0"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5067496D"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2578C5E6" w14:textId="77777777" w:rsidR="007916D4" w:rsidRPr="001204F8" w:rsidRDefault="007916D4" w:rsidP="007602E9">
            <w:pPr>
              <w:spacing w:after="0"/>
              <w:rPr>
                <w:rFonts w:cs="Calibri"/>
                <w:szCs w:val="20"/>
              </w:rPr>
            </w:pPr>
          </w:p>
        </w:tc>
        <w:tc>
          <w:tcPr>
            <w:tcW w:w="360" w:type="dxa"/>
            <w:shd w:val="clear" w:color="auto" w:fill="auto"/>
          </w:tcPr>
          <w:p w14:paraId="254CC03A" w14:textId="77777777" w:rsidR="007916D4" w:rsidRPr="001204F8" w:rsidRDefault="007916D4" w:rsidP="007602E9">
            <w:pPr>
              <w:spacing w:after="0"/>
              <w:rPr>
                <w:rFonts w:cs="Calibri"/>
                <w:szCs w:val="20"/>
              </w:rPr>
            </w:pPr>
          </w:p>
        </w:tc>
        <w:tc>
          <w:tcPr>
            <w:tcW w:w="360" w:type="dxa"/>
            <w:shd w:val="clear" w:color="auto" w:fill="auto"/>
          </w:tcPr>
          <w:p w14:paraId="0C774957"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57454108"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16DCB31D" w14:textId="77777777" w:rsidR="007916D4" w:rsidRPr="001204F8" w:rsidRDefault="007916D4" w:rsidP="007602E9">
            <w:pPr>
              <w:spacing w:after="0"/>
              <w:rPr>
                <w:rFonts w:cs="Calibri"/>
                <w:szCs w:val="20"/>
              </w:rPr>
            </w:pPr>
          </w:p>
        </w:tc>
        <w:tc>
          <w:tcPr>
            <w:tcW w:w="360" w:type="dxa"/>
            <w:shd w:val="clear" w:color="auto" w:fill="auto"/>
          </w:tcPr>
          <w:p w14:paraId="2BD025E5" w14:textId="77777777" w:rsidR="007916D4" w:rsidRPr="001204F8" w:rsidRDefault="007916D4" w:rsidP="007602E9">
            <w:pPr>
              <w:spacing w:after="0"/>
              <w:rPr>
                <w:rFonts w:cs="Calibri"/>
                <w:szCs w:val="20"/>
              </w:rPr>
            </w:pPr>
          </w:p>
        </w:tc>
        <w:tc>
          <w:tcPr>
            <w:tcW w:w="360" w:type="dxa"/>
            <w:shd w:val="clear" w:color="auto" w:fill="auto"/>
          </w:tcPr>
          <w:p w14:paraId="6B4A8B2B"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25C9EDAE" w14:textId="77777777" w:rsidR="007916D4" w:rsidRPr="001204F8" w:rsidRDefault="007916D4" w:rsidP="007602E9">
            <w:pPr>
              <w:spacing w:after="0"/>
              <w:rPr>
                <w:rFonts w:cs="Calibri"/>
                <w:szCs w:val="20"/>
              </w:rPr>
            </w:pPr>
          </w:p>
        </w:tc>
      </w:tr>
      <w:tr w:rsidR="005F2903" w:rsidRPr="001204F8" w14:paraId="3FD00117" w14:textId="77777777" w:rsidTr="00805396">
        <w:trPr>
          <w:jc w:val="center"/>
        </w:trPr>
        <w:tc>
          <w:tcPr>
            <w:tcW w:w="1350" w:type="dxa"/>
            <w:vMerge/>
            <w:tcBorders>
              <w:left w:val="single" w:sz="12" w:space="0" w:color="auto"/>
            </w:tcBorders>
          </w:tcPr>
          <w:p w14:paraId="4D10EA01" w14:textId="77777777" w:rsidR="007916D4" w:rsidRPr="001204F8" w:rsidRDefault="007916D4" w:rsidP="007602E9">
            <w:pPr>
              <w:spacing w:after="0"/>
              <w:rPr>
                <w:rFonts w:cs="Calibri"/>
                <w:szCs w:val="20"/>
              </w:rPr>
            </w:pPr>
          </w:p>
        </w:tc>
        <w:tc>
          <w:tcPr>
            <w:tcW w:w="3939" w:type="dxa"/>
            <w:vMerge/>
            <w:shd w:val="clear" w:color="auto" w:fill="auto"/>
          </w:tcPr>
          <w:p w14:paraId="1CEE0919" w14:textId="77777777" w:rsidR="007916D4" w:rsidRPr="001204F8" w:rsidRDefault="007916D4" w:rsidP="007602E9">
            <w:pPr>
              <w:spacing w:after="0"/>
              <w:jc w:val="left"/>
              <w:rPr>
                <w:rFonts w:cs="Calibri"/>
                <w:szCs w:val="20"/>
              </w:rPr>
            </w:pPr>
          </w:p>
        </w:tc>
        <w:tc>
          <w:tcPr>
            <w:tcW w:w="1842" w:type="dxa"/>
            <w:tcBorders>
              <w:right w:val="single" w:sz="12" w:space="0" w:color="auto"/>
            </w:tcBorders>
          </w:tcPr>
          <w:p w14:paraId="72DFCAA9" w14:textId="77777777" w:rsidR="007916D4" w:rsidRPr="001204F8" w:rsidRDefault="007916D4" w:rsidP="007602E9">
            <w:pPr>
              <w:spacing w:after="0"/>
              <w:jc w:val="left"/>
              <w:rPr>
                <w:rFonts w:cs="Calibri"/>
                <w:b/>
                <w:bCs/>
                <w:szCs w:val="20"/>
              </w:rPr>
            </w:pPr>
            <w:r w:rsidRPr="001204F8">
              <w:rPr>
                <w:rFonts w:cs="Calibri"/>
                <w:b/>
                <w:bCs/>
                <w:szCs w:val="20"/>
              </w:rPr>
              <w:t>Activity 3.3.2:</w:t>
            </w:r>
            <w:r w:rsidRPr="001204F8">
              <w:rPr>
                <w:rFonts w:cs="Calibri"/>
                <w:szCs w:val="20"/>
              </w:rPr>
              <w:t xml:space="preserve"> </w:t>
            </w:r>
          </w:p>
        </w:tc>
        <w:tc>
          <w:tcPr>
            <w:tcW w:w="360" w:type="dxa"/>
            <w:tcBorders>
              <w:left w:val="single" w:sz="12" w:space="0" w:color="auto"/>
            </w:tcBorders>
            <w:shd w:val="clear" w:color="auto" w:fill="auto"/>
          </w:tcPr>
          <w:p w14:paraId="0E6EB9A5" w14:textId="77777777" w:rsidR="007916D4" w:rsidRPr="001204F8" w:rsidRDefault="007916D4" w:rsidP="007602E9">
            <w:pPr>
              <w:spacing w:after="0"/>
              <w:rPr>
                <w:rFonts w:cs="Calibri"/>
                <w:szCs w:val="20"/>
              </w:rPr>
            </w:pPr>
          </w:p>
        </w:tc>
        <w:tc>
          <w:tcPr>
            <w:tcW w:w="360" w:type="dxa"/>
            <w:shd w:val="clear" w:color="auto" w:fill="auto"/>
          </w:tcPr>
          <w:p w14:paraId="48D4B958" w14:textId="77777777" w:rsidR="007916D4" w:rsidRPr="001204F8" w:rsidRDefault="007916D4" w:rsidP="007602E9">
            <w:pPr>
              <w:spacing w:after="0"/>
              <w:rPr>
                <w:rFonts w:cs="Calibri"/>
                <w:szCs w:val="20"/>
              </w:rPr>
            </w:pPr>
          </w:p>
        </w:tc>
        <w:tc>
          <w:tcPr>
            <w:tcW w:w="360" w:type="dxa"/>
            <w:shd w:val="clear" w:color="auto" w:fill="FFFF00"/>
          </w:tcPr>
          <w:p w14:paraId="23D74CF9"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15B0A46E"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34A0DDBD" w14:textId="77777777" w:rsidR="007916D4" w:rsidRPr="001204F8" w:rsidRDefault="007916D4" w:rsidP="007602E9">
            <w:pPr>
              <w:spacing w:after="0"/>
              <w:rPr>
                <w:rFonts w:cs="Calibri"/>
                <w:szCs w:val="20"/>
              </w:rPr>
            </w:pPr>
          </w:p>
        </w:tc>
        <w:tc>
          <w:tcPr>
            <w:tcW w:w="360" w:type="dxa"/>
            <w:shd w:val="clear" w:color="auto" w:fill="FFFF00"/>
          </w:tcPr>
          <w:p w14:paraId="1A6763F8" w14:textId="77777777" w:rsidR="007916D4" w:rsidRPr="001204F8" w:rsidRDefault="007916D4" w:rsidP="007602E9">
            <w:pPr>
              <w:spacing w:after="0"/>
              <w:rPr>
                <w:rFonts w:cs="Calibri"/>
                <w:szCs w:val="20"/>
              </w:rPr>
            </w:pPr>
          </w:p>
        </w:tc>
        <w:tc>
          <w:tcPr>
            <w:tcW w:w="360" w:type="dxa"/>
            <w:shd w:val="clear" w:color="auto" w:fill="FFFF00"/>
          </w:tcPr>
          <w:p w14:paraId="0B72DF70"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50F283F5"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2BD37A8" w14:textId="77777777" w:rsidR="007916D4" w:rsidRPr="001204F8" w:rsidRDefault="007916D4" w:rsidP="007602E9">
            <w:pPr>
              <w:spacing w:after="0"/>
              <w:rPr>
                <w:rFonts w:cs="Calibri"/>
                <w:szCs w:val="20"/>
              </w:rPr>
            </w:pPr>
          </w:p>
        </w:tc>
        <w:tc>
          <w:tcPr>
            <w:tcW w:w="360" w:type="dxa"/>
            <w:shd w:val="clear" w:color="auto" w:fill="FFFF00"/>
          </w:tcPr>
          <w:p w14:paraId="300CDFDB" w14:textId="77777777" w:rsidR="007916D4" w:rsidRPr="001204F8" w:rsidRDefault="007916D4" w:rsidP="007602E9">
            <w:pPr>
              <w:spacing w:after="0"/>
              <w:rPr>
                <w:rFonts w:cs="Calibri"/>
                <w:szCs w:val="20"/>
              </w:rPr>
            </w:pPr>
          </w:p>
        </w:tc>
        <w:tc>
          <w:tcPr>
            <w:tcW w:w="360" w:type="dxa"/>
            <w:shd w:val="clear" w:color="auto" w:fill="auto"/>
          </w:tcPr>
          <w:p w14:paraId="78F4946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59EDF49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18CDB959" w14:textId="77777777" w:rsidR="007916D4" w:rsidRPr="001204F8" w:rsidRDefault="007916D4" w:rsidP="007602E9">
            <w:pPr>
              <w:spacing w:after="0"/>
              <w:rPr>
                <w:rFonts w:cs="Calibri"/>
                <w:szCs w:val="20"/>
              </w:rPr>
            </w:pPr>
          </w:p>
        </w:tc>
        <w:tc>
          <w:tcPr>
            <w:tcW w:w="360" w:type="dxa"/>
            <w:shd w:val="clear" w:color="auto" w:fill="auto"/>
          </w:tcPr>
          <w:p w14:paraId="274C5969" w14:textId="77777777" w:rsidR="007916D4" w:rsidRPr="001204F8" w:rsidRDefault="007916D4" w:rsidP="007602E9">
            <w:pPr>
              <w:spacing w:after="0"/>
              <w:rPr>
                <w:rFonts w:cs="Calibri"/>
                <w:szCs w:val="20"/>
              </w:rPr>
            </w:pPr>
          </w:p>
        </w:tc>
        <w:tc>
          <w:tcPr>
            <w:tcW w:w="360" w:type="dxa"/>
            <w:shd w:val="clear" w:color="auto" w:fill="auto"/>
          </w:tcPr>
          <w:p w14:paraId="370ECEF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4E268796"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372C65A0" w14:textId="77777777" w:rsidR="007916D4" w:rsidRPr="001204F8" w:rsidRDefault="007916D4" w:rsidP="007602E9">
            <w:pPr>
              <w:spacing w:after="0"/>
              <w:rPr>
                <w:rFonts w:cs="Calibri"/>
                <w:szCs w:val="20"/>
              </w:rPr>
            </w:pPr>
          </w:p>
        </w:tc>
        <w:tc>
          <w:tcPr>
            <w:tcW w:w="360" w:type="dxa"/>
            <w:shd w:val="clear" w:color="auto" w:fill="FFFF00"/>
          </w:tcPr>
          <w:p w14:paraId="3D4386B0" w14:textId="77777777" w:rsidR="007916D4" w:rsidRPr="001204F8" w:rsidRDefault="007916D4" w:rsidP="007602E9">
            <w:pPr>
              <w:spacing w:after="0"/>
              <w:rPr>
                <w:rFonts w:cs="Calibri"/>
                <w:szCs w:val="20"/>
              </w:rPr>
            </w:pPr>
          </w:p>
        </w:tc>
        <w:tc>
          <w:tcPr>
            <w:tcW w:w="360" w:type="dxa"/>
            <w:shd w:val="clear" w:color="auto" w:fill="FFFF00"/>
          </w:tcPr>
          <w:p w14:paraId="6292E66D"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auto"/>
          </w:tcPr>
          <w:p w14:paraId="389ED14B" w14:textId="77777777" w:rsidR="007916D4" w:rsidRPr="001204F8" w:rsidRDefault="007916D4" w:rsidP="007602E9">
            <w:pPr>
              <w:spacing w:after="0"/>
              <w:rPr>
                <w:rFonts w:cs="Calibri"/>
                <w:szCs w:val="20"/>
              </w:rPr>
            </w:pPr>
          </w:p>
        </w:tc>
      </w:tr>
      <w:tr w:rsidR="007916D4" w:rsidRPr="001204F8" w14:paraId="42957485" w14:textId="77777777" w:rsidTr="00805396">
        <w:trPr>
          <w:jc w:val="center"/>
        </w:trPr>
        <w:tc>
          <w:tcPr>
            <w:tcW w:w="14336" w:type="dxa"/>
            <w:gridSpan w:val="23"/>
            <w:tcBorders>
              <w:left w:val="single" w:sz="12" w:space="0" w:color="auto"/>
              <w:right w:val="single" w:sz="12" w:space="0" w:color="auto"/>
            </w:tcBorders>
          </w:tcPr>
          <w:p w14:paraId="29C696D7" w14:textId="77777777" w:rsidR="007916D4" w:rsidRPr="001204F8" w:rsidRDefault="007916D4" w:rsidP="007602E9">
            <w:pPr>
              <w:spacing w:after="0"/>
              <w:rPr>
                <w:rFonts w:cs="Calibri"/>
                <w:szCs w:val="20"/>
              </w:rPr>
            </w:pPr>
            <w:r w:rsidRPr="001204F8">
              <w:rPr>
                <w:rFonts w:cs="Calibri"/>
                <w:b/>
                <w:bCs/>
                <w:caps/>
                <w:color w:val="00B0F0"/>
                <w:szCs w:val="20"/>
              </w:rPr>
              <w:t>Component 4: Biomass Energy Technology Capacity Building and Knowledge Management and Gender Mainstreaming</w:t>
            </w:r>
          </w:p>
        </w:tc>
      </w:tr>
      <w:tr w:rsidR="00A219B1" w:rsidRPr="001204F8" w14:paraId="2DA99998" w14:textId="77777777" w:rsidTr="00805396">
        <w:trPr>
          <w:trHeight w:val="848"/>
          <w:jc w:val="center"/>
        </w:trPr>
        <w:tc>
          <w:tcPr>
            <w:tcW w:w="1350" w:type="dxa"/>
            <w:vMerge w:val="restart"/>
            <w:tcBorders>
              <w:left w:val="single" w:sz="12" w:space="0" w:color="auto"/>
            </w:tcBorders>
          </w:tcPr>
          <w:p w14:paraId="7AA3F7EA" w14:textId="77777777" w:rsidR="00A219B1" w:rsidRPr="001204F8" w:rsidRDefault="00A219B1" w:rsidP="007602E9">
            <w:pPr>
              <w:spacing w:after="0"/>
              <w:jc w:val="left"/>
              <w:rPr>
                <w:rFonts w:cs="Calibri"/>
                <w:szCs w:val="20"/>
              </w:rPr>
            </w:pPr>
            <w:r w:rsidRPr="001204F8">
              <w:rPr>
                <w:rFonts w:cs="Calibri"/>
                <w:b/>
                <w:szCs w:val="20"/>
              </w:rPr>
              <w:t xml:space="preserve">Outcome 4: Enhanced local capacity, skills and knowledge in the development, installation, and operation of biomass </w:t>
            </w:r>
            <w:r w:rsidRPr="001204F8">
              <w:rPr>
                <w:rFonts w:cs="Calibri"/>
                <w:b/>
                <w:szCs w:val="20"/>
              </w:rPr>
              <w:lastRenderedPageBreak/>
              <w:t>energy technology systems in rural Pakistan</w:t>
            </w:r>
          </w:p>
        </w:tc>
        <w:tc>
          <w:tcPr>
            <w:tcW w:w="3939" w:type="dxa"/>
            <w:vMerge w:val="restart"/>
            <w:shd w:val="clear" w:color="auto" w:fill="auto"/>
          </w:tcPr>
          <w:p w14:paraId="7F6AD7E5" w14:textId="77777777" w:rsidR="00A219B1" w:rsidRPr="001204F8" w:rsidRDefault="00A219B1" w:rsidP="007602E9">
            <w:pPr>
              <w:spacing w:after="0"/>
              <w:jc w:val="left"/>
              <w:rPr>
                <w:rFonts w:cs="Calibri"/>
                <w:bCs/>
                <w:color w:val="000000"/>
                <w:szCs w:val="20"/>
              </w:rPr>
            </w:pPr>
            <w:r w:rsidRPr="001204F8">
              <w:rPr>
                <w:rFonts w:cs="Calibri"/>
                <w:bCs/>
                <w:szCs w:val="20"/>
              </w:rPr>
              <w:lastRenderedPageBreak/>
              <w:t xml:space="preserve">Output 4.1. Developed and implemented gender sensitive capacity development training programs for the design, construction, operation, and maintenance of woody biomass-based energy production systems both for power (e.g., decentralized power generation and distribution) and non-power (e.g., industrial energy efficient wood-fired </w:t>
            </w:r>
            <w:r w:rsidR="00F0672A" w:rsidRPr="001204F8">
              <w:rPr>
                <w:rFonts w:cs="Calibri"/>
                <w:bCs/>
                <w:szCs w:val="20"/>
              </w:rPr>
              <w:t>equipment)</w:t>
            </w:r>
            <w:r w:rsidRPr="001204F8">
              <w:rPr>
                <w:rFonts w:cs="Calibri"/>
                <w:bCs/>
                <w:szCs w:val="20"/>
              </w:rPr>
              <w:t xml:space="preserve"> applications, as well as for strengthening institutional capacity for supporting sustainable biomass energy production and utilization</w:t>
            </w:r>
          </w:p>
        </w:tc>
        <w:tc>
          <w:tcPr>
            <w:tcW w:w="1842" w:type="dxa"/>
            <w:tcBorders>
              <w:right w:val="single" w:sz="12" w:space="0" w:color="auto"/>
            </w:tcBorders>
          </w:tcPr>
          <w:p w14:paraId="40E97130" w14:textId="77777777" w:rsidR="00A219B1" w:rsidRPr="001204F8" w:rsidRDefault="00A219B1" w:rsidP="007602E9">
            <w:pPr>
              <w:spacing w:after="0"/>
              <w:jc w:val="left"/>
              <w:rPr>
                <w:rFonts w:cs="Calibri"/>
                <w:b/>
                <w:szCs w:val="20"/>
              </w:rPr>
            </w:pPr>
            <w:r w:rsidRPr="001204F8">
              <w:rPr>
                <w:rFonts w:cs="Calibri"/>
                <w:b/>
                <w:szCs w:val="20"/>
              </w:rPr>
              <w:t>Activity 4.1.1:</w:t>
            </w:r>
          </w:p>
        </w:tc>
        <w:tc>
          <w:tcPr>
            <w:tcW w:w="360" w:type="dxa"/>
            <w:tcBorders>
              <w:left w:val="single" w:sz="12" w:space="0" w:color="auto"/>
            </w:tcBorders>
            <w:shd w:val="clear" w:color="auto" w:fill="FFFF00"/>
          </w:tcPr>
          <w:p w14:paraId="56A82829" w14:textId="77777777" w:rsidR="00A219B1" w:rsidRPr="001204F8" w:rsidRDefault="00A219B1" w:rsidP="007602E9">
            <w:pPr>
              <w:spacing w:after="0"/>
              <w:rPr>
                <w:rFonts w:cs="Calibri"/>
                <w:szCs w:val="20"/>
              </w:rPr>
            </w:pPr>
          </w:p>
        </w:tc>
        <w:tc>
          <w:tcPr>
            <w:tcW w:w="360" w:type="dxa"/>
            <w:shd w:val="clear" w:color="auto" w:fill="FFFF00"/>
          </w:tcPr>
          <w:p w14:paraId="0C19920D" w14:textId="77777777" w:rsidR="00A219B1" w:rsidRPr="001204F8" w:rsidRDefault="00A219B1" w:rsidP="007602E9">
            <w:pPr>
              <w:spacing w:after="0"/>
              <w:rPr>
                <w:rFonts w:cs="Calibri"/>
                <w:szCs w:val="20"/>
              </w:rPr>
            </w:pPr>
          </w:p>
        </w:tc>
        <w:tc>
          <w:tcPr>
            <w:tcW w:w="360" w:type="dxa"/>
            <w:shd w:val="clear" w:color="auto" w:fill="FFFF00"/>
          </w:tcPr>
          <w:p w14:paraId="4C04B871"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FFFF00"/>
          </w:tcPr>
          <w:p w14:paraId="6C2497F9"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FFFF00"/>
          </w:tcPr>
          <w:p w14:paraId="52E70BE4" w14:textId="77777777" w:rsidR="00A219B1" w:rsidRPr="001204F8" w:rsidRDefault="00A219B1" w:rsidP="007602E9">
            <w:pPr>
              <w:spacing w:after="0"/>
              <w:rPr>
                <w:rFonts w:cs="Calibri"/>
                <w:szCs w:val="20"/>
              </w:rPr>
            </w:pPr>
          </w:p>
        </w:tc>
        <w:tc>
          <w:tcPr>
            <w:tcW w:w="360" w:type="dxa"/>
            <w:shd w:val="clear" w:color="auto" w:fill="FFFF00"/>
          </w:tcPr>
          <w:p w14:paraId="04BFFAFB" w14:textId="77777777" w:rsidR="00A219B1" w:rsidRPr="001204F8" w:rsidRDefault="00A219B1" w:rsidP="007602E9">
            <w:pPr>
              <w:spacing w:after="0"/>
              <w:rPr>
                <w:rFonts w:cs="Calibri"/>
                <w:szCs w:val="20"/>
              </w:rPr>
            </w:pPr>
          </w:p>
        </w:tc>
        <w:tc>
          <w:tcPr>
            <w:tcW w:w="360" w:type="dxa"/>
            <w:shd w:val="clear" w:color="auto" w:fill="FFFF00"/>
          </w:tcPr>
          <w:p w14:paraId="540C17CB"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FFFF00"/>
          </w:tcPr>
          <w:p w14:paraId="6EF9B1D1"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FFFF00"/>
          </w:tcPr>
          <w:p w14:paraId="7C278E6A" w14:textId="77777777" w:rsidR="00A219B1" w:rsidRPr="001204F8" w:rsidRDefault="00A219B1" w:rsidP="007602E9">
            <w:pPr>
              <w:spacing w:after="0"/>
              <w:rPr>
                <w:rFonts w:cs="Calibri"/>
                <w:szCs w:val="20"/>
              </w:rPr>
            </w:pPr>
          </w:p>
        </w:tc>
        <w:tc>
          <w:tcPr>
            <w:tcW w:w="360" w:type="dxa"/>
            <w:shd w:val="clear" w:color="auto" w:fill="FFFF00"/>
          </w:tcPr>
          <w:p w14:paraId="148F8381" w14:textId="77777777" w:rsidR="00A219B1" w:rsidRPr="001204F8" w:rsidRDefault="00A219B1" w:rsidP="007602E9">
            <w:pPr>
              <w:spacing w:after="0"/>
              <w:rPr>
                <w:rFonts w:cs="Calibri"/>
                <w:szCs w:val="20"/>
              </w:rPr>
            </w:pPr>
          </w:p>
        </w:tc>
        <w:tc>
          <w:tcPr>
            <w:tcW w:w="360" w:type="dxa"/>
            <w:shd w:val="clear" w:color="auto" w:fill="FFFF00"/>
          </w:tcPr>
          <w:p w14:paraId="60B49D3D"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FFFF00"/>
          </w:tcPr>
          <w:p w14:paraId="0C0121E7"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FFFF00"/>
          </w:tcPr>
          <w:p w14:paraId="227E4E3F" w14:textId="77777777" w:rsidR="00A219B1" w:rsidRPr="001204F8" w:rsidRDefault="00A219B1" w:rsidP="007602E9">
            <w:pPr>
              <w:spacing w:after="0"/>
              <w:rPr>
                <w:rFonts w:cs="Calibri"/>
                <w:szCs w:val="20"/>
              </w:rPr>
            </w:pPr>
          </w:p>
        </w:tc>
        <w:tc>
          <w:tcPr>
            <w:tcW w:w="360" w:type="dxa"/>
            <w:shd w:val="clear" w:color="auto" w:fill="FFFF00"/>
          </w:tcPr>
          <w:p w14:paraId="628C8A9F" w14:textId="77777777" w:rsidR="00A219B1" w:rsidRPr="001204F8" w:rsidRDefault="00A219B1" w:rsidP="007602E9">
            <w:pPr>
              <w:spacing w:after="0"/>
              <w:rPr>
                <w:rFonts w:cs="Calibri"/>
                <w:szCs w:val="20"/>
              </w:rPr>
            </w:pPr>
          </w:p>
        </w:tc>
        <w:tc>
          <w:tcPr>
            <w:tcW w:w="360" w:type="dxa"/>
            <w:shd w:val="clear" w:color="auto" w:fill="FFFF00"/>
          </w:tcPr>
          <w:p w14:paraId="44AED765"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FFFF00"/>
          </w:tcPr>
          <w:p w14:paraId="028A0B2C"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FFFF00"/>
          </w:tcPr>
          <w:p w14:paraId="04DB436C" w14:textId="77777777" w:rsidR="00A219B1" w:rsidRPr="001204F8" w:rsidRDefault="00A219B1" w:rsidP="007602E9">
            <w:pPr>
              <w:spacing w:after="0"/>
              <w:rPr>
                <w:rFonts w:cs="Calibri"/>
                <w:szCs w:val="20"/>
              </w:rPr>
            </w:pPr>
          </w:p>
        </w:tc>
        <w:tc>
          <w:tcPr>
            <w:tcW w:w="360" w:type="dxa"/>
            <w:shd w:val="clear" w:color="auto" w:fill="FFFF00"/>
          </w:tcPr>
          <w:p w14:paraId="6AB62EB2" w14:textId="77777777" w:rsidR="00A219B1" w:rsidRPr="001204F8" w:rsidRDefault="00A219B1" w:rsidP="007602E9">
            <w:pPr>
              <w:spacing w:after="0"/>
              <w:rPr>
                <w:rFonts w:cs="Calibri"/>
                <w:szCs w:val="20"/>
              </w:rPr>
            </w:pPr>
          </w:p>
        </w:tc>
        <w:tc>
          <w:tcPr>
            <w:tcW w:w="360" w:type="dxa"/>
            <w:shd w:val="clear" w:color="auto" w:fill="FFFF00"/>
          </w:tcPr>
          <w:p w14:paraId="6A2A56CB" w14:textId="77777777" w:rsidR="00A219B1" w:rsidRPr="001204F8" w:rsidRDefault="00A219B1" w:rsidP="007602E9">
            <w:pPr>
              <w:spacing w:after="0"/>
              <w:rPr>
                <w:rFonts w:cs="Calibri"/>
                <w:szCs w:val="20"/>
              </w:rPr>
            </w:pPr>
          </w:p>
        </w:tc>
        <w:tc>
          <w:tcPr>
            <w:tcW w:w="365" w:type="dxa"/>
            <w:tcBorders>
              <w:right w:val="single" w:sz="12" w:space="0" w:color="auto"/>
            </w:tcBorders>
            <w:shd w:val="clear" w:color="auto" w:fill="FFFF00"/>
          </w:tcPr>
          <w:p w14:paraId="75508920" w14:textId="77777777" w:rsidR="00A219B1" w:rsidRPr="001204F8" w:rsidRDefault="00A219B1" w:rsidP="007602E9">
            <w:pPr>
              <w:spacing w:after="0"/>
              <w:rPr>
                <w:rFonts w:cs="Calibri"/>
                <w:szCs w:val="20"/>
              </w:rPr>
            </w:pPr>
          </w:p>
        </w:tc>
      </w:tr>
      <w:tr w:rsidR="00A219B1" w:rsidRPr="001204F8" w14:paraId="1D56D418" w14:textId="77777777" w:rsidTr="00805396">
        <w:trPr>
          <w:trHeight w:val="1107"/>
          <w:jc w:val="center"/>
        </w:trPr>
        <w:tc>
          <w:tcPr>
            <w:tcW w:w="1350" w:type="dxa"/>
            <w:vMerge/>
            <w:tcBorders>
              <w:left w:val="single" w:sz="12" w:space="0" w:color="auto"/>
            </w:tcBorders>
          </w:tcPr>
          <w:p w14:paraId="5E76378E" w14:textId="77777777" w:rsidR="00A219B1" w:rsidRPr="001204F8" w:rsidRDefault="00A219B1" w:rsidP="007602E9">
            <w:pPr>
              <w:spacing w:after="0"/>
              <w:rPr>
                <w:rFonts w:cs="Calibri"/>
                <w:szCs w:val="20"/>
              </w:rPr>
            </w:pPr>
          </w:p>
        </w:tc>
        <w:tc>
          <w:tcPr>
            <w:tcW w:w="3939" w:type="dxa"/>
            <w:vMerge/>
            <w:shd w:val="clear" w:color="auto" w:fill="auto"/>
          </w:tcPr>
          <w:p w14:paraId="783E2C88" w14:textId="77777777" w:rsidR="00A219B1" w:rsidRPr="001204F8" w:rsidRDefault="00A219B1" w:rsidP="007602E9">
            <w:pPr>
              <w:spacing w:after="0"/>
              <w:jc w:val="left"/>
              <w:rPr>
                <w:rFonts w:cs="Calibri"/>
                <w:bCs/>
                <w:color w:val="000000"/>
                <w:szCs w:val="20"/>
              </w:rPr>
            </w:pPr>
          </w:p>
        </w:tc>
        <w:tc>
          <w:tcPr>
            <w:tcW w:w="1842" w:type="dxa"/>
            <w:tcBorders>
              <w:right w:val="single" w:sz="12" w:space="0" w:color="auto"/>
            </w:tcBorders>
          </w:tcPr>
          <w:p w14:paraId="043F5778" w14:textId="77777777" w:rsidR="00A219B1" w:rsidRPr="001204F8" w:rsidRDefault="00A219B1" w:rsidP="007602E9">
            <w:pPr>
              <w:spacing w:after="0"/>
              <w:jc w:val="left"/>
              <w:rPr>
                <w:rFonts w:cs="Calibri"/>
                <w:b/>
                <w:szCs w:val="20"/>
              </w:rPr>
            </w:pPr>
            <w:r w:rsidRPr="001204F8">
              <w:rPr>
                <w:rFonts w:cs="Calibri"/>
                <w:b/>
                <w:szCs w:val="20"/>
              </w:rPr>
              <w:t>Activity 4.1.2:</w:t>
            </w:r>
          </w:p>
        </w:tc>
        <w:tc>
          <w:tcPr>
            <w:tcW w:w="360" w:type="dxa"/>
            <w:tcBorders>
              <w:left w:val="single" w:sz="12" w:space="0" w:color="auto"/>
            </w:tcBorders>
            <w:shd w:val="clear" w:color="auto" w:fill="FFFF00"/>
          </w:tcPr>
          <w:p w14:paraId="0D0B4607" w14:textId="77777777" w:rsidR="00A219B1" w:rsidRPr="001204F8" w:rsidRDefault="00A219B1" w:rsidP="007602E9">
            <w:pPr>
              <w:spacing w:after="0"/>
              <w:rPr>
                <w:rFonts w:cs="Calibri"/>
                <w:szCs w:val="20"/>
              </w:rPr>
            </w:pPr>
          </w:p>
        </w:tc>
        <w:tc>
          <w:tcPr>
            <w:tcW w:w="360" w:type="dxa"/>
            <w:shd w:val="clear" w:color="auto" w:fill="FFFF00"/>
          </w:tcPr>
          <w:p w14:paraId="048A2D33" w14:textId="77777777" w:rsidR="00A219B1" w:rsidRPr="001204F8" w:rsidRDefault="00A219B1" w:rsidP="007602E9">
            <w:pPr>
              <w:spacing w:after="0"/>
              <w:rPr>
                <w:rFonts w:cs="Calibri"/>
                <w:szCs w:val="20"/>
              </w:rPr>
            </w:pPr>
          </w:p>
        </w:tc>
        <w:tc>
          <w:tcPr>
            <w:tcW w:w="360" w:type="dxa"/>
            <w:shd w:val="clear" w:color="auto" w:fill="FFFF00"/>
          </w:tcPr>
          <w:p w14:paraId="43F4A8E9"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FFFF00"/>
          </w:tcPr>
          <w:p w14:paraId="1C00D301"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FFFF00"/>
          </w:tcPr>
          <w:p w14:paraId="66AB9777" w14:textId="77777777" w:rsidR="00A219B1" w:rsidRPr="001204F8" w:rsidRDefault="00A219B1" w:rsidP="007602E9">
            <w:pPr>
              <w:spacing w:after="0"/>
              <w:rPr>
                <w:rFonts w:cs="Calibri"/>
                <w:szCs w:val="20"/>
              </w:rPr>
            </w:pPr>
          </w:p>
        </w:tc>
        <w:tc>
          <w:tcPr>
            <w:tcW w:w="360" w:type="dxa"/>
            <w:shd w:val="clear" w:color="auto" w:fill="FFFF00"/>
          </w:tcPr>
          <w:p w14:paraId="5FDEA2B8" w14:textId="77777777" w:rsidR="00A219B1" w:rsidRPr="001204F8" w:rsidRDefault="00A219B1" w:rsidP="007602E9">
            <w:pPr>
              <w:spacing w:after="0"/>
              <w:rPr>
                <w:rFonts w:cs="Calibri"/>
                <w:szCs w:val="20"/>
              </w:rPr>
            </w:pPr>
          </w:p>
        </w:tc>
        <w:tc>
          <w:tcPr>
            <w:tcW w:w="360" w:type="dxa"/>
            <w:shd w:val="clear" w:color="auto" w:fill="FFFF00"/>
          </w:tcPr>
          <w:p w14:paraId="7B155BA9"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FFFF00"/>
          </w:tcPr>
          <w:p w14:paraId="7D6A5508"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FFFF00"/>
          </w:tcPr>
          <w:p w14:paraId="734D10CF" w14:textId="77777777" w:rsidR="00A219B1" w:rsidRPr="001204F8" w:rsidRDefault="00A219B1" w:rsidP="007602E9">
            <w:pPr>
              <w:spacing w:after="0"/>
              <w:rPr>
                <w:rFonts w:cs="Calibri"/>
                <w:szCs w:val="20"/>
              </w:rPr>
            </w:pPr>
          </w:p>
        </w:tc>
        <w:tc>
          <w:tcPr>
            <w:tcW w:w="360" w:type="dxa"/>
            <w:shd w:val="clear" w:color="auto" w:fill="FFFF00"/>
          </w:tcPr>
          <w:p w14:paraId="6E8ACD9B" w14:textId="77777777" w:rsidR="00A219B1" w:rsidRPr="001204F8" w:rsidRDefault="00A219B1" w:rsidP="007602E9">
            <w:pPr>
              <w:spacing w:after="0"/>
              <w:rPr>
                <w:rFonts w:cs="Calibri"/>
                <w:szCs w:val="20"/>
              </w:rPr>
            </w:pPr>
          </w:p>
        </w:tc>
        <w:tc>
          <w:tcPr>
            <w:tcW w:w="360" w:type="dxa"/>
            <w:shd w:val="clear" w:color="auto" w:fill="FFFF00"/>
          </w:tcPr>
          <w:p w14:paraId="5DFEAF9D"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FFFF00"/>
          </w:tcPr>
          <w:p w14:paraId="0EA40111"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FFFF00"/>
          </w:tcPr>
          <w:p w14:paraId="44C99349" w14:textId="77777777" w:rsidR="00A219B1" w:rsidRPr="001204F8" w:rsidRDefault="00A219B1" w:rsidP="007602E9">
            <w:pPr>
              <w:spacing w:after="0"/>
              <w:rPr>
                <w:rFonts w:cs="Calibri"/>
                <w:szCs w:val="20"/>
              </w:rPr>
            </w:pPr>
          </w:p>
        </w:tc>
        <w:tc>
          <w:tcPr>
            <w:tcW w:w="360" w:type="dxa"/>
            <w:shd w:val="clear" w:color="auto" w:fill="FFFF00"/>
          </w:tcPr>
          <w:p w14:paraId="04243482" w14:textId="77777777" w:rsidR="00A219B1" w:rsidRPr="001204F8" w:rsidRDefault="00A219B1" w:rsidP="007602E9">
            <w:pPr>
              <w:spacing w:after="0"/>
              <w:rPr>
                <w:rFonts w:cs="Calibri"/>
                <w:szCs w:val="20"/>
              </w:rPr>
            </w:pPr>
          </w:p>
        </w:tc>
        <w:tc>
          <w:tcPr>
            <w:tcW w:w="360" w:type="dxa"/>
            <w:shd w:val="clear" w:color="auto" w:fill="FFFF00"/>
          </w:tcPr>
          <w:p w14:paraId="7BFF22A9"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FFFF00"/>
          </w:tcPr>
          <w:p w14:paraId="05E19985"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FFFF00"/>
          </w:tcPr>
          <w:p w14:paraId="3ACB3AFD" w14:textId="77777777" w:rsidR="00A219B1" w:rsidRPr="001204F8" w:rsidRDefault="00A219B1" w:rsidP="007602E9">
            <w:pPr>
              <w:spacing w:after="0"/>
              <w:rPr>
                <w:rFonts w:cs="Calibri"/>
                <w:szCs w:val="20"/>
              </w:rPr>
            </w:pPr>
          </w:p>
        </w:tc>
        <w:tc>
          <w:tcPr>
            <w:tcW w:w="360" w:type="dxa"/>
            <w:shd w:val="clear" w:color="auto" w:fill="FFFF00"/>
          </w:tcPr>
          <w:p w14:paraId="21A2D42E" w14:textId="77777777" w:rsidR="00A219B1" w:rsidRPr="001204F8" w:rsidRDefault="00A219B1" w:rsidP="007602E9">
            <w:pPr>
              <w:spacing w:after="0"/>
              <w:rPr>
                <w:rFonts w:cs="Calibri"/>
                <w:szCs w:val="20"/>
              </w:rPr>
            </w:pPr>
          </w:p>
        </w:tc>
        <w:tc>
          <w:tcPr>
            <w:tcW w:w="360" w:type="dxa"/>
            <w:shd w:val="clear" w:color="auto" w:fill="FFFF00"/>
          </w:tcPr>
          <w:p w14:paraId="7EB29B22" w14:textId="77777777" w:rsidR="00A219B1" w:rsidRPr="001204F8" w:rsidRDefault="00A219B1" w:rsidP="007602E9">
            <w:pPr>
              <w:spacing w:after="0"/>
              <w:rPr>
                <w:rFonts w:cs="Calibri"/>
                <w:szCs w:val="20"/>
              </w:rPr>
            </w:pPr>
          </w:p>
        </w:tc>
        <w:tc>
          <w:tcPr>
            <w:tcW w:w="365" w:type="dxa"/>
            <w:tcBorders>
              <w:right w:val="single" w:sz="12" w:space="0" w:color="auto"/>
            </w:tcBorders>
            <w:shd w:val="clear" w:color="auto" w:fill="FFFF00"/>
          </w:tcPr>
          <w:p w14:paraId="24F670EC" w14:textId="77777777" w:rsidR="00A219B1" w:rsidRPr="001204F8" w:rsidRDefault="00A219B1" w:rsidP="007602E9">
            <w:pPr>
              <w:spacing w:after="0"/>
              <w:rPr>
                <w:rFonts w:cs="Calibri"/>
                <w:szCs w:val="20"/>
              </w:rPr>
            </w:pPr>
          </w:p>
        </w:tc>
      </w:tr>
      <w:tr w:rsidR="00A219B1" w:rsidRPr="001204F8" w14:paraId="47EA0447" w14:textId="77777777" w:rsidTr="00805396">
        <w:trPr>
          <w:jc w:val="center"/>
        </w:trPr>
        <w:tc>
          <w:tcPr>
            <w:tcW w:w="1350" w:type="dxa"/>
            <w:vMerge/>
            <w:tcBorders>
              <w:left w:val="single" w:sz="12" w:space="0" w:color="auto"/>
            </w:tcBorders>
          </w:tcPr>
          <w:p w14:paraId="271365B3" w14:textId="77777777" w:rsidR="00A219B1" w:rsidRPr="001204F8" w:rsidRDefault="00A219B1" w:rsidP="007602E9">
            <w:pPr>
              <w:spacing w:after="0"/>
              <w:rPr>
                <w:rFonts w:cs="Calibri"/>
                <w:szCs w:val="20"/>
              </w:rPr>
            </w:pPr>
          </w:p>
        </w:tc>
        <w:tc>
          <w:tcPr>
            <w:tcW w:w="3939" w:type="dxa"/>
            <w:vMerge/>
            <w:shd w:val="clear" w:color="auto" w:fill="auto"/>
          </w:tcPr>
          <w:p w14:paraId="2E315AB9" w14:textId="77777777" w:rsidR="00A219B1" w:rsidRPr="001204F8" w:rsidRDefault="00A219B1" w:rsidP="007602E9">
            <w:pPr>
              <w:spacing w:after="0"/>
              <w:jc w:val="left"/>
              <w:rPr>
                <w:rFonts w:cs="Calibri"/>
                <w:bCs/>
                <w:color w:val="000000"/>
                <w:szCs w:val="20"/>
              </w:rPr>
            </w:pPr>
          </w:p>
        </w:tc>
        <w:tc>
          <w:tcPr>
            <w:tcW w:w="1842" w:type="dxa"/>
            <w:tcBorders>
              <w:right w:val="single" w:sz="12" w:space="0" w:color="auto"/>
            </w:tcBorders>
          </w:tcPr>
          <w:p w14:paraId="367224C1" w14:textId="77777777" w:rsidR="00A219B1" w:rsidRPr="001204F8" w:rsidRDefault="00A219B1" w:rsidP="007602E9">
            <w:pPr>
              <w:spacing w:after="0"/>
              <w:jc w:val="left"/>
              <w:rPr>
                <w:rFonts w:cs="Calibri"/>
                <w:b/>
                <w:szCs w:val="20"/>
              </w:rPr>
            </w:pPr>
            <w:r w:rsidRPr="001204F8">
              <w:rPr>
                <w:rFonts w:cs="Calibri"/>
                <w:b/>
                <w:szCs w:val="20"/>
              </w:rPr>
              <w:t>Activity 4.1.3:</w:t>
            </w:r>
          </w:p>
        </w:tc>
        <w:tc>
          <w:tcPr>
            <w:tcW w:w="360" w:type="dxa"/>
            <w:tcBorders>
              <w:left w:val="single" w:sz="12" w:space="0" w:color="auto"/>
              <w:bottom w:val="single" w:sz="4" w:space="0" w:color="auto"/>
            </w:tcBorders>
            <w:shd w:val="clear" w:color="auto" w:fill="FFFF00"/>
          </w:tcPr>
          <w:p w14:paraId="53F8C6C5" w14:textId="77777777" w:rsidR="00A219B1" w:rsidRPr="001204F8" w:rsidRDefault="00A219B1" w:rsidP="007602E9">
            <w:pPr>
              <w:spacing w:after="0"/>
              <w:rPr>
                <w:rFonts w:cs="Calibri"/>
                <w:szCs w:val="20"/>
              </w:rPr>
            </w:pPr>
          </w:p>
        </w:tc>
        <w:tc>
          <w:tcPr>
            <w:tcW w:w="360" w:type="dxa"/>
            <w:tcBorders>
              <w:bottom w:val="single" w:sz="4" w:space="0" w:color="auto"/>
            </w:tcBorders>
            <w:shd w:val="clear" w:color="auto" w:fill="FFFF00"/>
          </w:tcPr>
          <w:p w14:paraId="09EE586C" w14:textId="77777777" w:rsidR="00A219B1" w:rsidRPr="001204F8" w:rsidRDefault="00A219B1" w:rsidP="007602E9">
            <w:pPr>
              <w:spacing w:after="0"/>
              <w:rPr>
                <w:rFonts w:cs="Calibri"/>
                <w:szCs w:val="20"/>
              </w:rPr>
            </w:pPr>
          </w:p>
        </w:tc>
        <w:tc>
          <w:tcPr>
            <w:tcW w:w="360" w:type="dxa"/>
            <w:tcBorders>
              <w:bottom w:val="single" w:sz="4" w:space="0" w:color="auto"/>
            </w:tcBorders>
            <w:shd w:val="clear" w:color="auto" w:fill="FFFF00"/>
          </w:tcPr>
          <w:p w14:paraId="17C2ED72" w14:textId="77777777" w:rsidR="00A219B1" w:rsidRPr="001204F8" w:rsidRDefault="00A219B1" w:rsidP="007602E9">
            <w:pPr>
              <w:spacing w:after="0"/>
              <w:rPr>
                <w:rFonts w:cs="Calibri"/>
                <w:szCs w:val="20"/>
              </w:rPr>
            </w:pPr>
          </w:p>
        </w:tc>
        <w:tc>
          <w:tcPr>
            <w:tcW w:w="360" w:type="dxa"/>
            <w:tcBorders>
              <w:bottom w:val="single" w:sz="4" w:space="0" w:color="auto"/>
              <w:right w:val="single" w:sz="12" w:space="0" w:color="auto"/>
            </w:tcBorders>
            <w:shd w:val="clear" w:color="auto" w:fill="FFFF00"/>
          </w:tcPr>
          <w:p w14:paraId="2C1BE976" w14:textId="77777777" w:rsidR="00A219B1" w:rsidRPr="001204F8" w:rsidRDefault="00A219B1" w:rsidP="007602E9">
            <w:pPr>
              <w:spacing w:after="0"/>
              <w:rPr>
                <w:rFonts w:cs="Calibri"/>
                <w:szCs w:val="20"/>
              </w:rPr>
            </w:pPr>
          </w:p>
        </w:tc>
        <w:tc>
          <w:tcPr>
            <w:tcW w:w="360" w:type="dxa"/>
            <w:tcBorders>
              <w:left w:val="single" w:sz="12" w:space="0" w:color="auto"/>
              <w:bottom w:val="single" w:sz="4" w:space="0" w:color="auto"/>
            </w:tcBorders>
            <w:shd w:val="clear" w:color="auto" w:fill="FFFF00"/>
          </w:tcPr>
          <w:p w14:paraId="45D80C70" w14:textId="77777777" w:rsidR="00A219B1" w:rsidRPr="001204F8" w:rsidRDefault="00A219B1" w:rsidP="007602E9">
            <w:pPr>
              <w:spacing w:after="0"/>
              <w:rPr>
                <w:rFonts w:cs="Calibri"/>
                <w:szCs w:val="20"/>
              </w:rPr>
            </w:pPr>
          </w:p>
        </w:tc>
        <w:tc>
          <w:tcPr>
            <w:tcW w:w="360" w:type="dxa"/>
            <w:tcBorders>
              <w:bottom w:val="single" w:sz="4" w:space="0" w:color="auto"/>
            </w:tcBorders>
            <w:shd w:val="clear" w:color="auto" w:fill="FFFF00"/>
          </w:tcPr>
          <w:p w14:paraId="0C6203DA" w14:textId="77777777" w:rsidR="00A219B1" w:rsidRPr="001204F8" w:rsidRDefault="00A219B1" w:rsidP="007602E9">
            <w:pPr>
              <w:spacing w:after="0"/>
              <w:rPr>
                <w:rFonts w:cs="Calibri"/>
                <w:szCs w:val="20"/>
              </w:rPr>
            </w:pPr>
          </w:p>
        </w:tc>
        <w:tc>
          <w:tcPr>
            <w:tcW w:w="360" w:type="dxa"/>
            <w:tcBorders>
              <w:bottom w:val="single" w:sz="4" w:space="0" w:color="auto"/>
            </w:tcBorders>
            <w:shd w:val="clear" w:color="auto" w:fill="FFFF00"/>
          </w:tcPr>
          <w:p w14:paraId="273A6989" w14:textId="77777777" w:rsidR="00A219B1" w:rsidRPr="001204F8" w:rsidRDefault="00A219B1" w:rsidP="007602E9">
            <w:pPr>
              <w:spacing w:after="0"/>
              <w:rPr>
                <w:rFonts w:cs="Calibri"/>
                <w:szCs w:val="20"/>
              </w:rPr>
            </w:pPr>
          </w:p>
        </w:tc>
        <w:tc>
          <w:tcPr>
            <w:tcW w:w="360" w:type="dxa"/>
            <w:tcBorders>
              <w:bottom w:val="single" w:sz="4" w:space="0" w:color="auto"/>
              <w:right w:val="single" w:sz="12" w:space="0" w:color="auto"/>
            </w:tcBorders>
            <w:shd w:val="clear" w:color="auto" w:fill="FFFF00"/>
          </w:tcPr>
          <w:p w14:paraId="06EF6E1C" w14:textId="77777777" w:rsidR="00A219B1" w:rsidRPr="001204F8" w:rsidRDefault="00A219B1" w:rsidP="007602E9">
            <w:pPr>
              <w:spacing w:after="0"/>
              <w:rPr>
                <w:rFonts w:cs="Calibri"/>
                <w:szCs w:val="20"/>
              </w:rPr>
            </w:pPr>
          </w:p>
        </w:tc>
        <w:tc>
          <w:tcPr>
            <w:tcW w:w="360" w:type="dxa"/>
            <w:tcBorders>
              <w:left w:val="single" w:sz="12" w:space="0" w:color="auto"/>
              <w:bottom w:val="single" w:sz="4" w:space="0" w:color="auto"/>
            </w:tcBorders>
            <w:shd w:val="clear" w:color="auto" w:fill="FFFF00"/>
          </w:tcPr>
          <w:p w14:paraId="2A5FEAA3" w14:textId="77777777" w:rsidR="00A219B1" w:rsidRPr="001204F8" w:rsidRDefault="00A219B1" w:rsidP="007602E9">
            <w:pPr>
              <w:spacing w:after="0"/>
              <w:rPr>
                <w:rFonts w:cs="Calibri"/>
                <w:szCs w:val="20"/>
              </w:rPr>
            </w:pPr>
          </w:p>
        </w:tc>
        <w:tc>
          <w:tcPr>
            <w:tcW w:w="360" w:type="dxa"/>
            <w:tcBorders>
              <w:bottom w:val="single" w:sz="4" w:space="0" w:color="auto"/>
            </w:tcBorders>
            <w:shd w:val="clear" w:color="auto" w:fill="FFFF00"/>
          </w:tcPr>
          <w:p w14:paraId="3CB9271D" w14:textId="77777777" w:rsidR="00A219B1" w:rsidRPr="001204F8" w:rsidRDefault="00A219B1" w:rsidP="007602E9">
            <w:pPr>
              <w:spacing w:after="0"/>
              <w:rPr>
                <w:rFonts w:cs="Calibri"/>
                <w:szCs w:val="20"/>
              </w:rPr>
            </w:pPr>
          </w:p>
        </w:tc>
        <w:tc>
          <w:tcPr>
            <w:tcW w:w="360" w:type="dxa"/>
            <w:tcBorders>
              <w:bottom w:val="single" w:sz="4" w:space="0" w:color="auto"/>
            </w:tcBorders>
            <w:shd w:val="clear" w:color="auto" w:fill="FFFF00"/>
          </w:tcPr>
          <w:p w14:paraId="261E4A58" w14:textId="77777777" w:rsidR="00A219B1" w:rsidRPr="001204F8" w:rsidRDefault="00A219B1" w:rsidP="007602E9">
            <w:pPr>
              <w:spacing w:after="0"/>
              <w:rPr>
                <w:rFonts w:cs="Calibri"/>
                <w:szCs w:val="20"/>
              </w:rPr>
            </w:pPr>
          </w:p>
        </w:tc>
        <w:tc>
          <w:tcPr>
            <w:tcW w:w="360" w:type="dxa"/>
            <w:tcBorders>
              <w:bottom w:val="single" w:sz="4" w:space="0" w:color="auto"/>
              <w:right w:val="single" w:sz="12" w:space="0" w:color="auto"/>
            </w:tcBorders>
            <w:shd w:val="clear" w:color="auto" w:fill="FFFF00"/>
          </w:tcPr>
          <w:p w14:paraId="7316DE65" w14:textId="77777777" w:rsidR="00A219B1" w:rsidRPr="001204F8" w:rsidRDefault="00A219B1" w:rsidP="007602E9">
            <w:pPr>
              <w:spacing w:after="0"/>
              <w:rPr>
                <w:rFonts w:cs="Calibri"/>
                <w:szCs w:val="20"/>
              </w:rPr>
            </w:pPr>
          </w:p>
        </w:tc>
        <w:tc>
          <w:tcPr>
            <w:tcW w:w="360" w:type="dxa"/>
            <w:tcBorders>
              <w:left w:val="single" w:sz="12" w:space="0" w:color="auto"/>
              <w:bottom w:val="single" w:sz="4" w:space="0" w:color="auto"/>
            </w:tcBorders>
            <w:shd w:val="clear" w:color="auto" w:fill="FFFF00"/>
          </w:tcPr>
          <w:p w14:paraId="4F5EAD05" w14:textId="77777777" w:rsidR="00A219B1" w:rsidRPr="001204F8" w:rsidRDefault="00A219B1" w:rsidP="007602E9">
            <w:pPr>
              <w:spacing w:after="0"/>
              <w:rPr>
                <w:rFonts w:cs="Calibri"/>
                <w:szCs w:val="20"/>
              </w:rPr>
            </w:pPr>
          </w:p>
        </w:tc>
        <w:tc>
          <w:tcPr>
            <w:tcW w:w="360" w:type="dxa"/>
            <w:tcBorders>
              <w:bottom w:val="single" w:sz="4" w:space="0" w:color="auto"/>
            </w:tcBorders>
            <w:shd w:val="clear" w:color="auto" w:fill="FFFF00"/>
          </w:tcPr>
          <w:p w14:paraId="7E207B0B" w14:textId="77777777" w:rsidR="00A219B1" w:rsidRPr="001204F8" w:rsidRDefault="00A219B1" w:rsidP="007602E9">
            <w:pPr>
              <w:spacing w:after="0"/>
              <w:rPr>
                <w:rFonts w:cs="Calibri"/>
                <w:szCs w:val="20"/>
              </w:rPr>
            </w:pPr>
          </w:p>
        </w:tc>
        <w:tc>
          <w:tcPr>
            <w:tcW w:w="360" w:type="dxa"/>
            <w:tcBorders>
              <w:bottom w:val="single" w:sz="4" w:space="0" w:color="auto"/>
            </w:tcBorders>
            <w:shd w:val="clear" w:color="auto" w:fill="FFFF00"/>
          </w:tcPr>
          <w:p w14:paraId="3F1D5A38" w14:textId="77777777" w:rsidR="00A219B1" w:rsidRPr="001204F8" w:rsidRDefault="00A219B1" w:rsidP="007602E9">
            <w:pPr>
              <w:spacing w:after="0"/>
              <w:rPr>
                <w:rFonts w:cs="Calibri"/>
                <w:szCs w:val="20"/>
              </w:rPr>
            </w:pPr>
          </w:p>
        </w:tc>
        <w:tc>
          <w:tcPr>
            <w:tcW w:w="360" w:type="dxa"/>
            <w:tcBorders>
              <w:bottom w:val="single" w:sz="4" w:space="0" w:color="auto"/>
              <w:right w:val="single" w:sz="12" w:space="0" w:color="auto"/>
            </w:tcBorders>
            <w:shd w:val="clear" w:color="auto" w:fill="FFFF00"/>
          </w:tcPr>
          <w:p w14:paraId="641AEEAF" w14:textId="77777777" w:rsidR="00A219B1" w:rsidRPr="001204F8" w:rsidRDefault="00A219B1" w:rsidP="007602E9">
            <w:pPr>
              <w:spacing w:after="0"/>
              <w:rPr>
                <w:rFonts w:cs="Calibri"/>
                <w:szCs w:val="20"/>
              </w:rPr>
            </w:pPr>
          </w:p>
        </w:tc>
        <w:tc>
          <w:tcPr>
            <w:tcW w:w="360" w:type="dxa"/>
            <w:tcBorders>
              <w:left w:val="single" w:sz="12" w:space="0" w:color="auto"/>
              <w:bottom w:val="single" w:sz="4" w:space="0" w:color="auto"/>
            </w:tcBorders>
            <w:shd w:val="clear" w:color="auto" w:fill="FFFF00"/>
          </w:tcPr>
          <w:p w14:paraId="78438F54" w14:textId="77777777" w:rsidR="00A219B1" w:rsidRPr="001204F8" w:rsidRDefault="00A219B1" w:rsidP="007602E9">
            <w:pPr>
              <w:spacing w:after="0"/>
              <w:rPr>
                <w:rFonts w:cs="Calibri"/>
                <w:szCs w:val="20"/>
              </w:rPr>
            </w:pPr>
          </w:p>
        </w:tc>
        <w:tc>
          <w:tcPr>
            <w:tcW w:w="360" w:type="dxa"/>
            <w:tcBorders>
              <w:bottom w:val="single" w:sz="4" w:space="0" w:color="auto"/>
            </w:tcBorders>
            <w:shd w:val="clear" w:color="auto" w:fill="FFFF00"/>
          </w:tcPr>
          <w:p w14:paraId="52DE8EF6" w14:textId="77777777" w:rsidR="00A219B1" w:rsidRPr="001204F8" w:rsidRDefault="00A219B1" w:rsidP="007602E9">
            <w:pPr>
              <w:spacing w:after="0"/>
              <w:rPr>
                <w:rFonts w:cs="Calibri"/>
                <w:szCs w:val="20"/>
              </w:rPr>
            </w:pPr>
          </w:p>
        </w:tc>
        <w:tc>
          <w:tcPr>
            <w:tcW w:w="360" w:type="dxa"/>
            <w:tcBorders>
              <w:bottom w:val="single" w:sz="4" w:space="0" w:color="auto"/>
            </w:tcBorders>
            <w:shd w:val="clear" w:color="auto" w:fill="FFFF00"/>
          </w:tcPr>
          <w:p w14:paraId="3F1F608A" w14:textId="77777777" w:rsidR="00A219B1" w:rsidRPr="001204F8" w:rsidRDefault="00A219B1" w:rsidP="007602E9">
            <w:pPr>
              <w:spacing w:after="0"/>
              <w:rPr>
                <w:rFonts w:cs="Calibri"/>
                <w:szCs w:val="20"/>
              </w:rPr>
            </w:pPr>
          </w:p>
        </w:tc>
        <w:tc>
          <w:tcPr>
            <w:tcW w:w="365" w:type="dxa"/>
            <w:tcBorders>
              <w:bottom w:val="single" w:sz="4" w:space="0" w:color="auto"/>
              <w:right w:val="single" w:sz="12" w:space="0" w:color="auto"/>
            </w:tcBorders>
            <w:shd w:val="clear" w:color="auto" w:fill="FFFF00"/>
          </w:tcPr>
          <w:p w14:paraId="31C75A90" w14:textId="77777777" w:rsidR="00A219B1" w:rsidRPr="001204F8" w:rsidRDefault="00A219B1" w:rsidP="007602E9">
            <w:pPr>
              <w:spacing w:after="0"/>
              <w:rPr>
                <w:rFonts w:cs="Calibri"/>
                <w:szCs w:val="20"/>
              </w:rPr>
            </w:pPr>
          </w:p>
        </w:tc>
      </w:tr>
      <w:tr w:rsidR="00A219B1" w:rsidRPr="001204F8" w14:paraId="3D0EFF6A" w14:textId="77777777" w:rsidTr="00805396">
        <w:trPr>
          <w:jc w:val="center"/>
        </w:trPr>
        <w:tc>
          <w:tcPr>
            <w:tcW w:w="1350" w:type="dxa"/>
            <w:vMerge/>
            <w:tcBorders>
              <w:left w:val="single" w:sz="12" w:space="0" w:color="auto"/>
            </w:tcBorders>
          </w:tcPr>
          <w:p w14:paraId="77B2F9F2" w14:textId="77777777" w:rsidR="00A219B1" w:rsidRPr="001204F8" w:rsidRDefault="00A219B1" w:rsidP="007602E9">
            <w:pPr>
              <w:spacing w:after="0"/>
              <w:rPr>
                <w:rFonts w:cs="Calibri"/>
                <w:szCs w:val="20"/>
              </w:rPr>
            </w:pPr>
          </w:p>
        </w:tc>
        <w:tc>
          <w:tcPr>
            <w:tcW w:w="3939" w:type="dxa"/>
            <w:vMerge/>
            <w:shd w:val="clear" w:color="auto" w:fill="auto"/>
          </w:tcPr>
          <w:p w14:paraId="282BB72C" w14:textId="77777777" w:rsidR="00A219B1" w:rsidRPr="001204F8" w:rsidRDefault="00A219B1" w:rsidP="007602E9">
            <w:pPr>
              <w:spacing w:after="0"/>
              <w:jc w:val="left"/>
              <w:rPr>
                <w:rFonts w:cs="Calibri"/>
                <w:bCs/>
                <w:color w:val="000000"/>
                <w:szCs w:val="20"/>
              </w:rPr>
            </w:pPr>
          </w:p>
        </w:tc>
        <w:tc>
          <w:tcPr>
            <w:tcW w:w="1842" w:type="dxa"/>
            <w:tcBorders>
              <w:right w:val="single" w:sz="12" w:space="0" w:color="auto"/>
            </w:tcBorders>
          </w:tcPr>
          <w:p w14:paraId="301EC902" w14:textId="77777777" w:rsidR="00A219B1" w:rsidRPr="001204F8" w:rsidRDefault="00A219B1" w:rsidP="007602E9">
            <w:pPr>
              <w:spacing w:after="0"/>
              <w:jc w:val="left"/>
              <w:rPr>
                <w:rFonts w:cs="Calibri"/>
                <w:b/>
                <w:szCs w:val="20"/>
              </w:rPr>
            </w:pPr>
            <w:r w:rsidRPr="001204F8">
              <w:rPr>
                <w:rFonts w:cs="Calibri"/>
                <w:b/>
                <w:szCs w:val="20"/>
              </w:rPr>
              <w:t>Activity 4.1.4</w:t>
            </w:r>
          </w:p>
        </w:tc>
        <w:tc>
          <w:tcPr>
            <w:tcW w:w="360" w:type="dxa"/>
            <w:tcBorders>
              <w:left w:val="single" w:sz="12" w:space="0" w:color="auto"/>
            </w:tcBorders>
            <w:shd w:val="clear" w:color="auto" w:fill="auto"/>
          </w:tcPr>
          <w:p w14:paraId="28122A25" w14:textId="77777777" w:rsidR="00A219B1" w:rsidRPr="001204F8" w:rsidRDefault="00A219B1" w:rsidP="007602E9">
            <w:pPr>
              <w:spacing w:after="0"/>
              <w:rPr>
                <w:rFonts w:cs="Calibri"/>
                <w:szCs w:val="20"/>
              </w:rPr>
            </w:pPr>
          </w:p>
        </w:tc>
        <w:tc>
          <w:tcPr>
            <w:tcW w:w="360" w:type="dxa"/>
            <w:shd w:val="clear" w:color="auto" w:fill="auto"/>
          </w:tcPr>
          <w:p w14:paraId="5BE78DCE" w14:textId="77777777" w:rsidR="00A219B1" w:rsidRPr="001204F8" w:rsidRDefault="00A219B1" w:rsidP="007602E9">
            <w:pPr>
              <w:spacing w:after="0"/>
              <w:rPr>
                <w:rFonts w:cs="Calibri"/>
                <w:szCs w:val="20"/>
              </w:rPr>
            </w:pPr>
          </w:p>
        </w:tc>
        <w:tc>
          <w:tcPr>
            <w:tcW w:w="360" w:type="dxa"/>
            <w:shd w:val="clear" w:color="auto" w:fill="auto"/>
          </w:tcPr>
          <w:p w14:paraId="5D37F2CC"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auto"/>
          </w:tcPr>
          <w:p w14:paraId="466A6994"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auto"/>
          </w:tcPr>
          <w:p w14:paraId="7B613B10" w14:textId="77777777" w:rsidR="00A219B1" w:rsidRPr="001204F8" w:rsidRDefault="00A219B1" w:rsidP="007602E9">
            <w:pPr>
              <w:spacing w:after="0"/>
              <w:rPr>
                <w:rFonts w:cs="Calibri"/>
                <w:szCs w:val="20"/>
              </w:rPr>
            </w:pPr>
          </w:p>
        </w:tc>
        <w:tc>
          <w:tcPr>
            <w:tcW w:w="360" w:type="dxa"/>
            <w:shd w:val="clear" w:color="auto" w:fill="auto"/>
          </w:tcPr>
          <w:p w14:paraId="5C23CF05" w14:textId="77777777" w:rsidR="00A219B1" w:rsidRPr="001204F8" w:rsidRDefault="00A219B1" w:rsidP="007602E9">
            <w:pPr>
              <w:spacing w:after="0"/>
              <w:rPr>
                <w:rFonts w:cs="Calibri"/>
                <w:szCs w:val="20"/>
              </w:rPr>
            </w:pPr>
          </w:p>
        </w:tc>
        <w:tc>
          <w:tcPr>
            <w:tcW w:w="360" w:type="dxa"/>
            <w:shd w:val="clear" w:color="auto" w:fill="auto"/>
          </w:tcPr>
          <w:p w14:paraId="64C9D68B"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auto"/>
          </w:tcPr>
          <w:p w14:paraId="2E3889A2"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auto"/>
          </w:tcPr>
          <w:p w14:paraId="4A04DE59" w14:textId="77777777" w:rsidR="00A219B1" w:rsidRPr="001204F8" w:rsidRDefault="00A219B1" w:rsidP="007602E9">
            <w:pPr>
              <w:spacing w:after="0"/>
              <w:rPr>
                <w:rFonts w:cs="Calibri"/>
                <w:szCs w:val="20"/>
              </w:rPr>
            </w:pPr>
          </w:p>
        </w:tc>
        <w:tc>
          <w:tcPr>
            <w:tcW w:w="360" w:type="dxa"/>
            <w:shd w:val="clear" w:color="auto" w:fill="auto"/>
          </w:tcPr>
          <w:p w14:paraId="37D2D5A6" w14:textId="77777777" w:rsidR="00A219B1" w:rsidRPr="001204F8" w:rsidRDefault="00A219B1" w:rsidP="007602E9">
            <w:pPr>
              <w:spacing w:after="0"/>
              <w:rPr>
                <w:rFonts w:cs="Calibri"/>
                <w:szCs w:val="20"/>
              </w:rPr>
            </w:pPr>
          </w:p>
        </w:tc>
        <w:tc>
          <w:tcPr>
            <w:tcW w:w="360" w:type="dxa"/>
            <w:shd w:val="clear" w:color="auto" w:fill="FFFF00"/>
          </w:tcPr>
          <w:p w14:paraId="2E5B0890"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FFFF00"/>
          </w:tcPr>
          <w:p w14:paraId="75644C2F"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auto"/>
          </w:tcPr>
          <w:p w14:paraId="23CB990B" w14:textId="77777777" w:rsidR="00A219B1" w:rsidRPr="001204F8" w:rsidRDefault="00A219B1" w:rsidP="007602E9">
            <w:pPr>
              <w:spacing w:after="0"/>
              <w:rPr>
                <w:rFonts w:cs="Calibri"/>
                <w:szCs w:val="20"/>
              </w:rPr>
            </w:pPr>
          </w:p>
        </w:tc>
        <w:tc>
          <w:tcPr>
            <w:tcW w:w="360" w:type="dxa"/>
            <w:shd w:val="clear" w:color="auto" w:fill="auto"/>
          </w:tcPr>
          <w:p w14:paraId="54BAF91C" w14:textId="77777777" w:rsidR="00A219B1" w:rsidRPr="001204F8" w:rsidRDefault="00A219B1" w:rsidP="007602E9">
            <w:pPr>
              <w:spacing w:after="0"/>
              <w:rPr>
                <w:rFonts w:cs="Calibri"/>
                <w:szCs w:val="20"/>
              </w:rPr>
            </w:pPr>
          </w:p>
        </w:tc>
        <w:tc>
          <w:tcPr>
            <w:tcW w:w="360" w:type="dxa"/>
            <w:shd w:val="clear" w:color="auto" w:fill="auto"/>
          </w:tcPr>
          <w:p w14:paraId="23F39744"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auto"/>
          </w:tcPr>
          <w:p w14:paraId="52FEDB5A"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FFFF00"/>
          </w:tcPr>
          <w:p w14:paraId="1631E8C2" w14:textId="77777777" w:rsidR="00A219B1" w:rsidRPr="001204F8" w:rsidRDefault="00A219B1" w:rsidP="007602E9">
            <w:pPr>
              <w:spacing w:after="0"/>
              <w:rPr>
                <w:rFonts w:cs="Calibri"/>
                <w:szCs w:val="20"/>
              </w:rPr>
            </w:pPr>
          </w:p>
        </w:tc>
        <w:tc>
          <w:tcPr>
            <w:tcW w:w="360" w:type="dxa"/>
            <w:shd w:val="clear" w:color="auto" w:fill="FFFF00"/>
          </w:tcPr>
          <w:p w14:paraId="13BB24E2" w14:textId="77777777" w:rsidR="00A219B1" w:rsidRPr="001204F8" w:rsidRDefault="00A219B1" w:rsidP="007602E9">
            <w:pPr>
              <w:spacing w:after="0"/>
              <w:rPr>
                <w:rFonts w:cs="Calibri"/>
                <w:szCs w:val="20"/>
              </w:rPr>
            </w:pPr>
          </w:p>
        </w:tc>
        <w:tc>
          <w:tcPr>
            <w:tcW w:w="360" w:type="dxa"/>
            <w:shd w:val="clear" w:color="auto" w:fill="auto"/>
          </w:tcPr>
          <w:p w14:paraId="0D82B3BE" w14:textId="77777777" w:rsidR="00A219B1" w:rsidRPr="001204F8" w:rsidRDefault="00A219B1" w:rsidP="007602E9">
            <w:pPr>
              <w:spacing w:after="0"/>
              <w:rPr>
                <w:rFonts w:cs="Calibri"/>
                <w:szCs w:val="20"/>
              </w:rPr>
            </w:pPr>
          </w:p>
        </w:tc>
        <w:tc>
          <w:tcPr>
            <w:tcW w:w="365" w:type="dxa"/>
            <w:tcBorders>
              <w:right w:val="single" w:sz="12" w:space="0" w:color="auto"/>
            </w:tcBorders>
            <w:shd w:val="clear" w:color="auto" w:fill="auto"/>
          </w:tcPr>
          <w:p w14:paraId="6A3637FE" w14:textId="77777777" w:rsidR="00A219B1" w:rsidRPr="001204F8" w:rsidRDefault="00A219B1" w:rsidP="007602E9">
            <w:pPr>
              <w:spacing w:after="0"/>
              <w:rPr>
                <w:rFonts w:cs="Calibri"/>
                <w:szCs w:val="20"/>
              </w:rPr>
            </w:pPr>
          </w:p>
        </w:tc>
      </w:tr>
      <w:tr w:rsidR="00A219B1" w:rsidRPr="001204F8" w14:paraId="79213728" w14:textId="77777777" w:rsidTr="00805396">
        <w:trPr>
          <w:jc w:val="center"/>
        </w:trPr>
        <w:tc>
          <w:tcPr>
            <w:tcW w:w="1350" w:type="dxa"/>
            <w:vMerge/>
            <w:tcBorders>
              <w:left w:val="single" w:sz="12" w:space="0" w:color="auto"/>
            </w:tcBorders>
          </w:tcPr>
          <w:p w14:paraId="03694DD1" w14:textId="77777777" w:rsidR="00A219B1" w:rsidRPr="001204F8" w:rsidRDefault="00A219B1" w:rsidP="007602E9">
            <w:pPr>
              <w:spacing w:after="0"/>
              <w:rPr>
                <w:rFonts w:cs="Calibri"/>
                <w:szCs w:val="20"/>
              </w:rPr>
            </w:pPr>
          </w:p>
        </w:tc>
        <w:tc>
          <w:tcPr>
            <w:tcW w:w="3939" w:type="dxa"/>
            <w:vMerge/>
            <w:shd w:val="clear" w:color="auto" w:fill="auto"/>
          </w:tcPr>
          <w:p w14:paraId="79DB0943" w14:textId="77777777" w:rsidR="00A219B1" w:rsidRPr="001204F8" w:rsidRDefault="00A219B1" w:rsidP="007602E9">
            <w:pPr>
              <w:spacing w:after="0"/>
              <w:jc w:val="left"/>
              <w:rPr>
                <w:rFonts w:cs="Calibri"/>
                <w:bCs/>
                <w:color w:val="000000"/>
                <w:szCs w:val="20"/>
              </w:rPr>
            </w:pPr>
          </w:p>
        </w:tc>
        <w:tc>
          <w:tcPr>
            <w:tcW w:w="1842" w:type="dxa"/>
            <w:tcBorders>
              <w:right w:val="single" w:sz="12" w:space="0" w:color="auto"/>
            </w:tcBorders>
          </w:tcPr>
          <w:p w14:paraId="62FF5456" w14:textId="77777777" w:rsidR="00A219B1" w:rsidRPr="001204F8" w:rsidRDefault="00A219B1" w:rsidP="007602E9">
            <w:pPr>
              <w:spacing w:after="0"/>
              <w:jc w:val="left"/>
              <w:rPr>
                <w:rFonts w:cs="Calibri"/>
                <w:b/>
                <w:szCs w:val="20"/>
              </w:rPr>
            </w:pPr>
            <w:r w:rsidRPr="001204F8">
              <w:rPr>
                <w:rFonts w:cs="Calibri"/>
                <w:b/>
                <w:szCs w:val="20"/>
              </w:rPr>
              <w:t>Activity 4.1.5</w:t>
            </w:r>
          </w:p>
        </w:tc>
        <w:tc>
          <w:tcPr>
            <w:tcW w:w="360" w:type="dxa"/>
            <w:tcBorders>
              <w:left w:val="single" w:sz="12" w:space="0" w:color="auto"/>
            </w:tcBorders>
            <w:shd w:val="clear" w:color="auto" w:fill="auto"/>
          </w:tcPr>
          <w:p w14:paraId="785350F7" w14:textId="77777777" w:rsidR="00A219B1" w:rsidRPr="001204F8" w:rsidRDefault="00A219B1" w:rsidP="007602E9">
            <w:pPr>
              <w:spacing w:after="0"/>
              <w:rPr>
                <w:rFonts w:cs="Calibri"/>
                <w:szCs w:val="20"/>
              </w:rPr>
            </w:pPr>
          </w:p>
        </w:tc>
        <w:tc>
          <w:tcPr>
            <w:tcW w:w="360" w:type="dxa"/>
            <w:shd w:val="clear" w:color="auto" w:fill="auto"/>
          </w:tcPr>
          <w:p w14:paraId="2F55F8E3" w14:textId="77777777" w:rsidR="00A219B1" w:rsidRPr="001204F8" w:rsidRDefault="00A219B1" w:rsidP="007602E9">
            <w:pPr>
              <w:spacing w:after="0"/>
              <w:rPr>
                <w:rFonts w:cs="Calibri"/>
                <w:szCs w:val="20"/>
              </w:rPr>
            </w:pPr>
          </w:p>
        </w:tc>
        <w:tc>
          <w:tcPr>
            <w:tcW w:w="360" w:type="dxa"/>
            <w:shd w:val="clear" w:color="auto" w:fill="auto"/>
          </w:tcPr>
          <w:p w14:paraId="1039D856"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auto"/>
          </w:tcPr>
          <w:p w14:paraId="162D13BE"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auto"/>
          </w:tcPr>
          <w:p w14:paraId="5A5B11D9" w14:textId="77777777" w:rsidR="00A219B1" w:rsidRPr="001204F8" w:rsidRDefault="00A219B1" w:rsidP="007602E9">
            <w:pPr>
              <w:spacing w:after="0"/>
              <w:rPr>
                <w:rFonts w:cs="Calibri"/>
                <w:szCs w:val="20"/>
              </w:rPr>
            </w:pPr>
          </w:p>
        </w:tc>
        <w:tc>
          <w:tcPr>
            <w:tcW w:w="360" w:type="dxa"/>
            <w:shd w:val="clear" w:color="auto" w:fill="auto"/>
          </w:tcPr>
          <w:p w14:paraId="72C8AA04" w14:textId="77777777" w:rsidR="00A219B1" w:rsidRPr="001204F8" w:rsidRDefault="00A219B1" w:rsidP="007602E9">
            <w:pPr>
              <w:spacing w:after="0"/>
              <w:rPr>
                <w:rFonts w:cs="Calibri"/>
                <w:szCs w:val="20"/>
              </w:rPr>
            </w:pPr>
          </w:p>
        </w:tc>
        <w:tc>
          <w:tcPr>
            <w:tcW w:w="360" w:type="dxa"/>
            <w:shd w:val="clear" w:color="auto" w:fill="auto"/>
          </w:tcPr>
          <w:p w14:paraId="172F42C8"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auto"/>
          </w:tcPr>
          <w:p w14:paraId="0B21B8B8"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auto"/>
          </w:tcPr>
          <w:p w14:paraId="27B817F4" w14:textId="77777777" w:rsidR="00A219B1" w:rsidRPr="001204F8" w:rsidRDefault="00A219B1" w:rsidP="007602E9">
            <w:pPr>
              <w:spacing w:after="0"/>
              <w:rPr>
                <w:rFonts w:cs="Calibri"/>
                <w:szCs w:val="20"/>
              </w:rPr>
            </w:pPr>
          </w:p>
        </w:tc>
        <w:tc>
          <w:tcPr>
            <w:tcW w:w="360" w:type="dxa"/>
            <w:shd w:val="clear" w:color="auto" w:fill="auto"/>
          </w:tcPr>
          <w:p w14:paraId="5C7BAC74" w14:textId="77777777" w:rsidR="00A219B1" w:rsidRPr="001204F8" w:rsidRDefault="00A219B1" w:rsidP="007602E9">
            <w:pPr>
              <w:spacing w:after="0"/>
              <w:rPr>
                <w:rFonts w:cs="Calibri"/>
                <w:szCs w:val="20"/>
              </w:rPr>
            </w:pPr>
          </w:p>
        </w:tc>
        <w:tc>
          <w:tcPr>
            <w:tcW w:w="360" w:type="dxa"/>
            <w:shd w:val="clear" w:color="auto" w:fill="FFFF00"/>
          </w:tcPr>
          <w:p w14:paraId="0F93BC8E"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FFFF00"/>
          </w:tcPr>
          <w:p w14:paraId="31B541F8"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auto"/>
          </w:tcPr>
          <w:p w14:paraId="11B08B48" w14:textId="77777777" w:rsidR="00A219B1" w:rsidRPr="001204F8" w:rsidRDefault="00A219B1" w:rsidP="007602E9">
            <w:pPr>
              <w:spacing w:after="0"/>
              <w:rPr>
                <w:rFonts w:cs="Calibri"/>
                <w:szCs w:val="20"/>
              </w:rPr>
            </w:pPr>
          </w:p>
        </w:tc>
        <w:tc>
          <w:tcPr>
            <w:tcW w:w="360" w:type="dxa"/>
            <w:shd w:val="clear" w:color="auto" w:fill="auto"/>
          </w:tcPr>
          <w:p w14:paraId="3CDC07DF" w14:textId="77777777" w:rsidR="00A219B1" w:rsidRPr="001204F8" w:rsidRDefault="00A219B1" w:rsidP="007602E9">
            <w:pPr>
              <w:spacing w:after="0"/>
              <w:rPr>
                <w:rFonts w:cs="Calibri"/>
                <w:szCs w:val="20"/>
              </w:rPr>
            </w:pPr>
          </w:p>
        </w:tc>
        <w:tc>
          <w:tcPr>
            <w:tcW w:w="360" w:type="dxa"/>
            <w:shd w:val="clear" w:color="auto" w:fill="auto"/>
          </w:tcPr>
          <w:p w14:paraId="6026D11F" w14:textId="77777777" w:rsidR="00A219B1" w:rsidRPr="001204F8" w:rsidRDefault="00A219B1" w:rsidP="007602E9">
            <w:pPr>
              <w:spacing w:after="0"/>
              <w:rPr>
                <w:rFonts w:cs="Calibri"/>
                <w:szCs w:val="20"/>
              </w:rPr>
            </w:pPr>
          </w:p>
        </w:tc>
        <w:tc>
          <w:tcPr>
            <w:tcW w:w="360" w:type="dxa"/>
            <w:tcBorders>
              <w:right w:val="single" w:sz="12" w:space="0" w:color="auto"/>
            </w:tcBorders>
            <w:shd w:val="clear" w:color="auto" w:fill="auto"/>
          </w:tcPr>
          <w:p w14:paraId="4C318DAB" w14:textId="77777777" w:rsidR="00A219B1" w:rsidRPr="001204F8" w:rsidRDefault="00A219B1" w:rsidP="007602E9">
            <w:pPr>
              <w:spacing w:after="0"/>
              <w:rPr>
                <w:rFonts w:cs="Calibri"/>
                <w:szCs w:val="20"/>
              </w:rPr>
            </w:pPr>
          </w:p>
        </w:tc>
        <w:tc>
          <w:tcPr>
            <w:tcW w:w="360" w:type="dxa"/>
            <w:tcBorders>
              <w:left w:val="single" w:sz="12" w:space="0" w:color="auto"/>
            </w:tcBorders>
            <w:shd w:val="clear" w:color="auto" w:fill="FFFF00"/>
          </w:tcPr>
          <w:p w14:paraId="2414B92E" w14:textId="77777777" w:rsidR="00A219B1" w:rsidRPr="001204F8" w:rsidRDefault="00A219B1" w:rsidP="007602E9">
            <w:pPr>
              <w:spacing w:after="0"/>
              <w:rPr>
                <w:rFonts w:cs="Calibri"/>
                <w:szCs w:val="20"/>
              </w:rPr>
            </w:pPr>
          </w:p>
        </w:tc>
        <w:tc>
          <w:tcPr>
            <w:tcW w:w="360" w:type="dxa"/>
            <w:shd w:val="clear" w:color="auto" w:fill="FFFF00"/>
          </w:tcPr>
          <w:p w14:paraId="4A10EE4E" w14:textId="77777777" w:rsidR="00A219B1" w:rsidRPr="001204F8" w:rsidRDefault="00A219B1" w:rsidP="007602E9">
            <w:pPr>
              <w:spacing w:after="0"/>
              <w:rPr>
                <w:rFonts w:cs="Calibri"/>
                <w:szCs w:val="20"/>
              </w:rPr>
            </w:pPr>
          </w:p>
        </w:tc>
        <w:tc>
          <w:tcPr>
            <w:tcW w:w="360" w:type="dxa"/>
            <w:shd w:val="clear" w:color="auto" w:fill="auto"/>
          </w:tcPr>
          <w:p w14:paraId="069302F3" w14:textId="77777777" w:rsidR="00A219B1" w:rsidRPr="001204F8" w:rsidRDefault="00A219B1" w:rsidP="007602E9">
            <w:pPr>
              <w:spacing w:after="0"/>
              <w:rPr>
                <w:rFonts w:cs="Calibri"/>
                <w:szCs w:val="20"/>
              </w:rPr>
            </w:pPr>
          </w:p>
        </w:tc>
        <w:tc>
          <w:tcPr>
            <w:tcW w:w="365" w:type="dxa"/>
            <w:tcBorders>
              <w:right w:val="single" w:sz="12" w:space="0" w:color="auto"/>
            </w:tcBorders>
            <w:shd w:val="clear" w:color="auto" w:fill="auto"/>
          </w:tcPr>
          <w:p w14:paraId="50E4EB3C" w14:textId="77777777" w:rsidR="00A219B1" w:rsidRPr="001204F8" w:rsidRDefault="00A219B1" w:rsidP="007602E9">
            <w:pPr>
              <w:spacing w:after="0"/>
              <w:rPr>
                <w:rFonts w:cs="Calibri"/>
                <w:szCs w:val="20"/>
              </w:rPr>
            </w:pPr>
          </w:p>
        </w:tc>
      </w:tr>
      <w:tr w:rsidR="005F2903" w:rsidRPr="001204F8" w14:paraId="2424D385" w14:textId="77777777" w:rsidTr="00805396">
        <w:trPr>
          <w:trHeight w:val="2872"/>
          <w:jc w:val="center"/>
        </w:trPr>
        <w:tc>
          <w:tcPr>
            <w:tcW w:w="1350" w:type="dxa"/>
            <w:vMerge/>
            <w:tcBorders>
              <w:left w:val="single" w:sz="12" w:space="0" w:color="auto"/>
            </w:tcBorders>
          </w:tcPr>
          <w:p w14:paraId="0A4DFBFC" w14:textId="77777777" w:rsidR="007916D4" w:rsidRPr="001204F8" w:rsidRDefault="007916D4" w:rsidP="007602E9">
            <w:pPr>
              <w:spacing w:after="0"/>
              <w:rPr>
                <w:rFonts w:cs="Calibri"/>
                <w:szCs w:val="20"/>
              </w:rPr>
            </w:pPr>
          </w:p>
        </w:tc>
        <w:tc>
          <w:tcPr>
            <w:tcW w:w="3939" w:type="dxa"/>
            <w:vMerge w:val="restart"/>
            <w:shd w:val="clear" w:color="auto" w:fill="auto"/>
          </w:tcPr>
          <w:p w14:paraId="6CC8AF29" w14:textId="77777777" w:rsidR="007916D4" w:rsidRPr="001204F8" w:rsidRDefault="007916D4" w:rsidP="007602E9">
            <w:pPr>
              <w:spacing w:after="0"/>
              <w:jc w:val="left"/>
              <w:rPr>
                <w:rFonts w:cs="Calibri"/>
                <w:bCs/>
                <w:color w:val="000000"/>
                <w:szCs w:val="20"/>
              </w:rPr>
            </w:pPr>
            <w:r w:rsidRPr="001204F8">
              <w:rPr>
                <w:rFonts w:cs="Calibri"/>
                <w:bCs/>
                <w:color w:val="000000"/>
                <w:szCs w:val="20"/>
              </w:rPr>
              <w:t xml:space="preserve">Output 4.2. Trained and qualified people (60 from each province) providing training on woodlot operations and management, woody biomass fuel production, and woody biomass-based power generation and distribution, including trained and qualified community members (600 men and 400 women) providing training on the promotion of the widespread applications of energy efficient wood-fired equipment </w:t>
            </w:r>
          </w:p>
        </w:tc>
        <w:tc>
          <w:tcPr>
            <w:tcW w:w="1842" w:type="dxa"/>
            <w:tcBorders>
              <w:right w:val="single" w:sz="12" w:space="0" w:color="auto"/>
            </w:tcBorders>
          </w:tcPr>
          <w:p w14:paraId="69F4B612" w14:textId="77777777" w:rsidR="007916D4" w:rsidRPr="001204F8" w:rsidRDefault="007916D4" w:rsidP="007602E9">
            <w:pPr>
              <w:spacing w:after="0"/>
              <w:jc w:val="left"/>
              <w:rPr>
                <w:rFonts w:cs="Calibri"/>
                <w:b/>
                <w:szCs w:val="20"/>
              </w:rPr>
            </w:pPr>
            <w:r w:rsidRPr="001204F8">
              <w:rPr>
                <w:rFonts w:cs="Calibri"/>
                <w:b/>
                <w:szCs w:val="20"/>
              </w:rPr>
              <w:t>Activity 4.2.1:</w:t>
            </w:r>
          </w:p>
        </w:tc>
        <w:tc>
          <w:tcPr>
            <w:tcW w:w="360" w:type="dxa"/>
            <w:tcBorders>
              <w:left w:val="single" w:sz="12" w:space="0" w:color="auto"/>
            </w:tcBorders>
            <w:shd w:val="clear" w:color="auto" w:fill="auto"/>
          </w:tcPr>
          <w:p w14:paraId="6BF9CC3E" w14:textId="77777777" w:rsidR="007916D4" w:rsidRPr="001204F8" w:rsidRDefault="007916D4" w:rsidP="007602E9">
            <w:pPr>
              <w:spacing w:after="0"/>
              <w:rPr>
                <w:rFonts w:cs="Calibri"/>
                <w:szCs w:val="20"/>
              </w:rPr>
            </w:pPr>
          </w:p>
        </w:tc>
        <w:tc>
          <w:tcPr>
            <w:tcW w:w="360" w:type="dxa"/>
            <w:shd w:val="clear" w:color="auto" w:fill="auto"/>
          </w:tcPr>
          <w:p w14:paraId="691D6274" w14:textId="77777777" w:rsidR="007916D4" w:rsidRPr="001204F8" w:rsidRDefault="007916D4" w:rsidP="007602E9">
            <w:pPr>
              <w:spacing w:after="0"/>
              <w:rPr>
                <w:rFonts w:cs="Calibri"/>
                <w:szCs w:val="20"/>
              </w:rPr>
            </w:pPr>
          </w:p>
        </w:tc>
        <w:tc>
          <w:tcPr>
            <w:tcW w:w="360" w:type="dxa"/>
            <w:shd w:val="clear" w:color="auto" w:fill="auto"/>
          </w:tcPr>
          <w:p w14:paraId="2756E6C4"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4BDFB2E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5FDE8574" w14:textId="77777777" w:rsidR="007916D4" w:rsidRPr="001204F8" w:rsidRDefault="007916D4" w:rsidP="007602E9">
            <w:pPr>
              <w:spacing w:after="0"/>
              <w:rPr>
                <w:rFonts w:cs="Calibri"/>
                <w:szCs w:val="20"/>
              </w:rPr>
            </w:pPr>
          </w:p>
        </w:tc>
        <w:tc>
          <w:tcPr>
            <w:tcW w:w="360" w:type="dxa"/>
            <w:shd w:val="clear" w:color="auto" w:fill="auto"/>
          </w:tcPr>
          <w:p w14:paraId="76B2AEEB" w14:textId="77777777" w:rsidR="007916D4" w:rsidRPr="001204F8" w:rsidRDefault="007916D4" w:rsidP="007602E9">
            <w:pPr>
              <w:spacing w:after="0"/>
              <w:rPr>
                <w:rFonts w:cs="Calibri"/>
                <w:szCs w:val="20"/>
              </w:rPr>
            </w:pPr>
          </w:p>
        </w:tc>
        <w:tc>
          <w:tcPr>
            <w:tcW w:w="360" w:type="dxa"/>
            <w:shd w:val="clear" w:color="auto" w:fill="auto"/>
          </w:tcPr>
          <w:p w14:paraId="3FED7045"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12F8ED7F"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72BBE039" w14:textId="77777777" w:rsidR="007916D4" w:rsidRPr="001204F8" w:rsidRDefault="007916D4" w:rsidP="007602E9">
            <w:pPr>
              <w:spacing w:after="0"/>
              <w:rPr>
                <w:rFonts w:cs="Calibri"/>
                <w:szCs w:val="20"/>
              </w:rPr>
            </w:pPr>
          </w:p>
        </w:tc>
        <w:tc>
          <w:tcPr>
            <w:tcW w:w="360" w:type="dxa"/>
            <w:shd w:val="clear" w:color="auto" w:fill="FFFF00"/>
          </w:tcPr>
          <w:p w14:paraId="2C95E8AA" w14:textId="77777777" w:rsidR="007916D4" w:rsidRPr="001204F8" w:rsidRDefault="007916D4" w:rsidP="007602E9">
            <w:pPr>
              <w:spacing w:after="0"/>
              <w:rPr>
                <w:rFonts w:cs="Calibri"/>
                <w:szCs w:val="20"/>
              </w:rPr>
            </w:pPr>
          </w:p>
        </w:tc>
        <w:tc>
          <w:tcPr>
            <w:tcW w:w="360" w:type="dxa"/>
            <w:shd w:val="clear" w:color="auto" w:fill="FFFF00"/>
          </w:tcPr>
          <w:p w14:paraId="0E0B824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6A9179F7"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6A00DDF5" w14:textId="77777777" w:rsidR="007916D4" w:rsidRPr="001204F8" w:rsidRDefault="007916D4" w:rsidP="007602E9">
            <w:pPr>
              <w:spacing w:after="0"/>
              <w:rPr>
                <w:rFonts w:cs="Calibri"/>
                <w:szCs w:val="20"/>
              </w:rPr>
            </w:pPr>
          </w:p>
        </w:tc>
        <w:tc>
          <w:tcPr>
            <w:tcW w:w="360" w:type="dxa"/>
            <w:shd w:val="clear" w:color="auto" w:fill="FFFF00"/>
          </w:tcPr>
          <w:p w14:paraId="3E4FE90E" w14:textId="77777777" w:rsidR="007916D4" w:rsidRPr="001204F8" w:rsidRDefault="007916D4" w:rsidP="007602E9">
            <w:pPr>
              <w:spacing w:after="0"/>
              <w:rPr>
                <w:rFonts w:cs="Calibri"/>
                <w:szCs w:val="20"/>
              </w:rPr>
            </w:pPr>
          </w:p>
        </w:tc>
        <w:tc>
          <w:tcPr>
            <w:tcW w:w="360" w:type="dxa"/>
            <w:shd w:val="clear" w:color="auto" w:fill="FFFF00"/>
          </w:tcPr>
          <w:p w14:paraId="1AAC8AE4"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68590745"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3A78D5FB" w14:textId="77777777" w:rsidR="007916D4" w:rsidRPr="001204F8" w:rsidRDefault="007916D4" w:rsidP="007602E9">
            <w:pPr>
              <w:spacing w:after="0"/>
              <w:rPr>
                <w:rFonts w:cs="Calibri"/>
                <w:szCs w:val="20"/>
              </w:rPr>
            </w:pPr>
          </w:p>
        </w:tc>
        <w:tc>
          <w:tcPr>
            <w:tcW w:w="360" w:type="dxa"/>
            <w:shd w:val="clear" w:color="auto" w:fill="FFFF00"/>
          </w:tcPr>
          <w:p w14:paraId="48B5D7F3" w14:textId="77777777" w:rsidR="007916D4" w:rsidRPr="001204F8" w:rsidRDefault="007916D4" w:rsidP="007602E9">
            <w:pPr>
              <w:spacing w:after="0"/>
              <w:rPr>
                <w:rFonts w:cs="Calibri"/>
                <w:szCs w:val="20"/>
              </w:rPr>
            </w:pPr>
          </w:p>
        </w:tc>
        <w:tc>
          <w:tcPr>
            <w:tcW w:w="360" w:type="dxa"/>
            <w:shd w:val="clear" w:color="auto" w:fill="FFFF00"/>
          </w:tcPr>
          <w:p w14:paraId="032A4FFC"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FFFF00"/>
          </w:tcPr>
          <w:p w14:paraId="094B2DB3" w14:textId="77777777" w:rsidR="007916D4" w:rsidRPr="001204F8" w:rsidRDefault="007916D4" w:rsidP="007602E9">
            <w:pPr>
              <w:spacing w:after="0"/>
              <w:rPr>
                <w:rFonts w:cs="Calibri"/>
                <w:szCs w:val="20"/>
              </w:rPr>
            </w:pPr>
          </w:p>
        </w:tc>
      </w:tr>
      <w:tr w:rsidR="005F2903" w:rsidRPr="001204F8" w14:paraId="45932B2F" w14:textId="77777777" w:rsidTr="00805396">
        <w:trPr>
          <w:trHeight w:val="250"/>
          <w:jc w:val="center"/>
        </w:trPr>
        <w:tc>
          <w:tcPr>
            <w:tcW w:w="1350" w:type="dxa"/>
            <w:vMerge/>
            <w:tcBorders>
              <w:left w:val="single" w:sz="12" w:space="0" w:color="auto"/>
            </w:tcBorders>
          </w:tcPr>
          <w:p w14:paraId="33D35539" w14:textId="77777777" w:rsidR="007916D4" w:rsidRPr="001204F8" w:rsidRDefault="007916D4" w:rsidP="007602E9">
            <w:pPr>
              <w:spacing w:after="0"/>
              <w:rPr>
                <w:rFonts w:cs="Calibri"/>
                <w:szCs w:val="20"/>
              </w:rPr>
            </w:pPr>
          </w:p>
        </w:tc>
        <w:tc>
          <w:tcPr>
            <w:tcW w:w="3939" w:type="dxa"/>
            <w:vMerge/>
            <w:shd w:val="clear" w:color="auto" w:fill="auto"/>
          </w:tcPr>
          <w:p w14:paraId="4D7933FA" w14:textId="77777777" w:rsidR="007916D4" w:rsidRPr="001204F8" w:rsidRDefault="007916D4" w:rsidP="007602E9">
            <w:pPr>
              <w:spacing w:after="0"/>
              <w:jc w:val="left"/>
              <w:rPr>
                <w:rFonts w:cs="Calibri"/>
                <w:b/>
                <w:bCs/>
                <w:color w:val="000000"/>
                <w:szCs w:val="20"/>
              </w:rPr>
            </w:pPr>
          </w:p>
        </w:tc>
        <w:tc>
          <w:tcPr>
            <w:tcW w:w="1842" w:type="dxa"/>
            <w:tcBorders>
              <w:right w:val="single" w:sz="12" w:space="0" w:color="auto"/>
            </w:tcBorders>
          </w:tcPr>
          <w:p w14:paraId="3DCBCBDC" w14:textId="77777777" w:rsidR="007916D4" w:rsidRPr="001204F8" w:rsidRDefault="007916D4" w:rsidP="007602E9">
            <w:pPr>
              <w:spacing w:after="0"/>
              <w:jc w:val="left"/>
              <w:rPr>
                <w:rFonts w:cs="Calibri"/>
                <w:b/>
                <w:szCs w:val="20"/>
              </w:rPr>
            </w:pPr>
            <w:r w:rsidRPr="001204F8">
              <w:rPr>
                <w:rFonts w:cs="Calibri"/>
                <w:b/>
                <w:szCs w:val="20"/>
              </w:rPr>
              <w:t>Activity 4.2.2:</w:t>
            </w:r>
          </w:p>
        </w:tc>
        <w:tc>
          <w:tcPr>
            <w:tcW w:w="360" w:type="dxa"/>
            <w:tcBorders>
              <w:left w:val="single" w:sz="12" w:space="0" w:color="auto"/>
            </w:tcBorders>
            <w:shd w:val="clear" w:color="auto" w:fill="auto"/>
          </w:tcPr>
          <w:p w14:paraId="4E588466" w14:textId="77777777" w:rsidR="007916D4" w:rsidRPr="001204F8" w:rsidRDefault="007916D4" w:rsidP="007602E9">
            <w:pPr>
              <w:spacing w:after="0"/>
              <w:rPr>
                <w:rFonts w:cs="Calibri"/>
                <w:szCs w:val="20"/>
              </w:rPr>
            </w:pPr>
          </w:p>
        </w:tc>
        <w:tc>
          <w:tcPr>
            <w:tcW w:w="360" w:type="dxa"/>
            <w:shd w:val="clear" w:color="auto" w:fill="auto"/>
          </w:tcPr>
          <w:p w14:paraId="34DC0FDA" w14:textId="77777777" w:rsidR="007916D4" w:rsidRPr="001204F8" w:rsidRDefault="007916D4" w:rsidP="007602E9">
            <w:pPr>
              <w:spacing w:after="0"/>
              <w:rPr>
                <w:rFonts w:cs="Calibri"/>
                <w:szCs w:val="20"/>
              </w:rPr>
            </w:pPr>
          </w:p>
        </w:tc>
        <w:tc>
          <w:tcPr>
            <w:tcW w:w="360" w:type="dxa"/>
            <w:shd w:val="clear" w:color="auto" w:fill="auto"/>
          </w:tcPr>
          <w:p w14:paraId="7958ED04"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6389B5F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35162317" w14:textId="77777777" w:rsidR="007916D4" w:rsidRPr="001204F8" w:rsidRDefault="007916D4" w:rsidP="007602E9">
            <w:pPr>
              <w:spacing w:after="0"/>
              <w:rPr>
                <w:rFonts w:cs="Calibri"/>
                <w:szCs w:val="20"/>
              </w:rPr>
            </w:pPr>
          </w:p>
        </w:tc>
        <w:tc>
          <w:tcPr>
            <w:tcW w:w="360" w:type="dxa"/>
            <w:shd w:val="clear" w:color="auto" w:fill="auto"/>
          </w:tcPr>
          <w:p w14:paraId="2D4CEDD7" w14:textId="77777777" w:rsidR="007916D4" w:rsidRPr="001204F8" w:rsidRDefault="007916D4" w:rsidP="007602E9">
            <w:pPr>
              <w:spacing w:after="0"/>
              <w:rPr>
                <w:rFonts w:cs="Calibri"/>
                <w:szCs w:val="20"/>
              </w:rPr>
            </w:pPr>
          </w:p>
        </w:tc>
        <w:tc>
          <w:tcPr>
            <w:tcW w:w="360" w:type="dxa"/>
            <w:shd w:val="clear" w:color="auto" w:fill="auto"/>
          </w:tcPr>
          <w:p w14:paraId="7B4D2BB1"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5A92164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316E11CA" w14:textId="77777777" w:rsidR="007916D4" w:rsidRPr="001204F8" w:rsidRDefault="007916D4" w:rsidP="007602E9">
            <w:pPr>
              <w:spacing w:after="0"/>
              <w:rPr>
                <w:rFonts w:cs="Calibri"/>
                <w:szCs w:val="20"/>
              </w:rPr>
            </w:pPr>
          </w:p>
        </w:tc>
        <w:tc>
          <w:tcPr>
            <w:tcW w:w="360" w:type="dxa"/>
            <w:shd w:val="clear" w:color="auto" w:fill="FFFF00"/>
          </w:tcPr>
          <w:p w14:paraId="66AD445A" w14:textId="77777777" w:rsidR="007916D4" w:rsidRPr="001204F8" w:rsidRDefault="007916D4" w:rsidP="007602E9">
            <w:pPr>
              <w:spacing w:after="0"/>
              <w:rPr>
                <w:rFonts w:cs="Calibri"/>
                <w:szCs w:val="20"/>
              </w:rPr>
            </w:pPr>
          </w:p>
        </w:tc>
        <w:tc>
          <w:tcPr>
            <w:tcW w:w="360" w:type="dxa"/>
            <w:shd w:val="clear" w:color="auto" w:fill="FFFF00"/>
          </w:tcPr>
          <w:p w14:paraId="202425F6"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5D10C1C"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FCA5B6C" w14:textId="77777777" w:rsidR="007916D4" w:rsidRPr="001204F8" w:rsidRDefault="007916D4" w:rsidP="007602E9">
            <w:pPr>
              <w:spacing w:after="0"/>
              <w:rPr>
                <w:rFonts w:cs="Calibri"/>
                <w:szCs w:val="20"/>
              </w:rPr>
            </w:pPr>
          </w:p>
        </w:tc>
        <w:tc>
          <w:tcPr>
            <w:tcW w:w="360" w:type="dxa"/>
            <w:shd w:val="clear" w:color="auto" w:fill="FFFF00"/>
          </w:tcPr>
          <w:p w14:paraId="7122227C" w14:textId="77777777" w:rsidR="007916D4" w:rsidRPr="001204F8" w:rsidRDefault="007916D4" w:rsidP="007602E9">
            <w:pPr>
              <w:spacing w:after="0"/>
              <w:rPr>
                <w:rFonts w:cs="Calibri"/>
                <w:szCs w:val="20"/>
              </w:rPr>
            </w:pPr>
          </w:p>
        </w:tc>
        <w:tc>
          <w:tcPr>
            <w:tcW w:w="360" w:type="dxa"/>
            <w:shd w:val="clear" w:color="auto" w:fill="FFFF00"/>
          </w:tcPr>
          <w:p w14:paraId="4591F099"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AC7F9AC"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34C1F807" w14:textId="77777777" w:rsidR="007916D4" w:rsidRPr="001204F8" w:rsidRDefault="007916D4" w:rsidP="007602E9">
            <w:pPr>
              <w:spacing w:after="0"/>
              <w:rPr>
                <w:rFonts w:cs="Calibri"/>
                <w:szCs w:val="20"/>
              </w:rPr>
            </w:pPr>
          </w:p>
        </w:tc>
        <w:tc>
          <w:tcPr>
            <w:tcW w:w="360" w:type="dxa"/>
            <w:shd w:val="clear" w:color="auto" w:fill="FFFF00"/>
          </w:tcPr>
          <w:p w14:paraId="1054F565" w14:textId="77777777" w:rsidR="007916D4" w:rsidRPr="001204F8" w:rsidRDefault="007916D4" w:rsidP="007602E9">
            <w:pPr>
              <w:spacing w:after="0"/>
              <w:rPr>
                <w:rFonts w:cs="Calibri"/>
                <w:szCs w:val="20"/>
              </w:rPr>
            </w:pPr>
          </w:p>
        </w:tc>
        <w:tc>
          <w:tcPr>
            <w:tcW w:w="360" w:type="dxa"/>
            <w:shd w:val="clear" w:color="auto" w:fill="FFFF00"/>
          </w:tcPr>
          <w:p w14:paraId="2656D6CB"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FFFF00"/>
          </w:tcPr>
          <w:p w14:paraId="6C7AFEF0" w14:textId="77777777" w:rsidR="007916D4" w:rsidRPr="001204F8" w:rsidRDefault="007916D4" w:rsidP="007602E9">
            <w:pPr>
              <w:spacing w:after="0"/>
              <w:rPr>
                <w:rFonts w:cs="Calibri"/>
                <w:szCs w:val="20"/>
              </w:rPr>
            </w:pPr>
          </w:p>
        </w:tc>
      </w:tr>
      <w:tr w:rsidR="005F2903" w:rsidRPr="001204F8" w14:paraId="2A4AC7A9" w14:textId="77777777" w:rsidTr="00805396">
        <w:trPr>
          <w:trHeight w:val="81"/>
          <w:jc w:val="center"/>
        </w:trPr>
        <w:tc>
          <w:tcPr>
            <w:tcW w:w="1350" w:type="dxa"/>
            <w:vMerge/>
            <w:tcBorders>
              <w:left w:val="single" w:sz="12" w:space="0" w:color="auto"/>
            </w:tcBorders>
          </w:tcPr>
          <w:p w14:paraId="39EC766D" w14:textId="77777777" w:rsidR="007916D4" w:rsidRPr="001204F8" w:rsidRDefault="007916D4" w:rsidP="007602E9">
            <w:pPr>
              <w:spacing w:after="0"/>
              <w:rPr>
                <w:rFonts w:cs="Calibri"/>
                <w:szCs w:val="20"/>
              </w:rPr>
            </w:pPr>
          </w:p>
        </w:tc>
        <w:tc>
          <w:tcPr>
            <w:tcW w:w="3939" w:type="dxa"/>
            <w:vMerge/>
            <w:shd w:val="clear" w:color="auto" w:fill="auto"/>
          </w:tcPr>
          <w:p w14:paraId="3F8810F5" w14:textId="77777777" w:rsidR="007916D4" w:rsidRPr="001204F8" w:rsidRDefault="007916D4" w:rsidP="007602E9">
            <w:pPr>
              <w:spacing w:after="0"/>
              <w:jc w:val="left"/>
              <w:rPr>
                <w:rFonts w:cs="Calibri"/>
                <w:b/>
                <w:bCs/>
                <w:color w:val="000000"/>
                <w:szCs w:val="20"/>
              </w:rPr>
            </w:pPr>
          </w:p>
        </w:tc>
        <w:tc>
          <w:tcPr>
            <w:tcW w:w="1842" w:type="dxa"/>
            <w:tcBorders>
              <w:right w:val="single" w:sz="12" w:space="0" w:color="auto"/>
            </w:tcBorders>
          </w:tcPr>
          <w:p w14:paraId="61FF6D47" w14:textId="77777777" w:rsidR="007916D4" w:rsidRPr="001204F8" w:rsidRDefault="007916D4" w:rsidP="007602E9">
            <w:pPr>
              <w:spacing w:after="0"/>
              <w:jc w:val="left"/>
              <w:rPr>
                <w:rFonts w:cs="Calibri"/>
                <w:b/>
                <w:szCs w:val="20"/>
              </w:rPr>
            </w:pPr>
            <w:r w:rsidRPr="001204F8">
              <w:rPr>
                <w:rFonts w:cs="Calibri"/>
                <w:b/>
                <w:szCs w:val="20"/>
              </w:rPr>
              <w:t>Activity 4.2.3:</w:t>
            </w:r>
          </w:p>
        </w:tc>
        <w:tc>
          <w:tcPr>
            <w:tcW w:w="360" w:type="dxa"/>
            <w:tcBorders>
              <w:left w:val="single" w:sz="12" w:space="0" w:color="auto"/>
            </w:tcBorders>
            <w:shd w:val="clear" w:color="auto" w:fill="auto"/>
          </w:tcPr>
          <w:p w14:paraId="1F103AAD" w14:textId="77777777" w:rsidR="007916D4" w:rsidRPr="001204F8" w:rsidRDefault="007916D4" w:rsidP="007602E9">
            <w:pPr>
              <w:spacing w:after="0"/>
              <w:rPr>
                <w:rFonts w:cs="Calibri"/>
                <w:szCs w:val="20"/>
              </w:rPr>
            </w:pPr>
          </w:p>
        </w:tc>
        <w:tc>
          <w:tcPr>
            <w:tcW w:w="360" w:type="dxa"/>
            <w:shd w:val="clear" w:color="auto" w:fill="auto"/>
          </w:tcPr>
          <w:p w14:paraId="4CA7B851" w14:textId="77777777" w:rsidR="007916D4" w:rsidRPr="001204F8" w:rsidRDefault="007916D4" w:rsidP="007602E9">
            <w:pPr>
              <w:spacing w:after="0"/>
              <w:rPr>
                <w:rFonts w:cs="Calibri"/>
                <w:szCs w:val="20"/>
              </w:rPr>
            </w:pPr>
          </w:p>
        </w:tc>
        <w:tc>
          <w:tcPr>
            <w:tcW w:w="360" w:type="dxa"/>
            <w:shd w:val="clear" w:color="auto" w:fill="auto"/>
          </w:tcPr>
          <w:p w14:paraId="5956E17A"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7514EE4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3F069F71" w14:textId="77777777" w:rsidR="007916D4" w:rsidRPr="001204F8" w:rsidRDefault="007916D4" w:rsidP="007602E9">
            <w:pPr>
              <w:spacing w:after="0"/>
              <w:rPr>
                <w:rFonts w:cs="Calibri"/>
                <w:szCs w:val="20"/>
              </w:rPr>
            </w:pPr>
          </w:p>
        </w:tc>
        <w:tc>
          <w:tcPr>
            <w:tcW w:w="360" w:type="dxa"/>
            <w:shd w:val="clear" w:color="auto" w:fill="auto"/>
          </w:tcPr>
          <w:p w14:paraId="7C1F96FA" w14:textId="77777777" w:rsidR="007916D4" w:rsidRPr="001204F8" w:rsidRDefault="007916D4" w:rsidP="007602E9">
            <w:pPr>
              <w:spacing w:after="0"/>
              <w:rPr>
                <w:rFonts w:cs="Calibri"/>
                <w:szCs w:val="20"/>
              </w:rPr>
            </w:pPr>
          </w:p>
        </w:tc>
        <w:tc>
          <w:tcPr>
            <w:tcW w:w="360" w:type="dxa"/>
            <w:shd w:val="clear" w:color="auto" w:fill="auto"/>
          </w:tcPr>
          <w:p w14:paraId="62EFE85C"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28B1EEDC"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4D2534CE" w14:textId="77777777" w:rsidR="007916D4" w:rsidRPr="001204F8" w:rsidRDefault="007916D4" w:rsidP="007602E9">
            <w:pPr>
              <w:spacing w:after="0"/>
              <w:rPr>
                <w:rFonts w:cs="Calibri"/>
                <w:szCs w:val="20"/>
              </w:rPr>
            </w:pPr>
          </w:p>
        </w:tc>
        <w:tc>
          <w:tcPr>
            <w:tcW w:w="360" w:type="dxa"/>
            <w:shd w:val="clear" w:color="auto" w:fill="FFFF00"/>
          </w:tcPr>
          <w:p w14:paraId="2767963C" w14:textId="77777777" w:rsidR="007916D4" w:rsidRPr="001204F8" w:rsidRDefault="007916D4" w:rsidP="007602E9">
            <w:pPr>
              <w:spacing w:after="0"/>
              <w:rPr>
                <w:rFonts w:cs="Calibri"/>
                <w:szCs w:val="20"/>
              </w:rPr>
            </w:pPr>
          </w:p>
        </w:tc>
        <w:tc>
          <w:tcPr>
            <w:tcW w:w="360" w:type="dxa"/>
            <w:shd w:val="clear" w:color="auto" w:fill="FFFF00"/>
          </w:tcPr>
          <w:p w14:paraId="4BFB35A4"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7F45B71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308E818B" w14:textId="77777777" w:rsidR="007916D4" w:rsidRPr="001204F8" w:rsidRDefault="007916D4" w:rsidP="007602E9">
            <w:pPr>
              <w:spacing w:after="0"/>
              <w:rPr>
                <w:rFonts w:cs="Calibri"/>
                <w:szCs w:val="20"/>
              </w:rPr>
            </w:pPr>
          </w:p>
        </w:tc>
        <w:tc>
          <w:tcPr>
            <w:tcW w:w="360" w:type="dxa"/>
            <w:shd w:val="clear" w:color="auto" w:fill="FFFF00"/>
          </w:tcPr>
          <w:p w14:paraId="660C795A" w14:textId="77777777" w:rsidR="007916D4" w:rsidRPr="001204F8" w:rsidRDefault="007916D4" w:rsidP="007602E9">
            <w:pPr>
              <w:spacing w:after="0"/>
              <w:rPr>
                <w:rFonts w:cs="Calibri"/>
                <w:szCs w:val="20"/>
              </w:rPr>
            </w:pPr>
          </w:p>
        </w:tc>
        <w:tc>
          <w:tcPr>
            <w:tcW w:w="360" w:type="dxa"/>
            <w:shd w:val="clear" w:color="auto" w:fill="FFFF00"/>
          </w:tcPr>
          <w:p w14:paraId="079852F5"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79B32BA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699DF39D" w14:textId="77777777" w:rsidR="007916D4" w:rsidRPr="001204F8" w:rsidRDefault="007916D4" w:rsidP="007602E9">
            <w:pPr>
              <w:spacing w:after="0"/>
              <w:rPr>
                <w:rFonts w:cs="Calibri"/>
                <w:szCs w:val="20"/>
              </w:rPr>
            </w:pPr>
          </w:p>
        </w:tc>
        <w:tc>
          <w:tcPr>
            <w:tcW w:w="360" w:type="dxa"/>
            <w:shd w:val="clear" w:color="auto" w:fill="FFFF00"/>
          </w:tcPr>
          <w:p w14:paraId="6B97C159" w14:textId="77777777" w:rsidR="007916D4" w:rsidRPr="001204F8" w:rsidRDefault="007916D4" w:rsidP="007602E9">
            <w:pPr>
              <w:spacing w:after="0"/>
              <w:rPr>
                <w:rFonts w:cs="Calibri"/>
                <w:szCs w:val="20"/>
              </w:rPr>
            </w:pPr>
          </w:p>
        </w:tc>
        <w:tc>
          <w:tcPr>
            <w:tcW w:w="360" w:type="dxa"/>
            <w:shd w:val="clear" w:color="auto" w:fill="FFFF00"/>
          </w:tcPr>
          <w:p w14:paraId="37E16214"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FFFF00"/>
          </w:tcPr>
          <w:p w14:paraId="5C7C5EB9" w14:textId="77777777" w:rsidR="007916D4" w:rsidRPr="001204F8" w:rsidRDefault="007916D4" w:rsidP="007602E9">
            <w:pPr>
              <w:spacing w:after="0"/>
              <w:rPr>
                <w:rFonts w:cs="Calibri"/>
                <w:szCs w:val="20"/>
              </w:rPr>
            </w:pPr>
          </w:p>
        </w:tc>
      </w:tr>
      <w:tr w:rsidR="005F2903" w:rsidRPr="001204F8" w14:paraId="55862EE5" w14:textId="77777777" w:rsidTr="00805396">
        <w:trPr>
          <w:trHeight w:val="725"/>
          <w:jc w:val="center"/>
        </w:trPr>
        <w:tc>
          <w:tcPr>
            <w:tcW w:w="1350" w:type="dxa"/>
            <w:vMerge/>
            <w:tcBorders>
              <w:left w:val="single" w:sz="12" w:space="0" w:color="auto"/>
            </w:tcBorders>
          </w:tcPr>
          <w:p w14:paraId="11DA59D1" w14:textId="77777777" w:rsidR="007916D4" w:rsidRPr="001204F8" w:rsidRDefault="007916D4" w:rsidP="007602E9">
            <w:pPr>
              <w:spacing w:after="0"/>
              <w:rPr>
                <w:rFonts w:cs="Calibri"/>
                <w:szCs w:val="20"/>
              </w:rPr>
            </w:pPr>
          </w:p>
        </w:tc>
        <w:tc>
          <w:tcPr>
            <w:tcW w:w="3939" w:type="dxa"/>
            <w:vMerge w:val="restart"/>
            <w:shd w:val="clear" w:color="auto" w:fill="auto"/>
          </w:tcPr>
          <w:p w14:paraId="00B45BFB" w14:textId="77777777" w:rsidR="007916D4" w:rsidRPr="001204F8" w:rsidRDefault="007916D4" w:rsidP="007602E9">
            <w:pPr>
              <w:spacing w:after="0"/>
              <w:jc w:val="left"/>
              <w:rPr>
                <w:rFonts w:cs="Calibri"/>
                <w:bCs/>
                <w:color w:val="000000"/>
                <w:szCs w:val="20"/>
              </w:rPr>
            </w:pPr>
            <w:r w:rsidRPr="001204F8">
              <w:rPr>
                <w:rFonts w:cs="Calibri"/>
                <w:bCs/>
                <w:szCs w:val="20"/>
              </w:rPr>
              <w:t>Output 4.3. Sensitized key value chain actors of biomass energy enterprises that provide technical services and invest in the applications of cost-effective, climate resilient and energy efficient woody-biomass energy technologies</w:t>
            </w:r>
          </w:p>
        </w:tc>
        <w:tc>
          <w:tcPr>
            <w:tcW w:w="1842" w:type="dxa"/>
            <w:tcBorders>
              <w:right w:val="single" w:sz="12" w:space="0" w:color="auto"/>
            </w:tcBorders>
          </w:tcPr>
          <w:p w14:paraId="22395060" w14:textId="77777777" w:rsidR="007916D4" w:rsidRPr="001204F8" w:rsidRDefault="007916D4" w:rsidP="007602E9">
            <w:pPr>
              <w:spacing w:after="0"/>
              <w:jc w:val="left"/>
              <w:rPr>
                <w:rFonts w:cs="Calibri"/>
                <w:b/>
                <w:szCs w:val="20"/>
              </w:rPr>
            </w:pPr>
            <w:r w:rsidRPr="001204F8">
              <w:rPr>
                <w:rFonts w:cs="Calibri"/>
                <w:b/>
                <w:szCs w:val="20"/>
              </w:rPr>
              <w:t>Activity 4.3.1:</w:t>
            </w:r>
          </w:p>
        </w:tc>
        <w:tc>
          <w:tcPr>
            <w:tcW w:w="360" w:type="dxa"/>
            <w:tcBorders>
              <w:left w:val="single" w:sz="12" w:space="0" w:color="auto"/>
            </w:tcBorders>
            <w:shd w:val="clear" w:color="auto" w:fill="auto"/>
          </w:tcPr>
          <w:p w14:paraId="0BCD4274" w14:textId="77777777" w:rsidR="007916D4" w:rsidRPr="001204F8" w:rsidRDefault="007916D4" w:rsidP="007602E9">
            <w:pPr>
              <w:spacing w:after="0"/>
              <w:rPr>
                <w:rFonts w:cs="Calibri"/>
                <w:szCs w:val="20"/>
              </w:rPr>
            </w:pPr>
          </w:p>
        </w:tc>
        <w:tc>
          <w:tcPr>
            <w:tcW w:w="360" w:type="dxa"/>
            <w:shd w:val="clear" w:color="auto" w:fill="auto"/>
          </w:tcPr>
          <w:p w14:paraId="5C7B175F" w14:textId="77777777" w:rsidR="007916D4" w:rsidRPr="001204F8" w:rsidRDefault="007916D4" w:rsidP="007602E9">
            <w:pPr>
              <w:spacing w:after="0"/>
              <w:rPr>
                <w:rFonts w:cs="Calibri"/>
                <w:szCs w:val="20"/>
              </w:rPr>
            </w:pPr>
          </w:p>
        </w:tc>
        <w:tc>
          <w:tcPr>
            <w:tcW w:w="360" w:type="dxa"/>
            <w:shd w:val="clear" w:color="auto" w:fill="auto"/>
          </w:tcPr>
          <w:p w14:paraId="793C74A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1F554594"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255AF6BD" w14:textId="77777777" w:rsidR="007916D4" w:rsidRPr="001204F8" w:rsidRDefault="007916D4" w:rsidP="007602E9">
            <w:pPr>
              <w:spacing w:after="0"/>
              <w:rPr>
                <w:rFonts w:cs="Calibri"/>
                <w:szCs w:val="20"/>
              </w:rPr>
            </w:pPr>
          </w:p>
        </w:tc>
        <w:tc>
          <w:tcPr>
            <w:tcW w:w="360" w:type="dxa"/>
            <w:shd w:val="clear" w:color="auto" w:fill="auto"/>
          </w:tcPr>
          <w:p w14:paraId="2DB87E70" w14:textId="77777777" w:rsidR="007916D4" w:rsidRPr="001204F8" w:rsidRDefault="007916D4" w:rsidP="007602E9">
            <w:pPr>
              <w:spacing w:after="0"/>
              <w:rPr>
                <w:rFonts w:cs="Calibri"/>
                <w:szCs w:val="20"/>
              </w:rPr>
            </w:pPr>
          </w:p>
        </w:tc>
        <w:tc>
          <w:tcPr>
            <w:tcW w:w="360" w:type="dxa"/>
            <w:shd w:val="clear" w:color="auto" w:fill="auto"/>
          </w:tcPr>
          <w:p w14:paraId="19D756F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753132F9"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7B7D7F74" w14:textId="77777777" w:rsidR="007916D4" w:rsidRPr="001204F8" w:rsidRDefault="007916D4" w:rsidP="007602E9">
            <w:pPr>
              <w:spacing w:after="0"/>
              <w:rPr>
                <w:rFonts w:cs="Calibri"/>
                <w:szCs w:val="20"/>
              </w:rPr>
            </w:pPr>
          </w:p>
        </w:tc>
        <w:tc>
          <w:tcPr>
            <w:tcW w:w="360" w:type="dxa"/>
            <w:shd w:val="clear" w:color="auto" w:fill="auto"/>
          </w:tcPr>
          <w:p w14:paraId="188F6EDE" w14:textId="77777777" w:rsidR="007916D4" w:rsidRPr="001204F8" w:rsidRDefault="007916D4" w:rsidP="007602E9">
            <w:pPr>
              <w:spacing w:after="0"/>
              <w:rPr>
                <w:rFonts w:cs="Calibri"/>
                <w:szCs w:val="20"/>
              </w:rPr>
            </w:pPr>
          </w:p>
        </w:tc>
        <w:tc>
          <w:tcPr>
            <w:tcW w:w="360" w:type="dxa"/>
            <w:shd w:val="clear" w:color="auto" w:fill="auto"/>
          </w:tcPr>
          <w:p w14:paraId="519CF983"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0E1CFFA5"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09880362" w14:textId="77777777" w:rsidR="007916D4" w:rsidRPr="001204F8" w:rsidRDefault="007916D4" w:rsidP="007602E9">
            <w:pPr>
              <w:spacing w:after="0"/>
              <w:rPr>
                <w:rFonts w:cs="Calibri"/>
                <w:szCs w:val="20"/>
              </w:rPr>
            </w:pPr>
          </w:p>
        </w:tc>
        <w:tc>
          <w:tcPr>
            <w:tcW w:w="360" w:type="dxa"/>
            <w:shd w:val="clear" w:color="auto" w:fill="FFFF00"/>
          </w:tcPr>
          <w:p w14:paraId="41F6810C" w14:textId="77777777" w:rsidR="007916D4" w:rsidRPr="001204F8" w:rsidRDefault="007916D4" w:rsidP="007602E9">
            <w:pPr>
              <w:spacing w:after="0"/>
              <w:rPr>
                <w:rFonts w:cs="Calibri"/>
                <w:szCs w:val="20"/>
              </w:rPr>
            </w:pPr>
          </w:p>
        </w:tc>
        <w:tc>
          <w:tcPr>
            <w:tcW w:w="360" w:type="dxa"/>
            <w:shd w:val="clear" w:color="auto" w:fill="FFFF00"/>
          </w:tcPr>
          <w:p w14:paraId="28C176E9"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20FBA269"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709260D8" w14:textId="77777777" w:rsidR="007916D4" w:rsidRPr="001204F8" w:rsidRDefault="007916D4" w:rsidP="007602E9">
            <w:pPr>
              <w:spacing w:after="0"/>
              <w:rPr>
                <w:rFonts w:cs="Calibri"/>
                <w:szCs w:val="20"/>
              </w:rPr>
            </w:pPr>
          </w:p>
        </w:tc>
        <w:tc>
          <w:tcPr>
            <w:tcW w:w="360" w:type="dxa"/>
            <w:shd w:val="clear" w:color="auto" w:fill="FFFF00"/>
          </w:tcPr>
          <w:p w14:paraId="3A9A4258" w14:textId="77777777" w:rsidR="007916D4" w:rsidRPr="001204F8" w:rsidRDefault="007916D4" w:rsidP="007602E9">
            <w:pPr>
              <w:spacing w:after="0"/>
              <w:rPr>
                <w:rFonts w:cs="Calibri"/>
                <w:szCs w:val="20"/>
              </w:rPr>
            </w:pPr>
          </w:p>
        </w:tc>
        <w:tc>
          <w:tcPr>
            <w:tcW w:w="360" w:type="dxa"/>
            <w:shd w:val="clear" w:color="auto" w:fill="FFFF00"/>
          </w:tcPr>
          <w:p w14:paraId="4AEFF7D2"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FFFF00"/>
          </w:tcPr>
          <w:p w14:paraId="7303028F" w14:textId="77777777" w:rsidR="007916D4" w:rsidRPr="001204F8" w:rsidRDefault="007916D4" w:rsidP="007602E9">
            <w:pPr>
              <w:spacing w:after="0"/>
              <w:rPr>
                <w:rFonts w:cs="Calibri"/>
                <w:szCs w:val="20"/>
              </w:rPr>
            </w:pPr>
          </w:p>
        </w:tc>
      </w:tr>
      <w:tr w:rsidR="005F2903" w:rsidRPr="001204F8" w14:paraId="5623995F" w14:textId="77777777" w:rsidTr="00805396">
        <w:trPr>
          <w:trHeight w:val="551"/>
          <w:jc w:val="center"/>
        </w:trPr>
        <w:tc>
          <w:tcPr>
            <w:tcW w:w="1350" w:type="dxa"/>
            <w:vMerge/>
            <w:tcBorders>
              <w:left w:val="single" w:sz="12" w:space="0" w:color="auto"/>
            </w:tcBorders>
          </w:tcPr>
          <w:p w14:paraId="17C1E647" w14:textId="77777777" w:rsidR="007916D4" w:rsidRPr="001204F8" w:rsidRDefault="007916D4" w:rsidP="007602E9">
            <w:pPr>
              <w:spacing w:after="0"/>
              <w:rPr>
                <w:rFonts w:cs="Calibri"/>
                <w:szCs w:val="20"/>
              </w:rPr>
            </w:pPr>
          </w:p>
        </w:tc>
        <w:tc>
          <w:tcPr>
            <w:tcW w:w="3939" w:type="dxa"/>
            <w:vMerge/>
            <w:shd w:val="clear" w:color="auto" w:fill="auto"/>
          </w:tcPr>
          <w:p w14:paraId="04ABF887" w14:textId="77777777" w:rsidR="007916D4" w:rsidRPr="001204F8" w:rsidRDefault="007916D4" w:rsidP="007602E9">
            <w:pPr>
              <w:spacing w:after="0"/>
              <w:jc w:val="left"/>
              <w:rPr>
                <w:rFonts w:cs="Calibri"/>
                <w:bCs/>
                <w:color w:val="000000"/>
                <w:szCs w:val="20"/>
              </w:rPr>
            </w:pPr>
          </w:p>
        </w:tc>
        <w:tc>
          <w:tcPr>
            <w:tcW w:w="1842" w:type="dxa"/>
            <w:tcBorders>
              <w:right w:val="single" w:sz="12" w:space="0" w:color="auto"/>
            </w:tcBorders>
          </w:tcPr>
          <w:p w14:paraId="546A1880" w14:textId="77777777" w:rsidR="007916D4" w:rsidRPr="001204F8" w:rsidRDefault="007916D4" w:rsidP="007602E9">
            <w:pPr>
              <w:spacing w:after="0"/>
              <w:jc w:val="left"/>
              <w:rPr>
                <w:rFonts w:cs="Calibri"/>
                <w:b/>
                <w:szCs w:val="20"/>
              </w:rPr>
            </w:pPr>
            <w:r w:rsidRPr="001204F8">
              <w:rPr>
                <w:rFonts w:cs="Calibri"/>
                <w:b/>
                <w:szCs w:val="20"/>
              </w:rPr>
              <w:t>Activity 4.3.2:</w:t>
            </w:r>
          </w:p>
        </w:tc>
        <w:tc>
          <w:tcPr>
            <w:tcW w:w="360" w:type="dxa"/>
            <w:tcBorders>
              <w:left w:val="single" w:sz="12" w:space="0" w:color="auto"/>
            </w:tcBorders>
            <w:shd w:val="clear" w:color="auto" w:fill="auto"/>
          </w:tcPr>
          <w:p w14:paraId="053ACEF4" w14:textId="77777777" w:rsidR="007916D4" w:rsidRPr="001204F8" w:rsidRDefault="007916D4" w:rsidP="007602E9">
            <w:pPr>
              <w:spacing w:after="0"/>
              <w:rPr>
                <w:rFonts w:cs="Calibri"/>
                <w:szCs w:val="20"/>
              </w:rPr>
            </w:pPr>
          </w:p>
        </w:tc>
        <w:tc>
          <w:tcPr>
            <w:tcW w:w="360" w:type="dxa"/>
            <w:shd w:val="clear" w:color="auto" w:fill="auto"/>
          </w:tcPr>
          <w:p w14:paraId="3C22220F" w14:textId="77777777" w:rsidR="007916D4" w:rsidRPr="001204F8" w:rsidRDefault="007916D4" w:rsidP="007602E9">
            <w:pPr>
              <w:spacing w:after="0"/>
              <w:rPr>
                <w:rFonts w:cs="Calibri"/>
                <w:szCs w:val="20"/>
              </w:rPr>
            </w:pPr>
          </w:p>
        </w:tc>
        <w:tc>
          <w:tcPr>
            <w:tcW w:w="360" w:type="dxa"/>
            <w:shd w:val="clear" w:color="auto" w:fill="auto"/>
          </w:tcPr>
          <w:p w14:paraId="048174DE"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756D0CD6"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739263AD" w14:textId="77777777" w:rsidR="007916D4" w:rsidRPr="001204F8" w:rsidRDefault="007916D4" w:rsidP="007602E9">
            <w:pPr>
              <w:spacing w:after="0"/>
              <w:rPr>
                <w:rFonts w:cs="Calibri"/>
                <w:szCs w:val="20"/>
              </w:rPr>
            </w:pPr>
          </w:p>
        </w:tc>
        <w:tc>
          <w:tcPr>
            <w:tcW w:w="360" w:type="dxa"/>
            <w:shd w:val="clear" w:color="auto" w:fill="auto"/>
          </w:tcPr>
          <w:p w14:paraId="5206E074" w14:textId="77777777" w:rsidR="007916D4" w:rsidRPr="001204F8" w:rsidRDefault="007916D4" w:rsidP="007602E9">
            <w:pPr>
              <w:spacing w:after="0"/>
              <w:rPr>
                <w:rFonts w:cs="Calibri"/>
                <w:szCs w:val="20"/>
              </w:rPr>
            </w:pPr>
          </w:p>
        </w:tc>
        <w:tc>
          <w:tcPr>
            <w:tcW w:w="360" w:type="dxa"/>
            <w:shd w:val="clear" w:color="auto" w:fill="auto"/>
          </w:tcPr>
          <w:p w14:paraId="6CDD9EAD"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0D1D3934"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3528382A" w14:textId="77777777" w:rsidR="007916D4" w:rsidRPr="001204F8" w:rsidRDefault="007916D4" w:rsidP="007602E9">
            <w:pPr>
              <w:spacing w:after="0"/>
              <w:rPr>
                <w:rFonts w:cs="Calibri"/>
                <w:szCs w:val="20"/>
              </w:rPr>
            </w:pPr>
          </w:p>
        </w:tc>
        <w:tc>
          <w:tcPr>
            <w:tcW w:w="360" w:type="dxa"/>
            <w:shd w:val="clear" w:color="auto" w:fill="auto"/>
          </w:tcPr>
          <w:p w14:paraId="62FF668B" w14:textId="77777777" w:rsidR="007916D4" w:rsidRPr="001204F8" w:rsidRDefault="007916D4" w:rsidP="007602E9">
            <w:pPr>
              <w:spacing w:after="0"/>
              <w:rPr>
                <w:rFonts w:cs="Calibri"/>
                <w:szCs w:val="20"/>
              </w:rPr>
            </w:pPr>
          </w:p>
        </w:tc>
        <w:tc>
          <w:tcPr>
            <w:tcW w:w="360" w:type="dxa"/>
            <w:shd w:val="clear" w:color="auto" w:fill="auto"/>
          </w:tcPr>
          <w:p w14:paraId="7B0DC0AD"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59A5B969"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45C6E80E" w14:textId="77777777" w:rsidR="007916D4" w:rsidRPr="001204F8" w:rsidRDefault="007916D4" w:rsidP="007602E9">
            <w:pPr>
              <w:spacing w:after="0"/>
              <w:rPr>
                <w:rFonts w:cs="Calibri"/>
                <w:szCs w:val="20"/>
              </w:rPr>
            </w:pPr>
          </w:p>
        </w:tc>
        <w:tc>
          <w:tcPr>
            <w:tcW w:w="360" w:type="dxa"/>
            <w:shd w:val="clear" w:color="auto" w:fill="FFFF00"/>
          </w:tcPr>
          <w:p w14:paraId="7AC14509" w14:textId="77777777" w:rsidR="007916D4" w:rsidRPr="001204F8" w:rsidRDefault="007916D4" w:rsidP="007602E9">
            <w:pPr>
              <w:spacing w:after="0"/>
              <w:rPr>
                <w:rFonts w:cs="Calibri"/>
                <w:szCs w:val="20"/>
              </w:rPr>
            </w:pPr>
          </w:p>
        </w:tc>
        <w:tc>
          <w:tcPr>
            <w:tcW w:w="360" w:type="dxa"/>
            <w:shd w:val="clear" w:color="auto" w:fill="FFFF00"/>
          </w:tcPr>
          <w:p w14:paraId="6382764F"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1F01A146"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1C94B57A" w14:textId="77777777" w:rsidR="007916D4" w:rsidRPr="001204F8" w:rsidRDefault="007916D4" w:rsidP="007602E9">
            <w:pPr>
              <w:spacing w:after="0"/>
              <w:rPr>
                <w:rFonts w:cs="Calibri"/>
                <w:szCs w:val="20"/>
              </w:rPr>
            </w:pPr>
          </w:p>
        </w:tc>
        <w:tc>
          <w:tcPr>
            <w:tcW w:w="360" w:type="dxa"/>
            <w:shd w:val="clear" w:color="auto" w:fill="FFFF00"/>
          </w:tcPr>
          <w:p w14:paraId="1002C1E5" w14:textId="77777777" w:rsidR="007916D4" w:rsidRPr="001204F8" w:rsidRDefault="007916D4" w:rsidP="007602E9">
            <w:pPr>
              <w:spacing w:after="0"/>
              <w:rPr>
                <w:rFonts w:cs="Calibri"/>
                <w:szCs w:val="20"/>
              </w:rPr>
            </w:pPr>
          </w:p>
        </w:tc>
        <w:tc>
          <w:tcPr>
            <w:tcW w:w="360" w:type="dxa"/>
            <w:shd w:val="clear" w:color="auto" w:fill="FFFF00"/>
          </w:tcPr>
          <w:p w14:paraId="54D526FC"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FFFF00"/>
          </w:tcPr>
          <w:p w14:paraId="1045859D" w14:textId="77777777" w:rsidR="007916D4" w:rsidRPr="001204F8" w:rsidRDefault="007916D4" w:rsidP="007602E9">
            <w:pPr>
              <w:spacing w:after="0"/>
              <w:rPr>
                <w:rFonts w:cs="Calibri"/>
                <w:szCs w:val="20"/>
              </w:rPr>
            </w:pPr>
          </w:p>
        </w:tc>
      </w:tr>
      <w:tr w:rsidR="005F2903" w:rsidRPr="001204F8" w14:paraId="5BFB19A5" w14:textId="77777777" w:rsidTr="00805396">
        <w:trPr>
          <w:jc w:val="center"/>
        </w:trPr>
        <w:tc>
          <w:tcPr>
            <w:tcW w:w="1350" w:type="dxa"/>
            <w:vMerge/>
            <w:tcBorders>
              <w:left w:val="single" w:sz="12" w:space="0" w:color="auto"/>
            </w:tcBorders>
          </w:tcPr>
          <w:p w14:paraId="2EBFBA56" w14:textId="77777777" w:rsidR="007916D4" w:rsidRPr="001204F8" w:rsidRDefault="007916D4" w:rsidP="007602E9">
            <w:pPr>
              <w:spacing w:after="0"/>
              <w:rPr>
                <w:rFonts w:cs="Calibri"/>
                <w:szCs w:val="20"/>
              </w:rPr>
            </w:pPr>
          </w:p>
        </w:tc>
        <w:tc>
          <w:tcPr>
            <w:tcW w:w="3939" w:type="dxa"/>
            <w:vMerge/>
            <w:shd w:val="clear" w:color="auto" w:fill="auto"/>
          </w:tcPr>
          <w:p w14:paraId="0C5C5381" w14:textId="77777777" w:rsidR="007916D4" w:rsidRPr="001204F8" w:rsidRDefault="007916D4" w:rsidP="007602E9">
            <w:pPr>
              <w:spacing w:after="0"/>
              <w:jc w:val="left"/>
              <w:rPr>
                <w:rFonts w:cs="Calibri"/>
                <w:bCs/>
                <w:color w:val="000000"/>
                <w:szCs w:val="20"/>
              </w:rPr>
            </w:pPr>
          </w:p>
        </w:tc>
        <w:tc>
          <w:tcPr>
            <w:tcW w:w="1842" w:type="dxa"/>
            <w:tcBorders>
              <w:right w:val="single" w:sz="12" w:space="0" w:color="auto"/>
            </w:tcBorders>
          </w:tcPr>
          <w:p w14:paraId="4CFC42AC" w14:textId="77777777" w:rsidR="007916D4" w:rsidRPr="001204F8" w:rsidRDefault="007916D4" w:rsidP="007602E9">
            <w:pPr>
              <w:spacing w:after="0"/>
              <w:jc w:val="left"/>
              <w:rPr>
                <w:rFonts w:cs="Calibri"/>
                <w:b/>
                <w:szCs w:val="20"/>
              </w:rPr>
            </w:pPr>
            <w:r w:rsidRPr="001204F8">
              <w:rPr>
                <w:rFonts w:cs="Calibri"/>
                <w:b/>
                <w:szCs w:val="20"/>
              </w:rPr>
              <w:t>Activity 4.3.3:</w:t>
            </w:r>
          </w:p>
        </w:tc>
        <w:tc>
          <w:tcPr>
            <w:tcW w:w="360" w:type="dxa"/>
            <w:tcBorders>
              <w:left w:val="single" w:sz="12" w:space="0" w:color="auto"/>
            </w:tcBorders>
            <w:shd w:val="clear" w:color="auto" w:fill="auto"/>
          </w:tcPr>
          <w:p w14:paraId="04968CEA" w14:textId="77777777" w:rsidR="007916D4" w:rsidRPr="001204F8" w:rsidRDefault="007916D4" w:rsidP="007602E9">
            <w:pPr>
              <w:spacing w:after="0"/>
              <w:rPr>
                <w:rFonts w:cs="Calibri"/>
                <w:szCs w:val="20"/>
              </w:rPr>
            </w:pPr>
          </w:p>
        </w:tc>
        <w:tc>
          <w:tcPr>
            <w:tcW w:w="360" w:type="dxa"/>
            <w:shd w:val="clear" w:color="auto" w:fill="auto"/>
          </w:tcPr>
          <w:p w14:paraId="1EA8AAFA" w14:textId="77777777" w:rsidR="007916D4" w:rsidRPr="001204F8" w:rsidRDefault="007916D4" w:rsidP="007602E9">
            <w:pPr>
              <w:spacing w:after="0"/>
              <w:rPr>
                <w:rFonts w:cs="Calibri"/>
                <w:szCs w:val="20"/>
              </w:rPr>
            </w:pPr>
          </w:p>
        </w:tc>
        <w:tc>
          <w:tcPr>
            <w:tcW w:w="360" w:type="dxa"/>
            <w:shd w:val="clear" w:color="auto" w:fill="auto"/>
          </w:tcPr>
          <w:p w14:paraId="47B3F49D"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5DBC02ED"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10C91A6A" w14:textId="77777777" w:rsidR="007916D4" w:rsidRPr="001204F8" w:rsidRDefault="007916D4" w:rsidP="007602E9">
            <w:pPr>
              <w:spacing w:after="0"/>
              <w:rPr>
                <w:rFonts w:cs="Calibri"/>
                <w:szCs w:val="20"/>
              </w:rPr>
            </w:pPr>
          </w:p>
        </w:tc>
        <w:tc>
          <w:tcPr>
            <w:tcW w:w="360" w:type="dxa"/>
            <w:shd w:val="clear" w:color="auto" w:fill="auto"/>
          </w:tcPr>
          <w:p w14:paraId="0E06FF98" w14:textId="77777777" w:rsidR="007916D4" w:rsidRPr="001204F8" w:rsidRDefault="007916D4" w:rsidP="007602E9">
            <w:pPr>
              <w:spacing w:after="0"/>
              <w:rPr>
                <w:rFonts w:cs="Calibri"/>
                <w:szCs w:val="20"/>
              </w:rPr>
            </w:pPr>
          </w:p>
        </w:tc>
        <w:tc>
          <w:tcPr>
            <w:tcW w:w="360" w:type="dxa"/>
            <w:shd w:val="clear" w:color="auto" w:fill="auto"/>
          </w:tcPr>
          <w:p w14:paraId="3D882EB4"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2C7489FB"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0DDE2CD1" w14:textId="77777777" w:rsidR="007916D4" w:rsidRPr="001204F8" w:rsidRDefault="007916D4" w:rsidP="007602E9">
            <w:pPr>
              <w:spacing w:after="0"/>
              <w:rPr>
                <w:rFonts w:cs="Calibri"/>
                <w:szCs w:val="20"/>
              </w:rPr>
            </w:pPr>
          </w:p>
        </w:tc>
        <w:tc>
          <w:tcPr>
            <w:tcW w:w="360" w:type="dxa"/>
            <w:shd w:val="clear" w:color="auto" w:fill="auto"/>
          </w:tcPr>
          <w:p w14:paraId="1F69FE1B" w14:textId="77777777" w:rsidR="007916D4" w:rsidRPr="001204F8" w:rsidRDefault="007916D4" w:rsidP="007602E9">
            <w:pPr>
              <w:spacing w:after="0"/>
              <w:rPr>
                <w:rFonts w:cs="Calibri"/>
                <w:szCs w:val="20"/>
              </w:rPr>
            </w:pPr>
          </w:p>
        </w:tc>
        <w:tc>
          <w:tcPr>
            <w:tcW w:w="360" w:type="dxa"/>
            <w:shd w:val="clear" w:color="auto" w:fill="auto"/>
          </w:tcPr>
          <w:p w14:paraId="404623C8"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5DD77E8E"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2F1EF1B1" w14:textId="77777777" w:rsidR="007916D4" w:rsidRPr="001204F8" w:rsidRDefault="007916D4" w:rsidP="007602E9">
            <w:pPr>
              <w:spacing w:after="0"/>
              <w:rPr>
                <w:rFonts w:cs="Calibri"/>
                <w:szCs w:val="20"/>
              </w:rPr>
            </w:pPr>
          </w:p>
        </w:tc>
        <w:tc>
          <w:tcPr>
            <w:tcW w:w="360" w:type="dxa"/>
            <w:shd w:val="clear" w:color="auto" w:fill="FFFF00"/>
          </w:tcPr>
          <w:p w14:paraId="512AE08D" w14:textId="77777777" w:rsidR="007916D4" w:rsidRPr="001204F8" w:rsidRDefault="007916D4" w:rsidP="007602E9">
            <w:pPr>
              <w:spacing w:after="0"/>
              <w:rPr>
                <w:rFonts w:cs="Calibri"/>
                <w:szCs w:val="20"/>
              </w:rPr>
            </w:pPr>
          </w:p>
        </w:tc>
        <w:tc>
          <w:tcPr>
            <w:tcW w:w="360" w:type="dxa"/>
            <w:shd w:val="clear" w:color="auto" w:fill="FFFF00"/>
          </w:tcPr>
          <w:p w14:paraId="74F56579"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0542D483"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6FDF5B50" w14:textId="77777777" w:rsidR="007916D4" w:rsidRPr="001204F8" w:rsidRDefault="007916D4" w:rsidP="007602E9">
            <w:pPr>
              <w:spacing w:after="0"/>
              <w:rPr>
                <w:rFonts w:cs="Calibri"/>
                <w:szCs w:val="20"/>
              </w:rPr>
            </w:pPr>
          </w:p>
        </w:tc>
        <w:tc>
          <w:tcPr>
            <w:tcW w:w="360" w:type="dxa"/>
            <w:shd w:val="clear" w:color="auto" w:fill="FFFF00"/>
          </w:tcPr>
          <w:p w14:paraId="66BEEEF7" w14:textId="77777777" w:rsidR="007916D4" w:rsidRPr="001204F8" w:rsidRDefault="007916D4" w:rsidP="007602E9">
            <w:pPr>
              <w:spacing w:after="0"/>
              <w:rPr>
                <w:rFonts w:cs="Calibri"/>
                <w:szCs w:val="20"/>
              </w:rPr>
            </w:pPr>
          </w:p>
        </w:tc>
        <w:tc>
          <w:tcPr>
            <w:tcW w:w="360" w:type="dxa"/>
            <w:shd w:val="clear" w:color="auto" w:fill="FFFF00"/>
          </w:tcPr>
          <w:p w14:paraId="45E270F1"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FFFF00"/>
          </w:tcPr>
          <w:p w14:paraId="1B13A705" w14:textId="77777777" w:rsidR="007916D4" w:rsidRPr="001204F8" w:rsidRDefault="007916D4" w:rsidP="007602E9">
            <w:pPr>
              <w:spacing w:after="0"/>
              <w:rPr>
                <w:rFonts w:cs="Calibri"/>
                <w:szCs w:val="20"/>
              </w:rPr>
            </w:pPr>
          </w:p>
        </w:tc>
      </w:tr>
      <w:tr w:rsidR="005F2903" w:rsidRPr="001204F8" w14:paraId="6E1DB676" w14:textId="77777777" w:rsidTr="00805396">
        <w:trPr>
          <w:trHeight w:val="653"/>
          <w:jc w:val="center"/>
        </w:trPr>
        <w:tc>
          <w:tcPr>
            <w:tcW w:w="1350" w:type="dxa"/>
            <w:vMerge/>
            <w:tcBorders>
              <w:left w:val="single" w:sz="12" w:space="0" w:color="auto"/>
            </w:tcBorders>
          </w:tcPr>
          <w:p w14:paraId="4B13BCF0" w14:textId="77777777" w:rsidR="007916D4" w:rsidRPr="001204F8" w:rsidRDefault="007916D4" w:rsidP="007602E9">
            <w:pPr>
              <w:spacing w:after="0"/>
              <w:rPr>
                <w:rFonts w:cs="Calibri"/>
                <w:szCs w:val="20"/>
              </w:rPr>
            </w:pPr>
          </w:p>
        </w:tc>
        <w:tc>
          <w:tcPr>
            <w:tcW w:w="3939" w:type="dxa"/>
            <w:shd w:val="clear" w:color="auto" w:fill="auto"/>
          </w:tcPr>
          <w:p w14:paraId="4F440F8A" w14:textId="77777777" w:rsidR="007916D4" w:rsidRPr="001204F8" w:rsidRDefault="007916D4" w:rsidP="007602E9">
            <w:pPr>
              <w:spacing w:after="0"/>
              <w:jc w:val="left"/>
              <w:rPr>
                <w:rFonts w:cs="Calibri"/>
                <w:bCs/>
                <w:color w:val="000000"/>
                <w:szCs w:val="20"/>
              </w:rPr>
            </w:pPr>
            <w:r w:rsidRPr="001204F8">
              <w:rPr>
                <w:rFonts w:cs="Calibri"/>
                <w:bCs/>
                <w:szCs w:val="20"/>
              </w:rPr>
              <w:t>Output 4.4. Knowledge products on lessons learned, best practices, etc. that are available through online repository for sharing experiences and replicating and scaling-up use of climate resilient and energy efficient biomass energy technologies</w:t>
            </w:r>
          </w:p>
        </w:tc>
        <w:tc>
          <w:tcPr>
            <w:tcW w:w="1842" w:type="dxa"/>
            <w:tcBorders>
              <w:right w:val="single" w:sz="12" w:space="0" w:color="auto"/>
            </w:tcBorders>
          </w:tcPr>
          <w:p w14:paraId="0114FE7F" w14:textId="77777777" w:rsidR="007916D4" w:rsidRPr="001204F8" w:rsidRDefault="007916D4" w:rsidP="007602E9">
            <w:pPr>
              <w:spacing w:after="0"/>
              <w:jc w:val="left"/>
              <w:rPr>
                <w:rFonts w:cs="Calibri"/>
                <w:b/>
                <w:szCs w:val="20"/>
              </w:rPr>
            </w:pPr>
            <w:r w:rsidRPr="001204F8">
              <w:rPr>
                <w:rFonts w:cs="Calibri"/>
                <w:b/>
                <w:szCs w:val="20"/>
              </w:rPr>
              <w:t>Activity 4.4.1:</w:t>
            </w:r>
          </w:p>
        </w:tc>
        <w:tc>
          <w:tcPr>
            <w:tcW w:w="360" w:type="dxa"/>
            <w:tcBorders>
              <w:left w:val="single" w:sz="12" w:space="0" w:color="auto"/>
            </w:tcBorders>
            <w:shd w:val="clear" w:color="auto" w:fill="auto"/>
          </w:tcPr>
          <w:p w14:paraId="1D740E0E" w14:textId="77777777" w:rsidR="007916D4" w:rsidRPr="001204F8" w:rsidRDefault="007916D4" w:rsidP="007602E9">
            <w:pPr>
              <w:spacing w:after="0"/>
              <w:rPr>
                <w:rFonts w:cs="Calibri"/>
                <w:szCs w:val="20"/>
              </w:rPr>
            </w:pPr>
          </w:p>
        </w:tc>
        <w:tc>
          <w:tcPr>
            <w:tcW w:w="360" w:type="dxa"/>
            <w:shd w:val="clear" w:color="auto" w:fill="auto"/>
          </w:tcPr>
          <w:p w14:paraId="084BE03E" w14:textId="77777777" w:rsidR="007916D4" w:rsidRPr="001204F8" w:rsidRDefault="007916D4" w:rsidP="007602E9">
            <w:pPr>
              <w:spacing w:after="0"/>
              <w:rPr>
                <w:rFonts w:cs="Calibri"/>
                <w:szCs w:val="20"/>
              </w:rPr>
            </w:pPr>
          </w:p>
        </w:tc>
        <w:tc>
          <w:tcPr>
            <w:tcW w:w="360" w:type="dxa"/>
            <w:shd w:val="clear" w:color="auto" w:fill="auto"/>
          </w:tcPr>
          <w:p w14:paraId="61E66F7E"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60502979"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7E53F04D" w14:textId="77777777" w:rsidR="007916D4" w:rsidRPr="001204F8" w:rsidRDefault="007916D4" w:rsidP="007602E9">
            <w:pPr>
              <w:spacing w:after="0"/>
              <w:rPr>
                <w:rFonts w:cs="Calibri"/>
                <w:szCs w:val="20"/>
              </w:rPr>
            </w:pPr>
          </w:p>
        </w:tc>
        <w:tc>
          <w:tcPr>
            <w:tcW w:w="360" w:type="dxa"/>
            <w:shd w:val="clear" w:color="auto" w:fill="auto"/>
          </w:tcPr>
          <w:p w14:paraId="7536C902" w14:textId="77777777" w:rsidR="007916D4" w:rsidRPr="001204F8" w:rsidRDefault="007916D4" w:rsidP="007602E9">
            <w:pPr>
              <w:spacing w:after="0"/>
              <w:rPr>
                <w:rFonts w:cs="Calibri"/>
                <w:szCs w:val="20"/>
              </w:rPr>
            </w:pPr>
          </w:p>
        </w:tc>
        <w:tc>
          <w:tcPr>
            <w:tcW w:w="360" w:type="dxa"/>
            <w:shd w:val="clear" w:color="auto" w:fill="auto"/>
          </w:tcPr>
          <w:p w14:paraId="51CA487D"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584BB980"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auto"/>
          </w:tcPr>
          <w:p w14:paraId="6C185863" w14:textId="77777777" w:rsidR="007916D4" w:rsidRPr="001204F8" w:rsidRDefault="007916D4" w:rsidP="007602E9">
            <w:pPr>
              <w:spacing w:after="0"/>
              <w:rPr>
                <w:rFonts w:cs="Calibri"/>
                <w:szCs w:val="20"/>
              </w:rPr>
            </w:pPr>
          </w:p>
        </w:tc>
        <w:tc>
          <w:tcPr>
            <w:tcW w:w="360" w:type="dxa"/>
            <w:shd w:val="clear" w:color="auto" w:fill="auto"/>
          </w:tcPr>
          <w:p w14:paraId="7D03B596" w14:textId="77777777" w:rsidR="007916D4" w:rsidRPr="001204F8" w:rsidRDefault="007916D4" w:rsidP="007602E9">
            <w:pPr>
              <w:spacing w:after="0"/>
              <w:rPr>
                <w:rFonts w:cs="Calibri"/>
                <w:szCs w:val="20"/>
              </w:rPr>
            </w:pPr>
          </w:p>
        </w:tc>
        <w:tc>
          <w:tcPr>
            <w:tcW w:w="360" w:type="dxa"/>
            <w:shd w:val="clear" w:color="auto" w:fill="auto"/>
          </w:tcPr>
          <w:p w14:paraId="125A43CA"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auto"/>
          </w:tcPr>
          <w:p w14:paraId="2BE75F72"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664561B1" w14:textId="77777777" w:rsidR="007916D4" w:rsidRPr="001204F8" w:rsidRDefault="007916D4" w:rsidP="007602E9">
            <w:pPr>
              <w:spacing w:after="0"/>
              <w:rPr>
                <w:rFonts w:cs="Calibri"/>
                <w:szCs w:val="20"/>
              </w:rPr>
            </w:pPr>
          </w:p>
        </w:tc>
        <w:tc>
          <w:tcPr>
            <w:tcW w:w="360" w:type="dxa"/>
            <w:shd w:val="clear" w:color="auto" w:fill="FFFF00"/>
          </w:tcPr>
          <w:p w14:paraId="0EC1B5DF" w14:textId="77777777" w:rsidR="007916D4" w:rsidRPr="001204F8" w:rsidRDefault="007916D4" w:rsidP="007602E9">
            <w:pPr>
              <w:spacing w:after="0"/>
              <w:rPr>
                <w:rFonts w:cs="Calibri"/>
                <w:szCs w:val="20"/>
              </w:rPr>
            </w:pPr>
          </w:p>
        </w:tc>
        <w:tc>
          <w:tcPr>
            <w:tcW w:w="360" w:type="dxa"/>
            <w:shd w:val="clear" w:color="auto" w:fill="FFFF00"/>
          </w:tcPr>
          <w:p w14:paraId="386AD513" w14:textId="77777777" w:rsidR="007916D4" w:rsidRPr="001204F8" w:rsidRDefault="007916D4" w:rsidP="007602E9">
            <w:pPr>
              <w:spacing w:after="0"/>
              <w:rPr>
                <w:rFonts w:cs="Calibri"/>
                <w:szCs w:val="20"/>
              </w:rPr>
            </w:pPr>
          </w:p>
        </w:tc>
        <w:tc>
          <w:tcPr>
            <w:tcW w:w="360" w:type="dxa"/>
            <w:tcBorders>
              <w:right w:val="single" w:sz="12" w:space="0" w:color="auto"/>
            </w:tcBorders>
            <w:shd w:val="clear" w:color="auto" w:fill="FFFF00"/>
          </w:tcPr>
          <w:p w14:paraId="757D020E" w14:textId="77777777" w:rsidR="007916D4" w:rsidRPr="001204F8" w:rsidRDefault="007916D4" w:rsidP="007602E9">
            <w:pPr>
              <w:spacing w:after="0"/>
              <w:rPr>
                <w:rFonts w:cs="Calibri"/>
                <w:szCs w:val="20"/>
              </w:rPr>
            </w:pPr>
          </w:p>
        </w:tc>
        <w:tc>
          <w:tcPr>
            <w:tcW w:w="360" w:type="dxa"/>
            <w:tcBorders>
              <w:left w:val="single" w:sz="12" w:space="0" w:color="auto"/>
            </w:tcBorders>
            <w:shd w:val="clear" w:color="auto" w:fill="FFFF00"/>
          </w:tcPr>
          <w:p w14:paraId="57C4D037" w14:textId="77777777" w:rsidR="007916D4" w:rsidRPr="001204F8" w:rsidRDefault="007916D4" w:rsidP="007602E9">
            <w:pPr>
              <w:spacing w:after="0"/>
              <w:rPr>
                <w:rFonts w:cs="Calibri"/>
                <w:szCs w:val="20"/>
              </w:rPr>
            </w:pPr>
          </w:p>
        </w:tc>
        <w:tc>
          <w:tcPr>
            <w:tcW w:w="360" w:type="dxa"/>
            <w:shd w:val="clear" w:color="auto" w:fill="FFFF00"/>
          </w:tcPr>
          <w:p w14:paraId="3474B502" w14:textId="77777777" w:rsidR="007916D4" w:rsidRPr="001204F8" w:rsidRDefault="007916D4" w:rsidP="007602E9">
            <w:pPr>
              <w:spacing w:after="0"/>
              <w:rPr>
                <w:rFonts w:cs="Calibri"/>
                <w:szCs w:val="20"/>
              </w:rPr>
            </w:pPr>
          </w:p>
        </w:tc>
        <w:tc>
          <w:tcPr>
            <w:tcW w:w="360" w:type="dxa"/>
            <w:shd w:val="clear" w:color="auto" w:fill="FFFF00"/>
          </w:tcPr>
          <w:p w14:paraId="7C50DE32" w14:textId="77777777" w:rsidR="007916D4" w:rsidRPr="001204F8" w:rsidRDefault="007916D4" w:rsidP="007602E9">
            <w:pPr>
              <w:spacing w:after="0"/>
              <w:rPr>
                <w:rFonts w:cs="Calibri"/>
                <w:szCs w:val="20"/>
              </w:rPr>
            </w:pPr>
          </w:p>
        </w:tc>
        <w:tc>
          <w:tcPr>
            <w:tcW w:w="365" w:type="dxa"/>
            <w:tcBorders>
              <w:right w:val="single" w:sz="12" w:space="0" w:color="auto"/>
            </w:tcBorders>
            <w:shd w:val="clear" w:color="auto" w:fill="FFFF00"/>
          </w:tcPr>
          <w:p w14:paraId="45692783" w14:textId="77777777" w:rsidR="007916D4" w:rsidRPr="001204F8" w:rsidRDefault="007916D4" w:rsidP="007602E9">
            <w:pPr>
              <w:spacing w:after="0"/>
              <w:rPr>
                <w:rFonts w:cs="Calibri"/>
                <w:szCs w:val="20"/>
              </w:rPr>
            </w:pPr>
          </w:p>
        </w:tc>
      </w:tr>
    </w:tbl>
    <w:p w14:paraId="04EDBFF6" w14:textId="77777777" w:rsidR="007916D4" w:rsidRPr="001204F8" w:rsidRDefault="007916D4" w:rsidP="007602E9">
      <w:pPr>
        <w:spacing w:after="0"/>
        <w:rPr>
          <w:rFonts w:cs="Calibri"/>
          <w:sz w:val="22"/>
          <w:szCs w:val="22"/>
        </w:rPr>
      </w:pPr>
    </w:p>
    <w:p w14:paraId="2FE9F3D8" w14:textId="77777777" w:rsidR="007916D4" w:rsidRPr="001204F8" w:rsidRDefault="007916D4" w:rsidP="007602E9">
      <w:pPr>
        <w:spacing w:after="0"/>
        <w:rPr>
          <w:rFonts w:cs="Calibri"/>
          <w:sz w:val="22"/>
          <w:szCs w:val="22"/>
        </w:rPr>
      </w:pPr>
    </w:p>
    <w:p w14:paraId="3D3C7724" w14:textId="77777777" w:rsidR="00805396" w:rsidRPr="001204F8" w:rsidRDefault="00805396" w:rsidP="007602E9">
      <w:pPr>
        <w:pStyle w:val="Heading2"/>
        <w:spacing w:after="0"/>
        <w:ind w:left="0"/>
        <w:rPr>
          <w:rFonts w:ascii="Calibri" w:hAnsi="Calibri" w:cs="Calibri"/>
          <w:b w:val="0"/>
          <w:sz w:val="22"/>
          <w:szCs w:val="22"/>
        </w:rPr>
        <w:sectPr w:rsidR="00805396" w:rsidRPr="001204F8" w:rsidSect="00805396">
          <w:pgSz w:w="16838" w:h="11906" w:orient="landscape" w:code="9"/>
          <w:pgMar w:top="1008" w:right="1008" w:bottom="1008" w:left="1008" w:header="576" w:footer="576" w:gutter="0"/>
          <w:cols w:space="720"/>
          <w:docGrid w:linePitch="360"/>
        </w:sectPr>
      </w:pPr>
    </w:p>
    <w:p w14:paraId="53B37977" w14:textId="77777777" w:rsidR="00372F33" w:rsidRPr="001204F8" w:rsidRDefault="00372F33" w:rsidP="007602E9">
      <w:pPr>
        <w:pStyle w:val="Heading2"/>
        <w:spacing w:after="0"/>
        <w:ind w:left="0"/>
        <w:rPr>
          <w:rFonts w:ascii="Calibri" w:hAnsi="Calibri" w:cs="Calibri"/>
          <w:b w:val="0"/>
          <w:sz w:val="22"/>
          <w:szCs w:val="22"/>
        </w:rPr>
      </w:pPr>
    </w:p>
    <w:p w14:paraId="2747BED2" w14:textId="77777777" w:rsidR="001A7B9D" w:rsidRPr="001204F8" w:rsidRDefault="00BB0459" w:rsidP="007602E9">
      <w:pPr>
        <w:pStyle w:val="Heading1"/>
        <w:numPr>
          <w:ilvl w:val="0"/>
          <w:numId w:val="0"/>
        </w:numPr>
        <w:spacing w:before="0" w:after="0"/>
        <w:ind w:left="720" w:hanging="720"/>
        <w:rPr>
          <w:rFonts w:cs="Calibri"/>
          <w:sz w:val="22"/>
          <w:szCs w:val="22"/>
        </w:rPr>
      </w:pPr>
      <w:bookmarkStart w:id="43" w:name="_Toc46749092"/>
      <w:bookmarkEnd w:id="28"/>
      <w:bookmarkEnd w:id="29"/>
      <w:r w:rsidRPr="001204F8">
        <w:rPr>
          <w:rFonts w:cs="Calibri"/>
          <w:color w:val="0070C0"/>
          <w:szCs w:val="22"/>
        </w:rPr>
        <w:t xml:space="preserve">Annex </w:t>
      </w:r>
      <w:r w:rsidR="00C96D75" w:rsidRPr="001204F8">
        <w:rPr>
          <w:rFonts w:cs="Calibri"/>
          <w:color w:val="0070C0"/>
          <w:szCs w:val="22"/>
        </w:rPr>
        <w:t>4</w:t>
      </w:r>
      <w:r w:rsidRPr="001204F8">
        <w:rPr>
          <w:rFonts w:cs="Calibri"/>
          <w:color w:val="0070C0"/>
          <w:szCs w:val="22"/>
        </w:rPr>
        <w:t xml:space="preserve">: </w:t>
      </w:r>
      <w:r w:rsidR="00BD0D6F" w:rsidRPr="001204F8">
        <w:rPr>
          <w:rFonts w:cs="Calibri"/>
          <w:color w:val="0070C0"/>
          <w:szCs w:val="22"/>
        </w:rPr>
        <w:t>Monitoring Plan</w:t>
      </w:r>
      <w:bookmarkEnd w:id="43"/>
      <w:r w:rsidR="00BD0D6F" w:rsidRPr="001204F8">
        <w:rPr>
          <w:rFonts w:cs="Calibri"/>
          <w:color w:val="0070C0"/>
          <w:szCs w:val="22"/>
        </w:rPr>
        <w:t xml:space="preserve"> </w:t>
      </w:r>
      <w:r w:rsidR="00BC1EF0" w:rsidRPr="001204F8">
        <w:rPr>
          <w:rFonts w:cs="Calibri"/>
          <w:color w:val="0070C0"/>
          <w:szCs w:val="22"/>
        </w:rPr>
        <w:t xml:space="preserve"> </w:t>
      </w:r>
    </w:p>
    <w:p w14:paraId="06704A0C" w14:textId="77777777" w:rsidR="00BD0D6F" w:rsidRPr="001204F8" w:rsidRDefault="00445DBA" w:rsidP="007602E9">
      <w:pPr>
        <w:spacing w:after="0"/>
        <w:rPr>
          <w:rFonts w:cs="Calibri"/>
          <w:sz w:val="22"/>
          <w:szCs w:val="22"/>
        </w:rPr>
      </w:pPr>
      <w:bookmarkStart w:id="44" w:name="_Toc10449648"/>
      <w:r w:rsidRPr="001204F8">
        <w:rPr>
          <w:rFonts w:cs="Calibri"/>
          <w:sz w:val="22"/>
          <w:szCs w:val="22"/>
        </w:rPr>
        <w:t>This Monitoring Plan and the M&amp;E Plan and Budget in Section VI of this project document will both guide monitoring and evaluation at the project level for the duration of project implementation</w:t>
      </w:r>
      <w:bookmarkEnd w:id="44"/>
      <w:r w:rsidR="00D21A37" w:rsidRPr="001204F8">
        <w:rPr>
          <w:rFonts w:cs="Calibri"/>
          <w:sz w:val="22"/>
          <w:szCs w:val="22"/>
        </w:rPr>
        <w:t xml:space="preserve">. </w:t>
      </w:r>
      <w:r w:rsidR="00730748" w:rsidRPr="001204F8">
        <w:rPr>
          <w:rFonts w:cs="Calibri"/>
          <w:sz w:val="22"/>
          <w:szCs w:val="22"/>
        </w:rPr>
        <w:t xml:space="preserve">Please NOTE that there are indicators for M&amp;E of the Gender Action Plan in </w:t>
      </w:r>
      <w:r w:rsidR="00730748" w:rsidRPr="001204F8">
        <w:rPr>
          <w:rFonts w:cs="Calibri"/>
          <w:b/>
          <w:sz w:val="22"/>
          <w:szCs w:val="22"/>
        </w:rPr>
        <w:t xml:space="preserve">Annex </w:t>
      </w:r>
      <w:r w:rsidR="00DD24CB" w:rsidRPr="001204F8">
        <w:rPr>
          <w:rFonts w:cs="Calibri"/>
          <w:b/>
          <w:sz w:val="22"/>
          <w:szCs w:val="22"/>
        </w:rPr>
        <w:t>9</w:t>
      </w:r>
      <w:r w:rsidR="00730748" w:rsidRPr="001204F8">
        <w:rPr>
          <w:rFonts w:cs="Calibri"/>
          <w:sz w:val="22"/>
          <w:szCs w:val="22"/>
        </w:rPr>
        <w:t xml:space="preserve"> that should be taken into consideration when implementing this project M&amp;E Plan. </w:t>
      </w:r>
    </w:p>
    <w:p w14:paraId="1CD553FA" w14:textId="77777777" w:rsidR="00BD0D6F" w:rsidRPr="001204F8" w:rsidRDefault="00BD0D6F" w:rsidP="007602E9">
      <w:pPr>
        <w:spacing w:after="0"/>
        <w:rPr>
          <w:rFonts w:cs="Calibri"/>
          <w:i/>
          <w:sz w:val="22"/>
          <w:szCs w:val="22"/>
        </w:rPr>
      </w:pPr>
    </w:p>
    <w:tbl>
      <w:tblPr>
        <w:tblW w:w="151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800"/>
        <w:gridCol w:w="1890"/>
        <w:gridCol w:w="1080"/>
        <w:gridCol w:w="1080"/>
        <w:gridCol w:w="1530"/>
        <w:gridCol w:w="1530"/>
        <w:gridCol w:w="990"/>
        <w:gridCol w:w="1350"/>
        <w:gridCol w:w="1890"/>
        <w:gridCol w:w="1980"/>
      </w:tblGrid>
      <w:tr w:rsidR="00225DC8" w:rsidRPr="001204F8" w14:paraId="0151AA5F" w14:textId="77777777" w:rsidTr="00D7155E">
        <w:trPr>
          <w:trHeight w:val="449"/>
          <w:tblHeader/>
        </w:trPr>
        <w:tc>
          <w:tcPr>
            <w:tcW w:w="1800" w:type="dxa"/>
            <w:vMerge w:val="restart"/>
            <w:shd w:val="clear" w:color="auto" w:fill="D9E2F3"/>
            <w:vAlign w:val="center"/>
          </w:tcPr>
          <w:p w14:paraId="3F035857" w14:textId="77777777" w:rsidR="00883B90" w:rsidRPr="001204F8" w:rsidRDefault="00883B90" w:rsidP="007E294F">
            <w:pPr>
              <w:spacing w:after="0"/>
              <w:jc w:val="center"/>
              <w:rPr>
                <w:rFonts w:cs="Calibri"/>
                <w:b/>
                <w:szCs w:val="20"/>
              </w:rPr>
            </w:pPr>
            <w:bookmarkStart w:id="45" w:name="_Hlk119686348"/>
            <w:r w:rsidRPr="001204F8">
              <w:rPr>
                <w:rFonts w:cs="Calibri"/>
                <w:b/>
                <w:szCs w:val="20"/>
              </w:rPr>
              <w:t>Monitoring</w:t>
            </w:r>
          </w:p>
        </w:tc>
        <w:tc>
          <w:tcPr>
            <w:tcW w:w="1890" w:type="dxa"/>
            <w:vMerge w:val="restart"/>
            <w:shd w:val="clear" w:color="auto" w:fill="D9E2F3"/>
            <w:vAlign w:val="center"/>
          </w:tcPr>
          <w:p w14:paraId="7E60D61F" w14:textId="77777777" w:rsidR="00883B90" w:rsidRPr="001204F8" w:rsidRDefault="00883B90" w:rsidP="007E294F">
            <w:pPr>
              <w:spacing w:after="0"/>
              <w:jc w:val="center"/>
              <w:rPr>
                <w:rFonts w:cs="Calibri"/>
                <w:b/>
                <w:szCs w:val="20"/>
              </w:rPr>
            </w:pPr>
            <w:r w:rsidRPr="001204F8">
              <w:rPr>
                <w:rFonts w:cs="Calibri"/>
                <w:b/>
                <w:szCs w:val="20"/>
              </w:rPr>
              <w:t>Indicators</w:t>
            </w:r>
          </w:p>
        </w:tc>
        <w:tc>
          <w:tcPr>
            <w:tcW w:w="2160" w:type="dxa"/>
            <w:gridSpan w:val="2"/>
            <w:shd w:val="clear" w:color="auto" w:fill="D9E2F3"/>
            <w:vAlign w:val="center"/>
          </w:tcPr>
          <w:p w14:paraId="64035F44" w14:textId="77777777" w:rsidR="00883B90" w:rsidRPr="001204F8" w:rsidRDefault="00883B90" w:rsidP="007E294F">
            <w:pPr>
              <w:spacing w:after="0"/>
              <w:jc w:val="center"/>
              <w:rPr>
                <w:rFonts w:cs="Calibri"/>
                <w:b/>
                <w:szCs w:val="20"/>
              </w:rPr>
            </w:pPr>
            <w:r w:rsidRPr="001204F8">
              <w:rPr>
                <w:rFonts w:cs="Calibri"/>
                <w:b/>
                <w:szCs w:val="20"/>
              </w:rPr>
              <w:t>Targets</w:t>
            </w:r>
          </w:p>
        </w:tc>
        <w:tc>
          <w:tcPr>
            <w:tcW w:w="1530" w:type="dxa"/>
            <w:vMerge w:val="restart"/>
            <w:shd w:val="clear" w:color="auto" w:fill="D9E2F3"/>
            <w:vAlign w:val="center"/>
          </w:tcPr>
          <w:p w14:paraId="706AA538" w14:textId="77777777" w:rsidR="00883B90" w:rsidRPr="001204F8" w:rsidRDefault="00883B90" w:rsidP="007E294F">
            <w:pPr>
              <w:spacing w:after="0"/>
              <w:jc w:val="center"/>
              <w:rPr>
                <w:rFonts w:cs="Calibri"/>
                <w:b/>
                <w:szCs w:val="20"/>
              </w:rPr>
            </w:pPr>
            <w:r w:rsidRPr="001204F8">
              <w:rPr>
                <w:rFonts w:cs="Calibri"/>
                <w:b/>
                <w:szCs w:val="20"/>
              </w:rPr>
              <w:t>Description of indicators and targets</w:t>
            </w:r>
          </w:p>
        </w:tc>
        <w:tc>
          <w:tcPr>
            <w:tcW w:w="1530" w:type="dxa"/>
            <w:vMerge w:val="restart"/>
            <w:shd w:val="clear" w:color="auto" w:fill="D9E2F3"/>
            <w:vAlign w:val="center"/>
          </w:tcPr>
          <w:p w14:paraId="4651364D" w14:textId="77777777" w:rsidR="00883B90" w:rsidRPr="001204F8" w:rsidRDefault="00883B90" w:rsidP="007E294F">
            <w:pPr>
              <w:spacing w:after="0"/>
              <w:jc w:val="center"/>
              <w:rPr>
                <w:rFonts w:cs="Calibri"/>
                <w:b/>
                <w:bCs/>
                <w:szCs w:val="20"/>
              </w:rPr>
            </w:pPr>
            <w:r w:rsidRPr="001204F8">
              <w:rPr>
                <w:rFonts w:cs="Calibri"/>
                <w:b/>
                <w:szCs w:val="20"/>
              </w:rPr>
              <w:t>Data source</w:t>
            </w:r>
            <w:r w:rsidR="00BE339A" w:rsidRPr="001204F8">
              <w:rPr>
                <w:rFonts w:cs="Calibri"/>
                <w:b/>
                <w:szCs w:val="20"/>
              </w:rPr>
              <w:t xml:space="preserve"> &amp; </w:t>
            </w:r>
            <w:r w:rsidRPr="001204F8">
              <w:rPr>
                <w:rFonts w:cs="Calibri"/>
                <w:b/>
                <w:szCs w:val="20"/>
              </w:rPr>
              <w:t>Collection Methods</w:t>
            </w:r>
            <w:r w:rsidRPr="001204F8">
              <w:rPr>
                <w:rStyle w:val="FootnoteReference"/>
                <w:rFonts w:ascii="Calibri" w:hAnsi="Calibri" w:cs="Calibri"/>
                <w:b/>
                <w:bCs/>
                <w:sz w:val="20"/>
                <w:szCs w:val="20"/>
              </w:rPr>
              <w:footnoteReference w:id="74"/>
            </w:r>
          </w:p>
        </w:tc>
        <w:tc>
          <w:tcPr>
            <w:tcW w:w="990" w:type="dxa"/>
            <w:vMerge w:val="restart"/>
            <w:shd w:val="clear" w:color="auto" w:fill="D9E2F3"/>
            <w:vAlign w:val="center"/>
          </w:tcPr>
          <w:p w14:paraId="349D039C" w14:textId="77777777" w:rsidR="00883B90" w:rsidRPr="001204F8" w:rsidRDefault="00883B90" w:rsidP="007E294F">
            <w:pPr>
              <w:spacing w:after="0"/>
              <w:ind w:left="-20" w:right="-112" w:hanging="90"/>
              <w:jc w:val="center"/>
              <w:rPr>
                <w:rFonts w:cs="Calibri"/>
                <w:b/>
                <w:szCs w:val="20"/>
              </w:rPr>
            </w:pPr>
            <w:r w:rsidRPr="001204F8">
              <w:rPr>
                <w:rFonts w:cs="Calibri"/>
                <w:b/>
                <w:szCs w:val="20"/>
              </w:rPr>
              <w:t>Frequency</w:t>
            </w:r>
          </w:p>
        </w:tc>
        <w:tc>
          <w:tcPr>
            <w:tcW w:w="1350" w:type="dxa"/>
            <w:vMerge w:val="restart"/>
            <w:shd w:val="clear" w:color="auto" w:fill="D9E2F3"/>
            <w:vAlign w:val="center"/>
          </w:tcPr>
          <w:p w14:paraId="06A05722" w14:textId="77777777" w:rsidR="00883B90" w:rsidRPr="001204F8" w:rsidRDefault="00883B90" w:rsidP="007E294F">
            <w:pPr>
              <w:spacing w:after="0"/>
              <w:jc w:val="center"/>
              <w:rPr>
                <w:rFonts w:cs="Calibri"/>
                <w:b/>
                <w:szCs w:val="20"/>
              </w:rPr>
            </w:pPr>
            <w:r w:rsidRPr="001204F8">
              <w:rPr>
                <w:rFonts w:cs="Calibri"/>
                <w:b/>
                <w:szCs w:val="20"/>
              </w:rPr>
              <w:t>Responsible for data collection</w:t>
            </w:r>
          </w:p>
        </w:tc>
        <w:tc>
          <w:tcPr>
            <w:tcW w:w="1890" w:type="dxa"/>
            <w:vMerge w:val="restart"/>
            <w:shd w:val="clear" w:color="auto" w:fill="D9E2F3"/>
            <w:vAlign w:val="center"/>
          </w:tcPr>
          <w:p w14:paraId="503B7690" w14:textId="77777777" w:rsidR="00883B90" w:rsidRPr="001204F8" w:rsidRDefault="00883B90" w:rsidP="007E294F">
            <w:pPr>
              <w:spacing w:after="0"/>
              <w:jc w:val="center"/>
              <w:rPr>
                <w:rFonts w:cs="Calibri"/>
                <w:b/>
                <w:szCs w:val="20"/>
              </w:rPr>
            </w:pPr>
            <w:r w:rsidRPr="001204F8">
              <w:rPr>
                <w:rFonts w:cs="Calibri"/>
                <w:b/>
                <w:szCs w:val="20"/>
              </w:rPr>
              <w:t>Means of verification</w:t>
            </w:r>
          </w:p>
        </w:tc>
        <w:tc>
          <w:tcPr>
            <w:tcW w:w="1980" w:type="dxa"/>
            <w:vMerge w:val="restart"/>
            <w:shd w:val="clear" w:color="auto" w:fill="D9E2F3"/>
            <w:vAlign w:val="center"/>
          </w:tcPr>
          <w:p w14:paraId="14404988" w14:textId="77777777" w:rsidR="00883B90" w:rsidRPr="001204F8" w:rsidRDefault="00883B90" w:rsidP="007E294F">
            <w:pPr>
              <w:spacing w:after="0"/>
              <w:jc w:val="center"/>
              <w:rPr>
                <w:rFonts w:cs="Calibri"/>
                <w:b/>
                <w:bCs/>
                <w:szCs w:val="20"/>
              </w:rPr>
            </w:pPr>
            <w:r w:rsidRPr="001204F8">
              <w:rPr>
                <w:rFonts w:cs="Calibri"/>
                <w:b/>
                <w:bCs/>
                <w:szCs w:val="20"/>
              </w:rPr>
              <w:t>Assumptions</w:t>
            </w:r>
          </w:p>
        </w:tc>
      </w:tr>
      <w:tr w:rsidR="00225DC8" w:rsidRPr="001204F8" w14:paraId="46252CC0" w14:textId="77777777" w:rsidTr="00D7155E">
        <w:trPr>
          <w:trHeight w:val="56"/>
          <w:tblHeader/>
        </w:trPr>
        <w:tc>
          <w:tcPr>
            <w:tcW w:w="1800" w:type="dxa"/>
            <w:vMerge/>
            <w:shd w:val="clear" w:color="auto" w:fill="D9E2F3"/>
            <w:vAlign w:val="center"/>
          </w:tcPr>
          <w:p w14:paraId="3501A853" w14:textId="77777777" w:rsidR="00883B90" w:rsidRPr="001204F8" w:rsidRDefault="00883B90" w:rsidP="007E294F">
            <w:pPr>
              <w:spacing w:after="0"/>
              <w:jc w:val="center"/>
              <w:rPr>
                <w:rFonts w:cs="Calibri"/>
                <w:b/>
                <w:szCs w:val="20"/>
              </w:rPr>
            </w:pPr>
          </w:p>
        </w:tc>
        <w:tc>
          <w:tcPr>
            <w:tcW w:w="1890" w:type="dxa"/>
            <w:vMerge/>
            <w:shd w:val="clear" w:color="auto" w:fill="D9E2F3"/>
            <w:vAlign w:val="center"/>
          </w:tcPr>
          <w:p w14:paraId="1BA33945" w14:textId="77777777" w:rsidR="00883B90" w:rsidRPr="001204F8" w:rsidRDefault="00883B90" w:rsidP="007E294F">
            <w:pPr>
              <w:spacing w:after="0"/>
              <w:jc w:val="center"/>
              <w:rPr>
                <w:rFonts w:cs="Calibri"/>
                <w:b/>
                <w:szCs w:val="20"/>
              </w:rPr>
            </w:pPr>
          </w:p>
        </w:tc>
        <w:tc>
          <w:tcPr>
            <w:tcW w:w="1080" w:type="dxa"/>
            <w:shd w:val="clear" w:color="auto" w:fill="D9E2F3"/>
            <w:vAlign w:val="center"/>
          </w:tcPr>
          <w:p w14:paraId="5FD8C51F" w14:textId="77777777" w:rsidR="00883B90" w:rsidRPr="001204F8" w:rsidRDefault="00883B90" w:rsidP="007E294F">
            <w:pPr>
              <w:spacing w:after="0"/>
              <w:jc w:val="center"/>
              <w:rPr>
                <w:rFonts w:cs="Calibri"/>
                <w:b/>
                <w:szCs w:val="20"/>
              </w:rPr>
            </w:pPr>
            <w:r w:rsidRPr="001204F8">
              <w:rPr>
                <w:rFonts w:cs="Calibri"/>
                <w:b/>
                <w:szCs w:val="20"/>
              </w:rPr>
              <w:t>Mid-term</w:t>
            </w:r>
          </w:p>
        </w:tc>
        <w:tc>
          <w:tcPr>
            <w:tcW w:w="1080" w:type="dxa"/>
            <w:shd w:val="clear" w:color="auto" w:fill="D9E2F3"/>
            <w:vAlign w:val="center"/>
          </w:tcPr>
          <w:p w14:paraId="1A0F2F89" w14:textId="77777777" w:rsidR="00883B90" w:rsidRPr="001204F8" w:rsidRDefault="00883B90" w:rsidP="007E294F">
            <w:pPr>
              <w:spacing w:after="0"/>
              <w:jc w:val="center"/>
              <w:rPr>
                <w:rFonts w:cs="Calibri"/>
                <w:b/>
                <w:szCs w:val="20"/>
              </w:rPr>
            </w:pPr>
            <w:r w:rsidRPr="001204F8">
              <w:rPr>
                <w:rFonts w:cs="Calibri"/>
                <w:b/>
                <w:szCs w:val="20"/>
              </w:rPr>
              <w:t>End of Project</w:t>
            </w:r>
          </w:p>
        </w:tc>
        <w:tc>
          <w:tcPr>
            <w:tcW w:w="1530" w:type="dxa"/>
            <w:vMerge/>
            <w:shd w:val="clear" w:color="auto" w:fill="D9E2F3"/>
            <w:vAlign w:val="center"/>
          </w:tcPr>
          <w:p w14:paraId="539F60E7" w14:textId="77777777" w:rsidR="00883B90" w:rsidRPr="001204F8" w:rsidRDefault="00883B90" w:rsidP="007E294F">
            <w:pPr>
              <w:spacing w:after="0"/>
              <w:jc w:val="center"/>
              <w:rPr>
                <w:rFonts w:cs="Calibri"/>
                <w:b/>
                <w:szCs w:val="20"/>
              </w:rPr>
            </w:pPr>
          </w:p>
        </w:tc>
        <w:tc>
          <w:tcPr>
            <w:tcW w:w="1530" w:type="dxa"/>
            <w:vMerge/>
            <w:shd w:val="clear" w:color="auto" w:fill="D9E2F3"/>
            <w:vAlign w:val="center"/>
          </w:tcPr>
          <w:p w14:paraId="2455585C" w14:textId="77777777" w:rsidR="00883B90" w:rsidRPr="001204F8" w:rsidRDefault="00883B90" w:rsidP="007E294F">
            <w:pPr>
              <w:spacing w:after="0"/>
              <w:jc w:val="center"/>
              <w:rPr>
                <w:rFonts w:cs="Calibri"/>
                <w:b/>
                <w:szCs w:val="20"/>
              </w:rPr>
            </w:pPr>
          </w:p>
        </w:tc>
        <w:tc>
          <w:tcPr>
            <w:tcW w:w="990" w:type="dxa"/>
            <w:vMerge/>
            <w:shd w:val="clear" w:color="auto" w:fill="D9E2F3"/>
            <w:vAlign w:val="center"/>
          </w:tcPr>
          <w:p w14:paraId="792B7E1C" w14:textId="77777777" w:rsidR="00883B90" w:rsidRPr="001204F8" w:rsidRDefault="00883B90" w:rsidP="007E294F">
            <w:pPr>
              <w:spacing w:after="0"/>
              <w:jc w:val="center"/>
              <w:rPr>
                <w:rFonts w:cs="Calibri"/>
                <w:b/>
                <w:szCs w:val="20"/>
              </w:rPr>
            </w:pPr>
          </w:p>
        </w:tc>
        <w:tc>
          <w:tcPr>
            <w:tcW w:w="1350" w:type="dxa"/>
            <w:vMerge/>
            <w:shd w:val="clear" w:color="auto" w:fill="D9E2F3"/>
            <w:vAlign w:val="center"/>
          </w:tcPr>
          <w:p w14:paraId="1491FD53" w14:textId="77777777" w:rsidR="00883B90" w:rsidRPr="001204F8" w:rsidRDefault="00883B90" w:rsidP="007E294F">
            <w:pPr>
              <w:spacing w:after="0"/>
              <w:jc w:val="center"/>
              <w:rPr>
                <w:rFonts w:cs="Calibri"/>
                <w:b/>
                <w:szCs w:val="20"/>
              </w:rPr>
            </w:pPr>
          </w:p>
        </w:tc>
        <w:tc>
          <w:tcPr>
            <w:tcW w:w="1890" w:type="dxa"/>
            <w:vMerge/>
            <w:shd w:val="clear" w:color="auto" w:fill="D9E2F3"/>
            <w:vAlign w:val="center"/>
          </w:tcPr>
          <w:p w14:paraId="3FB00416" w14:textId="77777777" w:rsidR="00883B90" w:rsidRPr="001204F8" w:rsidRDefault="00883B90" w:rsidP="007E294F">
            <w:pPr>
              <w:spacing w:after="0"/>
              <w:jc w:val="center"/>
              <w:rPr>
                <w:rFonts w:cs="Calibri"/>
                <w:b/>
                <w:szCs w:val="20"/>
              </w:rPr>
            </w:pPr>
          </w:p>
        </w:tc>
        <w:tc>
          <w:tcPr>
            <w:tcW w:w="1980" w:type="dxa"/>
            <w:vMerge/>
            <w:shd w:val="clear" w:color="auto" w:fill="D9E2F3"/>
            <w:vAlign w:val="center"/>
          </w:tcPr>
          <w:p w14:paraId="5E999CE7" w14:textId="77777777" w:rsidR="00883B90" w:rsidRPr="001204F8" w:rsidRDefault="00883B90" w:rsidP="007E294F">
            <w:pPr>
              <w:spacing w:after="0"/>
              <w:jc w:val="center"/>
              <w:rPr>
                <w:rFonts w:cs="Calibri"/>
                <w:b/>
                <w:bCs/>
                <w:szCs w:val="20"/>
              </w:rPr>
            </w:pPr>
          </w:p>
        </w:tc>
      </w:tr>
      <w:tr w:rsidR="00FC3746" w:rsidRPr="001204F8" w14:paraId="2E4E1BE6" w14:textId="77777777" w:rsidTr="00D7155E">
        <w:trPr>
          <w:trHeight w:val="1358"/>
        </w:trPr>
        <w:tc>
          <w:tcPr>
            <w:tcW w:w="1800" w:type="dxa"/>
            <w:vMerge w:val="restart"/>
            <w:shd w:val="clear" w:color="auto" w:fill="auto"/>
          </w:tcPr>
          <w:p w14:paraId="1B328BA2" w14:textId="77777777" w:rsidR="00430F14" w:rsidRPr="001204F8" w:rsidRDefault="00430F14" w:rsidP="007E294F">
            <w:pPr>
              <w:spacing w:after="0"/>
              <w:jc w:val="left"/>
              <w:rPr>
                <w:rFonts w:cs="Calibri"/>
                <w:b/>
                <w:szCs w:val="20"/>
              </w:rPr>
            </w:pPr>
            <w:r w:rsidRPr="001204F8">
              <w:rPr>
                <w:rFonts w:cs="Calibri"/>
                <w:b/>
                <w:szCs w:val="20"/>
              </w:rPr>
              <w:t xml:space="preserve">Project objective: </w:t>
            </w:r>
            <w:r w:rsidRPr="001204F8">
              <w:rPr>
                <w:rFonts w:cs="Calibri"/>
                <w:szCs w:val="20"/>
              </w:rPr>
              <w:t>Widespread application of sustainable biomass energy technologies for supporting socio-economic development of and reducing greenhouse gas (GHG) emissions from, the rural sector in Pakistan.</w:t>
            </w:r>
          </w:p>
        </w:tc>
        <w:tc>
          <w:tcPr>
            <w:tcW w:w="1890" w:type="dxa"/>
            <w:shd w:val="clear" w:color="auto" w:fill="auto"/>
          </w:tcPr>
          <w:p w14:paraId="7D237D12" w14:textId="77777777" w:rsidR="00430F14" w:rsidRPr="001204F8" w:rsidRDefault="00430F14" w:rsidP="007E294F">
            <w:pPr>
              <w:spacing w:after="0"/>
              <w:jc w:val="left"/>
              <w:rPr>
                <w:rFonts w:cs="Calibri"/>
                <w:b/>
                <w:szCs w:val="20"/>
              </w:rPr>
            </w:pPr>
            <w:r w:rsidRPr="001204F8">
              <w:rPr>
                <w:rFonts w:cs="Calibri"/>
                <w:b/>
                <w:szCs w:val="20"/>
              </w:rPr>
              <w:t xml:space="preserve">Indicator 1: </w:t>
            </w:r>
          </w:p>
          <w:p w14:paraId="558216B8" w14:textId="77777777" w:rsidR="00430F14" w:rsidRPr="001204F8" w:rsidRDefault="00430F14" w:rsidP="007E294F">
            <w:pPr>
              <w:spacing w:after="0"/>
              <w:jc w:val="left"/>
              <w:rPr>
                <w:rFonts w:cs="Calibri"/>
                <w:szCs w:val="20"/>
              </w:rPr>
            </w:pPr>
            <w:r w:rsidRPr="001204F8">
              <w:rPr>
                <w:rFonts w:cs="Calibri"/>
                <w:szCs w:val="20"/>
              </w:rPr>
              <w:t>No. of direct project beneficiaries disaggregated by gender (individual people)</w:t>
            </w:r>
          </w:p>
          <w:p w14:paraId="7AAE825B" w14:textId="77777777" w:rsidR="00430F14" w:rsidRPr="001204F8" w:rsidRDefault="00430F14" w:rsidP="00154510">
            <w:pPr>
              <w:numPr>
                <w:ilvl w:val="0"/>
                <w:numId w:val="50"/>
              </w:numPr>
              <w:spacing w:after="0"/>
              <w:ind w:left="71" w:hanging="90"/>
              <w:jc w:val="left"/>
              <w:rPr>
                <w:rFonts w:cs="Calibri"/>
                <w:bCs/>
                <w:szCs w:val="20"/>
              </w:rPr>
            </w:pPr>
            <w:r w:rsidRPr="001204F8">
              <w:rPr>
                <w:rFonts w:cs="Calibri"/>
                <w:bCs/>
                <w:szCs w:val="20"/>
              </w:rPr>
              <w:t>Male</w:t>
            </w:r>
          </w:p>
          <w:p w14:paraId="13CBE462" w14:textId="77777777" w:rsidR="00430F14" w:rsidRPr="001204F8" w:rsidRDefault="00430F14" w:rsidP="00154510">
            <w:pPr>
              <w:numPr>
                <w:ilvl w:val="0"/>
                <w:numId w:val="50"/>
              </w:numPr>
              <w:spacing w:after="0"/>
              <w:ind w:left="71" w:hanging="90"/>
              <w:jc w:val="left"/>
              <w:rPr>
                <w:rFonts w:cs="Calibri"/>
                <w:szCs w:val="20"/>
              </w:rPr>
            </w:pPr>
            <w:r w:rsidRPr="001204F8">
              <w:rPr>
                <w:rFonts w:cs="Calibri"/>
                <w:bCs/>
                <w:szCs w:val="20"/>
              </w:rPr>
              <w:t>Female</w:t>
            </w:r>
          </w:p>
        </w:tc>
        <w:tc>
          <w:tcPr>
            <w:tcW w:w="1080" w:type="dxa"/>
            <w:shd w:val="clear" w:color="auto" w:fill="auto"/>
          </w:tcPr>
          <w:p w14:paraId="100538E1" w14:textId="77777777" w:rsidR="00430F14" w:rsidRPr="001204F8" w:rsidRDefault="00430F14" w:rsidP="007E294F">
            <w:pPr>
              <w:spacing w:after="0"/>
              <w:jc w:val="left"/>
              <w:rPr>
                <w:rFonts w:cs="Calibri"/>
                <w:bCs/>
                <w:szCs w:val="20"/>
              </w:rPr>
            </w:pPr>
            <w:r w:rsidRPr="001204F8">
              <w:rPr>
                <w:rFonts w:cs="Calibri"/>
                <w:bCs/>
                <w:szCs w:val="20"/>
              </w:rPr>
              <w:t> </w:t>
            </w:r>
          </w:p>
          <w:p w14:paraId="3363C8D6" w14:textId="77777777" w:rsidR="00430F14" w:rsidRPr="001204F8" w:rsidRDefault="00430F14" w:rsidP="007E294F">
            <w:pPr>
              <w:spacing w:after="0"/>
              <w:jc w:val="left"/>
              <w:rPr>
                <w:rFonts w:cs="Calibri"/>
                <w:bCs/>
                <w:szCs w:val="20"/>
              </w:rPr>
            </w:pPr>
          </w:p>
          <w:p w14:paraId="161C7CF5" w14:textId="77777777" w:rsidR="00D7155E" w:rsidRPr="001204F8" w:rsidRDefault="00D7155E" w:rsidP="007E294F">
            <w:pPr>
              <w:spacing w:after="0"/>
              <w:jc w:val="left"/>
              <w:rPr>
                <w:rFonts w:cs="Calibri"/>
                <w:bCs/>
                <w:szCs w:val="20"/>
              </w:rPr>
            </w:pPr>
          </w:p>
          <w:p w14:paraId="5DF273DB" w14:textId="77777777" w:rsidR="00430F14" w:rsidRPr="001204F8" w:rsidRDefault="00430F14" w:rsidP="007E294F">
            <w:pPr>
              <w:spacing w:after="0"/>
              <w:jc w:val="left"/>
              <w:rPr>
                <w:rFonts w:cs="Calibri"/>
                <w:bCs/>
                <w:szCs w:val="20"/>
              </w:rPr>
            </w:pPr>
          </w:p>
          <w:p w14:paraId="395382E2" w14:textId="77777777" w:rsidR="00430F14" w:rsidRPr="001204F8" w:rsidRDefault="00430F14" w:rsidP="007E294F">
            <w:pPr>
              <w:spacing w:after="0"/>
              <w:jc w:val="left"/>
              <w:rPr>
                <w:rFonts w:cs="Calibri"/>
                <w:bCs/>
                <w:szCs w:val="20"/>
              </w:rPr>
            </w:pPr>
          </w:p>
          <w:p w14:paraId="53D0E846" w14:textId="77777777" w:rsidR="00430F14" w:rsidRPr="001204F8" w:rsidRDefault="00430F14" w:rsidP="007E294F">
            <w:pPr>
              <w:spacing w:after="0"/>
              <w:jc w:val="left"/>
              <w:rPr>
                <w:rFonts w:cs="Calibri"/>
                <w:bCs/>
                <w:szCs w:val="20"/>
              </w:rPr>
            </w:pPr>
          </w:p>
          <w:p w14:paraId="106BACE9" w14:textId="77777777" w:rsidR="00430F14" w:rsidRPr="001204F8" w:rsidRDefault="00430F14" w:rsidP="00154510">
            <w:pPr>
              <w:numPr>
                <w:ilvl w:val="0"/>
                <w:numId w:val="50"/>
              </w:numPr>
              <w:spacing w:after="0"/>
              <w:ind w:left="71" w:hanging="90"/>
              <w:jc w:val="left"/>
              <w:rPr>
                <w:rFonts w:cs="Calibri"/>
                <w:bCs/>
                <w:szCs w:val="20"/>
              </w:rPr>
            </w:pPr>
            <w:r w:rsidRPr="001204F8">
              <w:rPr>
                <w:rFonts w:cs="Calibri"/>
                <w:bCs/>
                <w:szCs w:val="20"/>
              </w:rPr>
              <w:t>64,000</w:t>
            </w:r>
          </w:p>
          <w:p w14:paraId="0DD51434" w14:textId="77777777" w:rsidR="00430F14" w:rsidRPr="001204F8" w:rsidRDefault="00430F14" w:rsidP="00154510">
            <w:pPr>
              <w:numPr>
                <w:ilvl w:val="0"/>
                <w:numId w:val="50"/>
              </w:numPr>
              <w:spacing w:after="0"/>
              <w:ind w:left="71" w:hanging="90"/>
              <w:jc w:val="left"/>
              <w:rPr>
                <w:rFonts w:cs="Calibri"/>
                <w:bCs/>
                <w:szCs w:val="20"/>
              </w:rPr>
            </w:pPr>
            <w:r w:rsidRPr="001204F8">
              <w:rPr>
                <w:rFonts w:cs="Calibri"/>
                <w:bCs/>
                <w:szCs w:val="20"/>
              </w:rPr>
              <w:t>42,800</w:t>
            </w:r>
          </w:p>
        </w:tc>
        <w:tc>
          <w:tcPr>
            <w:tcW w:w="1080" w:type="dxa"/>
            <w:shd w:val="clear" w:color="auto" w:fill="auto"/>
          </w:tcPr>
          <w:p w14:paraId="4274D327" w14:textId="77777777" w:rsidR="00430F14" w:rsidRPr="001204F8" w:rsidRDefault="00430F14" w:rsidP="007E294F">
            <w:pPr>
              <w:spacing w:after="0"/>
              <w:jc w:val="left"/>
              <w:rPr>
                <w:rFonts w:cs="Calibri"/>
                <w:bCs/>
                <w:szCs w:val="20"/>
              </w:rPr>
            </w:pPr>
          </w:p>
          <w:p w14:paraId="16D544DB" w14:textId="77777777" w:rsidR="00430F14" w:rsidRPr="001204F8" w:rsidRDefault="00430F14" w:rsidP="007E294F">
            <w:pPr>
              <w:spacing w:after="0"/>
              <w:jc w:val="left"/>
              <w:rPr>
                <w:rFonts w:cs="Calibri"/>
                <w:bCs/>
                <w:szCs w:val="20"/>
              </w:rPr>
            </w:pPr>
          </w:p>
          <w:p w14:paraId="0EBF3631" w14:textId="77777777" w:rsidR="00430F14" w:rsidRPr="001204F8" w:rsidRDefault="00430F14" w:rsidP="007E294F">
            <w:pPr>
              <w:spacing w:after="0"/>
              <w:jc w:val="left"/>
              <w:rPr>
                <w:rFonts w:cs="Calibri"/>
                <w:bCs/>
                <w:szCs w:val="20"/>
              </w:rPr>
            </w:pPr>
          </w:p>
          <w:p w14:paraId="588EA4DB" w14:textId="77777777" w:rsidR="00430F14" w:rsidRPr="001204F8" w:rsidRDefault="00430F14" w:rsidP="007E294F">
            <w:pPr>
              <w:spacing w:after="0"/>
              <w:jc w:val="left"/>
              <w:rPr>
                <w:rFonts w:cs="Calibri"/>
                <w:bCs/>
                <w:szCs w:val="20"/>
              </w:rPr>
            </w:pPr>
          </w:p>
          <w:p w14:paraId="73574218" w14:textId="77777777" w:rsidR="00D7155E" w:rsidRPr="001204F8" w:rsidRDefault="00D7155E" w:rsidP="007E294F">
            <w:pPr>
              <w:spacing w:after="0"/>
              <w:jc w:val="left"/>
              <w:rPr>
                <w:rFonts w:cs="Calibri"/>
                <w:bCs/>
                <w:szCs w:val="20"/>
              </w:rPr>
            </w:pPr>
          </w:p>
          <w:p w14:paraId="758F7911" w14:textId="77777777" w:rsidR="00430F14" w:rsidRPr="001204F8" w:rsidRDefault="00430F14" w:rsidP="007E294F">
            <w:pPr>
              <w:spacing w:after="0"/>
              <w:jc w:val="left"/>
              <w:rPr>
                <w:rFonts w:cs="Calibri"/>
                <w:bCs/>
                <w:szCs w:val="20"/>
              </w:rPr>
            </w:pPr>
          </w:p>
          <w:p w14:paraId="1C24862D" w14:textId="77777777" w:rsidR="00430F14" w:rsidRPr="001204F8" w:rsidRDefault="00430F14" w:rsidP="00154510">
            <w:pPr>
              <w:numPr>
                <w:ilvl w:val="0"/>
                <w:numId w:val="50"/>
              </w:numPr>
              <w:spacing w:after="0"/>
              <w:ind w:left="71" w:hanging="90"/>
              <w:jc w:val="left"/>
              <w:rPr>
                <w:rFonts w:cs="Calibri"/>
                <w:bCs/>
                <w:szCs w:val="20"/>
              </w:rPr>
            </w:pPr>
            <w:r w:rsidRPr="001204F8">
              <w:rPr>
                <w:rFonts w:cs="Calibri"/>
                <w:bCs/>
                <w:szCs w:val="20"/>
              </w:rPr>
              <w:t>160,380</w:t>
            </w:r>
          </w:p>
          <w:p w14:paraId="403C2FB5" w14:textId="77777777" w:rsidR="00430F14" w:rsidRPr="001204F8" w:rsidRDefault="00430F14" w:rsidP="00154510">
            <w:pPr>
              <w:numPr>
                <w:ilvl w:val="0"/>
                <w:numId w:val="50"/>
              </w:numPr>
              <w:spacing w:after="0"/>
              <w:ind w:left="71" w:hanging="90"/>
              <w:jc w:val="left"/>
              <w:rPr>
                <w:rFonts w:cs="Calibri"/>
                <w:szCs w:val="20"/>
              </w:rPr>
            </w:pPr>
            <w:r w:rsidRPr="001204F8">
              <w:rPr>
                <w:rFonts w:cs="Calibri"/>
                <w:bCs/>
                <w:szCs w:val="20"/>
              </w:rPr>
              <w:t>107,000</w:t>
            </w:r>
          </w:p>
        </w:tc>
        <w:tc>
          <w:tcPr>
            <w:tcW w:w="1530" w:type="dxa"/>
          </w:tcPr>
          <w:p w14:paraId="5FFF17E8" w14:textId="77777777" w:rsidR="00430F14" w:rsidRPr="001204F8" w:rsidRDefault="00A33565" w:rsidP="007E294F">
            <w:pPr>
              <w:spacing w:after="0"/>
              <w:jc w:val="left"/>
              <w:rPr>
                <w:rFonts w:cs="Calibri"/>
                <w:szCs w:val="20"/>
              </w:rPr>
            </w:pPr>
            <w:r w:rsidRPr="001204F8">
              <w:rPr>
                <w:rFonts w:cs="Calibri"/>
                <w:szCs w:val="20"/>
              </w:rPr>
              <w:t>Beneficiaries attributable to the project activities and outputs</w:t>
            </w:r>
          </w:p>
        </w:tc>
        <w:tc>
          <w:tcPr>
            <w:tcW w:w="1530" w:type="dxa"/>
            <w:shd w:val="clear" w:color="auto" w:fill="auto"/>
          </w:tcPr>
          <w:p w14:paraId="5845015C" w14:textId="77777777" w:rsidR="00430F14" w:rsidRPr="001204F8" w:rsidRDefault="00A33565" w:rsidP="007E294F">
            <w:pPr>
              <w:spacing w:after="0"/>
              <w:jc w:val="left"/>
              <w:rPr>
                <w:rFonts w:eastAsia="Times New Roman" w:cs="Calibri"/>
                <w:color w:val="000000"/>
                <w:szCs w:val="20"/>
              </w:rPr>
            </w:pPr>
            <w:r w:rsidRPr="001204F8">
              <w:rPr>
                <w:rFonts w:eastAsia="Times New Roman" w:cs="Calibri"/>
                <w:color w:val="000000"/>
                <w:szCs w:val="20"/>
              </w:rPr>
              <w:t xml:space="preserve">Project M&amp;E and activity reports and interviews </w:t>
            </w:r>
            <w:r w:rsidRPr="001204F8">
              <w:rPr>
                <w:rFonts w:cs="Calibri"/>
                <w:bCs/>
                <w:szCs w:val="20"/>
              </w:rPr>
              <w:t>of beneficiaries after implementation of activities</w:t>
            </w:r>
          </w:p>
        </w:tc>
        <w:tc>
          <w:tcPr>
            <w:tcW w:w="990" w:type="dxa"/>
            <w:shd w:val="clear" w:color="auto" w:fill="auto"/>
          </w:tcPr>
          <w:p w14:paraId="6A521DB5" w14:textId="77777777" w:rsidR="00430F14" w:rsidRPr="001204F8" w:rsidRDefault="00A33565" w:rsidP="007E294F">
            <w:pPr>
              <w:spacing w:after="0"/>
              <w:ind w:left="-20" w:right="-112" w:hanging="90"/>
              <w:jc w:val="center"/>
              <w:rPr>
                <w:rFonts w:cs="Calibri"/>
                <w:szCs w:val="20"/>
              </w:rPr>
            </w:pPr>
            <w:r w:rsidRPr="001204F8">
              <w:rPr>
                <w:rFonts w:cs="Calibri"/>
                <w:szCs w:val="20"/>
              </w:rPr>
              <w:t>Quarterly</w:t>
            </w:r>
          </w:p>
          <w:p w14:paraId="6B4A892F" w14:textId="77777777" w:rsidR="00A33565" w:rsidRPr="001204F8" w:rsidRDefault="00A33565" w:rsidP="007E294F">
            <w:pPr>
              <w:spacing w:after="0"/>
              <w:jc w:val="left"/>
              <w:rPr>
                <w:rFonts w:cs="Calibri"/>
                <w:szCs w:val="20"/>
              </w:rPr>
            </w:pPr>
          </w:p>
        </w:tc>
        <w:tc>
          <w:tcPr>
            <w:tcW w:w="1350" w:type="dxa"/>
            <w:shd w:val="clear" w:color="auto" w:fill="auto"/>
          </w:tcPr>
          <w:p w14:paraId="257DC783" w14:textId="6A06E990" w:rsidR="00430F14" w:rsidRPr="001204F8" w:rsidRDefault="00A33565" w:rsidP="007E294F">
            <w:pPr>
              <w:spacing w:after="0"/>
              <w:jc w:val="left"/>
              <w:rPr>
                <w:rFonts w:cs="Calibri"/>
                <w:szCs w:val="20"/>
              </w:rPr>
            </w:pPr>
            <w:r w:rsidRPr="001204F8">
              <w:rPr>
                <w:rFonts w:cs="Calibri"/>
                <w:szCs w:val="20"/>
              </w:rPr>
              <w:t>PMU/</w:t>
            </w:r>
            <w:r w:rsidR="002F31CF">
              <w:rPr>
                <w:rFonts w:cs="Calibri"/>
                <w:szCs w:val="20"/>
              </w:rPr>
              <w:t>MoCC&amp;EC</w:t>
            </w:r>
          </w:p>
        </w:tc>
        <w:tc>
          <w:tcPr>
            <w:tcW w:w="1890" w:type="dxa"/>
            <w:shd w:val="clear" w:color="auto" w:fill="auto"/>
          </w:tcPr>
          <w:p w14:paraId="655BB4BE" w14:textId="77777777" w:rsidR="00A33565" w:rsidRPr="001204F8" w:rsidRDefault="00A33565" w:rsidP="007E294F">
            <w:pPr>
              <w:spacing w:after="0"/>
              <w:jc w:val="left"/>
              <w:rPr>
                <w:rFonts w:eastAsia="Times New Roman" w:cs="Calibri"/>
                <w:color w:val="000000"/>
                <w:szCs w:val="20"/>
              </w:rPr>
            </w:pPr>
            <w:r w:rsidRPr="001204F8">
              <w:rPr>
                <w:rFonts w:eastAsia="Times New Roman" w:cs="Calibri"/>
                <w:color w:val="000000"/>
                <w:szCs w:val="20"/>
              </w:rPr>
              <w:t>Project M&amp;E and activity reports.</w:t>
            </w:r>
          </w:p>
          <w:p w14:paraId="0A31DA28" w14:textId="77777777" w:rsidR="00430F14" w:rsidRPr="001204F8" w:rsidRDefault="00730748" w:rsidP="007E294F">
            <w:pPr>
              <w:spacing w:after="0"/>
              <w:jc w:val="left"/>
              <w:rPr>
                <w:rFonts w:cs="Calibri"/>
                <w:szCs w:val="20"/>
              </w:rPr>
            </w:pPr>
            <w:r w:rsidRPr="001204F8">
              <w:rPr>
                <w:rFonts w:cs="Calibri"/>
                <w:bCs/>
                <w:szCs w:val="20"/>
              </w:rPr>
              <w:t>Measurement of i</w:t>
            </w:r>
            <w:r w:rsidR="00A33565" w:rsidRPr="001204F8">
              <w:rPr>
                <w:rFonts w:cs="Calibri"/>
                <w:bCs/>
                <w:szCs w:val="20"/>
              </w:rPr>
              <w:t>ncreased income of beneficiaries after implementation of activities</w:t>
            </w:r>
          </w:p>
        </w:tc>
        <w:tc>
          <w:tcPr>
            <w:tcW w:w="1980" w:type="dxa"/>
            <w:shd w:val="clear" w:color="auto" w:fill="auto"/>
          </w:tcPr>
          <w:p w14:paraId="358AF10C" w14:textId="77777777" w:rsidR="00430F14" w:rsidRPr="001204F8" w:rsidRDefault="00A33565" w:rsidP="007E294F">
            <w:pPr>
              <w:spacing w:after="0"/>
              <w:jc w:val="left"/>
              <w:rPr>
                <w:rFonts w:cs="Calibri"/>
                <w:bCs/>
                <w:szCs w:val="20"/>
              </w:rPr>
            </w:pPr>
            <w:r w:rsidRPr="001204F8">
              <w:rPr>
                <w:rFonts w:cs="Calibri"/>
                <w:bCs/>
                <w:szCs w:val="20"/>
              </w:rPr>
              <w:t xml:space="preserve">No </w:t>
            </w:r>
            <w:r w:rsidR="004512F2" w:rsidRPr="001204F8">
              <w:rPr>
                <w:rFonts w:cs="Calibri"/>
                <w:bCs/>
                <w:szCs w:val="20"/>
              </w:rPr>
              <w:t xml:space="preserve">unexpected </w:t>
            </w:r>
            <w:r w:rsidRPr="001204F8">
              <w:rPr>
                <w:rFonts w:cs="Calibri"/>
                <w:bCs/>
                <w:szCs w:val="20"/>
              </w:rPr>
              <w:t>cultural or security barriers that hinder activities</w:t>
            </w:r>
          </w:p>
        </w:tc>
      </w:tr>
      <w:tr w:rsidR="00FC3746" w:rsidRPr="001204F8" w14:paraId="44EB93C9" w14:textId="77777777" w:rsidTr="00D7155E">
        <w:trPr>
          <w:trHeight w:val="278"/>
        </w:trPr>
        <w:tc>
          <w:tcPr>
            <w:tcW w:w="1800" w:type="dxa"/>
            <w:vMerge/>
            <w:shd w:val="clear" w:color="auto" w:fill="auto"/>
          </w:tcPr>
          <w:p w14:paraId="0591056C" w14:textId="77777777" w:rsidR="00B7444C" w:rsidRPr="001204F8" w:rsidRDefault="00B7444C" w:rsidP="00B7444C">
            <w:pPr>
              <w:spacing w:after="0"/>
              <w:jc w:val="left"/>
              <w:rPr>
                <w:rFonts w:cs="Calibri"/>
                <w:b/>
                <w:szCs w:val="20"/>
              </w:rPr>
            </w:pPr>
          </w:p>
        </w:tc>
        <w:tc>
          <w:tcPr>
            <w:tcW w:w="1890" w:type="dxa"/>
            <w:shd w:val="clear" w:color="auto" w:fill="auto"/>
          </w:tcPr>
          <w:p w14:paraId="2789C2EC" w14:textId="77777777" w:rsidR="00B7444C" w:rsidRPr="001204F8" w:rsidRDefault="00B7444C" w:rsidP="00B7444C">
            <w:pPr>
              <w:spacing w:after="0"/>
              <w:jc w:val="left"/>
              <w:rPr>
                <w:rFonts w:cs="Calibri"/>
                <w:b/>
                <w:i/>
                <w:szCs w:val="20"/>
              </w:rPr>
            </w:pPr>
            <w:r w:rsidRPr="001204F8">
              <w:rPr>
                <w:rFonts w:cs="Calibri"/>
                <w:b/>
                <w:i/>
                <w:szCs w:val="20"/>
              </w:rPr>
              <w:t xml:space="preserve">Indicator 2: </w:t>
            </w:r>
            <w:r w:rsidRPr="001204F8">
              <w:rPr>
                <w:rFonts w:cs="Calibri"/>
                <w:szCs w:val="20"/>
              </w:rPr>
              <w:t>Cumulative GHG emission reduction from the rural sector of Pakistan, tCO</w:t>
            </w:r>
            <w:r w:rsidRPr="001204F8">
              <w:rPr>
                <w:rFonts w:cs="Calibri"/>
                <w:szCs w:val="20"/>
                <w:vertAlign w:val="subscript"/>
              </w:rPr>
              <w:t>2</w:t>
            </w:r>
          </w:p>
        </w:tc>
        <w:tc>
          <w:tcPr>
            <w:tcW w:w="1080" w:type="dxa"/>
          </w:tcPr>
          <w:p w14:paraId="6B07A489" w14:textId="77777777" w:rsidR="00B7444C" w:rsidRPr="001204F8" w:rsidRDefault="00B7444C" w:rsidP="00B7444C">
            <w:pPr>
              <w:spacing w:after="0"/>
              <w:jc w:val="left"/>
              <w:rPr>
                <w:rFonts w:cs="Calibri"/>
                <w:szCs w:val="20"/>
              </w:rPr>
            </w:pPr>
            <w:r w:rsidRPr="001204F8">
              <w:t xml:space="preserve"> 51,520</w:t>
            </w:r>
          </w:p>
        </w:tc>
        <w:tc>
          <w:tcPr>
            <w:tcW w:w="1080" w:type="dxa"/>
          </w:tcPr>
          <w:p w14:paraId="1F3FFC94" w14:textId="77777777" w:rsidR="00B7444C" w:rsidRPr="001204F8" w:rsidRDefault="00B7444C" w:rsidP="00B7444C">
            <w:pPr>
              <w:spacing w:after="0"/>
              <w:jc w:val="left"/>
              <w:rPr>
                <w:rFonts w:cs="Calibri"/>
                <w:szCs w:val="20"/>
              </w:rPr>
            </w:pPr>
            <w:r w:rsidRPr="001204F8">
              <w:t>195,050</w:t>
            </w:r>
          </w:p>
        </w:tc>
        <w:tc>
          <w:tcPr>
            <w:tcW w:w="1530" w:type="dxa"/>
          </w:tcPr>
          <w:p w14:paraId="74C98750" w14:textId="77777777" w:rsidR="00B7444C" w:rsidRPr="001204F8" w:rsidRDefault="00B7444C" w:rsidP="00B7444C">
            <w:pPr>
              <w:spacing w:after="0"/>
              <w:jc w:val="left"/>
              <w:rPr>
                <w:rFonts w:cs="Calibri"/>
                <w:szCs w:val="20"/>
              </w:rPr>
            </w:pPr>
            <w:r w:rsidRPr="001204F8">
              <w:rPr>
                <w:rFonts w:cs="Calibri"/>
                <w:szCs w:val="20"/>
              </w:rPr>
              <w:t xml:space="preserve">Including biomass energy generation in project demos, </w:t>
            </w:r>
            <w:r w:rsidR="00D21A37" w:rsidRPr="001204F8">
              <w:rPr>
                <w:rFonts w:cs="Calibri"/>
                <w:szCs w:val="20"/>
              </w:rPr>
              <w:t>replication,</w:t>
            </w:r>
            <w:r w:rsidRPr="001204F8">
              <w:rPr>
                <w:rFonts w:cs="Calibri"/>
                <w:szCs w:val="20"/>
              </w:rPr>
              <w:t xml:space="preserve"> and baseline projects attributable to PASBET</w:t>
            </w:r>
          </w:p>
        </w:tc>
        <w:tc>
          <w:tcPr>
            <w:tcW w:w="1530" w:type="dxa"/>
            <w:shd w:val="clear" w:color="auto" w:fill="auto"/>
          </w:tcPr>
          <w:p w14:paraId="72590830" w14:textId="77777777" w:rsidR="00B7444C" w:rsidRPr="001204F8" w:rsidRDefault="00B7444C" w:rsidP="00B7444C">
            <w:pPr>
              <w:spacing w:after="0"/>
              <w:jc w:val="left"/>
              <w:rPr>
                <w:rFonts w:cs="Calibri"/>
                <w:i/>
                <w:szCs w:val="20"/>
              </w:rPr>
            </w:pPr>
            <w:r w:rsidRPr="001204F8">
              <w:rPr>
                <w:rFonts w:eastAsia="Times New Roman" w:cs="Calibri"/>
                <w:color w:val="000000"/>
                <w:szCs w:val="20"/>
              </w:rPr>
              <w:t xml:space="preserve">Annual energy supply and consumption reports submitted by relevant national and local governments, etc. </w:t>
            </w:r>
          </w:p>
        </w:tc>
        <w:tc>
          <w:tcPr>
            <w:tcW w:w="990" w:type="dxa"/>
            <w:shd w:val="clear" w:color="auto" w:fill="auto"/>
          </w:tcPr>
          <w:p w14:paraId="5C9C0AA7" w14:textId="77777777" w:rsidR="00B7444C" w:rsidRPr="001204F8" w:rsidRDefault="00B7444C" w:rsidP="00B7444C">
            <w:pPr>
              <w:spacing w:after="0"/>
              <w:ind w:left="-20" w:right="-112" w:hanging="90"/>
              <w:jc w:val="center"/>
              <w:rPr>
                <w:rFonts w:cs="Calibri"/>
                <w:szCs w:val="20"/>
              </w:rPr>
            </w:pPr>
            <w:r w:rsidRPr="001204F8">
              <w:rPr>
                <w:rFonts w:cs="Calibri"/>
                <w:szCs w:val="20"/>
              </w:rPr>
              <w:t>Quarterly</w:t>
            </w:r>
          </w:p>
        </w:tc>
        <w:tc>
          <w:tcPr>
            <w:tcW w:w="1350" w:type="dxa"/>
            <w:shd w:val="clear" w:color="auto" w:fill="auto"/>
          </w:tcPr>
          <w:p w14:paraId="69519430" w14:textId="4859B74A" w:rsidR="00B7444C" w:rsidRPr="001204F8" w:rsidRDefault="00B7444C" w:rsidP="00B7444C">
            <w:pPr>
              <w:spacing w:after="0"/>
              <w:jc w:val="left"/>
              <w:rPr>
                <w:rFonts w:cs="Calibri"/>
                <w:szCs w:val="20"/>
              </w:rPr>
            </w:pPr>
            <w:r w:rsidRPr="001204F8">
              <w:rPr>
                <w:rFonts w:cs="Calibri"/>
                <w:szCs w:val="20"/>
              </w:rPr>
              <w:t>PMU/</w:t>
            </w:r>
            <w:r w:rsidR="002F31CF">
              <w:rPr>
                <w:rFonts w:cs="Calibri"/>
                <w:szCs w:val="20"/>
              </w:rPr>
              <w:t>MoCC&amp;EC</w:t>
            </w:r>
          </w:p>
        </w:tc>
        <w:tc>
          <w:tcPr>
            <w:tcW w:w="1890" w:type="dxa"/>
            <w:shd w:val="clear" w:color="auto" w:fill="auto"/>
          </w:tcPr>
          <w:p w14:paraId="79AEE860" w14:textId="77777777" w:rsidR="00B7444C" w:rsidRPr="001204F8" w:rsidRDefault="00B7444C" w:rsidP="00B7444C">
            <w:pPr>
              <w:spacing w:after="0"/>
              <w:jc w:val="left"/>
              <w:rPr>
                <w:rFonts w:eastAsia="Times New Roman" w:cs="Calibri"/>
                <w:color w:val="000000"/>
                <w:szCs w:val="20"/>
              </w:rPr>
            </w:pPr>
          </w:p>
          <w:p w14:paraId="46159D24" w14:textId="77777777" w:rsidR="00B7444C" w:rsidRPr="001204F8" w:rsidRDefault="00B7444C" w:rsidP="00B7444C">
            <w:pPr>
              <w:spacing w:after="0"/>
              <w:jc w:val="left"/>
              <w:rPr>
                <w:rFonts w:cs="Calibri"/>
                <w:i/>
                <w:szCs w:val="20"/>
              </w:rPr>
            </w:pPr>
            <w:r w:rsidRPr="001204F8">
              <w:rPr>
                <w:rFonts w:eastAsia="Times New Roman" w:cs="Calibri"/>
                <w:color w:val="000000"/>
                <w:szCs w:val="20"/>
              </w:rPr>
              <w:t>Regular periodic operations report from each sustainable biomass energy technology application demo and replication in demo towns/villages.</w:t>
            </w:r>
            <w:r w:rsidRPr="001204F8">
              <w:rPr>
                <w:rFonts w:eastAsia="Times New Roman" w:cs="Calibri"/>
                <w:color w:val="000000"/>
                <w:szCs w:val="20"/>
              </w:rPr>
              <w:br/>
              <w:t>Project M&amp;E and activity reports.</w:t>
            </w:r>
          </w:p>
        </w:tc>
        <w:tc>
          <w:tcPr>
            <w:tcW w:w="1980" w:type="dxa"/>
            <w:shd w:val="clear" w:color="auto" w:fill="auto"/>
          </w:tcPr>
          <w:p w14:paraId="463A4811" w14:textId="77777777" w:rsidR="00B7444C" w:rsidRPr="001204F8" w:rsidRDefault="00B7444C" w:rsidP="00B7444C">
            <w:pPr>
              <w:spacing w:after="0"/>
              <w:jc w:val="left"/>
              <w:rPr>
                <w:rFonts w:cs="Calibri"/>
                <w:i/>
                <w:szCs w:val="20"/>
              </w:rPr>
            </w:pPr>
            <w:r w:rsidRPr="001204F8">
              <w:rPr>
                <w:rFonts w:eastAsia="Times New Roman" w:cs="Calibri"/>
                <w:color w:val="000000"/>
                <w:szCs w:val="20"/>
              </w:rPr>
              <w:t>Continuous commitment, support &amp; active participation of the national/local government in low carbon rural development, as well as in meeting the renewable energy targets of the country</w:t>
            </w:r>
            <w:r w:rsidRPr="001204F8">
              <w:rPr>
                <w:rFonts w:eastAsia="Times New Roman" w:cs="Calibri"/>
                <w:color w:val="000000"/>
                <w:szCs w:val="20"/>
              </w:rPr>
              <w:br/>
            </w:r>
            <w:r w:rsidRPr="001204F8">
              <w:rPr>
                <w:rFonts w:eastAsia="Times New Roman" w:cs="Calibri"/>
                <w:color w:val="000000"/>
                <w:szCs w:val="20"/>
              </w:rPr>
              <w:br/>
              <w:t xml:space="preserve">Realization of committed co-financing from the national/local governments in the implementation of </w:t>
            </w:r>
            <w:r w:rsidRPr="001204F8">
              <w:rPr>
                <w:rFonts w:eastAsia="Times New Roman" w:cs="Calibri"/>
                <w:color w:val="000000"/>
                <w:szCs w:val="20"/>
              </w:rPr>
              <w:lastRenderedPageBreak/>
              <w:t>project activities and monitoring systems</w:t>
            </w:r>
          </w:p>
        </w:tc>
      </w:tr>
      <w:tr w:rsidR="00FC3746" w:rsidRPr="001204F8" w14:paraId="676B9DE0" w14:textId="77777777" w:rsidTr="00D7155E">
        <w:trPr>
          <w:trHeight w:val="260"/>
        </w:trPr>
        <w:tc>
          <w:tcPr>
            <w:tcW w:w="1800" w:type="dxa"/>
            <w:vMerge/>
            <w:shd w:val="clear" w:color="auto" w:fill="auto"/>
          </w:tcPr>
          <w:p w14:paraId="1C91572B" w14:textId="77777777" w:rsidR="00306A5E" w:rsidRPr="001204F8" w:rsidRDefault="00306A5E" w:rsidP="007E294F">
            <w:pPr>
              <w:spacing w:after="0"/>
              <w:jc w:val="left"/>
              <w:rPr>
                <w:rFonts w:cs="Calibri"/>
                <w:b/>
                <w:szCs w:val="20"/>
              </w:rPr>
            </w:pPr>
          </w:p>
        </w:tc>
        <w:tc>
          <w:tcPr>
            <w:tcW w:w="1890" w:type="dxa"/>
            <w:shd w:val="clear" w:color="auto" w:fill="auto"/>
          </w:tcPr>
          <w:p w14:paraId="0EC9DB99" w14:textId="77777777" w:rsidR="00306A5E" w:rsidRPr="001204F8" w:rsidRDefault="00306A5E" w:rsidP="007E294F">
            <w:pPr>
              <w:spacing w:after="0"/>
              <w:jc w:val="left"/>
              <w:rPr>
                <w:rFonts w:cs="Calibri"/>
                <w:b/>
                <w:i/>
                <w:szCs w:val="20"/>
              </w:rPr>
            </w:pPr>
            <w:r w:rsidRPr="001204F8">
              <w:rPr>
                <w:rFonts w:cs="Calibri"/>
                <w:b/>
                <w:i/>
                <w:szCs w:val="20"/>
              </w:rPr>
              <w:t xml:space="preserve">Indicator 3: </w:t>
            </w:r>
            <w:r w:rsidRPr="001204F8">
              <w:rPr>
                <w:rFonts w:cs="Calibri"/>
                <w:szCs w:val="20"/>
              </w:rPr>
              <w:t>Cumulative Biomass-based Electricity in rural areas in Pakistan, GWh</w:t>
            </w:r>
          </w:p>
        </w:tc>
        <w:tc>
          <w:tcPr>
            <w:tcW w:w="1080" w:type="dxa"/>
          </w:tcPr>
          <w:p w14:paraId="70FA414A" w14:textId="77777777" w:rsidR="00306A5E" w:rsidRPr="001204F8" w:rsidRDefault="00306A5E" w:rsidP="007E294F">
            <w:pPr>
              <w:spacing w:after="0"/>
              <w:jc w:val="left"/>
              <w:rPr>
                <w:rFonts w:cs="Calibri"/>
                <w:i/>
                <w:szCs w:val="20"/>
              </w:rPr>
            </w:pPr>
            <w:r w:rsidRPr="001204F8">
              <w:rPr>
                <w:rFonts w:cs="Calibri"/>
                <w:b/>
                <w:bCs/>
                <w:szCs w:val="20"/>
              </w:rPr>
              <w:t>1.5</w:t>
            </w:r>
          </w:p>
        </w:tc>
        <w:tc>
          <w:tcPr>
            <w:tcW w:w="1080" w:type="dxa"/>
          </w:tcPr>
          <w:p w14:paraId="4BA7A360" w14:textId="77777777" w:rsidR="00306A5E" w:rsidRPr="001204F8" w:rsidRDefault="00306A5E" w:rsidP="007E294F">
            <w:pPr>
              <w:spacing w:after="0"/>
              <w:jc w:val="left"/>
              <w:rPr>
                <w:rFonts w:cs="Calibri"/>
                <w:i/>
                <w:szCs w:val="20"/>
              </w:rPr>
            </w:pPr>
            <w:r w:rsidRPr="001204F8">
              <w:rPr>
                <w:rFonts w:cs="Calibri"/>
                <w:b/>
                <w:bCs/>
                <w:szCs w:val="20"/>
              </w:rPr>
              <w:t>98.2</w:t>
            </w:r>
          </w:p>
        </w:tc>
        <w:tc>
          <w:tcPr>
            <w:tcW w:w="1530" w:type="dxa"/>
          </w:tcPr>
          <w:p w14:paraId="79337E80" w14:textId="77777777" w:rsidR="00306A5E" w:rsidRPr="001204F8" w:rsidRDefault="00306A5E" w:rsidP="007E294F">
            <w:pPr>
              <w:spacing w:after="0"/>
              <w:jc w:val="left"/>
              <w:rPr>
                <w:rFonts w:cs="Calibri"/>
                <w:szCs w:val="20"/>
              </w:rPr>
            </w:pPr>
            <w:r w:rsidRPr="001204F8">
              <w:rPr>
                <w:rFonts w:cs="Calibri"/>
                <w:szCs w:val="20"/>
              </w:rPr>
              <w:t>Relevant generation from biomass attributable to the Project</w:t>
            </w:r>
          </w:p>
        </w:tc>
        <w:tc>
          <w:tcPr>
            <w:tcW w:w="1530" w:type="dxa"/>
            <w:shd w:val="clear" w:color="auto" w:fill="auto"/>
          </w:tcPr>
          <w:p w14:paraId="4788F287" w14:textId="77777777" w:rsidR="00306A5E" w:rsidRPr="001204F8" w:rsidRDefault="00306A5E" w:rsidP="007E294F">
            <w:pPr>
              <w:spacing w:after="0"/>
              <w:jc w:val="left"/>
              <w:rPr>
                <w:rFonts w:cs="Calibri"/>
                <w:i/>
                <w:szCs w:val="20"/>
              </w:rPr>
            </w:pPr>
            <w:r w:rsidRPr="001204F8">
              <w:rPr>
                <w:rFonts w:eastAsia="Times New Roman" w:cs="Calibri"/>
                <w:color w:val="000000"/>
                <w:szCs w:val="20"/>
              </w:rPr>
              <w:t>Project M&amp;E and activity reports</w:t>
            </w:r>
          </w:p>
        </w:tc>
        <w:tc>
          <w:tcPr>
            <w:tcW w:w="990" w:type="dxa"/>
            <w:shd w:val="clear" w:color="auto" w:fill="auto"/>
          </w:tcPr>
          <w:p w14:paraId="6BCD12F6" w14:textId="77777777" w:rsidR="00306A5E" w:rsidRPr="001204F8" w:rsidRDefault="00306A5E" w:rsidP="007E294F">
            <w:pPr>
              <w:spacing w:after="0"/>
              <w:ind w:left="-20" w:right="-112" w:hanging="90"/>
              <w:jc w:val="center"/>
              <w:rPr>
                <w:rFonts w:cs="Calibri"/>
                <w:szCs w:val="20"/>
              </w:rPr>
            </w:pPr>
            <w:r w:rsidRPr="001204F8">
              <w:rPr>
                <w:rFonts w:cs="Calibri"/>
                <w:szCs w:val="20"/>
              </w:rPr>
              <w:t>Monthly</w:t>
            </w:r>
          </w:p>
        </w:tc>
        <w:tc>
          <w:tcPr>
            <w:tcW w:w="1350" w:type="dxa"/>
            <w:shd w:val="clear" w:color="auto" w:fill="auto"/>
          </w:tcPr>
          <w:p w14:paraId="355D531D" w14:textId="15177D99" w:rsidR="00306A5E" w:rsidRPr="001204F8" w:rsidRDefault="00306A5E" w:rsidP="007E294F">
            <w:pPr>
              <w:spacing w:after="0"/>
              <w:jc w:val="left"/>
              <w:rPr>
                <w:rFonts w:cs="Calibri"/>
                <w:szCs w:val="20"/>
              </w:rPr>
            </w:pPr>
            <w:r w:rsidRPr="001204F8">
              <w:rPr>
                <w:rFonts w:cs="Calibri"/>
                <w:szCs w:val="20"/>
              </w:rPr>
              <w:t xml:space="preserve">PMU, </w:t>
            </w:r>
            <w:r w:rsidR="002F31CF">
              <w:rPr>
                <w:rFonts w:cs="Calibri"/>
                <w:szCs w:val="20"/>
              </w:rPr>
              <w:t>MoCC&amp;EC</w:t>
            </w:r>
            <w:r w:rsidRPr="001204F8">
              <w:rPr>
                <w:rFonts w:cs="Calibri"/>
                <w:szCs w:val="20"/>
              </w:rPr>
              <w:t>, DISCOs and rural electrification- agency</w:t>
            </w:r>
          </w:p>
        </w:tc>
        <w:tc>
          <w:tcPr>
            <w:tcW w:w="1890" w:type="dxa"/>
            <w:shd w:val="clear" w:color="auto" w:fill="auto"/>
          </w:tcPr>
          <w:p w14:paraId="584A612A" w14:textId="77777777" w:rsidR="00306A5E" w:rsidRPr="001204F8" w:rsidRDefault="00306A5E" w:rsidP="007E294F">
            <w:pPr>
              <w:spacing w:after="0"/>
              <w:jc w:val="left"/>
              <w:rPr>
                <w:rFonts w:cs="Calibri"/>
                <w:i/>
                <w:szCs w:val="20"/>
              </w:rPr>
            </w:pPr>
            <w:r w:rsidRPr="001204F8">
              <w:rPr>
                <w:rFonts w:eastAsia="Times New Roman" w:cs="Calibri"/>
                <w:color w:val="000000"/>
                <w:szCs w:val="20"/>
              </w:rPr>
              <w:t>Annual energy supply and consumption reports in relevant national and local governments, etc.</w:t>
            </w:r>
          </w:p>
        </w:tc>
        <w:tc>
          <w:tcPr>
            <w:tcW w:w="1980" w:type="dxa"/>
            <w:shd w:val="clear" w:color="auto" w:fill="auto"/>
          </w:tcPr>
          <w:p w14:paraId="387E7C19" w14:textId="77777777" w:rsidR="00306A5E" w:rsidRPr="001204F8" w:rsidRDefault="00306A5E" w:rsidP="007E294F">
            <w:pPr>
              <w:spacing w:after="0"/>
              <w:jc w:val="left"/>
              <w:rPr>
                <w:rFonts w:cs="Calibri"/>
                <w:i/>
                <w:szCs w:val="20"/>
              </w:rPr>
            </w:pPr>
            <w:r w:rsidRPr="001204F8">
              <w:rPr>
                <w:rFonts w:eastAsia="Times New Roman" w:cs="Calibri"/>
                <w:color w:val="000000"/>
                <w:szCs w:val="20"/>
              </w:rPr>
              <w:t>Continuous commitment, support &amp; active participation of the national/local government in low carbon rural development</w:t>
            </w:r>
          </w:p>
        </w:tc>
      </w:tr>
      <w:tr w:rsidR="00FC3746" w:rsidRPr="001204F8" w14:paraId="40E71718" w14:textId="77777777" w:rsidTr="00D7155E">
        <w:trPr>
          <w:trHeight w:val="123"/>
        </w:trPr>
        <w:tc>
          <w:tcPr>
            <w:tcW w:w="1800" w:type="dxa"/>
            <w:vMerge/>
            <w:shd w:val="clear" w:color="auto" w:fill="auto"/>
          </w:tcPr>
          <w:p w14:paraId="26948F91" w14:textId="77777777" w:rsidR="00B12E27" w:rsidRPr="001204F8" w:rsidRDefault="00B12E27" w:rsidP="007E294F">
            <w:pPr>
              <w:spacing w:after="0"/>
              <w:jc w:val="left"/>
              <w:rPr>
                <w:rFonts w:cs="Calibri"/>
                <w:b/>
                <w:szCs w:val="20"/>
              </w:rPr>
            </w:pPr>
          </w:p>
        </w:tc>
        <w:tc>
          <w:tcPr>
            <w:tcW w:w="1890" w:type="dxa"/>
            <w:shd w:val="clear" w:color="auto" w:fill="auto"/>
          </w:tcPr>
          <w:p w14:paraId="2C546473" w14:textId="77777777" w:rsidR="00B12E27" w:rsidRPr="001204F8" w:rsidRDefault="00B12E27" w:rsidP="007E294F">
            <w:pPr>
              <w:spacing w:after="0"/>
              <w:jc w:val="left"/>
              <w:rPr>
                <w:rFonts w:cs="Calibri"/>
                <w:szCs w:val="20"/>
              </w:rPr>
            </w:pPr>
            <w:r w:rsidRPr="001204F8">
              <w:rPr>
                <w:rFonts w:cs="Calibri"/>
                <w:b/>
                <w:i/>
                <w:szCs w:val="20"/>
              </w:rPr>
              <w:t xml:space="preserve">Indicator 4: </w:t>
            </w:r>
            <w:r w:rsidRPr="001204F8">
              <w:rPr>
                <w:rFonts w:cs="Calibri"/>
                <w:szCs w:val="20"/>
              </w:rPr>
              <w:t>Cumulative number of new jobs created in the application of sustainable biomass energy technologies and techniques in the rural areas.</w:t>
            </w:r>
          </w:p>
          <w:p w14:paraId="3C9E6126" w14:textId="77777777" w:rsidR="00B12E27" w:rsidRPr="001204F8" w:rsidRDefault="00B12E27" w:rsidP="00154510">
            <w:pPr>
              <w:numPr>
                <w:ilvl w:val="0"/>
                <w:numId w:val="50"/>
              </w:numPr>
              <w:spacing w:after="0"/>
              <w:ind w:left="71" w:hanging="90"/>
              <w:jc w:val="left"/>
              <w:rPr>
                <w:rFonts w:cs="Calibri"/>
                <w:szCs w:val="20"/>
              </w:rPr>
            </w:pPr>
            <w:r w:rsidRPr="001204F8">
              <w:rPr>
                <w:rFonts w:cs="Calibri"/>
                <w:szCs w:val="20"/>
              </w:rPr>
              <w:t>Male</w:t>
            </w:r>
          </w:p>
          <w:p w14:paraId="2301D2B0" w14:textId="77777777" w:rsidR="00B12E27" w:rsidRPr="001204F8" w:rsidRDefault="00B12E27" w:rsidP="00154510">
            <w:pPr>
              <w:numPr>
                <w:ilvl w:val="0"/>
                <w:numId w:val="50"/>
              </w:numPr>
              <w:spacing w:after="0"/>
              <w:ind w:left="71" w:hanging="90"/>
              <w:jc w:val="left"/>
              <w:rPr>
                <w:rFonts w:cs="Calibri"/>
                <w:szCs w:val="20"/>
              </w:rPr>
            </w:pPr>
            <w:r w:rsidRPr="001204F8">
              <w:rPr>
                <w:rFonts w:cs="Calibri"/>
                <w:szCs w:val="20"/>
              </w:rPr>
              <w:t>Female</w:t>
            </w:r>
          </w:p>
        </w:tc>
        <w:tc>
          <w:tcPr>
            <w:tcW w:w="1080" w:type="dxa"/>
          </w:tcPr>
          <w:p w14:paraId="17FC6249" w14:textId="77777777" w:rsidR="00B12E27" w:rsidRPr="001204F8" w:rsidRDefault="00B12E27" w:rsidP="007E294F">
            <w:pPr>
              <w:tabs>
                <w:tab w:val="left" w:pos="565"/>
              </w:tabs>
              <w:spacing w:after="0"/>
              <w:ind w:left="140"/>
              <w:jc w:val="left"/>
              <w:rPr>
                <w:rFonts w:cs="Calibri"/>
                <w:szCs w:val="20"/>
              </w:rPr>
            </w:pPr>
          </w:p>
          <w:p w14:paraId="485354C6" w14:textId="77777777" w:rsidR="00B12E27" w:rsidRPr="001204F8" w:rsidRDefault="00B12E27" w:rsidP="007E294F">
            <w:pPr>
              <w:tabs>
                <w:tab w:val="left" w:pos="565"/>
              </w:tabs>
              <w:spacing w:after="0"/>
              <w:ind w:left="140"/>
              <w:jc w:val="left"/>
              <w:rPr>
                <w:rFonts w:cs="Calibri"/>
                <w:szCs w:val="20"/>
              </w:rPr>
            </w:pPr>
          </w:p>
          <w:p w14:paraId="3FE809FE" w14:textId="77777777" w:rsidR="00B12E27" w:rsidRPr="001204F8" w:rsidRDefault="00B12E27" w:rsidP="007E294F">
            <w:pPr>
              <w:tabs>
                <w:tab w:val="left" w:pos="565"/>
              </w:tabs>
              <w:spacing w:after="0"/>
              <w:ind w:left="140"/>
              <w:jc w:val="left"/>
              <w:rPr>
                <w:rFonts w:cs="Calibri"/>
                <w:szCs w:val="20"/>
              </w:rPr>
            </w:pPr>
          </w:p>
          <w:p w14:paraId="43D43BDA" w14:textId="77777777" w:rsidR="00B12E27" w:rsidRPr="001204F8" w:rsidRDefault="00B12E27" w:rsidP="007E294F">
            <w:pPr>
              <w:tabs>
                <w:tab w:val="left" w:pos="565"/>
              </w:tabs>
              <w:spacing w:after="0"/>
              <w:ind w:left="140"/>
              <w:jc w:val="left"/>
              <w:rPr>
                <w:rFonts w:cs="Calibri"/>
                <w:szCs w:val="20"/>
              </w:rPr>
            </w:pPr>
          </w:p>
          <w:p w14:paraId="4008E739" w14:textId="77777777" w:rsidR="00B12E27" w:rsidRPr="001204F8" w:rsidRDefault="00B12E27" w:rsidP="007E294F">
            <w:pPr>
              <w:tabs>
                <w:tab w:val="left" w:pos="565"/>
              </w:tabs>
              <w:spacing w:after="0"/>
              <w:ind w:left="140"/>
              <w:jc w:val="left"/>
              <w:rPr>
                <w:rFonts w:cs="Calibri"/>
                <w:szCs w:val="20"/>
              </w:rPr>
            </w:pPr>
          </w:p>
          <w:p w14:paraId="309B450F" w14:textId="77777777" w:rsidR="00B12E27" w:rsidRPr="001204F8" w:rsidRDefault="00B12E27" w:rsidP="007E294F">
            <w:pPr>
              <w:tabs>
                <w:tab w:val="left" w:pos="565"/>
              </w:tabs>
              <w:spacing w:after="0"/>
              <w:ind w:left="140"/>
              <w:jc w:val="left"/>
              <w:rPr>
                <w:rFonts w:cs="Calibri"/>
                <w:szCs w:val="20"/>
              </w:rPr>
            </w:pPr>
          </w:p>
          <w:p w14:paraId="4FB511A3" w14:textId="77777777" w:rsidR="00B12E27" w:rsidRPr="001204F8" w:rsidRDefault="00B12E27" w:rsidP="007E294F">
            <w:pPr>
              <w:tabs>
                <w:tab w:val="left" w:pos="565"/>
              </w:tabs>
              <w:spacing w:after="0"/>
              <w:jc w:val="left"/>
              <w:rPr>
                <w:rFonts w:cs="Calibri"/>
                <w:szCs w:val="20"/>
              </w:rPr>
            </w:pPr>
          </w:p>
          <w:p w14:paraId="7072751A" w14:textId="77777777" w:rsidR="00B12E27" w:rsidRPr="001204F8" w:rsidRDefault="00B12E27" w:rsidP="007E294F">
            <w:pPr>
              <w:tabs>
                <w:tab w:val="left" w:pos="565"/>
              </w:tabs>
              <w:spacing w:after="0"/>
              <w:jc w:val="left"/>
              <w:rPr>
                <w:rFonts w:cs="Calibri"/>
                <w:szCs w:val="20"/>
              </w:rPr>
            </w:pPr>
          </w:p>
          <w:p w14:paraId="72034CF2" w14:textId="77777777" w:rsidR="00B12E27" w:rsidRPr="001204F8" w:rsidRDefault="00B12E27" w:rsidP="00154510">
            <w:pPr>
              <w:numPr>
                <w:ilvl w:val="0"/>
                <w:numId w:val="50"/>
              </w:numPr>
              <w:spacing w:after="0"/>
              <w:ind w:left="71" w:hanging="90"/>
              <w:jc w:val="left"/>
              <w:rPr>
                <w:rFonts w:cs="Calibri"/>
                <w:szCs w:val="20"/>
              </w:rPr>
            </w:pPr>
            <w:r w:rsidRPr="001204F8">
              <w:rPr>
                <w:rFonts w:cs="Calibri"/>
                <w:szCs w:val="20"/>
              </w:rPr>
              <w:t>1,460</w:t>
            </w:r>
          </w:p>
          <w:p w14:paraId="03ABCC57" w14:textId="77777777" w:rsidR="00B12E27" w:rsidRPr="001204F8" w:rsidRDefault="00B12E27" w:rsidP="00154510">
            <w:pPr>
              <w:numPr>
                <w:ilvl w:val="0"/>
                <w:numId w:val="50"/>
              </w:numPr>
              <w:spacing w:after="0"/>
              <w:ind w:left="71" w:hanging="90"/>
              <w:jc w:val="left"/>
              <w:rPr>
                <w:rFonts w:cs="Calibri"/>
                <w:szCs w:val="20"/>
              </w:rPr>
            </w:pPr>
            <w:r w:rsidRPr="001204F8">
              <w:rPr>
                <w:rFonts w:cs="Calibri"/>
                <w:szCs w:val="20"/>
              </w:rPr>
              <w:t>1,380 </w:t>
            </w:r>
          </w:p>
        </w:tc>
        <w:tc>
          <w:tcPr>
            <w:tcW w:w="1080" w:type="dxa"/>
          </w:tcPr>
          <w:p w14:paraId="70CAD2C9" w14:textId="77777777" w:rsidR="00B12E27" w:rsidRPr="001204F8" w:rsidRDefault="00B12E27" w:rsidP="007E294F">
            <w:pPr>
              <w:tabs>
                <w:tab w:val="left" w:pos="565"/>
              </w:tabs>
              <w:spacing w:after="0"/>
              <w:ind w:left="140"/>
              <w:jc w:val="left"/>
              <w:rPr>
                <w:rFonts w:cs="Calibri"/>
                <w:szCs w:val="20"/>
              </w:rPr>
            </w:pPr>
          </w:p>
          <w:p w14:paraId="3005572A" w14:textId="77777777" w:rsidR="00B12E27" w:rsidRPr="001204F8" w:rsidRDefault="00B12E27" w:rsidP="007E294F">
            <w:pPr>
              <w:tabs>
                <w:tab w:val="left" w:pos="565"/>
              </w:tabs>
              <w:spacing w:after="0"/>
              <w:ind w:left="140"/>
              <w:jc w:val="left"/>
              <w:rPr>
                <w:rFonts w:cs="Calibri"/>
                <w:szCs w:val="20"/>
              </w:rPr>
            </w:pPr>
          </w:p>
          <w:p w14:paraId="57EDC0B2" w14:textId="77777777" w:rsidR="00B12E27" w:rsidRPr="001204F8" w:rsidRDefault="00B12E27" w:rsidP="007E294F">
            <w:pPr>
              <w:tabs>
                <w:tab w:val="left" w:pos="565"/>
              </w:tabs>
              <w:spacing w:after="0"/>
              <w:ind w:left="140"/>
              <w:jc w:val="left"/>
              <w:rPr>
                <w:rFonts w:cs="Calibri"/>
                <w:szCs w:val="20"/>
              </w:rPr>
            </w:pPr>
          </w:p>
          <w:p w14:paraId="57064FB8" w14:textId="77777777" w:rsidR="00B12E27" w:rsidRPr="001204F8" w:rsidRDefault="00B12E27" w:rsidP="007E294F">
            <w:pPr>
              <w:tabs>
                <w:tab w:val="left" w:pos="565"/>
              </w:tabs>
              <w:spacing w:after="0"/>
              <w:ind w:left="140"/>
              <w:jc w:val="left"/>
              <w:rPr>
                <w:rFonts w:cs="Calibri"/>
                <w:szCs w:val="20"/>
              </w:rPr>
            </w:pPr>
          </w:p>
          <w:p w14:paraId="282D24A1" w14:textId="77777777" w:rsidR="00B12E27" w:rsidRPr="001204F8" w:rsidRDefault="00B12E27" w:rsidP="007E294F">
            <w:pPr>
              <w:tabs>
                <w:tab w:val="left" w:pos="565"/>
              </w:tabs>
              <w:spacing w:after="0"/>
              <w:ind w:left="140"/>
              <w:jc w:val="left"/>
              <w:rPr>
                <w:rFonts w:cs="Calibri"/>
                <w:szCs w:val="20"/>
              </w:rPr>
            </w:pPr>
          </w:p>
          <w:p w14:paraId="66E305B5" w14:textId="77777777" w:rsidR="00B12E27" w:rsidRPr="001204F8" w:rsidRDefault="00B12E27" w:rsidP="007E294F">
            <w:pPr>
              <w:tabs>
                <w:tab w:val="left" w:pos="565"/>
              </w:tabs>
              <w:spacing w:after="0"/>
              <w:jc w:val="left"/>
              <w:rPr>
                <w:rFonts w:cs="Calibri"/>
                <w:szCs w:val="20"/>
              </w:rPr>
            </w:pPr>
          </w:p>
          <w:p w14:paraId="2E5EED10" w14:textId="77777777" w:rsidR="00B12E27" w:rsidRPr="001204F8" w:rsidRDefault="00B12E27" w:rsidP="007E294F">
            <w:pPr>
              <w:tabs>
                <w:tab w:val="left" w:pos="565"/>
              </w:tabs>
              <w:spacing w:after="0"/>
              <w:jc w:val="left"/>
              <w:rPr>
                <w:rFonts w:cs="Calibri"/>
                <w:szCs w:val="20"/>
              </w:rPr>
            </w:pPr>
          </w:p>
          <w:p w14:paraId="0AB93F67" w14:textId="77777777" w:rsidR="00B12E27" w:rsidRPr="001204F8" w:rsidRDefault="00B12E27" w:rsidP="007E294F">
            <w:pPr>
              <w:tabs>
                <w:tab w:val="left" w:pos="565"/>
              </w:tabs>
              <w:spacing w:after="0"/>
              <w:jc w:val="left"/>
              <w:rPr>
                <w:rFonts w:cs="Calibri"/>
                <w:szCs w:val="20"/>
              </w:rPr>
            </w:pPr>
          </w:p>
          <w:p w14:paraId="7FC21BEB" w14:textId="77777777" w:rsidR="00B12E27" w:rsidRPr="001204F8" w:rsidRDefault="00B12E27" w:rsidP="00154510">
            <w:pPr>
              <w:numPr>
                <w:ilvl w:val="0"/>
                <w:numId w:val="50"/>
              </w:numPr>
              <w:spacing w:after="0"/>
              <w:ind w:left="71" w:hanging="90"/>
              <w:jc w:val="left"/>
              <w:rPr>
                <w:rFonts w:cs="Calibri"/>
                <w:szCs w:val="20"/>
              </w:rPr>
            </w:pPr>
            <w:r w:rsidRPr="001204F8">
              <w:rPr>
                <w:rFonts w:cs="Calibri"/>
                <w:szCs w:val="20"/>
              </w:rPr>
              <w:t>3,660</w:t>
            </w:r>
          </w:p>
          <w:p w14:paraId="54B60DD7" w14:textId="77777777" w:rsidR="00B12E27" w:rsidRPr="001204F8" w:rsidRDefault="00B12E27" w:rsidP="00154510">
            <w:pPr>
              <w:numPr>
                <w:ilvl w:val="0"/>
                <w:numId w:val="50"/>
              </w:numPr>
              <w:spacing w:after="0"/>
              <w:ind w:left="71" w:hanging="90"/>
              <w:jc w:val="left"/>
              <w:rPr>
                <w:rFonts w:cs="Calibri"/>
                <w:szCs w:val="20"/>
              </w:rPr>
            </w:pPr>
            <w:r w:rsidRPr="001204F8">
              <w:rPr>
                <w:rFonts w:cs="Calibri"/>
                <w:szCs w:val="20"/>
              </w:rPr>
              <w:t>3,450</w:t>
            </w:r>
          </w:p>
        </w:tc>
        <w:tc>
          <w:tcPr>
            <w:tcW w:w="1530" w:type="dxa"/>
          </w:tcPr>
          <w:p w14:paraId="673DDA87" w14:textId="77777777" w:rsidR="00B12E27" w:rsidRPr="001204F8" w:rsidRDefault="00B12E27" w:rsidP="007E294F">
            <w:pPr>
              <w:spacing w:after="0"/>
              <w:jc w:val="left"/>
              <w:rPr>
                <w:rFonts w:cs="Calibri"/>
                <w:szCs w:val="20"/>
              </w:rPr>
            </w:pPr>
            <w:r w:rsidRPr="001204F8">
              <w:rPr>
                <w:rFonts w:cs="Calibri"/>
                <w:szCs w:val="20"/>
              </w:rPr>
              <w:t xml:space="preserve">Number of jobs related to biomass energy production, power generation and use in various activities </w:t>
            </w:r>
          </w:p>
        </w:tc>
        <w:tc>
          <w:tcPr>
            <w:tcW w:w="1530" w:type="dxa"/>
            <w:shd w:val="clear" w:color="auto" w:fill="auto"/>
          </w:tcPr>
          <w:p w14:paraId="4AF55CB0" w14:textId="77777777" w:rsidR="00B12E27" w:rsidRPr="001204F8" w:rsidRDefault="00B12E27" w:rsidP="007E294F">
            <w:pPr>
              <w:spacing w:after="0"/>
              <w:jc w:val="left"/>
              <w:rPr>
                <w:rFonts w:cs="Calibri"/>
                <w:i/>
                <w:szCs w:val="20"/>
              </w:rPr>
            </w:pPr>
            <w:r w:rsidRPr="001204F8">
              <w:rPr>
                <w:rFonts w:eastAsia="Times New Roman" w:cs="Calibri"/>
                <w:color w:val="000000"/>
                <w:szCs w:val="20"/>
              </w:rPr>
              <w:t>Project M&amp;E and activity reports</w:t>
            </w:r>
          </w:p>
        </w:tc>
        <w:tc>
          <w:tcPr>
            <w:tcW w:w="990" w:type="dxa"/>
            <w:shd w:val="clear" w:color="auto" w:fill="auto"/>
          </w:tcPr>
          <w:p w14:paraId="41F19824" w14:textId="77777777" w:rsidR="00B12E27" w:rsidRPr="001204F8" w:rsidRDefault="00B12E27" w:rsidP="007E294F">
            <w:pPr>
              <w:spacing w:after="0"/>
              <w:ind w:left="-20" w:right="-112" w:hanging="90"/>
              <w:jc w:val="center"/>
              <w:rPr>
                <w:rFonts w:cs="Calibri"/>
                <w:szCs w:val="20"/>
              </w:rPr>
            </w:pPr>
            <w:r w:rsidRPr="001204F8">
              <w:rPr>
                <w:rFonts w:cs="Calibri"/>
                <w:szCs w:val="20"/>
              </w:rPr>
              <w:t>Quarterly</w:t>
            </w:r>
          </w:p>
        </w:tc>
        <w:tc>
          <w:tcPr>
            <w:tcW w:w="1350" w:type="dxa"/>
            <w:shd w:val="clear" w:color="auto" w:fill="auto"/>
          </w:tcPr>
          <w:p w14:paraId="6C666C80" w14:textId="6961A179" w:rsidR="00B12E27" w:rsidRPr="001204F8" w:rsidRDefault="00B12E27" w:rsidP="007E294F">
            <w:pPr>
              <w:spacing w:after="0"/>
              <w:jc w:val="left"/>
              <w:rPr>
                <w:rFonts w:cs="Calibri"/>
                <w:i/>
                <w:szCs w:val="20"/>
              </w:rPr>
            </w:pPr>
            <w:r w:rsidRPr="001204F8">
              <w:rPr>
                <w:rFonts w:cs="Calibri"/>
                <w:szCs w:val="20"/>
              </w:rPr>
              <w:t xml:space="preserve">PMU, </w:t>
            </w:r>
            <w:r w:rsidR="002F31CF">
              <w:rPr>
                <w:rFonts w:cs="Calibri"/>
                <w:szCs w:val="20"/>
              </w:rPr>
              <w:t>MoCC&amp;EC</w:t>
            </w:r>
            <w:r w:rsidRPr="001204F8">
              <w:rPr>
                <w:rFonts w:cs="Calibri"/>
                <w:szCs w:val="20"/>
              </w:rPr>
              <w:t xml:space="preserve">, DISCOs and rural </w:t>
            </w:r>
            <w:r w:rsidR="00663940" w:rsidRPr="001204F8">
              <w:rPr>
                <w:rFonts w:cs="Calibri"/>
                <w:szCs w:val="20"/>
              </w:rPr>
              <w:t>electrification</w:t>
            </w:r>
            <w:r w:rsidRPr="001204F8">
              <w:rPr>
                <w:rFonts w:cs="Calibri"/>
                <w:szCs w:val="20"/>
              </w:rPr>
              <w:t>- agency and local government</w:t>
            </w:r>
          </w:p>
        </w:tc>
        <w:tc>
          <w:tcPr>
            <w:tcW w:w="1890" w:type="dxa"/>
            <w:shd w:val="clear" w:color="auto" w:fill="auto"/>
          </w:tcPr>
          <w:p w14:paraId="305D5905" w14:textId="77777777" w:rsidR="0089605B" w:rsidRPr="001204F8" w:rsidRDefault="00F80F69" w:rsidP="007E294F">
            <w:pPr>
              <w:spacing w:after="0"/>
              <w:jc w:val="left"/>
              <w:rPr>
                <w:rFonts w:cs="Calibri"/>
                <w:bCs/>
                <w:szCs w:val="20"/>
              </w:rPr>
            </w:pPr>
            <w:r w:rsidRPr="001204F8">
              <w:rPr>
                <w:rFonts w:eastAsia="Times New Roman" w:cs="Calibri"/>
                <w:color w:val="000000"/>
                <w:szCs w:val="20"/>
              </w:rPr>
              <w:t>Trade and commerce reports.</w:t>
            </w:r>
            <w:r w:rsidRPr="001204F8">
              <w:rPr>
                <w:rFonts w:eastAsia="Times New Roman" w:cs="Calibri"/>
                <w:color w:val="000000"/>
                <w:szCs w:val="20"/>
              </w:rPr>
              <w:br/>
            </w:r>
          </w:p>
          <w:p w14:paraId="082CEBA9" w14:textId="77777777" w:rsidR="0089605B" w:rsidRPr="001204F8" w:rsidRDefault="0089605B" w:rsidP="007E294F">
            <w:pPr>
              <w:spacing w:after="0"/>
              <w:jc w:val="left"/>
              <w:rPr>
                <w:rFonts w:cs="Calibri"/>
                <w:bCs/>
                <w:szCs w:val="20"/>
              </w:rPr>
            </w:pPr>
            <w:r w:rsidRPr="001204F8">
              <w:rPr>
                <w:rFonts w:cs="Calibri"/>
                <w:bCs/>
                <w:szCs w:val="20"/>
              </w:rPr>
              <w:t xml:space="preserve">Data gathering </w:t>
            </w:r>
            <w:r w:rsidR="00BE339A" w:rsidRPr="001204F8">
              <w:rPr>
                <w:rFonts w:cs="Calibri"/>
                <w:bCs/>
                <w:szCs w:val="20"/>
              </w:rPr>
              <w:t xml:space="preserve">on the </w:t>
            </w:r>
            <w:r w:rsidRPr="001204F8">
              <w:rPr>
                <w:rFonts w:cs="Calibri"/>
                <w:bCs/>
                <w:szCs w:val="20"/>
              </w:rPr>
              <w:t xml:space="preserve">no of </w:t>
            </w:r>
            <w:r w:rsidR="003B61D9" w:rsidRPr="001204F8">
              <w:rPr>
                <w:rFonts w:cs="Calibri"/>
                <w:bCs/>
                <w:szCs w:val="20"/>
              </w:rPr>
              <w:t>people</w:t>
            </w:r>
            <w:r w:rsidRPr="001204F8">
              <w:rPr>
                <w:rFonts w:cs="Calibri"/>
                <w:bCs/>
                <w:szCs w:val="20"/>
              </w:rPr>
              <w:t xml:space="preserve"> employed in all job categories</w:t>
            </w:r>
          </w:p>
          <w:p w14:paraId="3E5979E0" w14:textId="77777777" w:rsidR="00F80F69" w:rsidRPr="001204F8" w:rsidRDefault="00F80F69" w:rsidP="007E294F">
            <w:pPr>
              <w:spacing w:after="0"/>
              <w:jc w:val="left"/>
              <w:rPr>
                <w:rFonts w:eastAsia="Times New Roman" w:cs="Calibri"/>
                <w:color w:val="000000"/>
                <w:szCs w:val="20"/>
              </w:rPr>
            </w:pPr>
          </w:p>
          <w:p w14:paraId="09A56B28" w14:textId="77777777" w:rsidR="00B12E27" w:rsidRPr="001204F8" w:rsidRDefault="00B12E27" w:rsidP="007E294F">
            <w:pPr>
              <w:spacing w:after="0"/>
              <w:jc w:val="left"/>
              <w:rPr>
                <w:rFonts w:cs="Calibri"/>
                <w:i/>
                <w:szCs w:val="20"/>
              </w:rPr>
            </w:pPr>
          </w:p>
        </w:tc>
        <w:tc>
          <w:tcPr>
            <w:tcW w:w="1980" w:type="dxa"/>
            <w:shd w:val="clear" w:color="auto" w:fill="auto"/>
          </w:tcPr>
          <w:p w14:paraId="2A0C9CC6" w14:textId="77777777" w:rsidR="00B12E27" w:rsidRPr="001204F8" w:rsidRDefault="0089605B" w:rsidP="007E294F">
            <w:pPr>
              <w:spacing w:after="0"/>
              <w:jc w:val="left"/>
              <w:rPr>
                <w:rFonts w:cs="Calibri"/>
                <w:i/>
                <w:szCs w:val="20"/>
              </w:rPr>
            </w:pPr>
            <w:r w:rsidRPr="001204F8">
              <w:rPr>
                <w:rFonts w:cs="Calibri"/>
                <w:bCs/>
                <w:szCs w:val="20"/>
              </w:rPr>
              <w:t>No unexpected cultural or security barriers that hinder activities</w:t>
            </w:r>
          </w:p>
        </w:tc>
      </w:tr>
      <w:tr w:rsidR="00FC3746" w:rsidRPr="001204F8" w14:paraId="26BE9535" w14:textId="77777777" w:rsidTr="00D7155E">
        <w:trPr>
          <w:trHeight w:val="424"/>
        </w:trPr>
        <w:tc>
          <w:tcPr>
            <w:tcW w:w="1800" w:type="dxa"/>
            <w:vMerge w:val="restart"/>
            <w:shd w:val="clear" w:color="auto" w:fill="auto"/>
          </w:tcPr>
          <w:p w14:paraId="7C6DD246" w14:textId="77777777" w:rsidR="007E294F" w:rsidRPr="001204F8" w:rsidRDefault="007E294F" w:rsidP="007E294F">
            <w:pPr>
              <w:spacing w:after="0"/>
              <w:jc w:val="left"/>
              <w:rPr>
                <w:rFonts w:cs="Calibri"/>
                <w:b/>
                <w:szCs w:val="20"/>
              </w:rPr>
            </w:pPr>
            <w:r w:rsidRPr="001204F8">
              <w:rPr>
                <w:rFonts w:cs="Calibri"/>
                <w:b/>
                <w:szCs w:val="20"/>
              </w:rPr>
              <w:t xml:space="preserve">Project Outcome 1: </w:t>
            </w:r>
            <w:r w:rsidRPr="001204F8">
              <w:rPr>
                <w:rFonts w:cs="Calibri"/>
                <w:szCs w:val="20"/>
              </w:rPr>
              <w:t>Effective enforcement of policies and regulations on the sustainable production and use of woody biomass for energy generation and utilization in rural areas of Pakistan.</w:t>
            </w:r>
          </w:p>
        </w:tc>
        <w:tc>
          <w:tcPr>
            <w:tcW w:w="1890" w:type="dxa"/>
            <w:shd w:val="clear" w:color="auto" w:fill="auto"/>
          </w:tcPr>
          <w:p w14:paraId="1C28D07A" w14:textId="77777777" w:rsidR="007E294F" w:rsidRPr="001204F8" w:rsidRDefault="007E294F" w:rsidP="007E294F">
            <w:pPr>
              <w:spacing w:after="0"/>
              <w:jc w:val="left"/>
              <w:rPr>
                <w:rFonts w:cs="Calibri"/>
                <w:b/>
                <w:i/>
                <w:szCs w:val="20"/>
              </w:rPr>
            </w:pPr>
            <w:r w:rsidRPr="001204F8">
              <w:rPr>
                <w:rFonts w:cs="Calibri"/>
                <w:b/>
                <w:i/>
                <w:szCs w:val="20"/>
              </w:rPr>
              <w:t xml:space="preserve">Indicator 5: </w:t>
            </w:r>
            <w:r w:rsidRPr="001204F8">
              <w:rPr>
                <w:rFonts w:cs="Calibri"/>
                <w:szCs w:val="20"/>
              </w:rPr>
              <w:t xml:space="preserve">Cumulative number of sustainable biomass energy projects in rural areas that are facilitated by approved and effectively enforced policies and laws/regulations that promote the commercial production and use </w:t>
            </w:r>
            <w:r w:rsidRPr="001204F8">
              <w:rPr>
                <w:rFonts w:cs="Calibri"/>
                <w:szCs w:val="20"/>
              </w:rPr>
              <w:lastRenderedPageBreak/>
              <w:t>of sustainable biomass-based energy.</w:t>
            </w:r>
          </w:p>
        </w:tc>
        <w:tc>
          <w:tcPr>
            <w:tcW w:w="1080" w:type="dxa"/>
          </w:tcPr>
          <w:p w14:paraId="64D29456" w14:textId="77777777" w:rsidR="007E294F" w:rsidRPr="001204F8" w:rsidRDefault="007E294F" w:rsidP="007E294F">
            <w:pPr>
              <w:spacing w:after="0"/>
              <w:jc w:val="left"/>
              <w:rPr>
                <w:rFonts w:cs="Calibri"/>
                <w:szCs w:val="20"/>
              </w:rPr>
            </w:pPr>
            <w:r w:rsidRPr="001204F8">
              <w:rPr>
                <w:rFonts w:cs="Calibri"/>
                <w:szCs w:val="20"/>
              </w:rPr>
              <w:lastRenderedPageBreak/>
              <w:t>8 </w:t>
            </w:r>
          </w:p>
        </w:tc>
        <w:tc>
          <w:tcPr>
            <w:tcW w:w="1080" w:type="dxa"/>
          </w:tcPr>
          <w:p w14:paraId="7D919409" w14:textId="77777777" w:rsidR="007E294F" w:rsidRPr="001204F8" w:rsidRDefault="007E294F" w:rsidP="007E294F">
            <w:pPr>
              <w:spacing w:after="0"/>
              <w:jc w:val="left"/>
              <w:rPr>
                <w:rFonts w:cs="Calibri"/>
                <w:szCs w:val="20"/>
              </w:rPr>
            </w:pPr>
            <w:r w:rsidRPr="001204F8">
              <w:rPr>
                <w:rFonts w:cs="Calibri"/>
                <w:szCs w:val="20"/>
              </w:rPr>
              <w:t> 32</w:t>
            </w:r>
            <w:r w:rsidRPr="001204F8">
              <w:rPr>
                <w:rFonts w:cs="Calibri"/>
                <w:szCs w:val="20"/>
                <w:vertAlign w:val="superscript"/>
              </w:rPr>
              <w:footnoteReference w:id="75"/>
            </w:r>
          </w:p>
          <w:p w14:paraId="54E91395" w14:textId="77777777" w:rsidR="007E294F" w:rsidRPr="001204F8" w:rsidRDefault="007E294F" w:rsidP="007E294F">
            <w:pPr>
              <w:spacing w:after="0"/>
              <w:jc w:val="left"/>
              <w:rPr>
                <w:rFonts w:cs="Calibri"/>
                <w:szCs w:val="20"/>
              </w:rPr>
            </w:pPr>
          </w:p>
        </w:tc>
        <w:tc>
          <w:tcPr>
            <w:tcW w:w="1530" w:type="dxa"/>
          </w:tcPr>
          <w:p w14:paraId="0CA10DC7" w14:textId="77777777" w:rsidR="007E294F" w:rsidRPr="001204F8" w:rsidRDefault="007E294F" w:rsidP="007E294F">
            <w:pPr>
              <w:spacing w:after="0"/>
              <w:jc w:val="left"/>
              <w:rPr>
                <w:rFonts w:cs="Calibri"/>
                <w:szCs w:val="20"/>
              </w:rPr>
            </w:pPr>
            <w:r w:rsidRPr="001204F8">
              <w:rPr>
                <w:rFonts w:cs="Calibri"/>
                <w:szCs w:val="20"/>
              </w:rPr>
              <w:t xml:space="preserve">Biomass-based projects supported from all components </w:t>
            </w:r>
          </w:p>
        </w:tc>
        <w:tc>
          <w:tcPr>
            <w:tcW w:w="1530" w:type="dxa"/>
            <w:shd w:val="clear" w:color="auto" w:fill="auto"/>
          </w:tcPr>
          <w:p w14:paraId="199A4C2F" w14:textId="77777777" w:rsidR="007E294F" w:rsidRPr="001204F8" w:rsidRDefault="007E294F" w:rsidP="007E294F">
            <w:pPr>
              <w:spacing w:after="0"/>
              <w:jc w:val="left"/>
              <w:rPr>
                <w:rFonts w:cs="Calibri"/>
                <w:szCs w:val="20"/>
              </w:rPr>
            </w:pPr>
            <w:r w:rsidRPr="001204F8">
              <w:rPr>
                <w:rFonts w:eastAsia="Times New Roman" w:cs="Calibri"/>
                <w:color w:val="000000"/>
                <w:szCs w:val="20"/>
              </w:rPr>
              <w:t>Project M&amp;E and activity reports</w:t>
            </w:r>
          </w:p>
        </w:tc>
        <w:tc>
          <w:tcPr>
            <w:tcW w:w="990" w:type="dxa"/>
            <w:shd w:val="clear" w:color="auto" w:fill="auto"/>
          </w:tcPr>
          <w:p w14:paraId="4F696617" w14:textId="77777777" w:rsidR="007E294F" w:rsidRPr="001204F8" w:rsidRDefault="007E294F" w:rsidP="007E294F">
            <w:pPr>
              <w:spacing w:after="0"/>
              <w:ind w:left="-20" w:right="-112" w:hanging="90"/>
              <w:jc w:val="center"/>
              <w:rPr>
                <w:rFonts w:cs="Calibri"/>
                <w:szCs w:val="20"/>
              </w:rPr>
            </w:pPr>
            <w:r w:rsidRPr="001204F8">
              <w:rPr>
                <w:rFonts w:cs="Calibri"/>
                <w:szCs w:val="20"/>
              </w:rPr>
              <w:t>Monthly</w:t>
            </w:r>
          </w:p>
        </w:tc>
        <w:tc>
          <w:tcPr>
            <w:tcW w:w="1350" w:type="dxa"/>
            <w:shd w:val="clear" w:color="auto" w:fill="auto"/>
          </w:tcPr>
          <w:p w14:paraId="197E50FB" w14:textId="04715F64" w:rsidR="007E294F" w:rsidRPr="001204F8" w:rsidRDefault="007E294F" w:rsidP="007E294F">
            <w:pPr>
              <w:spacing w:after="0"/>
              <w:jc w:val="left"/>
              <w:rPr>
                <w:rFonts w:cs="Calibri"/>
                <w:szCs w:val="20"/>
              </w:rPr>
            </w:pPr>
            <w:r w:rsidRPr="001204F8">
              <w:rPr>
                <w:rFonts w:cs="Calibri"/>
                <w:szCs w:val="20"/>
              </w:rPr>
              <w:t>PMU/</w:t>
            </w:r>
            <w:r w:rsidR="002F31CF">
              <w:rPr>
                <w:rFonts w:cs="Calibri"/>
                <w:szCs w:val="20"/>
              </w:rPr>
              <w:t>MoCC&amp;EC</w:t>
            </w:r>
          </w:p>
        </w:tc>
        <w:tc>
          <w:tcPr>
            <w:tcW w:w="1890" w:type="dxa"/>
            <w:shd w:val="clear" w:color="auto" w:fill="auto"/>
          </w:tcPr>
          <w:p w14:paraId="1DF571BF" w14:textId="77777777" w:rsidR="007E294F" w:rsidRPr="001204F8" w:rsidRDefault="007E294F" w:rsidP="007E294F">
            <w:pPr>
              <w:spacing w:after="0"/>
              <w:jc w:val="left"/>
              <w:rPr>
                <w:rFonts w:cs="Calibri"/>
                <w:szCs w:val="20"/>
              </w:rPr>
            </w:pPr>
            <w:r w:rsidRPr="001204F8">
              <w:rPr>
                <w:rFonts w:eastAsia="Times New Roman" w:cs="Calibri"/>
                <w:color w:val="000000"/>
                <w:szCs w:val="20"/>
              </w:rPr>
              <w:t>Project activity (baseline and incremental) reports. Government reports on the implementation of the approved sustainable biomass energy development and utilization policies and regulations.</w:t>
            </w:r>
            <w:r w:rsidRPr="001204F8">
              <w:rPr>
                <w:rFonts w:eastAsia="Times New Roman" w:cs="Calibri"/>
                <w:color w:val="000000"/>
                <w:szCs w:val="20"/>
              </w:rPr>
              <w:br/>
              <w:t>Project M&amp;E reports</w:t>
            </w:r>
          </w:p>
        </w:tc>
        <w:tc>
          <w:tcPr>
            <w:tcW w:w="1980" w:type="dxa"/>
            <w:shd w:val="clear" w:color="auto" w:fill="auto"/>
          </w:tcPr>
          <w:p w14:paraId="6C196794" w14:textId="77777777" w:rsidR="007E294F" w:rsidRPr="001204F8" w:rsidRDefault="007E294F" w:rsidP="007E294F">
            <w:pPr>
              <w:spacing w:after="0"/>
              <w:jc w:val="left"/>
              <w:rPr>
                <w:rFonts w:eastAsia="Times New Roman" w:cs="Calibri"/>
                <w:color w:val="000000"/>
                <w:szCs w:val="20"/>
              </w:rPr>
            </w:pPr>
            <w:r w:rsidRPr="001204F8">
              <w:rPr>
                <w:rFonts w:eastAsia="Times New Roman" w:cs="Calibri"/>
                <w:color w:val="000000"/>
                <w:szCs w:val="20"/>
              </w:rPr>
              <w:t>Continuous consistent commitment of the national and local governments in politically supporting RE and EE initiatives in rural towns/villages.</w:t>
            </w:r>
            <w:r w:rsidRPr="001204F8">
              <w:rPr>
                <w:rFonts w:eastAsia="Times New Roman" w:cs="Calibri"/>
                <w:color w:val="000000"/>
                <w:szCs w:val="20"/>
              </w:rPr>
              <w:br/>
            </w:r>
          </w:p>
          <w:p w14:paraId="25A785A3" w14:textId="77777777" w:rsidR="007E294F" w:rsidRPr="001204F8" w:rsidRDefault="007E294F" w:rsidP="007E294F">
            <w:pPr>
              <w:spacing w:after="0"/>
              <w:jc w:val="left"/>
              <w:rPr>
                <w:rFonts w:cs="Calibri"/>
                <w:szCs w:val="20"/>
              </w:rPr>
            </w:pPr>
            <w:r w:rsidRPr="001204F8">
              <w:rPr>
                <w:rFonts w:eastAsia="Times New Roman" w:cs="Calibri"/>
                <w:color w:val="000000"/>
                <w:szCs w:val="20"/>
              </w:rPr>
              <w:t>No competing value-added uses of woody biomass.</w:t>
            </w:r>
          </w:p>
        </w:tc>
      </w:tr>
      <w:tr w:rsidR="00FC3746" w:rsidRPr="001204F8" w14:paraId="3FE1E37F" w14:textId="77777777" w:rsidTr="00D7155E">
        <w:trPr>
          <w:trHeight w:val="424"/>
        </w:trPr>
        <w:tc>
          <w:tcPr>
            <w:tcW w:w="1800" w:type="dxa"/>
            <w:vMerge/>
            <w:shd w:val="clear" w:color="auto" w:fill="auto"/>
          </w:tcPr>
          <w:p w14:paraId="786EE7AB" w14:textId="77777777" w:rsidR="007E294F" w:rsidRPr="001204F8" w:rsidRDefault="007E294F" w:rsidP="007E294F">
            <w:pPr>
              <w:spacing w:after="0"/>
              <w:jc w:val="left"/>
              <w:rPr>
                <w:rFonts w:cs="Calibri"/>
                <w:b/>
                <w:szCs w:val="20"/>
              </w:rPr>
            </w:pPr>
          </w:p>
        </w:tc>
        <w:tc>
          <w:tcPr>
            <w:tcW w:w="1890" w:type="dxa"/>
            <w:shd w:val="clear" w:color="auto" w:fill="auto"/>
          </w:tcPr>
          <w:p w14:paraId="51BA8E05" w14:textId="77777777" w:rsidR="007E294F" w:rsidRPr="001204F8" w:rsidRDefault="007E294F" w:rsidP="007E294F">
            <w:pPr>
              <w:spacing w:after="0"/>
              <w:jc w:val="left"/>
              <w:rPr>
                <w:rFonts w:cs="Calibri"/>
                <w:szCs w:val="20"/>
              </w:rPr>
            </w:pPr>
            <w:r w:rsidRPr="001204F8">
              <w:rPr>
                <w:rFonts w:cs="Calibri"/>
                <w:b/>
                <w:i/>
                <w:szCs w:val="20"/>
              </w:rPr>
              <w:t xml:space="preserve">Indicator 6: </w:t>
            </w:r>
            <w:r w:rsidRPr="001204F8">
              <w:rPr>
                <w:rFonts w:cs="Calibri"/>
                <w:szCs w:val="20"/>
              </w:rPr>
              <w:t>Cumulative number of rural villages that develop and implement energy-integrated development plans that include the commercial production and utilization of sustainable woody biomass.</w:t>
            </w:r>
          </w:p>
        </w:tc>
        <w:tc>
          <w:tcPr>
            <w:tcW w:w="1080" w:type="dxa"/>
          </w:tcPr>
          <w:p w14:paraId="7CE73C3D" w14:textId="77777777" w:rsidR="007E294F" w:rsidRPr="001204F8" w:rsidRDefault="007E294F" w:rsidP="007E294F">
            <w:pPr>
              <w:spacing w:after="0"/>
              <w:jc w:val="left"/>
              <w:rPr>
                <w:rFonts w:cs="Calibri"/>
                <w:szCs w:val="20"/>
              </w:rPr>
            </w:pPr>
            <w:r w:rsidRPr="001204F8">
              <w:rPr>
                <w:rFonts w:cs="Calibri"/>
                <w:b/>
                <w:szCs w:val="20"/>
              </w:rPr>
              <w:t>4</w:t>
            </w:r>
          </w:p>
        </w:tc>
        <w:tc>
          <w:tcPr>
            <w:tcW w:w="1080" w:type="dxa"/>
          </w:tcPr>
          <w:p w14:paraId="4DFEFBFA" w14:textId="77777777" w:rsidR="007E294F" w:rsidRPr="001204F8" w:rsidRDefault="007E294F" w:rsidP="007E294F">
            <w:pPr>
              <w:spacing w:after="0"/>
              <w:jc w:val="left"/>
              <w:rPr>
                <w:rFonts w:cs="Calibri"/>
                <w:szCs w:val="20"/>
              </w:rPr>
            </w:pPr>
            <w:r w:rsidRPr="001204F8">
              <w:rPr>
                <w:rFonts w:cs="Calibri"/>
                <w:szCs w:val="20"/>
              </w:rPr>
              <w:t>40</w:t>
            </w:r>
            <w:r w:rsidRPr="001204F8">
              <w:rPr>
                <w:rFonts w:cs="Calibri"/>
                <w:szCs w:val="20"/>
                <w:vertAlign w:val="superscript"/>
              </w:rPr>
              <w:footnoteReference w:id="76"/>
            </w:r>
          </w:p>
          <w:p w14:paraId="4A157D90" w14:textId="77777777" w:rsidR="007E294F" w:rsidRPr="001204F8" w:rsidRDefault="007E294F" w:rsidP="007E294F">
            <w:pPr>
              <w:spacing w:after="0"/>
              <w:jc w:val="left"/>
              <w:rPr>
                <w:rFonts w:cs="Calibri"/>
                <w:szCs w:val="20"/>
              </w:rPr>
            </w:pPr>
          </w:p>
        </w:tc>
        <w:tc>
          <w:tcPr>
            <w:tcW w:w="1530" w:type="dxa"/>
          </w:tcPr>
          <w:p w14:paraId="357ECBB0" w14:textId="77777777" w:rsidR="007E294F" w:rsidRPr="001204F8" w:rsidRDefault="007E294F" w:rsidP="007E294F">
            <w:pPr>
              <w:spacing w:after="0"/>
              <w:jc w:val="left"/>
              <w:rPr>
                <w:rFonts w:cs="Calibri"/>
                <w:szCs w:val="20"/>
              </w:rPr>
            </w:pPr>
            <w:r w:rsidRPr="001204F8">
              <w:rPr>
                <w:rFonts w:cs="Calibri"/>
                <w:szCs w:val="20"/>
              </w:rPr>
              <w:t xml:space="preserve">Villages that have been supported by the project </w:t>
            </w:r>
          </w:p>
        </w:tc>
        <w:tc>
          <w:tcPr>
            <w:tcW w:w="1530" w:type="dxa"/>
            <w:shd w:val="clear" w:color="auto" w:fill="auto"/>
          </w:tcPr>
          <w:p w14:paraId="5C58F8A0" w14:textId="77777777" w:rsidR="007E294F" w:rsidRPr="001204F8" w:rsidRDefault="007E294F" w:rsidP="007E294F">
            <w:pPr>
              <w:spacing w:after="0"/>
              <w:jc w:val="left"/>
              <w:rPr>
                <w:rFonts w:cs="Calibri"/>
                <w:i/>
                <w:szCs w:val="20"/>
              </w:rPr>
            </w:pPr>
            <w:r w:rsidRPr="001204F8">
              <w:rPr>
                <w:rFonts w:eastAsia="Times New Roman" w:cs="Calibri"/>
                <w:color w:val="000000"/>
                <w:szCs w:val="20"/>
              </w:rPr>
              <w:t>Project M&amp;E and activity reports</w:t>
            </w:r>
          </w:p>
        </w:tc>
        <w:tc>
          <w:tcPr>
            <w:tcW w:w="990" w:type="dxa"/>
            <w:shd w:val="clear" w:color="auto" w:fill="auto"/>
          </w:tcPr>
          <w:p w14:paraId="5C46FC39" w14:textId="77777777" w:rsidR="007E294F" w:rsidRPr="001204F8" w:rsidRDefault="007E294F" w:rsidP="007E294F">
            <w:pPr>
              <w:spacing w:after="0"/>
              <w:ind w:left="-20" w:right="-112" w:hanging="90"/>
              <w:jc w:val="center"/>
              <w:rPr>
                <w:rFonts w:cs="Calibri"/>
                <w:szCs w:val="20"/>
              </w:rPr>
            </w:pPr>
            <w:r w:rsidRPr="001204F8">
              <w:rPr>
                <w:rFonts w:cs="Calibri"/>
                <w:szCs w:val="20"/>
              </w:rPr>
              <w:t>Quarterly</w:t>
            </w:r>
          </w:p>
        </w:tc>
        <w:tc>
          <w:tcPr>
            <w:tcW w:w="1350" w:type="dxa"/>
            <w:shd w:val="clear" w:color="auto" w:fill="auto"/>
          </w:tcPr>
          <w:p w14:paraId="2A46F857" w14:textId="20554647" w:rsidR="007E294F" w:rsidRPr="001204F8" w:rsidRDefault="007E294F" w:rsidP="007E294F">
            <w:pPr>
              <w:spacing w:after="0"/>
              <w:jc w:val="left"/>
              <w:rPr>
                <w:rFonts w:cs="Calibri"/>
                <w:szCs w:val="20"/>
              </w:rPr>
            </w:pPr>
            <w:r w:rsidRPr="001204F8">
              <w:rPr>
                <w:rFonts w:cs="Calibri"/>
                <w:szCs w:val="20"/>
              </w:rPr>
              <w:t xml:space="preserve">PMU, </w:t>
            </w:r>
            <w:r w:rsidR="002F31CF">
              <w:rPr>
                <w:rFonts w:cs="Calibri"/>
                <w:szCs w:val="20"/>
              </w:rPr>
              <w:t>MoCC&amp;EC</w:t>
            </w:r>
            <w:r w:rsidRPr="001204F8">
              <w:rPr>
                <w:rFonts w:cs="Calibri"/>
                <w:szCs w:val="20"/>
              </w:rPr>
              <w:t>, DISCOs and rural electrification- agency and local government</w:t>
            </w:r>
          </w:p>
        </w:tc>
        <w:tc>
          <w:tcPr>
            <w:tcW w:w="1890" w:type="dxa"/>
            <w:shd w:val="clear" w:color="auto" w:fill="auto"/>
          </w:tcPr>
          <w:p w14:paraId="7FB1EF14" w14:textId="77777777" w:rsidR="007E294F" w:rsidRPr="001204F8" w:rsidRDefault="007E294F" w:rsidP="007E294F">
            <w:pPr>
              <w:spacing w:after="0"/>
              <w:jc w:val="left"/>
              <w:rPr>
                <w:rFonts w:cs="Calibri"/>
                <w:szCs w:val="20"/>
              </w:rPr>
            </w:pPr>
            <w:r w:rsidRPr="001204F8">
              <w:rPr>
                <w:rFonts w:cs="Calibri"/>
                <w:szCs w:val="20"/>
              </w:rPr>
              <w:t>Reports by responsible agency</w:t>
            </w:r>
          </w:p>
        </w:tc>
        <w:tc>
          <w:tcPr>
            <w:tcW w:w="1980" w:type="dxa"/>
            <w:shd w:val="clear" w:color="auto" w:fill="auto"/>
          </w:tcPr>
          <w:p w14:paraId="682DCB6C" w14:textId="77777777" w:rsidR="007E294F" w:rsidRPr="001204F8" w:rsidRDefault="007E294F" w:rsidP="007E294F">
            <w:pPr>
              <w:spacing w:after="0"/>
              <w:jc w:val="left"/>
              <w:rPr>
                <w:rFonts w:cs="Calibri"/>
                <w:i/>
                <w:szCs w:val="20"/>
              </w:rPr>
            </w:pPr>
            <w:r w:rsidRPr="001204F8">
              <w:rPr>
                <w:rFonts w:eastAsia="Times New Roman" w:cs="Calibri"/>
                <w:color w:val="000000"/>
                <w:szCs w:val="20"/>
              </w:rPr>
              <w:t>Continuous consistent commitment of the national and local governments in politically supporting RE and EE initiatives in rural towns/villages</w:t>
            </w:r>
          </w:p>
        </w:tc>
      </w:tr>
      <w:tr w:rsidR="00FC3746" w:rsidRPr="001204F8" w14:paraId="0FF75E50" w14:textId="77777777" w:rsidTr="00D7155E">
        <w:trPr>
          <w:trHeight w:val="424"/>
        </w:trPr>
        <w:tc>
          <w:tcPr>
            <w:tcW w:w="1800" w:type="dxa"/>
            <w:vMerge/>
            <w:shd w:val="clear" w:color="auto" w:fill="auto"/>
          </w:tcPr>
          <w:p w14:paraId="57E1633D" w14:textId="77777777" w:rsidR="007E294F" w:rsidRPr="001204F8" w:rsidRDefault="007E294F" w:rsidP="007E294F">
            <w:pPr>
              <w:spacing w:after="0"/>
              <w:jc w:val="left"/>
              <w:rPr>
                <w:rFonts w:cs="Calibri"/>
                <w:b/>
                <w:szCs w:val="20"/>
              </w:rPr>
            </w:pPr>
          </w:p>
        </w:tc>
        <w:tc>
          <w:tcPr>
            <w:tcW w:w="1890" w:type="dxa"/>
            <w:shd w:val="clear" w:color="auto" w:fill="auto"/>
          </w:tcPr>
          <w:p w14:paraId="7CA90EC5" w14:textId="77777777" w:rsidR="007E294F" w:rsidRPr="001204F8" w:rsidRDefault="007E294F" w:rsidP="007E294F">
            <w:pPr>
              <w:spacing w:after="0"/>
              <w:jc w:val="left"/>
              <w:rPr>
                <w:rFonts w:cs="Calibri"/>
                <w:b/>
                <w:i/>
                <w:szCs w:val="20"/>
              </w:rPr>
            </w:pPr>
            <w:r w:rsidRPr="001204F8">
              <w:rPr>
                <w:rFonts w:cs="Calibri"/>
                <w:b/>
                <w:i/>
                <w:szCs w:val="20"/>
              </w:rPr>
              <w:t xml:space="preserve">Indicator 7: </w:t>
            </w:r>
            <w:r w:rsidRPr="001204F8">
              <w:rPr>
                <w:rFonts w:cs="Calibri"/>
                <w:bCs/>
                <w:szCs w:val="20"/>
              </w:rPr>
              <w:t xml:space="preserve">No. of developed, approved, </w:t>
            </w:r>
            <w:r w:rsidR="00D21A37" w:rsidRPr="001204F8">
              <w:rPr>
                <w:rFonts w:cs="Calibri"/>
                <w:bCs/>
                <w:szCs w:val="20"/>
              </w:rPr>
              <w:t>enforced,</w:t>
            </w:r>
            <w:r w:rsidRPr="001204F8">
              <w:rPr>
                <w:rFonts w:cs="Calibri"/>
                <w:bCs/>
                <w:szCs w:val="20"/>
              </w:rPr>
              <w:t xml:space="preserve"> and implemented and enforced as part of the RE law to include market-based targets of biomass based energy, particularly woody biomass</w:t>
            </w:r>
          </w:p>
        </w:tc>
        <w:tc>
          <w:tcPr>
            <w:tcW w:w="1080" w:type="dxa"/>
          </w:tcPr>
          <w:p w14:paraId="7CA8A62E" w14:textId="77777777" w:rsidR="007E294F" w:rsidRPr="001204F8" w:rsidRDefault="00B7444C" w:rsidP="007E294F">
            <w:pPr>
              <w:spacing w:after="0"/>
              <w:jc w:val="left"/>
              <w:rPr>
                <w:rFonts w:cs="Calibri"/>
                <w:b/>
                <w:szCs w:val="20"/>
              </w:rPr>
            </w:pPr>
            <w:r w:rsidRPr="001204F8">
              <w:rPr>
                <w:rFonts w:cs="Calibri"/>
                <w:b/>
                <w:szCs w:val="20"/>
              </w:rPr>
              <w:t>2</w:t>
            </w:r>
            <w:r w:rsidR="007E294F" w:rsidRPr="001204F8">
              <w:rPr>
                <w:rFonts w:cs="Calibri"/>
                <w:b/>
                <w:szCs w:val="20"/>
                <w:vertAlign w:val="superscript"/>
              </w:rPr>
              <w:footnoteReference w:id="77"/>
            </w:r>
            <w:r w:rsidR="007E294F" w:rsidRPr="001204F8">
              <w:rPr>
                <w:rFonts w:cs="Calibri"/>
                <w:b/>
                <w:szCs w:val="20"/>
              </w:rPr>
              <w:t xml:space="preserve"> </w:t>
            </w:r>
          </w:p>
          <w:p w14:paraId="6CFC3469" w14:textId="77777777" w:rsidR="007E294F" w:rsidRPr="001204F8" w:rsidRDefault="007E294F" w:rsidP="007E294F">
            <w:pPr>
              <w:spacing w:after="0"/>
              <w:jc w:val="left"/>
              <w:rPr>
                <w:rFonts w:cs="Calibri"/>
                <w:b/>
                <w:szCs w:val="20"/>
              </w:rPr>
            </w:pPr>
            <w:r w:rsidRPr="001204F8">
              <w:rPr>
                <w:rFonts w:cs="Calibri"/>
                <w:b/>
                <w:szCs w:val="20"/>
              </w:rPr>
              <w:t xml:space="preserve"> </w:t>
            </w:r>
          </w:p>
          <w:p w14:paraId="22738A2C" w14:textId="77777777" w:rsidR="007E294F" w:rsidRPr="001204F8" w:rsidRDefault="007E294F" w:rsidP="007E294F">
            <w:pPr>
              <w:spacing w:after="0"/>
              <w:jc w:val="left"/>
              <w:rPr>
                <w:rFonts w:cs="Calibri"/>
                <w:szCs w:val="20"/>
              </w:rPr>
            </w:pPr>
          </w:p>
        </w:tc>
        <w:tc>
          <w:tcPr>
            <w:tcW w:w="1080" w:type="dxa"/>
          </w:tcPr>
          <w:p w14:paraId="45886E5C" w14:textId="77777777" w:rsidR="007E294F" w:rsidRPr="001204F8" w:rsidRDefault="007E294F" w:rsidP="007E294F">
            <w:pPr>
              <w:spacing w:after="0"/>
              <w:jc w:val="left"/>
              <w:rPr>
                <w:rFonts w:cs="Calibri"/>
                <w:b/>
                <w:szCs w:val="20"/>
              </w:rPr>
            </w:pPr>
            <w:r w:rsidRPr="001204F8">
              <w:rPr>
                <w:rFonts w:cs="Calibri"/>
                <w:b/>
                <w:szCs w:val="20"/>
              </w:rPr>
              <w:t>5</w:t>
            </w:r>
            <w:r w:rsidRPr="001204F8">
              <w:rPr>
                <w:rFonts w:cs="Calibri"/>
                <w:b/>
                <w:szCs w:val="20"/>
                <w:vertAlign w:val="superscript"/>
              </w:rPr>
              <w:footnoteReference w:id="78"/>
            </w:r>
          </w:p>
          <w:p w14:paraId="1DFE97FD" w14:textId="77777777" w:rsidR="007E294F" w:rsidRPr="001204F8" w:rsidRDefault="007E294F" w:rsidP="007E294F">
            <w:pPr>
              <w:spacing w:after="0"/>
              <w:jc w:val="left"/>
              <w:rPr>
                <w:rFonts w:cs="Calibri"/>
                <w:b/>
                <w:szCs w:val="20"/>
              </w:rPr>
            </w:pPr>
            <w:r w:rsidRPr="001204F8">
              <w:rPr>
                <w:rFonts w:cs="Calibri"/>
                <w:b/>
                <w:szCs w:val="20"/>
              </w:rPr>
              <w:t xml:space="preserve"> </w:t>
            </w:r>
          </w:p>
          <w:p w14:paraId="4B199336" w14:textId="77777777" w:rsidR="007E294F" w:rsidRPr="001204F8" w:rsidRDefault="007E294F" w:rsidP="007E294F">
            <w:pPr>
              <w:spacing w:after="0"/>
              <w:jc w:val="left"/>
              <w:rPr>
                <w:rFonts w:cs="Calibri"/>
                <w:szCs w:val="20"/>
              </w:rPr>
            </w:pPr>
          </w:p>
        </w:tc>
        <w:tc>
          <w:tcPr>
            <w:tcW w:w="1530" w:type="dxa"/>
          </w:tcPr>
          <w:p w14:paraId="2F315157" w14:textId="77777777" w:rsidR="007E294F" w:rsidRPr="001204F8" w:rsidRDefault="007E294F" w:rsidP="007E294F">
            <w:pPr>
              <w:spacing w:after="0"/>
              <w:jc w:val="left"/>
              <w:rPr>
                <w:rFonts w:cs="Calibri"/>
                <w:szCs w:val="20"/>
              </w:rPr>
            </w:pPr>
            <w:r w:rsidRPr="001204F8">
              <w:rPr>
                <w:rFonts w:cs="Calibri"/>
                <w:szCs w:val="20"/>
              </w:rPr>
              <w:t xml:space="preserve">Actual policy instruments passed and implemented </w:t>
            </w:r>
          </w:p>
        </w:tc>
        <w:tc>
          <w:tcPr>
            <w:tcW w:w="1530" w:type="dxa"/>
            <w:shd w:val="clear" w:color="auto" w:fill="auto"/>
          </w:tcPr>
          <w:p w14:paraId="120A3E77" w14:textId="77777777" w:rsidR="007E294F" w:rsidRPr="001204F8" w:rsidRDefault="007E294F" w:rsidP="007E294F">
            <w:pPr>
              <w:spacing w:after="0"/>
              <w:jc w:val="left"/>
              <w:rPr>
                <w:rFonts w:cs="Calibri"/>
                <w:szCs w:val="20"/>
              </w:rPr>
            </w:pPr>
            <w:r w:rsidRPr="001204F8">
              <w:rPr>
                <w:rFonts w:eastAsia="Times New Roman" w:cs="Calibri"/>
                <w:color w:val="000000"/>
                <w:szCs w:val="20"/>
              </w:rPr>
              <w:t>Project M&amp;E and activity reports</w:t>
            </w:r>
          </w:p>
        </w:tc>
        <w:tc>
          <w:tcPr>
            <w:tcW w:w="990" w:type="dxa"/>
            <w:shd w:val="clear" w:color="auto" w:fill="auto"/>
          </w:tcPr>
          <w:p w14:paraId="2E0B1620" w14:textId="77777777" w:rsidR="007E294F" w:rsidRPr="001204F8" w:rsidRDefault="007E294F" w:rsidP="007E294F">
            <w:pPr>
              <w:spacing w:after="0"/>
              <w:ind w:left="-20" w:right="-112" w:hanging="90"/>
              <w:jc w:val="center"/>
              <w:rPr>
                <w:rFonts w:cs="Calibri"/>
                <w:szCs w:val="20"/>
              </w:rPr>
            </w:pPr>
            <w:r w:rsidRPr="001204F8">
              <w:rPr>
                <w:rFonts w:cs="Calibri"/>
                <w:szCs w:val="20"/>
              </w:rPr>
              <w:t>Quarterly</w:t>
            </w:r>
          </w:p>
        </w:tc>
        <w:tc>
          <w:tcPr>
            <w:tcW w:w="1350" w:type="dxa"/>
            <w:shd w:val="clear" w:color="auto" w:fill="auto"/>
          </w:tcPr>
          <w:p w14:paraId="7A5C9A9F" w14:textId="77777777" w:rsidR="007E294F" w:rsidRPr="001204F8" w:rsidRDefault="007E294F" w:rsidP="007E294F">
            <w:pPr>
              <w:spacing w:after="0"/>
              <w:jc w:val="left"/>
              <w:rPr>
                <w:rFonts w:cs="Calibri"/>
                <w:szCs w:val="20"/>
              </w:rPr>
            </w:pPr>
            <w:r w:rsidRPr="001204F8">
              <w:rPr>
                <w:rFonts w:cs="Calibri"/>
                <w:szCs w:val="20"/>
              </w:rPr>
              <w:t>PMU/MOC</w:t>
            </w:r>
          </w:p>
        </w:tc>
        <w:tc>
          <w:tcPr>
            <w:tcW w:w="1890" w:type="dxa"/>
            <w:shd w:val="clear" w:color="auto" w:fill="auto"/>
          </w:tcPr>
          <w:p w14:paraId="4DA4AD2A" w14:textId="77777777" w:rsidR="007E294F" w:rsidRPr="001204F8" w:rsidRDefault="007E294F" w:rsidP="007E294F">
            <w:pPr>
              <w:spacing w:after="0"/>
              <w:jc w:val="left"/>
              <w:rPr>
                <w:rFonts w:cs="Calibri"/>
                <w:szCs w:val="20"/>
              </w:rPr>
            </w:pPr>
            <w:r w:rsidRPr="001204F8">
              <w:rPr>
                <w:rFonts w:cs="Calibri"/>
                <w:szCs w:val="20"/>
              </w:rPr>
              <w:t xml:space="preserve">Documentation of the approved and promulgated regulations and policy instruments in the Output 1.2 </w:t>
            </w:r>
            <w:r w:rsidRPr="001204F8">
              <w:rPr>
                <w:rFonts w:eastAsia="Times New Roman" w:cs="Calibri"/>
                <w:color w:val="000000"/>
                <w:szCs w:val="20"/>
              </w:rPr>
              <w:t>activities (baseline and incremental) reports.</w:t>
            </w:r>
          </w:p>
          <w:p w14:paraId="4193F136" w14:textId="77777777" w:rsidR="007E294F" w:rsidRPr="001204F8" w:rsidRDefault="007E294F" w:rsidP="007E294F">
            <w:pPr>
              <w:spacing w:after="0"/>
              <w:ind w:left="24"/>
              <w:jc w:val="left"/>
              <w:rPr>
                <w:rFonts w:cs="Calibri"/>
                <w:szCs w:val="20"/>
              </w:rPr>
            </w:pPr>
            <w:r w:rsidRPr="001204F8">
              <w:rPr>
                <w:rFonts w:eastAsia="Times New Roman" w:cs="Calibri"/>
                <w:color w:val="000000"/>
                <w:szCs w:val="20"/>
              </w:rPr>
              <w:t>Project M&amp;E reports.</w:t>
            </w:r>
          </w:p>
        </w:tc>
        <w:tc>
          <w:tcPr>
            <w:tcW w:w="1980" w:type="dxa"/>
            <w:shd w:val="clear" w:color="auto" w:fill="auto"/>
          </w:tcPr>
          <w:p w14:paraId="63996CFF" w14:textId="77777777" w:rsidR="007E294F" w:rsidRPr="001204F8" w:rsidRDefault="007E294F" w:rsidP="007E294F">
            <w:pPr>
              <w:pStyle w:val="Default"/>
              <w:rPr>
                <w:rFonts w:ascii="Calibri" w:hAnsi="Calibri" w:cs="Calibri"/>
                <w:color w:val="auto"/>
                <w:sz w:val="20"/>
                <w:szCs w:val="20"/>
              </w:rPr>
            </w:pPr>
          </w:p>
        </w:tc>
      </w:tr>
      <w:tr w:rsidR="00FC3746" w:rsidRPr="001204F8" w14:paraId="319A8C43" w14:textId="77777777" w:rsidTr="00D7155E">
        <w:trPr>
          <w:trHeight w:val="424"/>
        </w:trPr>
        <w:tc>
          <w:tcPr>
            <w:tcW w:w="1800" w:type="dxa"/>
            <w:vMerge/>
            <w:shd w:val="clear" w:color="auto" w:fill="auto"/>
          </w:tcPr>
          <w:p w14:paraId="1FE9D737" w14:textId="77777777" w:rsidR="007E294F" w:rsidRPr="001204F8" w:rsidRDefault="007E294F" w:rsidP="007E294F">
            <w:pPr>
              <w:spacing w:after="0"/>
              <w:jc w:val="left"/>
              <w:rPr>
                <w:rFonts w:cs="Calibri"/>
                <w:b/>
                <w:szCs w:val="20"/>
              </w:rPr>
            </w:pPr>
          </w:p>
        </w:tc>
        <w:tc>
          <w:tcPr>
            <w:tcW w:w="1890" w:type="dxa"/>
            <w:shd w:val="clear" w:color="auto" w:fill="auto"/>
          </w:tcPr>
          <w:p w14:paraId="68F21CA3" w14:textId="77777777" w:rsidR="007E294F" w:rsidRPr="001204F8" w:rsidRDefault="007E294F" w:rsidP="007E294F">
            <w:pPr>
              <w:spacing w:after="0"/>
              <w:jc w:val="left"/>
              <w:rPr>
                <w:rFonts w:cs="Calibri"/>
                <w:b/>
                <w:i/>
                <w:szCs w:val="20"/>
              </w:rPr>
            </w:pPr>
            <w:r w:rsidRPr="001204F8">
              <w:rPr>
                <w:rFonts w:cs="Calibri"/>
                <w:b/>
                <w:i/>
                <w:szCs w:val="20"/>
              </w:rPr>
              <w:t xml:space="preserve">Indicator 8: </w:t>
            </w:r>
            <w:r w:rsidRPr="001204F8">
              <w:rPr>
                <w:rFonts w:cs="Calibri"/>
                <w:iCs/>
                <w:szCs w:val="20"/>
              </w:rPr>
              <w:t>Cumulative no. of standards for equipment to use woody biomass for energy generation and EE utilization established and enforced</w:t>
            </w:r>
          </w:p>
        </w:tc>
        <w:tc>
          <w:tcPr>
            <w:tcW w:w="1080" w:type="dxa"/>
          </w:tcPr>
          <w:p w14:paraId="2B419A3E" w14:textId="77777777" w:rsidR="007E294F" w:rsidRPr="001204F8" w:rsidRDefault="007E294F" w:rsidP="007E294F">
            <w:pPr>
              <w:spacing w:after="0"/>
              <w:jc w:val="left"/>
              <w:rPr>
                <w:rFonts w:cs="Calibri"/>
                <w:b/>
                <w:szCs w:val="20"/>
              </w:rPr>
            </w:pPr>
            <w:r w:rsidRPr="001204F8">
              <w:rPr>
                <w:rFonts w:cs="Calibri"/>
                <w:b/>
                <w:szCs w:val="20"/>
              </w:rPr>
              <w:t>3</w:t>
            </w:r>
            <w:r w:rsidRPr="001204F8">
              <w:rPr>
                <w:rFonts w:cs="Calibri"/>
                <w:b/>
                <w:szCs w:val="20"/>
                <w:vertAlign w:val="superscript"/>
              </w:rPr>
              <w:footnoteReference w:id="79"/>
            </w:r>
          </w:p>
          <w:p w14:paraId="0EC70E20" w14:textId="77777777" w:rsidR="007E294F" w:rsidRPr="001204F8" w:rsidRDefault="007E294F" w:rsidP="007E294F">
            <w:pPr>
              <w:spacing w:after="0"/>
              <w:jc w:val="left"/>
              <w:rPr>
                <w:rFonts w:cs="Calibri"/>
                <w:szCs w:val="20"/>
              </w:rPr>
            </w:pPr>
          </w:p>
        </w:tc>
        <w:tc>
          <w:tcPr>
            <w:tcW w:w="1080" w:type="dxa"/>
          </w:tcPr>
          <w:p w14:paraId="05758DB0" w14:textId="77777777" w:rsidR="007E294F" w:rsidRPr="001204F8" w:rsidRDefault="007E294F" w:rsidP="007E294F">
            <w:pPr>
              <w:spacing w:after="0"/>
              <w:jc w:val="left"/>
              <w:rPr>
                <w:rFonts w:cs="Calibri"/>
                <w:b/>
                <w:szCs w:val="20"/>
              </w:rPr>
            </w:pPr>
            <w:r w:rsidRPr="001204F8">
              <w:rPr>
                <w:rFonts w:cs="Calibri"/>
                <w:b/>
                <w:szCs w:val="20"/>
              </w:rPr>
              <w:t>4</w:t>
            </w:r>
            <w:r w:rsidRPr="001204F8">
              <w:rPr>
                <w:rFonts w:cs="Calibri"/>
                <w:b/>
                <w:szCs w:val="20"/>
                <w:vertAlign w:val="superscript"/>
              </w:rPr>
              <w:footnoteReference w:id="80"/>
            </w:r>
          </w:p>
          <w:p w14:paraId="09C944ED" w14:textId="77777777" w:rsidR="007E294F" w:rsidRPr="001204F8" w:rsidRDefault="007E294F" w:rsidP="007E294F">
            <w:pPr>
              <w:spacing w:after="0"/>
              <w:jc w:val="left"/>
              <w:rPr>
                <w:rFonts w:cs="Calibri"/>
                <w:szCs w:val="20"/>
              </w:rPr>
            </w:pPr>
          </w:p>
        </w:tc>
        <w:tc>
          <w:tcPr>
            <w:tcW w:w="1530" w:type="dxa"/>
          </w:tcPr>
          <w:p w14:paraId="0965DD1E" w14:textId="77777777" w:rsidR="007E294F" w:rsidRPr="001204F8" w:rsidRDefault="007E294F" w:rsidP="007E294F">
            <w:pPr>
              <w:spacing w:after="0"/>
              <w:jc w:val="left"/>
              <w:rPr>
                <w:rFonts w:cs="Calibri"/>
                <w:szCs w:val="20"/>
              </w:rPr>
            </w:pPr>
            <w:r w:rsidRPr="001204F8">
              <w:rPr>
                <w:rFonts w:cs="Calibri"/>
                <w:szCs w:val="20"/>
              </w:rPr>
              <w:t>Standards that are developed by the project and approved by authorized agencies</w:t>
            </w:r>
          </w:p>
        </w:tc>
        <w:tc>
          <w:tcPr>
            <w:tcW w:w="1530" w:type="dxa"/>
            <w:shd w:val="clear" w:color="auto" w:fill="auto"/>
          </w:tcPr>
          <w:p w14:paraId="23E07109" w14:textId="77777777" w:rsidR="007E294F" w:rsidRPr="001204F8" w:rsidRDefault="007E294F" w:rsidP="007E294F">
            <w:pPr>
              <w:spacing w:after="0"/>
              <w:jc w:val="left"/>
              <w:rPr>
                <w:rFonts w:cs="Calibri"/>
                <w:szCs w:val="20"/>
              </w:rPr>
            </w:pPr>
            <w:r w:rsidRPr="001204F8">
              <w:rPr>
                <w:rFonts w:eastAsia="Times New Roman" w:cs="Calibri"/>
                <w:color w:val="000000"/>
                <w:szCs w:val="20"/>
              </w:rPr>
              <w:t>Project M&amp;E and activity reports</w:t>
            </w:r>
          </w:p>
        </w:tc>
        <w:tc>
          <w:tcPr>
            <w:tcW w:w="990" w:type="dxa"/>
            <w:shd w:val="clear" w:color="auto" w:fill="auto"/>
          </w:tcPr>
          <w:p w14:paraId="745D3564" w14:textId="77777777" w:rsidR="007E294F" w:rsidRPr="001204F8" w:rsidRDefault="007E294F" w:rsidP="007E294F">
            <w:pPr>
              <w:spacing w:after="0"/>
              <w:ind w:left="-20" w:right="-112" w:hanging="90"/>
              <w:jc w:val="center"/>
              <w:rPr>
                <w:rFonts w:cs="Calibri"/>
                <w:szCs w:val="20"/>
              </w:rPr>
            </w:pPr>
            <w:r w:rsidRPr="001204F8">
              <w:rPr>
                <w:rFonts w:cs="Calibri"/>
                <w:szCs w:val="20"/>
              </w:rPr>
              <w:t>Quarterly</w:t>
            </w:r>
          </w:p>
        </w:tc>
        <w:tc>
          <w:tcPr>
            <w:tcW w:w="1350" w:type="dxa"/>
            <w:shd w:val="clear" w:color="auto" w:fill="auto"/>
          </w:tcPr>
          <w:p w14:paraId="36D63657" w14:textId="7F81A72B" w:rsidR="007E294F" w:rsidRPr="001204F8" w:rsidRDefault="007E294F" w:rsidP="007E294F">
            <w:pPr>
              <w:spacing w:after="0"/>
              <w:jc w:val="left"/>
              <w:rPr>
                <w:rFonts w:cs="Calibri"/>
                <w:szCs w:val="20"/>
              </w:rPr>
            </w:pPr>
            <w:r w:rsidRPr="001204F8">
              <w:rPr>
                <w:rFonts w:cs="Calibri"/>
                <w:szCs w:val="20"/>
              </w:rPr>
              <w:t>PMU/</w:t>
            </w:r>
            <w:r w:rsidR="002F31CF">
              <w:rPr>
                <w:rFonts w:cs="Calibri"/>
                <w:szCs w:val="20"/>
              </w:rPr>
              <w:t>MoCC&amp;EC</w:t>
            </w:r>
          </w:p>
        </w:tc>
        <w:tc>
          <w:tcPr>
            <w:tcW w:w="1890" w:type="dxa"/>
            <w:shd w:val="clear" w:color="auto" w:fill="auto"/>
          </w:tcPr>
          <w:p w14:paraId="52EF6891" w14:textId="77777777" w:rsidR="007E294F" w:rsidRPr="001204F8" w:rsidRDefault="007E294F" w:rsidP="007E294F">
            <w:pPr>
              <w:spacing w:after="0"/>
              <w:jc w:val="left"/>
              <w:rPr>
                <w:rFonts w:cs="Calibri"/>
                <w:szCs w:val="20"/>
              </w:rPr>
            </w:pPr>
            <w:r w:rsidRPr="001204F8">
              <w:rPr>
                <w:rFonts w:cs="Calibri"/>
                <w:szCs w:val="20"/>
              </w:rPr>
              <w:t xml:space="preserve">Documentation of the approved and promulgated regulations and policy instruments in the Output 1.2  </w:t>
            </w:r>
          </w:p>
          <w:p w14:paraId="458B6F06" w14:textId="77777777" w:rsidR="007E294F" w:rsidRPr="001204F8" w:rsidRDefault="007E294F" w:rsidP="007E294F">
            <w:pPr>
              <w:spacing w:after="0"/>
              <w:jc w:val="left"/>
              <w:rPr>
                <w:rFonts w:eastAsia="Times New Roman" w:cs="Calibri"/>
                <w:color w:val="000000"/>
                <w:szCs w:val="20"/>
              </w:rPr>
            </w:pPr>
            <w:r w:rsidRPr="001204F8">
              <w:rPr>
                <w:rFonts w:eastAsia="Times New Roman" w:cs="Calibri"/>
                <w:color w:val="000000"/>
                <w:szCs w:val="20"/>
              </w:rPr>
              <w:t>activities (baseline and incremental) reports.</w:t>
            </w:r>
          </w:p>
          <w:p w14:paraId="112F05AF" w14:textId="77777777" w:rsidR="007E294F" w:rsidRPr="001204F8" w:rsidRDefault="007E294F" w:rsidP="007E294F">
            <w:pPr>
              <w:spacing w:after="0"/>
              <w:ind w:left="24"/>
              <w:jc w:val="left"/>
              <w:rPr>
                <w:rFonts w:cs="Calibri"/>
                <w:szCs w:val="20"/>
              </w:rPr>
            </w:pPr>
            <w:r w:rsidRPr="001204F8">
              <w:rPr>
                <w:rFonts w:eastAsia="Times New Roman" w:cs="Calibri"/>
                <w:color w:val="000000"/>
                <w:szCs w:val="20"/>
              </w:rPr>
              <w:t>Project M&amp;E reports.</w:t>
            </w:r>
          </w:p>
        </w:tc>
        <w:tc>
          <w:tcPr>
            <w:tcW w:w="1980" w:type="dxa"/>
            <w:shd w:val="clear" w:color="auto" w:fill="auto"/>
          </w:tcPr>
          <w:p w14:paraId="53F9CF82" w14:textId="77777777" w:rsidR="007E294F" w:rsidRPr="001204F8" w:rsidRDefault="007E294F" w:rsidP="007E294F">
            <w:pPr>
              <w:pStyle w:val="Default"/>
              <w:rPr>
                <w:rFonts w:ascii="Calibri" w:eastAsia="SimSun" w:hAnsi="Calibri" w:cs="Calibri"/>
                <w:color w:val="auto"/>
                <w:sz w:val="20"/>
                <w:szCs w:val="20"/>
                <w:lang w:eastAsia="en-US"/>
              </w:rPr>
            </w:pPr>
          </w:p>
        </w:tc>
      </w:tr>
      <w:tr w:rsidR="00FC3746" w:rsidRPr="001204F8" w14:paraId="18FEF99A" w14:textId="77777777" w:rsidTr="00D7155E">
        <w:trPr>
          <w:trHeight w:val="424"/>
        </w:trPr>
        <w:tc>
          <w:tcPr>
            <w:tcW w:w="1800" w:type="dxa"/>
            <w:vMerge w:val="restart"/>
            <w:shd w:val="clear" w:color="auto" w:fill="auto"/>
          </w:tcPr>
          <w:p w14:paraId="1103BE9C" w14:textId="77777777" w:rsidR="007E294F" w:rsidRPr="001204F8" w:rsidRDefault="007E294F" w:rsidP="007E294F">
            <w:pPr>
              <w:spacing w:after="0"/>
              <w:jc w:val="left"/>
              <w:rPr>
                <w:rFonts w:cs="Calibri"/>
                <w:b/>
                <w:szCs w:val="20"/>
              </w:rPr>
            </w:pPr>
          </w:p>
          <w:p w14:paraId="57B41919" w14:textId="77777777" w:rsidR="007E294F" w:rsidRPr="001204F8" w:rsidRDefault="007E294F" w:rsidP="007E294F">
            <w:pPr>
              <w:spacing w:after="0"/>
              <w:jc w:val="left"/>
              <w:rPr>
                <w:rFonts w:cs="Calibri"/>
                <w:b/>
                <w:szCs w:val="20"/>
              </w:rPr>
            </w:pPr>
            <w:r w:rsidRPr="001204F8">
              <w:rPr>
                <w:rFonts w:cs="Calibri"/>
                <w:b/>
                <w:szCs w:val="20"/>
              </w:rPr>
              <w:t xml:space="preserve">Project Outcome 2.1: </w:t>
            </w:r>
            <w:r w:rsidRPr="001204F8">
              <w:rPr>
                <w:rFonts w:cs="Calibri"/>
                <w:szCs w:val="20"/>
              </w:rPr>
              <w:t xml:space="preserve">Enhanced woody biomass production on forested, non-forested, and on </w:t>
            </w:r>
            <w:r w:rsidR="00F0672A" w:rsidRPr="001204F8">
              <w:rPr>
                <w:rFonts w:cs="Calibri"/>
                <w:szCs w:val="20"/>
              </w:rPr>
              <w:t>farmlands</w:t>
            </w:r>
            <w:r w:rsidRPr="001204F8">
              <w:rPr>
                <w:rFonts w:cs="Calibri"/>
                <w:szCs w:val="20"/>
              </w:rPr>
              <w:t xml:space="preserve"> to cater local biomass energy needs, including for power generation and rural industry operations.</w:t>
            </w:r>
          </w:p>
        </w:tc>
        <w:tc>
          <w:tcPr>
            <w:tcW w:w="1890" w:type="dxa"/>
            <w:shd w:val="clear" w:color="auto" w:fill="auto"/>
          </w:tcPr>
          <w:p w14:paraId="3333B74A" w14:textId="77777777" w:rsidR="007E294F" w:rsidRPr="001204F8" w:rsidRDefault="007E294F" w:rsidP="007E294F">
            <w:pPr>
              <w:spacing w:after="0"/>
              <w:jc w:val="left"/>
              <w:rPr>
                <w:rFonts w:cs="Calibri"/>
                <w:b/>
                <w:i/>
                <w:szCs w:val="20"/>
              </w:rPr>
            </w:pPr>
            <w:r w:rsidRPr="001204F8">
              <w:rPr>
                <w:rFonts w:cs="Calibri"/>
                <w:b/>
                <w:i/>
                <w:szCs w:val="20"/>
              </w:rPr>
              <w:t xml:space="preserve">Indicator 9: </w:t>
            </w:r>
            <w:r w:rsidRPr="001204F8">
              <w:rPr>
                <w:rFonts w:cs="Calibri"/>
                <w:szCs w:val="20"/>
              </w:rPr>
              <w:t>No. of established and commercially operated sustainable woody biomass production facilities.</w:t>
            </w:r>
          </w:p>
          <w:p w14:paraId="620B583D" w14:textId="77777777" w:rsidR="007E294F" w:rsidRPr="001204F8" w:rsidRDefault="007E294F" w:rsidP="007E294F">
            <w:pPr>
              <w:spacing w:after="0"/>
              <w:jc w:val="left"/>
              <w:rPr>
                <w:rFonts w:cs="Calibri"/>
                <w:szCs w:val="20"/>
              </w:rPr>
            </w:pPr>
          </w:p>
        </w:tc>
        <w:tc>
          <w:tcPr>
            <w:tcW w:w="1080" w:type="dxa"/>
          </w:tcPr>
          <w:p w14:paraId="68450B80" w14:textId="77777777" w:rsidR="007E294F" w:rsidRPr="001204F8" w:rsidRDefault="00B7444C" w:rsidP="007E294F">
            <w:pPr>
              <w:spacing w:after="0"/>
              <w:jc w:val="left"/>
              <w:rPr>
                <w:rFonts w:cs="Calibri"/>
                <w:b/>
                <w:szCs w:val="20"/>
              </w:rPr>
            </w:pPr>
            <w:r w:rsidRPr="001204F8">
              <w:rPr>
                <w:rFonts w:cs="Calibri"/>
                <w:b/>
                <w:szCs w:val="20"/>
              </w:rPr>
              <w:t>1</w:t>
            </w:r>
          </w:p>
          <w:p w14:paraId="3BD72A8E" w14:textId="77777777" w:rsidR="007E294F" w:rsidRPr="001204F8" w:rsidRDefault="007E294F" w:rsidP="007E294F">
            <w:pPr>
              <w:spacing w:after="0"/>
              <w:jc w:val="left"/>
              <w:rPr>
                <w:rFonts w:cs="Calibri"/>
                <w:szCs w:val="20"/>
              </w:rPr>
            </w:pPr>
          </w:p>
        </w:tc>
        <w:tc>
          <w:tcPr>
            <w:tcW w:w="1080" w:type="dxa"/>
          </w:tcPr>
          <w:p w14:paraId="4888697E" w14:textId="77777777" w:rsidR="007E294F" w:rsidRPr="001204F8" w:rsidRDefault="00B7444C" w:rsidP="007E294F">
            <w:pPr>
              <w:spacing w:after="0"/>
              <w:jc w:val="left"/>
              <w:rPr>
                <w:rFonts w:cs="Calibri"/>
                <w:b/>
                <w:szCs w:val="20"/>
              </w:rPr>
            </w:pPr>
            <w:r w:rsidRPr="001204F8">
              <w:rPr>
                <w:rFonts w:cs="Calibri"/>
                <w:b/>
                <w:szCs w:val="20"/>
              </w:rPr>
              <w:t>3</w:t>
            </w:r>
            <w:r w:rsidR="007E294F" w:rsidRPr="001204F8">
              <w:rPr>
                <w:rFonts w:cs="Calibri"/>
                <w:b/>
                <w:szCs w:val="20"/>
                <w:vertAlign w:val="superscript"/>
              </w:rPr>
              <w:footnoteReference w:id="81"/>
            </w:r>
          </w:p>
          <w:p w14:paraId="3443F3CC" w14:textId="77777777" w:rsidR="007E294F" w:rsidRPr="001204F8" w:rsidRDefault="007E294F" w:rsidP="007E294F">
            <w:pPr>
              <w:spacing w:after="0"/>
              <w:jc w:val="left"/>
              <w:rPr>
                <w:rFonts w:cs="Calibri"/>
                <w:szCs w:val="20"/>
              </w:rPr>
            </w:pPr>
          </w:p>
        </w:tc>
        <w:tc>
          <w:tcPr>
            <w:tcW w:w="1530" w:type="dxa"/>
          </w:tcPr>
          <w:p w14:paraId="2DEC979A" w14:textId="77777777" w:rsidR="007E294F" w:rsidRPr="001204F8" w:rsidRDefault="007E294F" w:rsidP="007E294F">
            <w:pPr>
              <w:spacing w:after="0"/>
              <w:jc w:val="left"/>
              <w:rPr>
                <w:rFonts w:cs="Calibri"/>
                <w:szCs w:val="20"/>
              </w:rPr>
            </w:pPr>
            <w:r w:rsidRPr="001204F8">
              <w:rPr>
                <w:rFonts w:cs="Calibri"/>
                <w:szCs w:val="20"/>
              </w:rPr>
              <w:t>Woody production facilities supported by the Project</w:t>
            </w:r>
          </w:p>
        </w:tc>
        <w:tc>
          <w:tcPr>
            <w:tcW w:w="1530" w:type="dxa"/>
            <w:shd w:val="clear" w:color="auto" w:fill="auto"/>
          </w:tcPr>
          <w:p w14:paraId="6880B527" w14:textId="77777777" w:rsidR="007E294F" w:rsidRPr="001204F8" w:rsidRDefault="007E294F" w:rsidP="007E294F">
            <w:pPr>
              <w:spacing w:after="0"/>
              <w:jc w:val="left"/>
              <w:rPr>
                <w:rFonts w:cs="Calibri"/>
                <w:szCs w:val="20"/>
              </w:rPr>
            </w:pPr>
            <w:r w:rsidRPr="001204F8">
              <w:rPr>
                <w:rFonts w:eastAsia="Times New Roman" w:cs="Calibri"/>
                <w:color w:val="000000"/>
                <w:szCs w:val="20"/>
              </w:rPr>
              <w:t>Project M&amp;E and activity reports</w:t>
            </w:r>
          </w:p>
        </w:tc>
        <w:tc>
          <w:tcPr>
            <w:tcW w:w="990" w:type="dxa"/>
            <w:shd w:val="clear" w:color="auto" w:fill="auto"/>
          </w:tcPr>
          <w:p w14:paraId="2CB27A94" w14:textId="77777777" w:rsidR="007E294F" w:rsidRPr="001204F8" w:rsidRDefault="007E294F" w:rsidP="007E294F">
            <w:pPr>
              <w:spacing w:after="0"/>
              <w:ind w:left="-20" w:right="-112" w:hanging="90"/>
              <w:jc w:val="center"/>
              <w:rPr>
                <w:rFonts w:cs="Calibri"/>
                <w:szCs w:val="20"/>
              </w:rPr>
            </w:pPr>
            <w:r w:rsidRPr="001204F8">
              <w:rPr>
                <w:rFonts w:cs="Calibri"/>
                <w:szCs w:val="20"/>
              </w:rPr>
              <w:t>Quarterly</w:t>
            </w:r>
          </w:p>
        </w:tc>
        <w:tc>
          <w:tcPr>
            <w:tcW w:w="1350" w:type="dxa"/>
            <w:shd w:val="clear" w:color="auto" w:fill="auto"/>
          </w:tcPr>
          <w:p w14:paraId="56153856" w14:textId="4205944F" w:rsidR="007E294F" w:rsidRPr="001204F8" w:rsidRDefault="007E294F" w:rsidP="007E294F">
            <w:pPr>
              <w:spacing w:after="0"/>
              <w:jc w:val="left"/>
              <w:rPr>
                <w:rFonts w:cs="Calibri"/>
                <w:i/>
                <w:szCs w:val="20"/>
              </w:rPr>
            </w:pPr>
            <w:r w:rsidRPr="001204F8">
              <w:rPr>
                <w:rFonts w:cs="Calibri"/>
                <w:szCs w:val="20"/>
              </w:rPr>
              <w:t>PMU/</w:t>
            </w:r>
            <w:r w:rsidR="002F31CF">
              <w:rPr>
                <w:rFonts w:cs="Calibri"/>
                <w:szCs w:val="20"/>
              </w:rPr>
              <w:t>MoCC&amp;EC</w:t>
            </w:r>
          </w:p>
        </w:tc>
        <w:tc>
          <w:tcPr>
            <w:tcW w:w="1890" w:type="dxa"/>
            <w:shd w:val="clear" w:color="auto" w:fill="auto"/>
          </w:tcPr>
          <w:p w14:paraId="071F1A68" w14:textId="77777777" w:rsidR="007E294F" w:rsidRPr="001204F8" w:rsidRDefault="007E294F" w:rsidP="007E294F">
            <w:pPr>
              <w:spacing w:after="0"/>
              <w:jc w:val="left"/>
              <w:rPr>
                <w:rFonts w:cs="Calibri"/>
                <w:szCs w:val="20"/>
              </w:rPr>
            </w:pPr>
            <w:r w:rsidRPr="001204F8">
              <w:rPr>
                <w:rFonts w:cs="Calibri"/>
                <w:szCs w:val="20"/>
              </w:rPr>
              <w:t>Forest industry reports</w:t>
            </w:r>
            <w:r w:rsidRPr="001204F8">
              <w:rPr>
                <w:rFonts w:cs="Calibri"/>
                <w:szCs w:val="20"/>
              </w:rPr>
              <w:br/>
              <w:t>Trade and commerce reports</w:t>
            </w:r>
          </w:p>
        </w:tc>
        <w:tc>
          <w:tcPr>
            <w:tcW w:w="1980" w:type="dxa"/>
            <w:shd w:val="clear" w:color="auto" w:fill="auto"/>
          </w:tcPr>
          <w:p w14:paraId="4F44AF1E" w14:textId="77777777" w:rsidR="007E294F" w:rsidRPr="001204F8" w:rsidRDefault="007E294F" w:rsidP="007E294F">
            <w:pPr>
              <w:pStyle w:val="Default"/>
              <w:rPr>
                <w:rFonts w:ascii="Calibri" w:eastAsia="SimSun" w:hAnsi="Calibri" w:cs="Calibri"/>
                <w:color w:val="auto"/>
                <w:sz w:val="20"/>
                <w:szCs w:val="20"/>
                <w:lang w:eastAsia="en-US"/>
              </w:rPr>
            </w:pPr>
            <w:r w:rsidRPr="001204F8">
              <w:rPr>
                <w:rFonts w:ascii="Calibri" w:eastAsia="SimSun" w:hAnsi="Calibri" w:cs="Calibri"/>
                <w:color w:val="auto"/>
                <w:sz w:val="20"/>
                <w:szCs w:val="20"/>
                <w:lang w:eastAsia="en-US"/>
              </w:rPr>
              <w:t>Continuous consistent commitment of the national and local governments in politically supporting RE and EE initiatives in rural towns/villages</w:t>
            </w:r>
          </w:p>
        </w:tc>
      </w:tr>
      <w:tr w:rsidR="00FC3746" w:rsidRPr="001204F8" w14:paraId="23D241D2" w14:textId="77777777" w:rsidTr="00D7155E">
        <w:trPr>
          <w:trHeight w:val="424"/>
        </w:trPr>
        <w:tc>
          <w:tcPr>
            <w:tcW w:w="1800" w:type="dxa"/>
            <w:vMerge/>
            <w:shd w:val="clear" w:color="auto" w:fill="auto"/>
          </w:tcPr>
          <w:p w14:paraId="08BA4B69" w14:textId="77777777" w:rsidR="007E294F" w:rsidRPr="001204F8" w:rsidRDefault="007E294F" w:rsidP="007E294F">
            <w:pPr>
              <w:spacing w:after="0"/>
              <w:jc w:val="left"/>
              <w:rPr>
                <w:rFonts w:cs="Calibri"/>
                <w:b/>
                <w:szCs w:val="20"/>
              </w:rPr>
            </w:pPr>
          </w:p>
        </w:tc>
        <w:tc>
          <w:tcPr>
            <w:tcW w:w="1890" w:type="dxa"/>
            <w:shd w:val="clear" w:color="auto" w:fill="auto"/>
          </w:tcPr>
          <w:p w14:paraId="6DEBB30A" w14:textId="77777777" w:rsidR="007E294F" w:rsidRPr="001204F8" w:rsidRDefault="007E294F" w:rsidP="007E294F">
            <w:pPr>
              <w:spacing w:after="0"/>
              <w:jc w:val="left"/>
              <w:rPr>
                <w:rFonts w:cs="Calibri"/>
                <w:bCs/>
                <w:szCs w:val="20"/>
              </w:rPr>
            </w:pPr>
            <w:r w:rsidRPr="001204F8">
              <w:rPr>
                <w:rFonts w:cs="Calibri"/>
                <w:bCs/>
                <w:i/>
                <w:szCs w:val="20"/>
              </w:rPr>
              <w:t xml:space="preserve">Indicator 10: </w:t>
            </w:r>
            <w:r w:rsidRPr="001204F8">
              <w:rPr>
                <w:rFonts w:cs="Calibri"/>
                <w:bCs/>
                <w:szCs w:val="20"/>
              </w:rPr>
              <w:t>Cumulative number of entities that are interested and planned to invest in sustainable woody biomass fuel production.</w:t>
            </w:r>
          </w:p>
          <w:p w14:paraId="064073CF" w14:textId="77777777" w:rsidR="007E294F" w:rsidRPr="001204F8" w:rsidRDefault="007E294F" w:rsidP="00154510">
            <w:pPr>
              <w:numPr>
                <w:ilvl w:val="0"/>
                <w:numId w:val="56"/>
              </w:numPr>
              <w:spacing w:after="0"/>
              <w:ind w:left="85" w:hanging="153"/>
              <w:jc w:val="left"/>
              <w:rPr>
                <w:rFonts w:cs="Calibri"/>
                <w:bCs/>
                <w:i/>
                <w:szCs w:val="20"/>
              </w:rPr>
            </w:pPr>
            <w:r w:rsidRPr="001204F8">
              <w:rPr>
                <w:rFonts w:cs="Calibri"/>
                <w:bCs/>
                <w:szCs w:val="20"/>
              </w:rPr>
              <w:t>Local Gov’ts</w:t>
            </w:r>
          </w:p>
          <w:p w14:paraId="71A77256" w14:textId="77777777" w:rsidR="007E294F" w:rsidRPr="001204F8" w:rsidRDefault="007E294F" w:rsidP="00154510">
            <w:pPr>
              <w:numPr>
                <w:ilvl w:val="0"/>
                <w:numId w:val="56"/>
              </w:numPr>
              <w:spacing w:after="0"/>
              <w:ind w:left="85" w:hanging="153"/>
              <w:jc w:val="left"/>
              <w:rPr>
                <w:rFonts w:cs="Calibri"/>
                <w:bCs/>
                <w:i/>
                <w:szCs w:val="20"/>
              </w:rPr>
            </w:pPr>
            <w:r w:rsidRPr="001204F8">
              <w:rPr>
                <w:rFonts w:cs="Calibri"/>
                <w:bCs/>
                <w:szCs w:val="20"/>
              </w:rPr>
              <w:t>Private Sector entities</w:t>
            </w:r>
          </w:p>
        </w:tc>
        <w:tc>
          <w:tcPr>
            <w:tcW w:w="1080" w:type="dxa"/>
          </w:tcPr>
          <w:p w14:paraId="3FDA388A" w14:textId="77777777" w:rsidR="007E294F" w:rsidRPr="001204F8" w:rsidRDefault="007E294F" w:rsidP="007E294F">
            <w:pPr>
              <w:pStyle w:val="MediumGrid1-Accent21"/>
              <w:ind w:left="85"/>
              <w:rPr>
                <w:rFonts w:ascii="Calibri" w:hAnsi="Calibri" w:cs="Calibri"/>
                <w:bCs/>
                <w:sz w:val="20"/>
                <w:szCs w:val="20"/>
              </w:rPr>
            </w:pPr>
          </w:p>
          <w:p w14:paraId="31B7E42B" w14:textId="77777777" w:rsidR="007E294F" w:rsidRPr="001204F8" w:rsidRDefault="007E294F" w:rsidP="007E294F">
            <w:pPr>
              <w:spacing w:after="0"/>
              <w:ind w:left="85" w:hanging="153"/>
              <w:jc w:val="left"/>
              <w:rPr>
                <w:rFonts w:cs="Calibri"/>
                <w:bCs/>
                <w:szCs w:val="20"/>
              </w:rPr>
            </w:pPr>
          </w:p>
          <w:p w14:paraId="76B91DE2" w14:textId="77777777" w:rsidR="007E294F" w:rsidRPr="001204F8" w:rsidRDefault="007E294F" w:rsidP="007E294F">
            <w:pPr>
              <w:spacing w:after="0"/>
              <w:ind w:left="85" w:hanging="153"/>
              <w:jc w:val="left"/>
              <w:rPr>
                <w:rFonts w:cs="Calibri"/>
                <w:bCs/>
                <w:szCs w:val="20"/>
              </w:rPr>
            </w:pPr>
          </w:p>
          <w:p w14:paraId="36BC6641" w14:textId="77777777" w:rsidR="007E294F" w:rsidRPr="001204F8" w:rsidRDefault="007E294F" w:rsidP="007E294F">
            <w:pPr>
              <w:spacing w:after="0"/>
              <w:ind w:left="85" w:hanging="153"/>
              <w:jc w:val="left"/>
              <w:rPr>
                <w:rFonts w:cs="Calibri"/>
                <w:bCs/>
                <w:szCs w:val="20"/>
              </w:rPr>
            </w:pPr>
          </w:p>
          <w:p w14:paraId="74ABAEE4" w14:textId="77777777" w:rsidR="007E294F" w:rsidRPr="001204F8" w:rsidRDefault="007E294F" w:rsidP="007E294F">
            <w:pPr>
              <w:spacing w:after="0"/>
              <w:ind w:left="85" w:hanging="153"/>
              <w:jc w:val="left"/>
              <w:rPr>
                <w:rFonts w:cs="Calibri"/>
                <w:bCs/>
                <w:szCs w:val="20"/>
              </w:rPr>
            </w:pPr>
          </w:p>
          <w:p w14:paraId="79615484" w14:textId="77777777" w:rsidR="007E294F" w:rsidRPr="001204F8" w:rsidRDefault="007E294F" w:rsidP="007E294F">
            <w:pPr>
              <w:spacing w:after="0"/>
              <w:ind w:left="85" w:hanging="153"/>
              <w:jc w:val="left"/>
              <w:rPr>
                <w:rFonts w:cs="Calibri"/>
                <w:bCs/>
                <w:szCs w:val="20"/>
              </w:rPr>
            </w:pPr>
          </w:p>
          <w:p w14:paraId="25F4372D" w14:textId="77777777" w:rsidR="007E294F" w:rsidRPr="001204F8" w:rsidRDefault="007E294F" w:rsidP="007E294F">
            <w:pPr>
              <w:spacing w:after="0"/>
              <w:ind w:left="85" w:hanging="153"/>
              <w:jc w:val="left"/>
              <w:rPr>
                <w:rFonts w:cs="Calibri"/>
                <w:bCs/>
                <w:szCs w:val="20"/>
              </w:rPr>
            </w:pPr>
          </w:p>
          <w:p w14:paraId="24F5907E" w14:textId="77777777" w:rsidR="007E294F" w:rsidRPr="001204F8" w:rsidRDefault="007E294F" w:rsidP="007E294F">
            <w:pPr>
              <w:spacing w:after="0"/>
              <w:ind w:left="85" w:hanging="153"/>
              <w:jc w:val="left"/>
              <w:rPr>
                <w:rFonts w:cs="Calibri"/>
                <w:bCs/>
                <w:szCs w:val="20"/>
              </w:rPr>
            </w:pPr>
          </w:p>
          <w:p w14:paraId="7BB4EEC3" w14:textId="77777777" w:rsidR="007E294F" w:rsidRPr="001204F8" w:rsidRDefault="007E294F" w:rsidP="00154510">
            <w:pPr>
              <w:numPr>
                <w:ilvl w:val="0"/>
                <w:numId w:val="56"/>
              </w:numPr>
              <w:spacing w:after="0"/>
              <w:ind w:left="85" w:hanging="153"/>
              <w:jc w:val="left"/>
              <w:rPr>
                <w:rFonts w:cs="Calibri"/>
                <w:bCs/>
                <w:szCs w:val="20"/>
              </w:rPr>
            </w:pPr>
            <w:r w:rsidRPr="001204F8">
              <w:rPr>
                <w:rFonts w:cs="Calibri"/>
                <w:bCs/>
                <w:szCs w:val="20"/>
              </w:rPr>
              <w:t>1</w:t>
            </w:r>
          </w:p>
          <w:p w14:paraId="6738A97F" w14:textId="77777777" w:rsidR="007E294F" w:rsidRPr="001204F8" w:rsidRDefault="007E294F" w:rsidP="00154510">
            <w:pPr>
              <w:numPr>
                <w:ilvl w:val="0"/>
                <w:numId w:val="56"/>
              </w:numPr>
              <w:spacing w:after="0"/>
              <w:ind w:left="85" w:hanging="153"/>
              <w:jc w:val="left"/>
              <w:rPr>
                <w:rFonts w:cs="Calibri"/>
                <w:bCs/>
                <w:szCs w:val="20"/>
              </w:rPr>
            </w:pPr>
            <w:r w:rsidRPr="001204F8">
              <w:rPr>
                <w:rFonts w:cs="Calibri"/>
                <w:bCs/>
                <w:szCs w:val="20"/>
              </w:rPr>
              <w:t>1</w:t>
            </w:r>
          </w:p>
          <w:p w14:paraId="03CB5451" w14:textId="77777777" w:rsidR="007E294F" w:rsidRPr="001204F8" w:rsidRDefault="007E294F" w:rsidP="007E294F">
            <w:pPr>
              <w:spacing w:after="0"/>
              <w:ind w:left="85" w:hanging="153"/>
              <w:jc w:val="left"/>
              <w:rPr>
                <w:rFonts w:cs="Calibri"/>
                <w:bCs/>
                <w:szCs w:val="20"/>
              </w:rPr>
            </w:pPr>
          </w:p>
        </w:tc>
        <w:tc>
          <w:tcPr>
            <w:tcW w:w="1080" w:type="dxa"/>
          </w:tcPr>
          <w:p w14:paraId="2A6E5F79" w14:textId="77777777" w:rsidR="007E294F" w:rsidRPr="001204F8" w:rsidRDefault="007E294F" w:rsidP="007E294F">
            <w:pPr>
              <w:pStyle w:val="MediumGrid1-Accent21"/>
              <w:ind w:left="85"/>
              <w:rPr>
                <w:rFonts w:ascii="Calibri" w:hAnsi="Calibri" w:cs="Calibri"/>
                <w:bCs/>
                <w:sz w:val="20"/>
                <w:szCs w:val="20"/>
              </w:rPr>
            </w:pPr>
          </w:p>
          <w:p w14:paraId="675179B3" w14:textId="77777777" w:rsidR="007E294F" w:rsidRPr="001204F8" w:rsidRDefault="007E294F" w:rsidP="007E294F">
            <w:pPr>
              <w:spacing w:after="0"/>
              <w:ind w:left="85" w:hanging="153"/>
              <w:jc w:val="left"/>
              <w:rPr>
                <w:rFonts w:cs="Calibri"/>
                <w:bCs/>
                <w:szCs w:val="20"/>
              </w:rPr>
            </w:pPr>
          </w:p>
          <w:p w14:paraId="3BB6B293" w14:textId="77777777" w:rsidR="007E294F" w:rsidRPr="001204F8" w:rsidRDefault="007E294F" w:rsidP="007E294F">
            <w:pPr>
              <w:spacing w:after="0"/>
              <w:ind w:left="85" w:hanging="153"/>
              <w:jc w:val="left"/>
              <w:rPr>
                <w:rFonts w:cs="Calibri"/>
                <w:bCs/>
                <w:szCs w:val="20"/>
              </w:rPr>
            </w:pPr>
          </w:p>
          <w:p w14:paraId="6AED967A" w14:textId="77777777" w:rsidR="007E294F" w:rsidRPr="001204F8" w:rsidRDefault="007E294F" w:rsidP="007E294F">
            <w:pPr>
              <w:spacing w:after="0"/>
              <w:ind w:left="85" w:hanging="153"/>
              <w:jc w:val="left"/>
              <w:rPr>
                <w:rFonts w:cs="Calibri"/>
                <w:bCs/>
                <w:szCs w:val="20"/>
              </w:rPr>
            </w:pPr>
          </w:p>
          <w:p w14:paraId="37B2C7CC" w14:textId="77777777" w:rsidR="007E294F" w:rsidRPr="001204F8" w:rsidRDefault="007E294F" w:rsidP="007E294F">
            <w:pPr>
              <w:spacing w:after="0"/>
              <w:ind w:left="85" w:hanging="153"/>
              <w:jc w:val="left"/>
              <w:rPr>
                <w:rFonts w:cs="Calibri"/>
                <w:bCs/>
                <w:szCs w:val="20"/>
              </w:rPr>
            </w:pPr>
          </w:p>
          <w:p w14:paraId="60A7B227" w14:textId="77777777" w:rsidR="007E294F" w:rsidRPr="001204F8" w:rsidRDefault="007E294F" w:rsidP="007E294F">
            <w:pPr>
              <w:spacing w:after="0"/>
              <w:ind w:left="85" w:hanging="153"/>
              <w:jc w:val="left"/>
              <w:rPr>
                <w:rFonts w:cs="Calibri"/>
                <w:bCs/>
                <w:szCs w:val="20"/>
              </w:rPr>
            </w:pPr>
          </w:p>
          <w:p w14:paraId="1C6A623B" w14:textId="77777777" w:rsidR="007E294F" w:rsidRPr="001204F8" w:rsidRDefault="007E294F" w:rsidP="007E294F">
            <w:pPr>
              <w:spacing w:after="0"/>
              <w:ind w:left="85" w:hanging="153"/>
              <w:jc w:val="left"/>
              <w:rPr>
                <w:rFonts w:cs="Calibri"/>
                <w:bCs/>
                <w:szCs w:val="20"/>
              </w:rPr>
            </w:pPr>
          </w:p>
          <w:p w14:paraId="38471FAA" w14:textId="77777777" w:rsidR="007E294F" w:rsidRPr="001204F8" w:rsidRDefault="007E294F" w:rsidP="007E294F">
            <w:pPr>
              <w:spacing w:after="0"/>
              <w:ind w:left="85" w:hanging="153"/>
              <w:jc w:val="left"/>
              <w:rPr>
                <w:rFonts w:cs="Calibri"/>
                <w:bCs/>
                <w:szCs w:val="20"/>
              </w:rPr>
            </w:pPr>
          </w:p>
          <w:p w14:paraId="1B96995F" w14:textId="77777777" w:rsidR="007E294F" w:rsidRPr="001204F8" w:rsidRDefault="007E294F" w:rsidP="00154510">
            <w:pPr>
              <w:numPr>
                <w:ilvl w:val="0"/>
                <w:numId w:val="56"/>
              </w:numPr>
              <w:spacing w:after="0"/>
              <w:ind w:left="85" w:hanging="153"/>
              <w:jc w:val="left"/>
              <w:rPr>
                <w:rFonts w:cs="Calibri"/>
                <w:bCs/>
                <w:szCs w:val="20"/>
              </w:rPr>
            </w:pPr>
            <w:r w:rsidRPr="001204F8">
              <w:rPr>
                <w:rFonts w:cs="Calibri"/>
                <w:bCs/>
                <w:szCs w:val="20"/>
              </w:rPr>
              <w:t>4</w:t>
            </w:r>
          </w:p>
          <w:p w14:paraId="7B869877" w14:textId="77777777" w:rsidR="007E294F" w:rsidRPr="001204F8" w:rsidRDefault="007E294F" w:rsidP="00154510">
            <w:pPr>
              <w:numPr>
                <w:ilvl w:val="0"/>
                <w:numId w:val="56"/>
              </w:numPr>
              <w:spacing w:after="0"/>
              <w:ind w:left="85" w:hanging="153"/>
              <w:jc w:val="left"/>
              <w:rPr>
                <w:rFonts w:cs="Calibri"/>
                <w:bCs/>
                <w:szCs w:val="20"/>
              </w:rPr>
            </w:pPr>
            <w:r w:rsidRPr="001204F8">
              <w:rPr>
                <w:rFonts w:cs="Calibri"/>
                <w:bCs/>
                <w:szCs w:val="20"/>
              </w:rPr>
              <w:t>2</w:t>
            </w:r>
          </w:p>
          <w:p w14:paraId="75940DF4" w14:textId="77777777" w:rsidR="007E294F" w:rsidRPr="001204F8" w:rsidRDefault="007E294F" w:rsidP="007E294F">
            <w:pPr>
              <w:spacing w:after="0"/>
              <w:ind w:left="85" w:hanging="153"/>
              <w:jc w:val="left"/>
              <w:rPr>
                <w:rFonts w:cs="Calibri"/>
                <w:bCs/>
                <w:szCs w:val="20"/>
              </w:rPr>
            </w:pPr>
          </w:p>
        </w:tc>
        <w:tc>
          <w:tcPr>
            <w:tcW w:w="1530" w:type="dxa"/>
          </w:tcPr>
          <w:p w14:paraId="4BE84C3E" w14:textId="77777777" w:rsidR="007E294F" w:rsidRPr="001204F8" w:rsidRDefault="007E294F" w:rsidP="007E294F">
            <w:pPr>
              <w:spacing w:after="0"/>
              <w:jc w:val="left"/>
              <w:rPr>
                <w:rFonts w:cs="Calibri"/>
                <w:szCs w:val="20"/>
              </w:rPr>
            </w:pPr>
            <w:r w:rsidRPr="001204F8">
              <w:rPr>
                <w:rFonts w:cs="Calibri"/>
                <w:szCs w:val="20"/>
              </w:rPr>
              <w:t>Number of projects on fuel production supported by the project</w:t>
            </w:r>
          </w:p>
          <w:p w14:paraId="29C1B114" w14:textId="77777777" w:rsidR="007E294F" w:rsidRPr="001204F8" w:rsidRDefault="007E294F" w:rsidP="007E294F">
            <w:pPr>
              <w:spacing w:after="0"/>
              <w:jc w:val="left"/>
              <w:rPr>
                <w:rFonts w:cs="Calibri"/>
                <w:szCs w:val="20"/>
              </w:rPr>
            </w:pPr>
          </w:p>
        </w:tc>
        <w:tc>
          <w:tcPr>
            <w:tcW w:w="1530" w:type="dxa"/>
            <w:shd w:val="clear" w:color="auto" w:fill="auto"/>
          </w:tcPr>
          <w:p w14:paraId="06B31BD8" w14:textId="77777777" w:rsidR="007E294F" w:rsidRPr="001204F8" w:rsidRDefault="007E294F" w:rsidP="007E294F">
            <w:pPr>
              <w:spacing w:after="0"/>
              <w:jc w:val="left"/>
              <w:rPr>
                <w:rFonts w:cs="Calibri"/>
                <w:i/>
                <w:szCs w:val="20"/>
              </w:rPr>
            </w:pPr>
            <w:r w:rsidRPr="001204F8">
              <w:rPr>
                <w:rFonts w:eastAsia="Times New Roman" w:cs="Calibri"/>
                <w:color w:val="000000"/>
                <w:szCs w:val="20"/>
              </w:rPr>
              <w:t>Project M&amp;E and activity reports</w:t>
            </w:r>
          </w:p>
        </w:tc>
        <w:tc>
          <w:tcPr>
            <w:tcW w:w="990" w:type="dxa"/>
            <w:shd w:val="clear" w:color="auto" w:fill="auto"/>
          </w:tcPr>
          <w:p w14:paraId="203FDD33" w14:textId="77777777" w:rsidR="007E294F" w:rsidRPr="001204F8" w:rsidRDefault="007E294F" w:rsidP="007E294F">
            <w:pPr>
              <w:spacing w:after="0"/>
              <w:ind w:left="-20" w:right="-112" w:hanging="90"/>
              <w:jc w:val="center"/>
              <w:rPr>
                <w:rFonts w:cs="Calibri"/>
                <w:szCs w:val="20"/>
              </w:rPr>
            </w:pPr>
            <w:r w:rsidRPr="001204F8">
              <w:rPr>
                <w:rFonts w:cs="Calibri"/>
                <w:szCs w:val="20"/>
              </w:rPr>
              <w:t>Quarterly</w:t>
            </w:r>
          </w:p>
        </w:tc>
        <w:tc>
          <w:tcPr>
            <w:tcW w:w="1350" w:type="dxa"/>
            <w:shd w:val="clear" w:color="auto" w:fill="auto"/>
          </w:tcPr>
          <w:p w14:paraId="4D15BC0D" w14:textId="7C0FD89F" w:rsidR="007E294F" w:rsidRPr="001204F8" w:rsidRDefault="007E294F" w:rsidP="007E294F">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xml:space="preserve"> and forest departments</w:t>
            </w:r>
          </w:p>
        </w:tc>
        <w:tc>
          <w:tcPr>
            <w:tcW w:w="1890" w:type="dxa"/>
            <w:shd w:val="clear" w:color="auto" w:fill="auto"/>
          </w:tcPr>
          <w:p w14:paraId="55DC2659" w14:textId="77777777" w:rsidR="007E294F" w:rsidRPr="001204F8" w:rsidRDefault="007E294F" w:rsidP="007E294F">
            <w:pPr>
              <w:spacing w:after="0"/>
              <w:jc w:val="left"/>
              <w:rPr>
                <w:rFonts w:cs="Calibri"/>
                <w:i/>
                <w:szCs w:val="20"/>
              </w:rPr>
            </w:pPr>
            <w:r w:rsidRPr="001204F8">
              <w:rPr>
                <w:rFonts w:cs="Calibri"/>
                <w:szCs w:val="20"/>
              </w:rPr>
              <w:t>Forest industry reports</w:t>
            </w:r>
            <w:r w:rsidRPr="001204F8">
              <w:rPr>
                <w:rFonts w:cs="Calibri"/>
                <w:szCs w:val="20"/>
              </w:rPr>
              <w:br/>
              <w:t>Trade and commerce reports</w:t>
            </w:r>
          </w:p>
        </w:tc>
        <w:tc>
          <w:tcPr>
            <w:tcW w:w="1980" w:type="dxa"/>
            <w:shd w:val="clear" w:color="auto" w:fill="auto"/>
          </w:tcPr>
          <w:p w14:paraId="79B8062F" w14:textId="77777777" w:rsidR="007E294F" w:rsidRPr="001204F8" w:rsidRDefault="007E294F" w:rsidP="007E294F">
            <w:pPr>
              <w:spacing w:after="0"/>
              <w:jc w:val="left"/>
              <w:rPr>
                <w:rFonts w:cs="Calibri"/>
                <w:i/>
                <w:szCs w:val="20"/>
              </w:rPr>
            </w:pPr>
            <w:r w:rsidRPr="001204F8">
              <w:rPr>
                <w:rFonts w:cs="Calibri"/>
                <w:szCs w:val="20"/>
              </w:rPr>
              <w:t>Continuous consistent commitment of the national and local governments in politically supporting RE and EE initiatives in rural towns/villages</w:t>
            </w:r>
          </w:p>
        </w:tc>
      </w:tr>
      <w:tr w:rsidR="00FC3746" w:rsidRPr="001204F8" w14:paraId="02974CAA" w14:textId="77777777" w:rsidTr="00D7155E">
        <w:trPr>
          <w:trHeight w:val="424"/>
        </w:trPr>
        <w:tc>
          <w:tcPr>
            <w:tcW w:w="1800" w:type="dxa"/>
            <w:vMerge/>
            <w:shd w:val="clear" w:color="auto" w:fill="auto"/>
          </w:tcPr>
          <w:p w14:paraId="5433DBCC" w14:textId="77777777" w:rsidR="007E294F" w:rsidRPr="001204F8" w:rsidRDefault="007E294F" w:rsidP="007E294F">
            <w:pPr>
              <w:spacing w:after="0"/>
              <w:jc w:val="left"/>
              <w:rPr>
                <w:rFonts w:cs="Calibri"/>
                <w:b/>
                <w:szCs w:val="20"/>
              </w:rPr>
            </w:pPr>
          </w:p>
        </w:tc>
        <w:tc>
          <w:tcPr>
            <w:tcW w:w="1890" w:type="dxa"/>
            <w:shd w:val="clear" w:color="auto" w:fill="auto"/>
          </w:tcPr>
          <w:p w14:paraId="6483F806" w14:textId="77777777" w:rsidR="007E294F" w:rsidRPr="001204F8" w:rsidRDefault="007E294F" w:rsidP="007E294F">
            <w:pPr>
              <w:spacing w:after="0"/>
              <w:jc w:val="left"/>
              <w:rPr>
                <w:rFonts w:cs="Calibri"/>
                <w:b/>
                <w:i/>
                <w:szCs w:val="20"/>
              </w:rPr>
            </w:pPr>
            <w:r w:rsidRPr="001204F8">
              <w:rPr>
                <w:rFonts w:cs="Calibri"/>
                <w:b/>
                <w:i/>
                <w:szCs w:val="20"/>
              </w:rPr>
              <w:t xml:space="preserve">Indicator 11: </w:t>
            </w:r>
            <w:r w:rsidRPr="001204F8">
              <w:rPr>
                <w:rFonts w:cs="Calibri"/>
                <w:szCs w:val="20"/>
              </w:rPr>
              <w:t xml:space="preserve">Average annual local production and consumption of sustainable woody biomass fuel, </w:t>
            </w:r>
            <w:r w:rsidR="009F76A7" w:rsidRPr="001204F8">
              <w:rPr>
                <w:rFonts w:cs="Calibri"/>
                <w:szCs w:val="20"/>
              </w:rPr>
              <w:t>ton</w:t>
            </w:r>
            <w:r w:rsidRPr="001204F8">
              <w:rPr>
                <w:rFonts w:cs="Calibri"/>
                <w:szCs w:val="20"/>
              </w:rPr>
              <w:t>s/year</w:t>
            </w:r>
          </w:p>
        </w:tc>
        <w:tc>
          <w:tcPr>
            <w:tcW w:w="1080" w:type="dxa"/>
          </w:tcPr>
          <w:p w14:paraId="35CEF2FE" w14:textId="77777777" w:rsidR="007E294F" w:rsidRPr="001204F8" w:rsidRDefault="007E294F" w:rsidP="007E294F">
            <w:pPr>
              <w:spacing w:after="0"/>
              <w:jc w:val="left"/>
              <w:rPr>
                <w:rFonts w:cs="Calibri"/>
                <w:szCs w:val="20"/>
              </w:rPr>
            </w:pPr>
            <w:r w:rsidRPr="001204F8">
              <w:rPr>
                <w:rFonts w:cs="Calibri"/>
                <w:szCs w:val="20"/>
              </w:rPr>
              <w:t>38,071</w:t>
            </w:r>
            <w:r w:rsidRPr="001204F8">
              <w:rPr>
                <w:rStyle w:val="FootnoteReference"/>
                <w:rFonts w:ascii="Calibri" w:hAnsi="Calibri" w:cs="Calibri"/>
                <w:sz w:val="20"/>
                <w:szCs w:val="20"/>
              </w:rPr>
              <w:footnoteReference w:id="82"/>
            </w:r>
          </w:p>
          <w:p w14:paraId="5F4CDAEE" w14:textId="77777777" w:rsidR="007E294F" w:rsidRPr="001204F8" w:rsidRDefault="007E294F" w:rsidP="007E294F">
            <w:pPr>
              <w:spacing w:after="0"/>
              <w:jc w:val="left"/>
              <w:rPr>
                <w:rFonts w:cs="Calibri"/>
                <w:szCs w:val="20"/>
              </w:rPr>
            </w:pPr>
          </w:p>
          <w:p w14:paraId="2277C271" w14:textId="77777777" w:rsidR="007E294F" w:rsidRPr="001204F8" w:rsidRDefault="007E294F" w:rsidP="007E294F">
            <w:pPr>
              <w:spacing w:after="0"/>
              <w:jc w:val="left"/>
              <w:rPr>
                <w:rFonts w:cs="Calibri"/>
                <w:szCs w:val="20"/>
              </w:rPr>
            </w:pPr>
          </w:p>
        </w:tc>
        <w:tc>
          <w:tcPr>
            <w:tcW w:w="1080" w:type="dxa"/>
          </w:tcPr>
          <w:p w14:paraId="676B24B1" w14:textId="77777777" w:rsidR="007E294F" w:rsidRPr="001204F8" w:rsidRDefault="007E294F" w:rsidP="007E294F">
            <w:pPr>
              <w:spacing w:after="0"/>
              <w:jc w:val="left"/>
              <w:rPr>
                <w:rFonts w:cs="Calibri"/>
                <w:b/>
                <w:szCs w:val="20"/>
              </w:rPr>
            </w:pPr>
            <w:r w:rsidRPr="001204F8">
              <w:rPr>
                <w:rFonts w:cs="Calibri"/>
                <w:b/>
                <w:szCs w:val="20"/>
              </w:rPr>
              <w:t>95,178</w:t>
            </w:r>
          </w:p>
          <w:p w14:paraId="146B8A9F" w14:textId="77777777" w:rsidR="007E294F" w:rsidRPr="001204F8" w:rsidRDefault="007E294F" w:rsidP="007E294F">
            <w:pPr>
              <w:spacing w:after="0"/>
              <w:jc w:val="left"/>
              <w:rPr>
                <w:rFonts w:cs="Calibri"/>
                <w:szCs w:val="20"/>
              </w:rPr>
            </w:pPr>
          </w:p>
        </w:tc>
        <w:tc>
          <w:tcPr>
            <w:tcW w:w="1530" w:type="dxa"/>
          </w:tcPr>
          <w:p w14:paraId="7CB1B3F3" w14:textId="77777777" w:rsidR="007E294F" w:rsidRPr="001204F8" w:rsidRDefault="007E294F" w:rsidP="007E294F">
            <w:pPr>
              <w:spacing w:after="0"/>
              <w:jc w:val="left"/>
              <w:rPr>
                <w:rFonts w:cs="Calibri"/>
                <w:szCs w:val="20"/>
              </w:rPr>
            </w:pPr>
            <w:r w:rsidRPr="001204F8">
              <w:rPr>
                <w:rFonts w:cs="Calibri"/>
                <w:szCs w:val="20"/>
              </w:rPr>
              <w:t>Including all production and consumption of biomass fuels used of r power and non-power uses</w:t>
            </w:r>
          </w:p>
        </w:tc>
        <w:tc>
          <w:tcPr>
            <w:tcW w:w="1530" w:type="dxa"/>
            <w:shd w:val="clear" w:color="auto" w:fill="auto"/>
          </w:tcPr>
          <w:p w14:paraId="48516857" w14:textId="77777777" w:rsidR="007E294F" w:rsidRPr="001204F8" w:rsidRDefault="007E294F" w:rsidP="007E294F">
            <w:pPr>
              <w:spacing w:after="0"/>
              <w:jc w:val="left"/>
              <w:rPr>
                <w:rFonts w:cs="Calibri"/>
                <w:i/>
                <w:szCs w:val="20"/>
              </w:rPr>
            </w:pPr>
            <w:r w:rsidRPr="001204F8">
              <w:rPr>
                <w:rFonts w:eastAsia="Times New Roman" w:cs="Calibri"/>
                <w:color w:val="000000"/>
                <w:szCs w:val="20"/>
              </w:rPr>
              <w:t>Project M&amp;E and activity reports</w:t>
            </w:r>
          </w:p>
        </w:tc>
        <w:tc>
          <w:tcPr>
            <w:tcW w:w="990" w:type="dxa"/>
            <w:shd w:val="clear" w:color="auto" w:fill="auto"/>
          </w:tcPr>
          <w:p w14:paraId="761C9D35" w14:textId="77777777" w:rsidR="007E294F" w:rsidRPr="001204F8" w:rsidRDefault="007E294F" w:rsidP="007E294F">
            <w:pPr>
              <w:spacing w:after="0"/>
              <w:ind w:left="-20" w:right="-112" w:hanging="90"/>
              <w:jc w:val="center"/>
              <w:rPr>
                <w:rFonts w:cs="Calibri"/>
                <w:szCs w:val="20"/>
              </w:rPr>
            </w:pPr>
            <w:r w:rsidRPr="001204F8">
              <w:rPr>
                <w:rFonts w:cs="Calibri"/>
                <w:szCs w:val="20"/>
              </w:rPr>
              <w:t xml:space="preserve">Quarterly </w:t>
            </w:r>
          </w:p>
        </w:tc>
        <w:tc>
          <w:tcPr>
            <w:tcW w:w="1350" w:type="dxa"/>
            <w:shd w:val="clear" w:color="auto" w:fill="auto"/>
          </w:tcPr>
          <w:p w14:paraId="42C7DEA8" w14:textId="3370C199" w:rsidR="007E294F" w:rsidRPr="001204F8" w:rsidRDefault="007E294F" w:rsidP="007E294F">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890" w:type="dxa"/>
            <w:shd w:val="clear" w:color="auto" w:fill="auto"/>
          </w:tcPr>
          <w:p w14:paraId="08B5BC29" w14:textId="77777777" w:rsidR="007E294F" w:rsidRPr="001204F8" w:rsidRDefault="007E294F" w:rsidP="007E294F">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departments reports</w:t>
            </w:r>
          </w:p>
        </w:tc>
        <w:tc>
          <w:tcPr>
            <w:tcW w:w="1980" w:type="dxa"/>
            <w:shd w:val="clear" w:color="auto" w:fill="auto"/>
          </w:tcPr>
          <w:p w14:paraId="3F001E4D" w14:textId="77777777" w:rsidR="007E294F" w:rsidRPr="001204F8" w:rsidRDefault="007E294F" w:rsidP="007E294F">
            <w:pPr>
              <w:spacing w:after="0"/>
              <w:jc w:val="left"/>
              <w:rPr>
                <w:rFonts w:cs="Calibri"/>
                <w:i/>
                <w:szCs w:val="20"/>
              </w:rPr>
            </w:pPr>
            <w:r w:rsidRPr="001204F8">
              <w:rPr>
                <w:rFonts w:cs="Calibri"/>
                <w:szCs w:val="20"/>
              </w:rPr>
              <w:t>Continuous consistent commitment of the national and local governments in politically supporting RE and EE initiatives in rural towns/villages</w:t>
            </w:r>
          </w:p>
        </w:tc>
      </w:tr>
      <w:tr w:rsidR="00FC3746" w:rsidRPr="001204F8" w14:paraId="791BDABB" w14:textId="77777777" w:rsidTr="00D7155E">
        <w:trPr>
          <w:trHeight w:val="424"/>
        </w:trPr>
        <w:tc>
          <w:tcPr>
            <w:tcW w:w="1800" w:type="dxa"/>
            <w:vMerge w:val="restart"/>
            <w:shd w:val="clear" w:color="auto" w:fill="auto"/>
          </w:tcPr>
          <w:p w14:paraId="0164BD53" w14:textId="77777777" w:rsidR="009C6524" w:rsidRPr="001204F8" w:rsidRDefault="009C6524" w:rsidP="007E294F">
            <w:pPr>
              <w:spacing w:after="0"/>
              <w:jc w:val="left"/>
              <w:rPr>
                <w:rFonts w:cs="Calibri"/>
                <w:b/>
                <w:szCs w:val="20"/>
              </w:rPr>
            </w:pPr>
          </w:p>
          <w:p w14:paraId="10BFC909" w14:textId="77777777" w:rsidR="009C6524" w:rsidRPr="001204F8" w:rsidRDefault="009C6524" w:rsidP="007E294F">
            <w:pPr>
              <w:spacing w:after="0"/>
              <w:jc w:val="left"/>
              <w:rPr>
                <w:rFonts w:cs="Calibri"/>
                <w:b/>
                <w:szCs w:val="20"/>
              </w:rPr>
            </w:pPr>
            <w:r w:rsidRPr="001204F8">
              <w:rPr>
                <w:rFonts w:cs="Calibri"/>
                <w:b/>
                <w:szCs w:val="20"/>
              </w:rPr>
              <w:t xml:space="preserve">Project Outcome 2.2: </w:t>
            </w:r>
            <w:r w:rsidRPr="001204F8">
              <w:rPr>
                <w:rFonts w:cs="Calibri"/>
                <w:szCs w:val="20"/>
              </w:rPr>
              <w:t>Increased investments in the application of technologies for the production, and energy efficient utilization of woody biomass energy.</w:t>
            </w:r>
          </w:p>
        </w:tc>
        <w:tc>
          <w:tcPr>
            <w:tcW w:w="1890" w:type="dxa"/>
            <w:shd w:val="clear" w:color="auto" w:fill="auto"/>
          </w:tcPr>
          <w:p w14:paraId="28902B5E" w14:textId="77777777" w:rsidR="009C6524" w:rsidRPr="001204F8" w:rsidRDefault="009C6524" w:rsidP="007E294F">
            <w:pPr>
              <w:spacing w:after="0"/>
              <w:jc w:val="left"/>
              <w:rPr>
                <w:rFonts w:cs="Calibri"/>
                <w:szCs w:val="20"/>
              </w:rPr>
            </w:pPr>
            <w:r w:rsidRPr="001204F8">
              <w:rPr>
                <w:rFonts w:cs="Calibri"/>
                <w:b/>
                <w:i/>
                <w:szCs w:val="20"/>
              </w:rPr>
              <w:t xml:space="preserve">Indicator 12: </w:t>
            </w:r>
            <w:r w:rsidRPr="001204F8">
              <w:rPr>
                <w:rFonts w:cs="Calibri"/>
                <w:szCs w:val="20"/>
              </w:rPr>
              <w:t>Cumulative amount of fossil fuel energy displaced by sustainable woody biomass fuels.</w:t>
            </w:r>
          </w:p>
          <w:p w14:paraId="3DDC7857" w14:textId="77777777" w:rsidR="009C6524" w:rsidRPr="001204F8" w:rsidRDefault="009C6524" w:rsidP="007E294F">
            <w:pPr>
              <w:spacing w:after="0"/>
              <w:jc w:val="left"/>
              <w:rPr>
                <w:rFonts w:cs="Calibri"/>
                <w:b/>
                <w:i/>
                <w:szCs w:val="20"/>
              </w:rPr>
            </w:pPr>
            <w:r w:rsidRPr="001204F8">
              <w:rPr>
                <w:rFonts w:cs="Calibri"/>
                <w:szCs w:val="20"/>
              </w:rPr>
              <w:br/>
              <w:t>* Power Applications, ktoe</w:t>
            </w:r>
            <w:r w:rsidRPr="001204F8">
              <w:rPr>
                <w:rFonts w:cs="Calibri"/>
                <w:szCs w:val="20"/>
              </w:rPr>
              <w:br/>
              <w:t>*Non-Power Applications, ktoe</w:t>
            </w:r>
          </w:p>
        </w:tc>
        <w:tc>
          <w:tcPr>
            <w:tcW w:w="1080" w:type="dxa"/>
          </w:tcPr>
          <w:p w14:paraId="4E0180B0" w14:textId="77777777" w:rsidR="009C6524" w:rsidRPr="001204F8" w:rsidRDefault="009C6524" w:rsidP="007E294F">
            <w:pPr>
              <w:spacing w:after="0"/>
              <w:jc w:val="left"/>
              <w:rPr>
                <w:rFonts w:cs="Calibri"/>
                <w:b/>
                <w:szCs w:val="20"/>
              </w:rPr>
            </w:pPr>
          </w:p>
          <w:p w14:paraId="2AB2CD09" w14:textId="77777777" w:rsidR="009C6524" w:rsidRPr="001204F8" w:rsidRDefault="009C6524" w:rsidP="007E294F">
            <w:pPr>
              <w:spacing w:after="0"/>
              <w:jc w:val="left"/>
              <w:rPr>
                <w:rFonts w:cs="Calibri"/>
                <w:b/>
                <w:szCs w:val="20"/>
              </w:rPr>
            </w:pPr>
          </w:p>
          <w:p w14:paraId="287097BB" w14:textId="77777777" w:rsidR="009C6524" w:rsidRPr="001204F8" w:rsidRDefault="009C6524" w:rsidP="007E294F">
            <w:pPr>
              <w:spacing w:after="0"/>
              <w:jc w:val="left"/>
              <w:rPr>
                <w:rFonts w:cs="Calibri"/>
                <w:b/>
                <w:szCs w:val="20"/>
              </w:rPr>
            </w:pPr>
          </w:p>
          <w:p w14:paraId="0279A306" w14:textId="77777777" w:rsidR="009C6524" w:rsidRPr="001204F8" w:rsidRDefault="009C6524" w:rsidP="007E294F">
            <w:pPr>
              <w:spacing w:after="0"/>
              <w:jc w:val="left"/>
              <w:rPr>
                <w:rFonts w:cs="Calibri"/>
                <w:b/>
                <w:szCs w:val="20"/>
              </w:rPr>
            </w:pPr>
          </w:p>
          <w:p w14:paraId="0F6FD89A" w14:textId="77777777" w:rsidR="007D0A5D" w:rsidRPr="001204F8" w:rsidRDefault="007D0A5D" w:rsidP="007E294F">
            <w:pPr>
              <w:spacing w:after="0"/>
              <w:jc w:val="left"/>
              <w:rPr>
                <w:rFonts w:cs="Calibri"/>
                <w:b/>
                <w:szCs w:val="20"/>
              </w:rPr>
            </w:pPr>
          </w:p>
          <w:p w14:paraId="50D540FF" w14:textId="77777777" w:rsidR="009C6524" w:rsidRPr="001204F8" w:rsidRDefault="009C6524" w:rsidP="007E294F">
            <w:pPr>
              <w:spacing w:after="0"/>
              <w:jc w:val="left"/>
              <w:rPr>
                <w:rFonts w:cs="Calibri"/>
                <w:b/>
                <w:szCs w:val="20"/>
              </w:rPr>
            </w:pPr>
          </w:p>
          <w:p w14:paraId="202B5832" w14:textId="77777777" w:rsidR="009C6524" w:rsidRPr="001204F8" w:rsidRDefault="009C6524" w:rsidP="007E294F">
            <w:pPr>
              <w:spacing w:after="0"/>
              <w:jc w:val="left"/>
              <w:rPr>
                <w:rFonts w:cs="Calibri"/>
                <w:b/>
                <w:szCs w:val="20"/>
              </w:rPr>
            </w:pPr>
          </w:p>
          <w:p w14:paraId="39E33CAC" w14:textId="77777777" w:rsidR="009C6524" w:rsidRPr="001204F8" w:rsidRDefault="009C6524" w:rsidP="007E294F">
            <w:pPr>
              <w:spacing w:after="0"/>
              <w:jc w:val="left"/>
              <w:rPr>
                <w:rFonts w:cs="Calibri"/>
                <w:b/>
                <w:szCs w:val="20"/>
              </w:rPr>
            </w:pPr>
            <w:r w:rsidRPr="001204F8">
              <w:rPr>
                <w:rFonts w:cs="Calibri"/>
                <w:b/>
                <w:szCs w:val="20"/>
              </w:rPr>
              <w:t xml:space="preserve">1,500 </w:t>
            </w:r>
          </w:p>
          <w:p w14:paraId="5D9B6966" w14:textId="77777777" w:rsidR="008C6D91" w:rsidRPr="001204F8" w:rsidRDefault="009C6524" w:rsidP="007E294F">
            <w:pPr>
              <w:spacing w:after="0"/>
              <w:jc w:val="left"/>
              <w:rPr>
                <w:rFonts w:cs="Calibri"/>
                <w:szCs w:val="20"/>
              </w:rPr>
            </w:pPr>
            <w:r w:rsidRPr="001204F8">
              <w:rPr>
                <w:rFonts w:cs="Calibri"/>
                <w:szCs w:val="20"/>
              </w:rPr>
              <w:t xml:space="preserve">    </w:t>
            </w:r>
          </w:p>
          <w:p w14:paraId="2E2762DF" w14:textId="77777777" w:rsidR="009C6524" w:rsidRPr="001204F8" w:rsidRDefault="009C6524" w:rsidP="007E294F">
            <w:pPr>
              <w:spacing w:after="0"/>
              <w:jc w:val="left"/>
              <w:rPr>
                <w:rFonts w:cs="Calibri"/>
                <w:b/>
                <w:szCs w:val="20"/>
              </w:rPr>
            </w:pPr>
            <w:r w:rsidRPr="001204F8">
              <w:rPr>
                <w:rFonts w:cs="Calibri"/>
                <w:b/>
                <w:szCs w:val="20"/>
              </w:rPr>
              <w:t xml:space="preserve">150 </w:t>
            </w:r>
          </w:p>
        </w:tc>
        <w:tc>
          <w:tcPr>
            <w:tcW w:w="1080" w:type="dxa"/>
          </w:tcPr>
          <w:p w14:paraId="3808BF4F" w14:textId="77777777" w:rsidR="009C6524" w:rsidRPr="001204F8" w:rsidRDefault="009C6524" w:rsidP="007E294F">
            <w:pPr>
              <w:spacing w:after="0"/>
              <w:jc w:val="left"/>
              <w:rPr>
                <w:rFonts w:eastAsia="Times New Roman" w:cs="Calibri"/>
                <w:b/>
                <w:color w:val="000000"/>
                <w:szCs w:val="20"/>
                <w:lang w:eastAsia="en-GB"/>
              </w:rPr>
            </w:pPr>
          </w:p>
          <w:p w14:paraId="429FF950" w14:textId="77777777" w:rsidR="009C6524" w:rsidRPr="001204F8" w:rsidRDefault="009C6524" w:rsidP="007E294F">
            <w:pPr>
              <w:spacing w:after="0"/>
              <w:jc w:val="left"/>
              <w:rPr>
                <w:rFonts w:eastAsia="Times New Roman" w:cs="Calibri"/>
                <w:b/>
                <w:color w:val="000000"/>
                <w:szCs w:val="20"/>
                <w:lang w:eastAsia="en-GB"/>
              </w:rPr>
            </w:pPr>
          </w:p>
          <w:p w14:paraId="0E2C5412" w14:textId="77777777" w:rsidR="009C6524" w:rsidRPr="001204F8" w:rsidRDefault="009C6524" w:rsidP="007E294F">
            <w:pPr>
              <w:spacing w:after="0"/>
              <w:jc w:val="left"/>
              <w:rPr>
                <w:rFonts w:eastAsia="Times New Roman" w:cs="Calibri"/>
                <w:b/>
                <w:color w:val="000000"/>
                <w:szCs w:val="20"/>
                <w:lang w:eastAsia="en-GB"/>
              </w:rPr>
            </w:pPr>
          </w:p>
          <w:p w14:paraId="55A2007E" w14:textId="77777777" w:rsidR="007D0A5D" w:rsidRPr="001204F8" w:rsidRDefault="007D0A5D" w:rsidP="007E294F">
            <w:pPr>
              <w:spacing w:after="0"/>
              <w:jc w:val="left"/>
              <w:rPr>
                <w:rFonts w:eastAsia="Times New Roman" w:cs="Calibri"/>
                <w:b/>
                <w:color w:val="000000"/>
                <w:szCs w:val="20"/>
                <w:lang w:eastAsia="en-GB"/>
              </w:rPr>
            </w:pPr>
          </w:p>
          <w:p w14:paraId="42F9C654" w14:textId="77777777" w:rsidR="007D0A5D" w:rsidRPr="001204F8" w:rsidRDefault="007D0A5D" w:rsidP="007E294F">
            <w:pPr>
              <w:spacing w:after="0"/>
              <w:jc w:val="left"/>
              <w:rPr>
                <w:rFonts w:eastAsia="Times New Roman" w:cs="Calibri"/>
                <w:b/>
                <w:color w:val="000000"/>
                <w:szCs w:val="20"/>
                <w:lang w:eastAsia="en-GB"/>
              </w:rPr>
            </w:pPr>
          </w:p>
          <w:p w14:paraId="033A5538" w14:textId="77777777" w:rsidR="009C6524" w:rsidRPr="001204F8" w:rsidRDefault="009C6524" w:rsidP="007E294F">
            <w:pPr>
              <w:spacing w:after="0"/>
              <w:jc w:val="left"/>
              <w:rPr>
                <w:rFonts w:eastAsia="Times New Roman" w:cs="Calibri"/>
                <w:b/>
                <w:color w:val="000000"/>
                <w:szCs w:val="20"/>
                <w:lang w:eastAsia="en-GB"/>
              </w:rPr>
            </w:pPr>
          </w:p>
          <w:p w14:paraId="6FE3EA81" w14:textId="77777777" w:rsidR="009C6524" w:rsidRPr="001204F8" w:rsidRDefault="009C6524" w:rsidP="007E294F">
            <w:pPr>
              <w:spacing w:after="0"/>
              <w:jc w:val="left"/>
              <w:rPr>
                <w:rFonts w:eastAsia="Times New Roman" w:cs="Calibri"/>
                <w:b/>
                <w:color w:val="000000"/>
                <w:szCs w:val="20"/>
                <w:lang w:eastAsia="en-GB"/>
              </w:rPr>
            </w:pPr>
          </w:p>
          <w:p w14:paraId="15A85AAB" w14:textId="77777777" w:rsidR="009C6524" w:rsidRPr="001204F8" w:rsidRDefault="009C6524" w:rsidP="007E294F">
            <w:pPr>
              <w:spacing w:after="0"/>
              <w:jc w:val="left"/>
              <w:rPr>
                <w:rFonts w:eastAsia="Times New Roman" w:cs="Calibri"/>
                <w:b/>
                <w:color w:val="000000"/>
                <w:szCs w:val="20"/>
                <w:lang w:eastAsia="en-GB"/>
              </w:rPr>
            </w:pPr>
            <w:r w:rsidRPr="001204F8">
              <w:rPr>
                <w:rFonts w:eastAsia="Times New Roman" w:cs="Calibri"/>
                <w:b/>
                <w:color w:val="000000"/>
                <w:szCs w:val="20"/>
                <w:lang w:eastAsia="en-GB"/>
              </w:rPr>
              <w:t>3,800</w:t>
            </w:r>
            <w:r w:rsidRPr="001204F8">
              <w:rPr>
                <w:rFonts w:eastAsia="Times New Roman" w:cs="Calibri"/>
                <w:b/>
                <w:color w:val="000000"/>
                <w:szCs w:val="20"/>
                <w:vertAlign w:val="superscript"/>
                <w:lang w:eastAsia="en-GB"/>
              </w:rPr>
              <w:footnoteReference w:id="83"/>
            </w:r>
            <w:r w:rsidRPr="001204F8">
              <w:rPr>
                <w:rFonts w:eastAsia="Times New Roman" w:cs="Calibri"/>
                <w:b/>
                <w:color w:val="000000"/>
                <w:szCs w:val="20"/>
                <w:lang w:eastAsia="en-GB"/>
              </w:rPr>
              <w:t xml:space="preserve"> </w:t>
            </w:r>
          </w:p>
          <w:p w14:paraId="76AB09A4" w14:textId="77777777" w:rsidR="008C6D91" w:rsidRPr="001204F8" w:rsidRDefault="009C6524" w:rsidP="007E294F">
            <w:pPr>
              <w:spacing w:after="0"/>
              <w:jc w:val="left"/>
              <w:rPr>
                <w:rFonts w:eastAsia="Times New Roman" w:cs="Calibri"/>
                <w:b/>
                <w:color w:val="000000"/>
                <w:szCs w:val="20"/>
                <w:lang w:eastAsia="en-GB"/>
              </w:rPr>
            </w:pPr>
            <w:r w:rsidRPr="001204F8">
              <w:rPr>
                <w:rFonts w:eastAsia="Times New Roman" w:cs="Calibri"/>
                <w:b/>
                <w:color w:val="000000"/>
                <w:szCs w:val="20"/>
                <w:lang w:eastAsia="en-GB"/>
              </w:rPr>
              <w:t xml:space="preserve">    </w:t>
            </w:r>
          </w:p>
          <w:p w14:paraId="1A9DC946" w14:textId="77777777" w:rsidR="009C6524" w:rsidRPr="001204F8" w:rsidRDefault="009C6524" w:rsidP="007E294F">
            <w:pPr>
              <w:spacing w:after="0"/>
              <w:jc w:val="left"/>
              <w:rPr>
                <w:rFonts w:cs="Calibri"/>
                <w:szCs w:val="20"/>
              </w:rPr>
            </w:pPr>
            <w:r w:rsidRPr="001204F8">
              <w:rPr>
                <w:rFonts w:eastAsia="Times New Roman" w:cs="Calibri"/>
                <w:b/>
                <w:color w:val="000000"/>
                <w:szCs w:val="20"/>
                <w:lang w:eastAsia="en-GB"/>
              </w:rPr>
              <w:t xml:space="preserve">300 </w:t>
            </w:r>
          </w:p>
        </w:tc>
        <w:tc>
          <w:tcPr>
            <w:tcW w:w="1530" w:type="dxa"/>
          </w:tcPr>
          <w:p w14:paraId="323F3D1A" w14:textId="77777777" w:rsidR="009C6524" w:rsidRPr="001204F8" w:rsidRDefault="009C6524" w:rsidP="007E294F">
            <w:pPr>
              <w:spacing w:after="0"/>
              <w:jc w:val="left"/>
              <w:rPr>
                <w:rFonts w:cs="Calibri"/>
                <w:szCs w:val="20"/>
              </w:rPr>
            </w:pPr>
            <w:r w:rsidRPr="001204F8">
              <w:rPr>
                <w:rFonts w:cs="Calibri"/>
                <w:szCs w:val="20"/>
              </w:rPr>
              <w:t>Including all production and consumption of biomass fuels used of r power and non-power uses</w:t>
            </w:r>
          </w:p>
        </w:tc>
        <w:tc>
          <w:tcPr>
            <w:tcW w:w="1530" w:type="dxa"/>
            <w:shd w:val="clear" w:color="auto" w:fill="auto"/>
          </w:tcPr>
          <w:p w14:paraId="3F17CA8A" w14:textId="77777777" w:rsidR="009C6524" w:rsidRPr="001204F8" w:rsidRDefault="009C6524" w:rsidP="007E294F">
            <w:pPr>
              <w:spacing w:after="0"/>
              <w:jc w:val="left"/>
              <w:rPr>
                <w:rFonts w:cs="Calibri"/>
                <w:szCs w:val="20"/>
              </w:rPr>
            </w:pPr>
            <w:r w:rsidRPr="001204F8">
              <w:rPr>
                <w:rFonts w:eastAsia="Times New Roman" w:cs="Calibri"/>
                <w:color w:val="000000"/>
                <w:szCs w:val="20"/>
              </w:rPr>
              <w:t>Project M&amp;E and activity reports</w:t>
            </w:r>
          </w:p>
        </w:tc>
        <w:tc>
          <w:tcPr>
            <w:tcW w:w="990" w:type="dxa"/>
            <w:shd w:val="clear" w:color="auto" w:fill="auto"/>
          </w:tcPr>
          <w:p w14:paraId="0EC1DD89" w14:textId="77777777" w:rsidR="009C6524" w:rsidRPr="001204F8" w:rsidRDefault="009C6524" w:rsidP="007E294F">
            <w:pPr>
              <w:spacing w:after="0"/>
              <w:ind w:left="-20" w:right="-112" w:hanging="90"/>
              <w:jc w:val="center"/>
              <w:rPr>
                <w:rFonts w:cs="Calibri"/>
                <w:szCs w:val="20"/>
              </w:rPr>
            </w:pPr>
            <w:r w:rsidRPr="001204F8">
              <w:rPr>
                <w:rFonts w:cs="Calibri"/>
                <w:szCs w:val="20"/>
              </w:rPr>
              <w:t xml:space="preserve">Monthly </w:t>
            </w:r>
          </w:p>
        </w:tc>
        <w:tc>
          <w:tcPr>
            <w:tcW w:w="1350" w:type="dxa"/>
            <w:shd w:val="clear" w:color="auto" w:fill="auto"/>
          </w:tcPr>
          <w:p w14:paraId="3E5C9C99" w14:textId="64B6D6EB" w:rsidR="009C6524" w:rsidRPr="001204F8" w:rsidRDefault="009C6524" w:rsidP="007E294F">
            <w:pPr>
              <w:spacing w:after="0"/>
              <w:jc w:val="left"/>
              <w:rPr>
                <w:rFonts w:cs="Calibri"/>
                <w: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890" w:type="dxa"/>
            <w:shd w:val="clear" w:color="auto" w:fill="auto"/>
          </w:tcPr>
          <w:p w14:paraId="01F06C88" w14:textId="77777777" w:rsidR="009C6524" w:rsidRPr="001204F8" w:rsidRDefault="009C6524" w:rsidP="007E294F">
            <w:pPr>
              <w:spacing w:after="0"/>
              <w:jc w:val="left"/>
              <w:rPr>
                <w:rFonts w:cs="Calibri"/>
                <w:szCs w:val="20"/>
              </w:rPr>
            </w:pPr>
            <w:r w:rsidRPr="001204F8">
              <w:rPr>
                <w:rFonts w:cs="Calibri"/>
                <w:szCs w:val="20"/>
              </w:rPr>
              <w:t>Forest industry reports</w:t>
            </w:r>
            <w:r w:rsidRPr="001204F8">
              <w:rPr>
                <w:rFonts w:cs="Calibri"/>
                <w:szCs w:val="20"/>
              </w:rPr>
              <w:br/>
              <w:t>Trade and commerce and energy departments reports</w:t>
            </w:r>
          </w:p>
        </w:tc>
        <w:tc>
          <w:tcPr>
            <w:tcW w:w="1980" w:type="dxa"/>
            <w:shd w:val="clear" w:color="auto" w:fill="auto"/>
          </w:tcPr>
          <w:p w14:paraId="7F8053CD" w14:textId="77777777" w:rsidR="009C6524" w:rsidRPr="001204F8" w:rsidRDefault="009C6524" w:rsidP="007E294F">
            <w:pPr>
              <w:spacing w:after="0"/>
              <w:jc w:val="left"/>
              <w:rPr>
                <w:rFonts w:cs="Calibri"/>
                <w:szCs w:val="20"/>
              </w:rPr>
            </w:pPr>
            <w:r w:rsidRPr="001204F8">
              <w:rPr>
                <w:rFonts w:cs="Calibri"/>
                <w:szCs w:val="20"/>
              </w:rPr>
              <w:t>Continuous consistent commitment of the national and local governments in politically supporting RE and EE initiatives in rural towns/villages</w:t>
            </w:r>
          </w:p>
        </w:tc>
      </w:tr>
      <w:tr w:rsidR="00FC3746" w:rsidRPr="001204F8" w14:paraId="09B337FC" w14:textId="77777777" w:rsidTr="00D7155E">
        <w:trPr>
          <w:trHeight w:val="424"/>
        </w:trPr>
        <w:tc>
          <w:tcPr>
            <w:tcW w:w="1800" w:type="dxa"/>
            <w:vMerge/>
            <w:shd w:val="clear" w:color="auto" w:fill="auto"/>
          </w:tcPr>
          <w:p w14:paraId="3CA3210F" w14:textId="77777777" w:rsidR="00E86811" w:rsidRPr="001204F8" w:rsidRDefault="00E86811" w:rsidP="007E294F">
            <w:pPr>
              <w:spacing w:after="0"/>
              <w:jc w:val="left"/>
              <w:rPr>
                <w:rFonts w:cs="Calibri"/>
                <w:b/>
                <w:szCs w:val="20"/>
              </w:rPr>
            </w:pPr>
          </w:p>
        </w:tc>
        <w:tc>
          <w:tcPr>
            <w:tcW w:w="1890" w:type="dxa"/>
            <w:shd w:val="clear" w:color="auto" w:fill="auto"/>
          </w:tcPr>
          <w:p w14:paraId="5938104B" w14:textId="77777777" w:rsidR="00E86811" w:rsidRPr="001204F8" w:rsidRDefault="00E86811" w:rsidP="007E294F">
            <w:pPr>
              <w:spacing w:after="0"/>
              <w:jc w:val="left"/>
              <w:rPr>
                <w:rFonts w:cs="Calibri"/>
                <w:b/>
                <w:i/>
                <w:szCs w:val="20"/>
              </w:rPr>
            </w:pPr>
            <w:r w:rsidRPr="001204F8">
              <w:rPr>
                <w:rFonts w:cs="Calibri"/>
                <w:b/>
                <w:i/>
                <w:szCs w:val="20"/>
              </w:rPr>
              <w:t xml:space="preserve">Indicator 13: </w:t>
            </w:r>
            <w:r w:rsidRPr="001204F8">
              <w:rPr>
                <w:rFonts w:cs="Calibri"/>
                <w:szCs w:val="20"/>
              </w:rPr>
              <w:t>Cumulative number of private sector entities that are interested and plan</w:t>
            </w:r>
            <w:r w:rsidR="00D7155E" w:rsidRPr="001204F8">
              <w:rPr>
                <w:rFonts w:cs="Calibri"/>
                <w:szCs w:val="20"/>
              </w:rPr>
              <w:t>s</w:t>
            </w:r>
            <w:r w:rsidRPr="001204F8">
              <w:rPr>
                <w:rFonts w:cs="Calibri"/>
                <w:szCs w:val="20"/>
              </w:rPr>
              <w:t xml:space="preserve"> to invest in sustainable woody biomass-based energy projects in rural towns</w:t>
            </w:r>
            <w:r w:rsidR="00D7155E" w:rsidRPr="001204F8">
              <w:rPr>
                <w:rFonts w:cs="Calibri"/>
                <w:szCs w:val="20"/>
              </w:rPr>
              <w:t xml:space="preserve"> and </w:t>
            </w:r>
            <w:r w:rsidRPr="001204F8">
              <w:rPr>
                <w:rFonts w:cs="Calibri"/>
                <w:szCs w:val="20"/>
              </w:rPr>
              <w:t>municipalities</w:t>
            </w:r>
          </w:p>
        </w:tc>
        <w:tc>
          <w:tcPr>
            <w:tcW w:w="1080" w:type="dxa"/>
          </w:tcPr>
          <w:p w14:paraId="56D5F0E6" w14:textId="77777777" w:rsidR="00E86811" w:rsidRPr="001204F8" w:rsidRDefault="00E86811" w:rsidP="007E294F">
            <w:pPr>
              <w:spacing w:after="0"/>
              <w:jc w:val="left"/>
              <w:rPr>
                <w:rFonts w:cs="Calibri"/>
                <w:b/>
                <w:szCs w:val="20"/>
              </w:rPr>
            </w:pPr>
            <w:r w:rsidRPr="001204F8">
              <w:rPr>
                <w:rFonts w:cs="Calibri"/>
                <w:b/>
                <w:szCs w:val="20"/>
              </w:rPr>
              <w:t>3</w:t>
            </w:r>
          </w:p>
          <w:p w14:paraId="688797B8" w14:textId="77777777" w:rsidR="00E86811" w:rsidRPr="001204F8" w:rsidRDefault="00E86811" w:rsidP="007E294F">
            <w:pPr>
              <w:spacing w:after="0"/>
              <w:jc w:val="left"/>
              <w:rPr>
                <w:rFonts w:cs="Calibri"/>
                <w:szCs w:val="20"/>
              </w:rPr>
            </w:pPr>
          </w:p>
        </w:tc>
        <w:tc>
          <w:tcPr>
            <w:tcW w:w="1080" w:type="dxa"/>
          </w:tcPr>
          <w:p w14:paraId="34D46AD3" w14:textId="77777777" w:rsidR="00E86811" w:rsidRPr="001204F8" w:rsidRDefault="00E86811" w:rsidP="007E294F">
            <w:pPr>
              <w:spacing w:after="0"/>
              <w:jc w:val="left"/>
              <w:rPr>
                <w:rFonts w:cs="Calibri"/>
                <w:b/>
                <w:szCs w:val="20"/>
              </w:rPr>
            </w:pPr>
            <w:r w:rsidRPr="001204F8">
              <w:rPr>
                <w:rFonts w:cs="Calibri"/>
                <w:b/>
                <w:szCs w:val="20"/>
              </w:rPr>
              <w:t>5</w:t>
            </w:r>
          </w:p>
          <w:p w14:paraId="5412F997" w14:textId="77777777" w:rsidR="00E86811" w:rsidRPr="001204F8" w:rsidRDefault="00E86811" w:rsidP="007E294F">
            <w:pPr>
              <w:spacing w:after="0"/>
              <w:jc w:val="left"/>
              <w:rPr>
                <w:rFonts w:cs="Calibri"/>
                <w:szCs w:val="20"/>
              </w:rPr>
            </w:pPr>
          </w:p>
        </w:tc>
        <w:tc>
          <w:tcPr>
            <w:tcW w:w="1530" w:type="dxa"/>
          </w:tcPr>
          <w:p w14:paraId="76FE06FF" w14:textId="77777777" w:rsidR="00E86811" w:rsidRPr="001204F8" w:rsidRDefault="00E86811" w:rsidP="007E294F">
            <w:pPr>
              <w:spacing w:after="0"/>
              <w:jc w:val="left"/>
              <w:rPr>
                <w:rFonts w:cs="Calibri"/>
                <w:szCs w:val="20"/>
              </w:rPr>
            </w:pPr>
            <w:r w:rsidRPr="001204F8">
              <w:rPr>
                <w:rFonts w:cs="Calibri"/>
                <w:szCs w:val="20"/>
              </w:rPr>
              <w:t xml:space="preserve">Private companies that have registered and started implementation  </w:t>
            </w:r>
          </w:p>
        </w:tc>
        <w:tc>
          <w:tcPr>
            <w:tcW w:w="1530" w:type="dxa"/>
            <w:shd w:val="clear" w:color="auto" w:fill="auto"/>
          </w:tcPr>
          <w:p w14:paraId="0A5F491F" w14:textId="77777777" w:rsidR="00E86811" w:rsidRPr="001204F8" w:rsidRDefault="00E86811" w:rsidP="007E294F">
            <w:pPr>
              <w:spacing w:after="0"/>
              <w:jc w:val="left"/>
              <w:rPr>
                <w:rFonts w:cs="Calibri"/>
                <w:i/>
                <w:szCs w:val="20"/>
              </w:rPr>
            </w:pPr>
            <w:r w:rsidRPr="001204F8">
              <w:rPr>
                <w:rFonts w:eastAsia="Times New Roman" w:cs="Calibri"/>
                <w:color w:val="000000"/>
                <w:szCs w:val="20"/>
              </w:rPr>
              <w:t>Project M&amp;E and activity reports</w:t>
            </w:r>
          </w:p>
        </w:tc>
        <w:tc>
          <w:tcPr>
            <w:tcW w:w="990" w:type="dxa"/>
            <w:shd w:val="clear" w:color="auto" w:fill="auto"/>
          </w:tcPr>
          <w:p w14:paraId="0484CDB5" w14:textId="77777777" w:rsidR="00E86811" w:rsidRPr="001204F8" w:rsidRDefault="00E86811" w:rsidP="007E294F">
            <w:pPr>
              <w:spacing w:after="0"/>
              <w:ind w:left="-20" w:right="-112" w:hanging="90"/>
              <w:jc w:val="center"/>
              <w:rPr>
                <w:rFonts w:cs="Calibri"/>
                <w:szCs w:val="20"/>
              </w:rPr>
            </w:pPr>
            <w:r w:rsidRPr="001204F8">
              <w:rPr>
                <w:rFonts w:cs="Calibri"/>
                <w:szCs w:val="20"/>
              </w:rPr>
              <w:t xml:space="preserve">Monthly </w:t>
            </w:r>
          </w:p>
        </w:tc>
        <w:tc>
          <w:tcPr>
            <w:tcW w:w="1350" w:type="dxa"/>
            <w:shd w:val="clear" w:color="auto" w:fill="auto"/>
          </w:tcPr>
          <w:p w14:paraId="75D44901" w14:textId="58FEAC61" w:rsidR="00E86811" w:rsidRPr="001204F8" w:rsidRDefault="00E86811" w:rsidP="007E294F">
            <w:pPr>
              <w:spacing w:after="0"/>
              <w:jc w:val="left"/>
              <w:rPr>
                <w:rFonts w:cs="Calibri"/>
                <w: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890" w:type="dxa"/>
            <w:shd w:val="clear" w:color="auto" w:fill="auto"/>
          </w:tcPr>
          <w:p w14:paraId="6C01AAAA" w14:textId="77777777" w:rsidR="00E86811" w:rsidRPr="001204F8" w:rsidRDefault="00E86811" w:rsidP="007E294F">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departments reports</w:t>
            </w:r>
          </w:p>
        </w:tc>
        <w:tc>
          <w:tcPr>
            <w:tcW w:w="1980" w:type="dxa"/>
            <w:shd w:val="clear" w:color="auto" w:fill="auto"/>
          </w:tcPr>
          <w:p w14:paraId="16FD2CFA" w14:textId="77777777" w:rsidR="00E86811" w:rsidRPr="001204F8" w:rsidRDefault="00E86811" w:rsidP="007E294F">
            <w:pPr>
              <w:spacing w:after="0"/>
              <w:jc w:val="left"/>
              <w:rPr>
                <w:rFonts w:cs="Calibri"/>
                <w:i/>
                <w:szCs w:val="20"/>
              </w:rPr>
            </w:pPr>
            <w:r w:rsidRPr="001204F8">
              <w:rPr>
                <w:rFonts w:cs="Calibri"/>
                <w:szCs w:val="20"/>
              </w:rPr>
              <w:t>Continuous consistent commitment of the national and local governments in politically supporting RE and EE initiatives in rural towns/villages</w:t>
            </w:r>
          </w:p>
        </w:tc>
      </w:tr>
      <w:tr w:rsidR="00FC3746" w:rsidRPr="001204F8" w14:paraId="77D0A237" w14:textId="77777777" w:rsidTr="00D7155E">
        <w:trPr>
          <w:trHeight w:val="424"/>
        </w:trPr>
        <w:tc>
          <w:tcPr>
            <w:tcW w:w="1800" w:type="dxa"/>
            <w:vMerge w:val="restart"/>
            <w:shd w:val="clear" w:color="auto" w:fill="auto"/>
          </w:tcPr>
          <w:p w14:paraId="3B7764C3" w14:textId="77777777" w:rsidR="007E294F" w:rsidRPr="001204F8" w:rsidRDefault="007E294F" w:rsidP="007E294F">
            <w:pPr>
              <w:spacing w:after="0"/>
              <w:jc w:val="left"/>
              <w:rPr>
                <w:rFonts w:cs="Calibri"/>
                <w:b/>
                <w:szCs w:val="20"/>
              </w:rPr>
            </w:pPr>
            <w:r w:rsidRPr="001204F8">
              <w:rPr>
                <w:rFonts w:cs="Calibri"/>
                <w:b/>
                <w:bCs/>
                <w:szCs w:val="20"/>
              </w:rPr>
              <w:lastRenderedPageBreak/>
              <w:t>Outcome 3</w:t>
            </w:r>
            <w:r w:rsidRPr="001204F8">
              <w:rPr>
                <w:rFonts w:cs="Calibri"/>
                <w:szCs w:val="20"/>
              </w:rPr>
              <w:t>: Adequate amounts of financial resources available for woody biomass energy technology application projects in the country.</w:t>
            </w:r>
          </w:p>
        </w:tc>
        <w:tc>
          <w:tcPr>
            <w:tcW w:w="1890" w:type="dxa"/>
            <w:shd w:val="clear" w:color="auto" w:fill="auto"/>
          </w:tcPr>
          <w:p w14:paraId="6E6158BD" w14:textId="77777777" w:rsidR="007E294F" w:rsidRPr="001204F8" w:rsidRDefault="007E294F" w:rsidP="007E294F">
            <w:pPr>
              <w:spacing w:after="0"/>
              <w:jc w:val="left"/>
              <w:rPr>
                <w:rFonts w:cs="Calibri"/>
                <w:szCs w:val="20"/>
              </w:rPr>
            </w:pPr>
            <w:r w:rsidRPr="001204F8">
              <w:rPr>
                <w:rFonts w:cs="Calibri"/>
                <w:b/>
                <w:i/>
                <w:szCs w:val="20"/>
              </w:rPr>
              <w:t>Indicator 14:</w:t>
            </w:r>
            <w:r w:rsidRPr="001204F8">
              <w:rPr>
                <w:rFonts w:cs="Calibri"/>
                <w:szCs w:val="20"/>
              </w:rPr>
              <w:t xml:space="preserve"> Cumulative number of sustainable biomass energy projects whose funding are sourced from other sources of funds apart from national/local government.</w:t>
            </w:r>
            <w:r w:rsidRPr="001204F8">
              <w:rPr>
                <w:rFonts w:cs="Calibri"/>
                <w:szCs w:val="20"/>
              </w:rPr>
              <w:br/>
            </w:r>
            <w:r w:rsidRPr="001204F8">
              <w:rPr>
                <w:rFonts w:cs="Calibri"/>
                <w:szCs w:val="20"/>
              </w:rPr>
              <w:br/>
              <w:t>* Sustainable woody biomass fuel production</w:t>
            </w:r>
            <w:r w:rsidRPr="001204F8">
              <w:rPr>
                <w:rFonts w:cs="Calibri"/>
                <w:szCs w:val="20"/>
              </w:rPr>
              <w:br/>
              <w:t>* Sustainable woody biomass-based power generation and distribution</w:t>
            </w:r>
          </w:p>
          <w:p w14:paraId="27964AF0" w14:textId="77777777" w:rsidR="007E294F" w:rsidRPr="001204F8" w:rsidRDefault="007E294F" w:rsidP="007E294F">
            <w:pPr>
              <w:spacing w:after="0"/>
              <w:jc w:val="left"/>
              <w:rPr>
                <w:rFonts w:cs="Calibri"/>
                <w:b/>
                <w:i/>
                <w:szCs w:val="20"/>
              </w:rPr>
            </w:pPr>
            <w:r w:rsidRPr="001204F8">
              <w:rPr>
                <w:rFonts w:cs="Calibri"/>
                <w:szCs w:val="20"/>
              </w:rPr>
              <w:t>* Sustainable woody biomass-based energy generation and utilization.</w:t>
            </w:r>
          </w:p>
        </w:tc>
        <w:tc>
          <w:tcPr>
            <w:tcW w:w="1080" w:type="dxa"/>
          </w:tcPr>
          <w:p w14:paraId="4BC5B1D4" w14:textId="77777777" w:rsidR="007E294F" w:rsidRPr="001204F8" w:rsidRDefault="007E294F" w:rsidP="007E294F">
            <w:pPr>
              <w:spacing w:after="0"/>
              <w:jc w:val="left"/>
              <w:rPr>
                <w:rFonts w:cs="Calibri"/>
                <w:b/>
                <w:szCs w:val="20"/>
              </w:rPr>
            </w:pPr>
          </w:p>
          <w:p w14:paraId="7A43E748" w14:textId="77777777" w:rsidR="007E294F" w:rsidRPr="001204F8" w:rsidRDefault="007E294F" w:rsidP="007E294F">
            <w:pPr>
              <w:spacing w:after="0"/>
              <w:jc w:val="left"/>
              <w:rPr>
                <w:rFonts w:cs="Calibri"/>
                <w:b/>
                <w:szCs w:val="20"/>
              </w:rPr>
            </w:pPr>
          </w:p>
          <w:p w14:paraId="1A0CAA1F" w14:textId="77777777" w:rsidR="007E294F" w:rsidRPr="001204F8" w:rsidRDefault="007E294F" w:rsidP="007E294F">
            <w:pPr>
              <w:spacing w:after="0"/>
              <w:jc w:val="left"/>
              <w:rPr>
                <w:rFonts w:cs="Calibri"/>
                <w:b/>
                <w:szCs w:val="20"/>
              </w:rPr>
            </w:pPr>
          </w:p>
          <w:p w14:paraId="72E72F91" w14:textId="77777777" w:rsidR="007E294F" w:rsidRPr="001204F8" w:rsidRDefault="007E294F" w:rsidP="007E294F">
            <w:pPr>
              <w:spacing w:after="0"/>
              <w:jc w:val="left"/>
              <w:rPr>
                <w:rFonts w:cs="Calibri"/>
                <w:b/>
                <w:szCs w:val="20"/>
              </w:rPr>
            </w:pPr>
          </w:p>
          <w:p w14:paraId="2A18B262" w14:textId="77777777" w:rsidR="007E294F" w:rsidRPr="001204F8" w:rsidRDefault="007E294F" w:rsidP="007E294F">
            <w:pPr>
              <w:spacing w:after="0"/>
              <w:jc w:val="left"/>
              <w:rPr>
                <w:rFonts w:cs="Calibri"/>
                <w:b/>
                <w:szCs w:val="20"/>
              </w:rPr>
            </w:pPr>
          </w:p>
          <w:p w14:paraId="108011E0" w14:textId="77777777" w:rsidR="007E294F" w:rsidRPr="001204F8" w:rsidRDefault="007E294F" w:rsidP="007E294F">
            <w:pPr>
              <w:spacing w:after="0"/>
              <w:jc w:val="left"/>
              <w:rPr>
                <w:rFonts w:cs="Calibri"/>
                <w:b/>
                <w:szCs w:val="20"/>
              </w:rPr>
            </w:pPr>
          </w:p>
          <w:p w14:paraId="1C3A81AA" w14:textId="77777777" w:rsidR="007E294F" w:rsidRPr="001204F8" w:rsidRDefault="007E294F" w:rsidP="007E294F">
            <w:pPr>
              <w:spacing w:after="0"/>
              <w:jc w:val="left"/>
              <w:rPr>
                <w:rFonts w:cs="Calibri"/>
                <w:b/>
                <w:szCs w:val="20"/>
              </w:rPr>
            </w:pPr>
          </w:p>
          <w:p w14:paraId="0B8D0E95" w14:textId="77777777" w:rsidR="007E294F" w:rsidRPr="001204F8" w:rsidRDefault="007E294F" w:rsidP="007E294F">
            <w:pPr>
              <w:spacing w:after="0"/>
              <w:jc w:val="left"/>
              <w:rPr>
                <w:rFonts w:cs="Calibri"/>
                <w:b/>
                <w:szCs w:val="20"/>
              </w:rPr>
            </w:pPr>
          </w:p>
          <w:p w14:paraId="3D7529F8" w14:textId="77777777" w:rsidR="007E294F" w:rsidRPr="001204F8" w:rsidRDefault="007E294F" w:rsidP="007E294F">
            <w:pPr>
              <w:spacing w:after="0"/>
              <w:jc w:val="left"/>
              <w:rPr>
                <w:rFonts w:cs="Calibri"/>
                <w:b/>
                <w:szCs w:val="20"/>
              </w:rPr>
            </w:pPr>
          </w:p>
          <w:p w14:paraId="52D7DFA4" w14:textId="77777777" w:rsidR="007E294F" w:rsidRPr="001204F8" w:rsidRDefault="007E294F" w:rsidP="007E294F">
            <w:pPr>
              <w:spacing w:after="0"/>
              <w:jc w:val="left"/>
              <w:rPr>
                <w:rFonts w:cs="Calibri"/>
                <w:b/>
                <w:szCs w:val="20"/>
              </w:rPr>
            </w:pPr>
          </w:p>
          <w:p w14:paraId="3EAB7A88" w14:textId="77777777" w:rsidR="007E294F" w:rsidRPr="001204F8" w:rsidRDefault="007E294F" w:rsidP="007E294F">
            <w:pPr>
              <w:spacing w:after="0"/>
              <w:jc w:val="left"/>
              <w:rPr>
                <w:rFonts w:cs="Calibri"/>
                <w:b/>
                <w:szCs w:val="20"/>
              </w:rPr>
            </w:pPr>
          </w:p>
          <w:p w14:paraId="53889915" w14:textId="77777777" w:rsidR="007E294F" w:rsidRPr="001204F8" w:rsidRDefault="007E294F" w:rsidP="00154510">
            <w:pPr>
              <w:numPr>
                <w:ilvl w:val="0"/>
                <w:numId w:val="51"/>
              </w:numPr>
              <w:spacing w:after="0"/>
              <w:ind w:left="224" w:hanging="194"/>
              <w:jc w:val="left"/>
              <w:rPr>
                <w:rFonts w:cs="Calibri"/>
                <w:b/>
                <w:szCs w:val="20"/>
              </w:rPr>
            </w:pPr>
            <w:r w:rsidRPr="001204F8">
              <w:rPr>
                <w:rFonts w:cs="Calibri"/>
                <w:b/>
                <w:szCs w:val="20"/>
              </w:rPr>
              <w:t>4</w:t>
            </w:r>
          </w:p>
          <w:p w14:paraId="3A65A720" w14:textId="77777777" w:rsidR="007E294F" w:rsidRPr="001204F8" w:rsidRDefault="007E294F" w:rsidP="007E294F">
            <w:pPr>
              <w:spacing w:after="0"/>
              <w:jc w:val="left"/>
              <w:rPr>
                <w:rFonts w:cs="Calibri"/>
                <w:b/>
                <w:szCs w:val="20"/>
              </w:rPr>
            </w:pPr>
          </w:p>
          <w:p w14:paraId="68C95110" w14:textId="77777777" w:rsidR="007E294F" w:rsidRPr="001204F8" w:rsidRDefault="007E294F" w:rsidP="007E294F">
            <w:pPr>
              <w:spacing w:after="0"/>
              <w:jc w:val="left"/>
              <w:rPr>
                <w:rFonts w:cs="Calibri"/>
                <w:b/>
                <w:szCs w:val="20"/>
              </w:rPr>
            </w:pPr>
          </w:p>
          <w:p w14:paraId="0E37B5DF" w14:textId="77777777" w:rsidR="007E294F" w:rsidRPr="001204F8" w:rsidRDefault="007E294F" w:rsidP="00154510">
            <w:pPr>
              <w:numPr>
                <w:ilvl w:val="0"/>
                <w:numId w:val="51"/>
              </w:numPr>
              <w:spacing w:after="0"/>
              <w:ind w:left="224" w:hanging="194"/>
              <w:jc w:val="left"/>
              <w:rPr>
                <w:rFonts w:cs="Calibri"/>
                <w:b/>
                <w:szCs w:val="20"/>
              </w:rPr>
            </w:pPr>
            <w:r w:rsidRPr="001204F8">
              <w:rPr>
                <w:rFonts w:cs="Calibri"/>
                <w:b/>
                <w:szCs w:val="20"/>
              </w:rPr>
              <w:t>4</w:t>
            </w:r>
          </w:p>
          <w:p w14:paraId="0A48E470" w14:textId="77777777" w:rsidR="007E294F" w:rsidRPr="001204F8" w:rsidRDefault="007E294F" w:rsidP="007E294F">
            <w:pPr>
              <w:spacing w:after="0"/>
              <w:jc w:val="left"/>
              <w:rPr>
                <w:rFonts w:cs="Calibri"/>
                <w:b/>
                <w:szCs w:val="20"/>
              </w:rPr>
            </w:pPr>
          </w:p>
          <w:p w14:paraId="2970478C" w14:textId="77777777" w:rsidR="007E294F" w:rsidRPr="001204F8" w:rsidRDefault="007E294F" w:rsidP="007E294F">
            <w:pPr>
              <w:spacing w:after="0"/>
              <w:jc w:val="left"/>
              <w:rPr>
                <w:rFonts w:cs="Calibri"/>
                <w:b/>
                <w:szCs w:val="20"/>
              </w:rPr>
            </w:pPr>
          </w:p>
          <w:p w14:paraId="53759BCD" w14:textId="77777777" w:rsidR="007E294F" w:rsidRPr="001204F8" w:rsidRDefault="007E294F" w:rsidP="007E294F">
            <w:pPr>
              <w:spacing w:after="0"/>
              <w:jc w:val="left"/>
              <w:rPr>
                <w:rFonts w:cs="Calibri"/>
                <w:b/>
                <w:szCs w:val="20"/>
              </w:rPr>
            </w:pPr>
          </w:p>
          <w:p w14:paraId="61E6EE6C" w14:textId="77777777" w:rsidR="007E294F" w:rsidRPr="001204F8" w:rsidRDefault="007E294F" w:rsidP="007E294F">
            <w:pPr>
              <w:spacing w:after="0"/>
              <w:jc w:val="left"/>
              <w:rPr>
                <w:rFonts w:cs="Calibri"/>
                <w:b/>
                <w:szCs w:val="20"/>
              </w:rPr>
            </w:pPr>
          </w:p>
          <w:p w14:paraId="73559519" w14:textId="77777777" w:rsidR="007E294F" w:rsidRPr="001204F8" w:rsidRDefault="007E294F" w:rsidP="00154510">
            <w:pPr>
              <w:numPr>
                <w:ilvl w:val="0"/>
                <w:numId w:val="51"/>
              </w:numPr>
              <w:spacing w:after="0"/>
              <w:ind w:left="224" w:hanging="194"/>
              <w:jc w:val="left"/>
              <w:rPr>
                <w:rFonts w:cs="Calibri"/>
                <w:b/>
                <w:szCs w:val="20"/>
              </w:rPr>
            </w:pPr>
            <w:r w:rsidRPr="001204F8">
              <w:rPr>
                <w:rFonts w:cs="Calibri"/>
                <w:b/>
                <w:szCs w:val="20"/>
              </w:rPr>
              <w:t>4</w:t>
            </w:r>
          </w:p>
          <w:p w14:paraId="3545E78E" w14:textId="77777777" w:rsidR="007E294F" w:rsidRPr="001204F8" w:rsidRDefault="007E294F" w:rsidP="007E294F">
            <w:pPr>
              <w:spacing w:after="0"/>
              <w:jc w:val="left"/>
              <w:rPr>
                <w:rFonts w:cs="Calibri"/>
                <w:b/>
                <w:szCs w:val="20"/>
              </w:rPr>
            </w:pPr>
          </w:p>
          <w:p w14:paraId="55D0F5A5" w14:textId="77777777" w:rsidR="007E294F" w:rsidRPr="001204F8" w:rsidRDefault="007E294F" w:rsidP="007E294F">
            <w:pPr>
              <w:spacing w:after="0"/>
              <w:jc w:val="left"/>
              <w:rPr>
                <w:rFonts w:cs="Calibri"/>
                <w:szCs w:val="20"/>
              </w:rPr>
            </w:pPr>
          </w:p>
        </w:tc>
        <w:tc>
          <w:tcPr>
            <w:tcW w:w="1080" w:type="dxa"/>
          </w:tcPr>
          <w:p w14:paraId="4C6CAA96" w14:textId="77777777" w:rsidR="007E294F" w:rsidRPr="001204F8" w:rsidRDefault="007E294F" w:rsidP="007E294F">
            <w:pPr>
              <w:spacing w:after="0"/>
              <w:jc w:val="left"/>
              <w:rPr>
                <w:rFonts w:cs="Calibri"/>
                <w:b/>
                <w:szCs w:val="20"/>
              </w:rPr>
            </w:pPr>
          </w:p>
          <w:p w14:paraId="7FD908B1" w14:textId="77777777" w:rsidR="007E294F" w:rsidRPr="001204F8" w:rsidRDefault="007E294F" w:rsidP="007E294F">
            <w:pPr>
              <w:spacing w:after="0"/>
              <w:jc w:val="left"/>
              <w:rPr>
                <w:rFonts w:cs="Calibri"/>
                <w:b/>
                <w:szCs w:val="20"/>
              </w:rPr>
            </w:pPr>
          </w:p>
          <w:p w14:paraId="442F6417" w14:textId="77777777" w:rsidR="007E294F" w:rsidRPr="001204F8" w:rsidRDefault="007E294F" w:rsidP="007E294F">
            <w:pPr>
              <w:spacing w:after="0"/>
              <w:jc w:val="left"/>
              <w:rPr>
                <w:rFonts w:cs="Calibri"/>
                <w:b/>
                <w:szCs w:val="20"/>
              </w:rPr>
            </w:pPr>
          </w:p>
          <w:p w14:paraId="691F8E82" w14:textId="77777777" w:rsidR="007E294F" w:rsidRPr="001204F8" w:rsidRDefault="007E294F" w:rsidP="007E294F">
            <w:pPr>
              <w:spacing w:after="0"/>
              <w:jc w:val="left"/>
              <w:rPr>
                <w:rFonts w:cs="Calibri"/>
                <w:b/>
                <w:szCs w:val="20"/>
              </w:rPr>
            </w:pPr>
          </w:p>
          <w:p w14:paraId="7AAB0E5B" w14:textId="77777777" w:rsidR="007E294F" w:rsidRPr="001204F8" w:rsidRDefault="007E294F" w:rsidP="007E294F">
            <w:pPr>
              <w:spacing w:after="0"/>
              <w:jc w:val="left"/>
              <w:rPr>
                <w:rFonts w:cs="Calibri"/>
                <w:b/>
                <w:szCs w:val="20"/>
              </w:rPr>
            </w:pPr>
          </w:p>
          <w:p w14:paraId="0F529FF0" w14:textId="77777777" w:rsidR="007E294F" w:rsidRPr="001204F8" w:rsidRDefault="007E294F" w:rsidP="007E294F">
            <w:pPr>
              <w:spacing w:after="0"/>
              <w:jc w:val="left"/>
              <w:rPr>
                <w:rFonts w:cs="Calibri"/>
                <w:b/>
                <w:szCs w:val="20"/>
              </w:rPr>
            </w:pPr>
          </w:p>
          <w:p w14:paraId="6FCE7CCC" w14:textId="77777777" w:rsidR="007E294F" w:rsidRPr="001204F8" w:rsidRDefault="007E294F" w:rsidP="007E294F">
            <w:pPr>
              <w:spacing w:after="0"/>
              <w:jc w:val="left"/>
              <w:rPr>
                <w:rFonts w:cs="Calibri"/>
                <w:b/>
                <w:szCs w:val="20"/>
              </w:rPr>
            </w:pPr>
          </w:p>
          <w:p w14:paraId="5F968A4E" w14:textId="77777777" w:rsidR="007E294F" w:rsidRPr="001204F8" w:rsidRDefault="007E294F" w:rsidP="007E294F">
            <w:pPr>
              <w:spacing w:after="0"/>
              <w:jc w:val="left"/>
              <w:rPr>
                <w:rFonts w:cs="Calibri"/>
                <w:b/>
                <w:szCs w:val="20"/>
              </w:rPr>
            </w:pPr>
          </w:p>
          <w:p w14:paraId="2D44B744" w14:textId="77777777" w:rsidR="007E294F" w:rsidRPr="001204F8" w:rsidRDefault="007E294F" w:rsidP="007E294F">
            <w:pPr>
              <w:spacing w:after="0"/>
              <w:jc w:val="left"/>
              <w:rPr>
                <w:rFonts w:cs="Calibri"/>
                <w:b/>
                <w:szCs w:val="20"/>
              </w:rPr>
            </w:pPr>
          </w:p>
          <w:p w14:paraId="403778E1" w14:textId="77777777" w:rsidR="007E294F" w:rsidRPr="001204F8" w:rsidRDefault="007E294F" w:rsidP="007E294F">
            <w:pPr>
              <w:spacing w:after="0"/>
              <w:jc w:val="left"/>
              <w:rPr>
                <w:rFonts w:cs="Calibri"/>
                <w:b/>
                <w:szCs w:val="20"/>
              </w:rPr>
            </w:pPr>
          </w:p>
          <w:p w14:paraId="2B252D07" w14:textId="77777777" w:rsidR="007E294F" w:rsidRPr="001204F8" w:rsidRDefault="007E294F" w:rsidP="007E294F">
            <w:pPr>
              <w:spacing w:after="0"/>
              <w:jc w:val="left"/>
              <w:rPr>
                <w:rFonts w:cs="Calibri"/>
                <w:b/>
                <w:szCs w:val="20"/>
              </w:rPr>
            </w:pPr>
          </w:p>
          <w:p w14:paraId="4C3D1E7D" w14:textId="77777777" w:rsidR="007E294F" w:rsidRPr="001204F8" w:rsidRDefault="007E294F" w:rsidP="00154510">
            <w:pPr>
              <w:numPr>
                <w:ilvl w:val="0"/>
                <w:numId w:val="51"/>
              </w:numPr>
              <w:spacing w:after="0"/>
              <w:ind w:left="224" w:hanging="194"/>
              <w:jc w:val="left"/>
              <w:rPr>
                <w:rFonts w:cs="Calibri"/>
                <w:b/>
                <w:szCs w:val="20"/>
              </w:rPr>
            </w:pPr>
            <w:r w:rsidRPr="001204F8">
              <w:rPr>
                <w:rFonts w:cs="Calibri"/>
                <w:b/>
                <w:szCs w:val="20"/>
              </w:rPr>
              <w:t>8</w:t>
            </w:r>
          </w:p>
          <w:p w14:paraId="5FC77D0C" w14:textId="77777777" w:rsidR="007E294F" w:rsidRPr="001204F8" w:rsidRDefault="007E294F" w:rsidP="007E294F">
            <w:pPr>
              <w:spacing w:after="0"/>
              <w:jc w:val="left"/>
              <w:rPr>
                <w:rFonts w:cs="Calibri"/>
                <w:b/>
                <w:szCs w:val="20"/>
              </w:rPr>
            </w:pPr>
          </w:p>
          <w:p w14:paraId="031514D2" w14:textId="77777777" w:rsidR="007E294F" w:rsidRPr="001204F8" w:rsidRDefault="007E294F" w:rsidP="007E294F">
            <w:pPr>
              <w:spacing w:after="0"/>
              <w:jc w:val="left"/>
              <w:rPr>
                <w:rFonts w:cs="Calibri"/>
                <w:b/>
                <w:szCs w:val="20"/>
              </w:rPr>
            </w:pPr>
          </w:p>
          <w:p w14:paraId="5ACC7F80" w14:textId="77777777" w:rsidR="007E294F" w:rsidRPr="001204F8" w:rsidRDefault="007E294F" w:rsidP="00154510">
            <w:pPr>
              <w:numPr>
                <w:ilvl w:val="0"/>
                <w:numId w:val="51"/>
              </w:numPr>
              <w:spacing w:after="0"/>
              <w:ind w:left="224" w:hanging="194"/>
              <w:jc w:val="left"/>
              <w:rPr>
                <w:rFonts w:cs="Calibri"/>
                <w:b/>
                <w:szCs w:val="20"/>
              </w:rPr>
            </w:pPr>
            <w:r w:rsidRPr="001204F8">
              <w:rPr>
                <w:rFonts w:cs="Calibri"/>
                <w:b/>
                <w:szCs w:val="20"/>
              </w:rPr>
              <w:t>8</w:t>
            </w:r>
          </w:p>
          <w:p w14:paraId="724428B7" w14:textId="77777777" w:rsidR="007E294F" w:rsidRPr="001204F8" w:rsidRDefault="007E294F" w:rsidP="007E294F">
            <w:pPr>
              <w:spacing w:after="0"/>
              <w:jc w:val="left"/>
              <w:rPr>
                <w:rFonts w:cs="Calibri"/>
                <w:b/>
                <w:szCs w:val="20"/>
              </w:rPr>
            </w:pPr>
          </w:p>
          <w:p w14:paraId="3BDAF5CF" w14:textId="77777777" w:rsidR="007E294F" w:rsidRPr="001204F8" w:rsidRDefault="007E294F" w:rsidP="007E294F">
            <w:pPr>
              <w:spacing w:after="0"/>
              <w:jc w:val="left"/>
              <w:rPr>
                <w:rFonts w:cs="Calibri"/>
                <w:b/>
                <w:szCs w:val="20"/>
              </w:rPr>
            </w:pPr>
          </w:p>
          <w:p w14:paraId="5A14CD74" w14:textId="77777777" w:rsidR="007E294F" w:rsidRPr="001204F8" w:rsidRDefault="007E294F" w:rsidP="007E294F">
            <w:pPr>
              <w:spacing w:after="0"/>
              <w:jc w:val="left"/>
              <w:rPr>
                <w:rFonts w:cs="Calibri"/>
                <w:b/>
                <w:szCs w:val="20"/>
              </w:rPr>
            </w:pPr>
          </w:p>
          <w:p w14:paraId="6B1AD160" w14:textId="77777777" w:rsidR="007E294F" w:rsidRPr="001204F8" w:rsidRDefault="007E294F" w:rsidP="007E294F">
            <w:pPr>
              <w:spacing w:after="0"/>
              <w:jc w:val="left"/>
              <w:rPr>
                <w:rFonts w:cs="Calibri"/>
                <w:b/>
                <w:szCs w:val="20"/>
              </w:rPr>
            </w:pPr>
          </w:p>
          <w:p w14:paraId="7EDF41D6" w14:textId="77777777" w:rsidR="007E294F" w:rsidRPr="001204F8" w:rsidRDefault="007E294F" w:rsidP="00154510">
            <w:pPr>
              <w:numPr>
                <w:ilvl w:val="0"/>
                <w:numId w:val="51"/>
              </w:numPr>
              <w:spacing w:after="0"/>
              <w:ind w:left="224" w:hanging="194"/>
              <w:jc w:val="left"/>
              <w:rPr>
                <w:rFonts w:cs="Calibri"/>
                <w:szCs w:val="20"/>
              </w:rPr>
            </w:pPr>
            <w:r w:rsidRPr="001204F8">
              <w:rPr>
                <w:rFonts w:cs="Calibri"/>
                <w:b/>
                <w:szCs w:val="20"/>
              </w:rPr>
              <w:t> 8</w:t>
            </w:r>
          </w:p>
        </w:tc>
        <w:tc>
          <w:tcPr>
            <w:tcW w:w="1530" w:type="dxa"/>
          </w:tcPr>
          <w:p w14:paraId="55EDB995" w14:textId="77777777" w:rsidR="007E294F" w:rsidRPr="001204F8" w:rsidRDefault="007E294F" w:rsidP="007E294F">
            <w:pPr>
              <w:spacing w:after="0"/>
              <w:jc w:val="left"/>
              <w:rPr>
                <w:rFonts w:cs="Calibri"/>
                <w:szCs w:val="20"/>
              </w:rPr>
            </w:pPr>
            <w:r w:rsidRPr="001204F8">
              <w:rPr>
                <w:rFonts w:cs="Calibri"/>
                <w:szCs w:val="20"/>
              </w:rPr>
              <w:t>Projects that are funded by private sector</w:t>
            </w:r>
          </w:p>
        </w:tc>
        <w:tc>
          <w:tcPr>
            <w:tcW w:w="1530" w:type="dxa"/>
            <w:shd w:val="clear" w:color="auto" w:fill="auto"/>
          </w:tcPr>
          <w:p w14:paraId="1BF5794D" w14:textId="77777777" w:rsidR="007E294F" w:rsidRPr="001204F8" w:rsidRDefault="007E294F" w:rsidP="007E294F">
            <w:pPr>
              <w:spacing w:after="0"/>
              <w:jc w:val="left"/>
              <w:rPr>
                <w:rFonts w:cs="Calibri"/>
                <w:i/>
                <w:szCs w:val="20"/>
              </w:rPr>
            </w:pPr>
            <w:r w:rsidRPr="001204F8">
              <w:rPr>
                <w:rFonts w:eastAsia="Times New Roman" w:cs="Calibri"/>
                <w:color w:val="000000"/>
                <w:szCs w:val="20"/>
              </w:rPr>
              <w:t>Project M&amp;E and activity reports</w:t>
            </w:r>
          </w:p>
        </w:tc>
        <w:tc>
          <w:tcPr>
            <w:tcW w:w="990" w:type="dxa"/>
            <w:shd w:val="clear" w:color="auto" w:fill="auto"/>
          </w:tcPr>
          <w:p w14:paraId="333B2F3A" w14:textId="77777777" w:rsidR="007E294F" w:rsidRPr="001204F8" w:rsidRDefault="007E294F" w:rsidP="007E294F">
            <w:pPr>
              <w:spacing w:after="0"/>
              <w:ind w:left="-20" w:right="-112" w:hanging="90"/>
              <w:jc w:val="center"/>
              <w:rPr>
                <w:rFonts w:cs="Calibri"/>
                <w:szCs w:val="20"/>
              </w:rPr>
            </w:pPr>
            <w:r w:rsidRPr="001204F8">
              <w:rPr>
                <w:rFonts w:cs="Calibri"/>
                <w:szCs w:val="20"/>
              </w:rPr>
              <w:t xml:space="preserve">Monthly </w:t>
            </w:r>
          </w:p>
        </w:tc>
        <w:tc>
          <w:tcPr>
            <w:tcW w:w="1350" w:type="dxa"/>
            <w:shd w:val="clear" w:color="auto" w:fill="auto"/>
          </w:tcPr>
          <w:p w14:paraId="008F9D04" w14:textId="421B0098" w:rsidR="007E294F" w:rsidRPr="001204F8" w:rsidRDefault="007E294F" w:rsidP="007E294F">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890" w:type="dxa"/>
            <w:shd w:val="clear" w:color="auto" w:fill="auto"/>
          </w:tcPr>
          <w:p w14:paraId="208746DF" w14:textId="77777777" w:rsidR="007E294F" w:rsidRPr="001204F8" w:rsidRDefault="007E294F" w:rsidP="007E294F">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departments reports</w:t>
            </w:r>
          </w:p>
        </w:tc>
        <w:tc>
          <w:tcPr>
            <w:tcW w:w="1980" w:type="dxa"/>
            <w:shd w:val="clear" w:color="auto" w:fill="auto"/>
          </w:tcPr>
          <w:p w14:paraId="00B69722" w14:textId="77777777" w:rsidR="007E294F" w:rsidRPr="001204F8" w:rsidRDefault="007E294F" w:rsidP="007E294F">
            <w:pPr>
              <w:spacing w:after="0"/>
              <w:jc w:val="left"/>
              <w:rPr>
                <w:rFonts w:cs="Calibri"/>
                <w:i/>
                <w:szCs w:val="20"/>
              </w:rPr>
            </w:pPr>
            <w:r w:rsidRPr="001204F8">
              <w:rPr>
                <w:rFonts w:cs="Calibri"/>
                <w:szCs w:val="20"/>
              </w:rPr>
              <w:t>Continuous consistent commitment of the national and local governments in politically supporting RE and EE initiatives in rural towns/villages</w:t>
            </w:r>
          </w:p>
        </w:tc>
      </w:tr>
      <w:tr w:rsidR="00FC3746" w:rsidRPr="001204F8" w14:paraId="6B15DDC5" w14:textId="77777777" w:rsidTr="00D7155E">
        <w:trPr>
          <w:trHeight w:val="424"/>
        </w:trPr>
        <w:tc>
          <w:tcPr>
            <w:tcW w:w="1800" w:type="dxa"/>
            <w:vMerge/>
            <w:shd w:val="clear" w:color="auto" w:fill="auto"/>
          </w:tcPr>
          <w:p w14:paraId="19EC1CA5" w14:textId="77777777" w:rsidR="007E294F" w:rsidRPr="001204F8" w:rsidRDefault="007E294F" w:rsidP="007E294F">
            <w:pPr>
              <w:spacing w:after="0"/>
              <w:jc w:val="left"/>
              <w:rPr>
                <w:rFonts w:cs="Calibri"/>
                <w:b/>
                <w:szCs w:val="20"/>
              </w:rPr>
            </w:pPr>
          </w:p>
        </w:tc>
        <w:tc>
          <w:tcPr>
            <w:tcW w:w="1890" w:type="dxa"/>
            <w:shd w:val="clear" w:color="auto" w:fill="auto"/>
          </w:tcPr>
          <w:p w14:paraId="1213A88E" w14:textId="77777777" w:rsidR="007E294F" w:rsidRPr="001204F8" w:rsidRDefault="007E294F" w:rsidP="007E294F">
            <w:pPr>
              <w:spacing w:after="0"/>
              <w:jc w:val="left"/>
              <w:rPr>
                <w:rFonts w:cs="Calibri"/>
                <w:b/>
                <w:i/>
                <w:szCs w:val="20"/>
              </w:rPr>
            </w:pPr>
            <w:r w:rsidRPr="001204F8">
              <w:rPr>
                <w:rFonts w:cs="Calibri"/>
                <w:b/>
                <w:i/>
                <w:szCs w:val="20"/>
              </w:rPr>
              <w:t xml:space="preserve">Indicator 15: </w:t>
            </w:r>
            <w:r w:rsidRPr="001204F8">
              <w:rPr>
                <w:rFonts w:cs="Calibri"/>
                <w:szCs w:val="20"/>
              </w:rPr>
              <w:t>Cumulative number of financing schemes/mechanisms adopted by financial institutions for supporting sustainable biomass energy initiatives in Pakistan.</w:t>
            </w:r>
          </w:p>
        </w:tc>
        <w:tc>
          <w:tcPr>
            <w:tcW w:w="1080" w:type="dxa"/>
          </w:tcPr>
          <w:p w14:paraId="1736156C" w14:textId="77777777" w:rsidR="007E294F" w:rsidRPr="001204F8" w:rsidRDefault="007E294F" w:rsidP="007E294F">
            <w:pPr>
              <w:spacing w:after="0"/>
              <w:jc w:val="left"/>
              <w:rPr>
                <w:rFonts w:cs="Calibri"/>
                <w:szCs w:val="20"/>
              </w:rPr>
            </w:pPr>
            <w:r w:rsidRPr="001204F8">
              <w:rPr>
                <w:rFonts w:cs="Calibri"/>
                <w:b/>
                <w:szCs w:val="20"/>
              </w:rPr>
              <w:t>1</w:t>
            </w:r>
          </w:p>
        </w:tc>
        <w:tc>
          <w:tcPr>
            <w:tcW w:w="1080" w:type="dxa"/>
          </w:tcPr>
          <w:p w14:paraId="10E08ECD" w14:textId="77777777" w:rsidR="007E294F" w:rsidRPr="001204F8" w:rsidRDefault="007E294F" w:rsidP="007E294F">
            <w:pPr>
              <w:spacing w:after="0"/>
              <w:jc w:val="left"/>
              <w:rPr>
                <w:rFonts w:cs="Calibri"/>
                <w:szCs w:val="20"/>
              </w:rPr>
            </w:pPr>
            <w:r w:rsidRPr="001204F8">
              <w:rPr>
                <w:rFonts w:cs="Calibri"/>
                <w:b/>
                <w:szCs w:val="20"/>
              </w:rPr>
              <w:t>2</w:t>
            </w:r>
          </w:p>
        </w:tc>
        <w:tc>
          <w:tcPr>
            <w:tcW w:w="1530" w:type="dxa"/>
          </w:tcPr>
          <w:p w14:paraId="11D31BA7" w14:textId="77777777" w:rsidR="007E294F" w:rsidRPr="001204F8" w:rsidRDefault="007E294F" w:rsidP="007E294F">
            <w:pPr>
              <w:spacing w:after="0"/>
              <w:jc w:val="left"/>
              <w:rPr>
                <w:rFonts w:cs="Calibri"/>
                <w:szCs w:val="20"/>
              </w:rPr>
            </w:pPr>
            <w:r w:rsidRPr="001204F8">
              <w:rPr>
                <w:rFonts w:cs="Calibri"/>
                <w:szCs w:val="20"/>
              </w:rPr>
              <w:t>Financial mechanisms that are by banks and financial institutions</w:t>
            </w:r>
          </w:p>
        </w:tc>
        <w:tc>
          <w:tcPr>
            <w:tcW w:w="1530" w:type="dxa"/>
            <w:shd w:val="clear" w:color="auto" w:fill="auto"/>
          </w:tcPr>
          <w:p w14:paraId="6AD88C97" w14:textId="77777777" w:rsidR="007E294F" w:rsidRPr="001204F8" w:rsidRDefault="007E294F" w:rsidP="007E294F">
            <w:pPr>
              <w:spacing w:after="0"/>
              <w:jc w:val="left"/>
              <w:rPr>
                <w:rFonts w:cs="Calibri"/>
                <w:i/>
                <w:szCs w:val="20"/>
              </w:rPr>
            </w:pPr>
            <w:r w:rsidRPr="001204F8">
              <w:rPr>
                <w:rFonts w:eastAsia="Times New Roman" w:cs="Calibri"/>
                <w:color w:val="000000"/>
                <w:szCs w:val="20"/>
              </w:rPr>
              <w:t>Project M&amp;E and activity reports</w:t>
            </w:r>
          </w:p>
        </w:tc>
        <w:tc>
          <w:tcPr>
            <w:tcW w:w="990" w:type="dxa"/>
            <w:shd w:val="clear" w:color="auto" w:fill="auto"/>
          </w:tcPr>
          <w:p w14:paraId="10965C2B" w14:textId="77777777" w:rsidR="007E294F" w:rsidRPr="001204F8" w:rsidRDefault="007E294F" w:rsidP="007E294F">
            <w:pPr>
              <w:spacing w:after="0"/>
              <w:ind w:left="-20" w:right="-112" w:hanging="90"/>
              <w:jc w:val="center"/>
              <w:rPr>
                <w:rFonts w:cs="Calibri"/>
                <w:szCs w:val="20"/>
              </w:rPr>
            </w:pPr>
            <w:r w:rsidRPr="001204F8">
              <w:rPr>
                <w:rFonts w:cs="Calibri"/>
                <w:szCs w:val="20"/>
              </w:rPr>
              <w:t xml:space="preserve">Monthly </w:t>
            </w:r>
          </w:p>
        </w:tc>
        <w:tc>
          <w:tcPr>
            <w:tcW w:w="1350" w:type="dxa"/>
            <w:shd w:val="clear" w:color="auto" w:fill="auto"/>
          </w:tcPr>
          <w:p w14:paraId="735A92E4" w14:textId="1910977E" w:rsidR="007E294F" w:rsidRPr="001204F8" w:rsidRDefault="007E294F" w:rsidP="007E294F">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890" w:type="dxa"/>
            <w:shd w:val="clear" w:color="auto" w:fill="auto"/>
          </w:tcPr>
          <w:p w14:paraId="74C23AA6" w14:textId="77777777" w:rsidR="007E294F" w:rsidRPr="001204F8" w:rsidRDefault="007E294F" w:rsidP="007E294F">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 reports</w:t>
            </w:r>
          </w:p>
        </w:tc>
        <w:tc>
          <w:tcPr>
            <w:tcW w:w="1980" w:type="dxa"/>
            <w:shd w:val="clear" w:color="auto" w:fill="auto"/>
          </w:tcPr>
          <w:p w14:paraId="5A50DC07" w14:textId="77777777" w:rsidR="007E294F" w:rsidRPr="001204F8" w:rsidRDefault="007E294F" w:rsidP="007E294F">
            <w:pPr>
              <w:spacing w:after="0"/>
              <w:jc w:val="left"/>
              <w:rPr>
                <w:rFonts w:cs="Calibri"/>
                <w:i/>
                <w:szCs w:val="20"/>
              </w:rPr>
            </w:pPr>
            <w:r w:rsidRPr="001204F8">
              <w:rPr>
                <w:rFonts w:cs="Calibri"/>
                <w:szCs w:val="20"/>
              </w:rPr>
              <w:t>Continuous consistent commitment of the financing institutions, national and local governments in politically supporting RE and EE initiatives in rural towns/villages</w:t>
            </w:r>
          </w:p>
        </w:tc>
      </w:tr>
      <w:tr w:rsidR="00FC3746" w:rsidRPr="001204F8" w14:paraId="600E0F1B" w14:textId="77777777" w:rsidTr="00D7155E">
        <w:trPr>
          <w:trHeight w:val="424"/>
        </w:trPr>
        <w:tc>
          <w:tcPr>
            <w:tcW w:w="1800" w:type="dxa"/>
            <w:vMerge w:val="restart"/>
            <w:shd w:val="clear" w:color="auto" w:fill="auto"/>
          </w:tcPr>
          <w:p w14:paraId="40E9B79E" w14:textId="77777777" w:rsidR="007E294F" w:rsidRPr="001204F8" w:rsidRDefault="007E294F" w:rsidP="007E294F">
            <w:pPr>
              <w:spacing w:after="0"/>
              <w:jc w:val="left"/>
              <w:rPr>
                <w:rFonts w:cs="Calibri"/>
                <w:b/>
                <w:szCs w:val="20"/>
              </w:rPr>
            </w:pPr>
            <w:r w:rsidRPr="001204F8">
              <w:rPr>
                <w:rFonts w:cs="Calibri"/>
                <w:b/>
                <w:bCs/>
                <w:szCs w:val="20"/>
              </w:rPr>
              <w:lastRenderedPageBreak/>
              <w:t>Outcome 4</w:t>
            </w:r>
            <w:r w:rsidRPr="001204F8">
              <w:rPr>
                <w:rFonts w:cs="Calibri"/>
                <w:szCs w:val="20"/>
              </w:rPr>
              <w:t>: Enhanced local capacity, skills and knowledge in the development, installation, and operation of biomass energy technology systems in rural Pakistan.</w:t>
            </w:r>
          </w:p>
        </w:tc>
        <w:tc>
          <w:tcPr>
            <w:tcW w:w="1890" w:type="dxa"/>
            <w:shd w:val="clear" w:color="auto" w:fill="auto"/>
          </w:tcPr>
          <w:p w14:paraId="6135F559" w14:textId="77777777" w:rsidR="007E294F" w:rsidRPr="001204F8" w:rsidRDefault="007E294F" w:rsidP="007E294F">
            <w:pPr>
              <w:spacing w:after="0"/>
              <w:jc w:val="left"/>
              <w:rPr>
                <w:rFonts w:cs="Calibri"/>
                <w:b/>
                <w:i/>
                <w:szCs w:val="20"/>
              </w:rPr>
            </w:pPr>
            <w:r w:rsidRPr="001204F8">
              <w:rPr>
                <w:rFonts w:cs="Calibri"/>
                <w:b/>
                <w:i/>
                <w:szCs w:val="20"/>
              </w:rPr>
              <w:t xml:space="preserve">Indicator 16: </w:t>
            </w:r>
            <w:r w:rsidRPr="001204F8">
              <w:rPr>
                <w:rFonts w:cs="Calibri"/>
                <w:szCs w:val="20"/>
              </w:rPr>
              <w:t xml:space="preserve">Cumulative number of sustainable biomass woody energy projects designed, </w:t>
            </w:r>
            <w:r w:rsidR="00D21A37" w:rsidRPr="001204F8">
              <w:rPr>
                <w:rFonts w:cs="Calibri"/>
                <w:szCs w:val="20"/>
              </w:rPr>
              <w:t>implemented,</w:t>
            </w:r>
            <w:r w:rsidRPr="001204F8">
              <w:rPr>
                <w:rFonts w:cs="Calibri"/>
                <w:szCs w:val="20"/>
              </w:rPr>
              <w:t xml:space="preserve"> and maintained by rural towns and municipalities</w:t>
            </w:r>
          </w:p>
        </w:tc>
        <w:tc>
          <w:tcPr>
            <w:tcW w:w="1080" w:type="dxa"/>
          </w:tcPr>
          <w:p w14:paraId="6E124613" w14:textId="77777777" w:rsidR="007E294F" w:rsidRPr="001204F8" w:rsidRDefault="007E294F" w:rsidP="007E294F">
            <w:pPr>
              <w:spacing w:after="0"/>
              <w:jc w:val="left"/>
              <w:rPr>
                <w:rFonts w:cs="Calibri"/>
                <w:b/>
                <w:szCs w:val="20"/>
              </w:rPr>
            </w:pPr>
            <w:r w:rsidRPr="001204F8">
              <w:rPr>
                <w:rFonts w:cs="Calibri"/>
                <w:b/>
                <w:szCs w:val="20"/>
              </w:rPr>
              <w:t>4</w:t>
            </w:r>
          </w:p>
          <w:p w14:paraId="4E173293" w14:textId="77777777" w:rsidR="007E294F" w:rsidRPr="001204F8" w:rsidRDefault="007E294F" w:rsidP="007E294F">
            <w:pPr>
              <w:spacing w:after="0"/>
              <w:jc w:val="left"/>
              <w:rPr>
                <w:rFonts w:cs="Calibri"/>
                <w:szCs w:val="20"/>
              </w:rPr>
            </w:pPr>
          </w:p>
          <w:p w14:paraId="6AFC0BFD" w14:textId="77777777" w:rsidR="007E294F" w:rsidRPr="001204F8" w:rsidRDefault="007E294F" w:rsidP="007E294F">
            <w:pPr>
              <w:spacing w:after="0"/>
              <w:jc w:val="left"/>
              <w:rPr>
                <w:rFonts w:cs="Calibri"/>
                <w:szCs w:val="20"/>
              </w:rPr>
            </w:pPr>
          </w:p>
        </w:tc>
        <w:tc>
          <w:tcPr>
            <w:tcW w:w="1080" w:type="dxa"/>
          </w:tcPr>
          <w:p w14:paraId="6264D9E6" w14:textId="77777777" w:rsidR="007E294F" w:rsidRPr="001204F8" w:rsidRDefault="007E294F" w:rsidP="007E294F">
            <w:pPr>
              <w:spacing w:after="0"/>
              <w:jc w:val="left"/>
              <w:rPr>
                <w:rFonts w:cs="Calibri"/>
                <w:b/>
                <w:szCs w:val="20"/>
              </w:rPr>
            </w:pPr>
            <w:r w:rsidRPr="001204F8">
              <w:rPr>
                <w:rFonts w:cs="Calibri"/>
                <w:b/>
                <w:szCs w:val="20"/>
              </w:rPr>
              <w:t>32</w:t>
            </w:r>
          </w:p>
          <w:p w14:paraId="52084976" w14:textId="77777777" w:rsidR="007E294F" w:rsidRPr="001204F8" w:rsidRDefault="007E294F" w:rsidP="007E294F">
            <w:pPr>
              <w:spacing w:after="0"/>
              <w:jc w:val="left"/>
              <w:rPr>
                <w:rFonts w:cs="Calibri"/>
                <w:szCs w:val="20"/>
              </w:rPr>
            </w:pPr>
          </w:p>
          <w:p w14:paraId="22F705D7" w14:textId="77777777" w:rsidR="007E294F" w:rsidRPr="001204F8" w:rsidRDefault="007E294F" w:rsidP="007E294F">
            <w:pPr>
              <w:spacing w:after="0"/>
              <w:jc w:val="left"/>
              <w:rPr>
                <w:rFonts w:cs="Calibri"/>
                <w:szCs w:val="20"/>
              </w:rPr>
            </w:pPr>
          </w:p>
        </w:tc>
        <w:tc>
          <w:tcPr>
            <w:tcW w:w="1530" w:type="dxa"/>
          </w:tcPr>
          <w:p w14:paraId="79A7D800" w14:textId="77777777" w:rsidR="007E294F" w:rsidRPr="001204F8" w:rsidRDefault="007E294F" w:rsidP="007E294F">
            <w:pPr>
              <w:spacing w:after="0"/>
              <w:jc w:val="left"/>
              <w:rPr>
                <w:rFonts w:cs="Calibri"/>
                <w:szCs w:val="20"/>
              </w:rPr>
            </w:pPr>
            <w:r w:rsidRPr="001204F8">
              <w:rPr>
                <w:rFonts w:cs="Calibri"/>
                <w:szCs w:val="20"/>
              </w:rPr>
              <w:t xml:space="preserve">Pertinent projects supported and attributable to PABET’s area of responsibility </w:t>
            </w:r>
          </w:p>
        </w:tc>
        <w:tc>
          <w:tcPr>
            <w:tcW w:w="1530" w:type="dxa"/>
            <w:shd w:val="clear" w:color="auto" w:fill="auto"/>
          </w:tcPr>
          <w:p w14:paraId="37168278" w14:textId="77777777" w:rsidR="007E294F" w:rsidRPr="001204F8" w:rsidRDefault="007E294F" w:rsidP="007E294F">
            <w:pPr>
              <w:spacing w:after="0"/>
              <w:jc w:val="left"/>
              <w:rPr>
                <w:rFonts w:cs="Calibri"/>
                <w:i/>
                <w:szCs w:val="20"/>
              </w:rPr>
            </w:pPr>
            <w:r w:rsidRPr="001204F8">
              <w:rPr>
                <w:rFonts w:eastAsia="Times New Roman" w:cs="Calibri"/>
                <w:color w:val="000000"/>
                <w:szCs w:val="20"/>
              </w:rPr>
              <w:t>Project M&amp;E and activity reports</w:t>
            </w:r>
          </w:p>
        </w:tc>
        <w:tc>
          <w:tcPr>
            <w:tcW w:w="990" w:type="dxa"/>
            <w:shd w:val="clear" w:color="auto" w:fill="auto"/>
          </w:tcPr>
          <w:p w14:paraId="759802D8" w14:textId="77777777" w:rsidR="007E294F" w:rsidRPr="001204F8" w:rsidRDefault="007E294F" w:rsidP="007E294F">
            <w:pPr>
              <w:spacing w:after="0"/>
              <w:ind w:left="-20" w:right="-112" w:hanging="90"/>
              <w:jc w:val="center"/>
              <w:rPr>
                <w:rFonts w:cs="Calibri"/>
                <w:szCs w:val="20"/>
              </w:rPr>
            </w:pPr>
            <w:r w:rsidRPr="001204F8">
              <w:rPr>
                <w:rFonts w:cs="Calibri"/>
                <w:szCs w:val="20"/>
              </w:rPr>
              <w:t xml:space="preserve">Monthly </w:t>
            </w:r>
          </w:p>
        </w:tc>
        <w:tc>
          <w:tcPr>
            <w:tcW w:w="1350" w:type="dxa"/>
            <w:shd w:val="clear" w:color="auto" w:fill="auto"/>
          </w:tcPr>
          <w:p w14:paraId="63B1FCB9" w14:textId="3D45EC61" w:rsidR="007E294F" w:rsidRPr="001204F8" w:rsidRDefault="007E294F" w:rsidP="007E294F">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890" w:type="dxa"/>
            <w:shd w:val="clear" w:color="auto" w:fill="auto"/>
          </w:tcPr>
          <w:p w14:paraId="3E39208C" w14:textId="77777777" w:rsidR="007E294F" w:rsidRPr="001204F8" w:rsidRDefault="007E294F" w:rsidP="007E294F">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 reports</w:t>
            </w:r>
          </w:p>
        </w:tc>
        <w:tc>
          <w:tcPr>
            <w:tcW w:w="1980" w:type="dxa"/>
            <w:shd w:val="clear" w:color="auto" w:fill="auto"/>
          </w:tcPr>
          <w:p w14:paraId="30A25E72" w14:textId="77777777" w:rsidR="007E294F" w:rsidRPr="001204F8" w:rsidRDefault="007E294F" w:rsidP="007E294F">
            <w:pPr>
              <w:spacing w:after="0"/>
              <w:jc w:val="left"/>
              <w:rPr>
                <w:rFonts w:cs="Calibri"/>
                <w:i/>
                <w:szCs w:val="20"/>
              </w:rPr>
            </w:pPr>
            <w:r w:rsidRPr="001204F8">
              <w:rPr>
                <w:rFonts w:cs="Calibri"/>
                <w:szCs w:val="20"/>
              </w:rPr>
              <w:t>Continuous consistent commitment of the financing institutions, national and local governments in politically supporting RE and EE initiatives in rural towns/villages</w:t>
            </w:r>
          </w:p>
        </w:tc>
      </w:tr>
      <w:tr w:rsidR="00FC3746" w:rsidRPr="001204F8" w14:paraId="20E8FC64" w14:textId="77777777" w:rsidTr="00D7155E">
        <w:trPr>
          <w:trHeight w:val="424"/>
        </w:trPr>
        <w:tc>
          <w:tcPr>
            <w:tcW w:w="1800" w:type="dxa"/>
            <w:vMerge/>
            <w:shd w:val="clear" w:color="auto" w:fill="auto"/>
          </w:tcPr>
          <w:p w14:paraId="16667AE5" w14:textId="77777777" w:rsidR="007E294F" w:rsidRPr="001204F8" w:rsidRDefault="007E294F" w:rsidP="007E294F">
            <w:pPr>
              <w:spacing w:after="0"/>
              <w:jc w:val="left"/>
              <w:rPr>
                <w:rFonts w:cs="Calibri"/>
                <w:b/>
                <w:szCs w:val="20"/>
              </w:rPr>
            </w:pPr>
          </w:p>
        </w:tc>
        <w:tc>
          <w:tcPr>
            <w:tcW w:w="1890" w:type="dxa"/>
            <w:shd w:val="clear" w:color="auto" w:fill="auto"/>
          </w:tcPr>
          <w:p w14:paraId="74854EDF" w14:textId="77777777" w:rsidR="007E294F" w:rsidRPr="001204F8" w:rsidRDefault="007E294F" w:rsidP="007E294F">
            <w:pPr>
              <w:spacing w:after="0"/>
              <w:jc w:val="left"/>
              <w:rPr>
                <w:rFonts w:cs="Calibri"/>
                <w:b/>
                <w:i/>
                <w:szCs w:val="20"/>
              </w:rPr>
            </w:pPr>
            <w:r w:rsidRPr="001204F8">
              <w:rPr>
                <w:rFonts w:cs="Calibri"/>
                <w:b/>
                <w:i/>
                <w:szCs w:val="20"/>
              </w:rPr>
              <w:t xml:space="preserve">Indicator 17: </w:t>
            </w:r>
            <w:r w:rsidRPr="001204F8">
              <w:rPr>
                <w:rFonts w:cs="Calibri"/>
                <w:szCs w:val="20"/>
              </w:rPr>
              <w:t>Cumulative number of operational woody biomass-based power generation system installations in rural towns and municipalities.</w:t>
            </w:r>
          </w:p>
        </w:tc>
        <w:tc>
          <w:tcPr>
            <w:tcW w:w="1080" w:type="dxa"/>
          </w:tcPr>
          <w:p w14:paraId="392FBD3E" w14:textId="77777777" w:rsidR="007E294F" w:rsidRPr="001204F8" w:rsidRDefault="007E294F" w:rsidP="007E294F">
            <w:pPr>
              <w:spacing w:after="0"/>
              <w:jc w:val="left"/>
              <w:rPr>
                <w:rFonts w:cs="Calibri"/>
                <w:szCs w:val="20"/>
              </w:rPr>
            </w:pPr>
            <w:r w:rsidRPr="001204F8">
              <w:rPr>
                <w:rFonts w:cs="Calibri"/>
                <w:b/>
                <w:szCs w:val="20"/>
              </w:rPr>
              <w:t>4</w:t>
            </w:r>
          </w:p>
        </w:tc>
        <w:tc>
          <w:tcPr>
            <w:tcW w:w="1080" w:type="dxa"/>
          </w:tcPr>
          <w:p w14:paraId="777BD3A7" w14:textId="77777777" w:rsidR="007E294F" w:rsidRPr="001204F8" w:rsidRDefault="007E294F" w:rsidP="007E294F">
            <w:pPr>
              <w:spacing w:after="0"/>
              <w:jc w:val="left"/>
              <w:rPr>
                <w:rFonts w:cs="Calibri"/>
                <w:szCs w:val="20"/>
              </w:rPr>
            </w:pPr>
            <w:r w:rsidRPr="001204F8">
              <w:rPr>
                <w:rFonts w:cs="Calibri"/>
                <w:b/>
                <w:szCs w:val="20"/>
              </w:rPr>
              <w:t>16</w:t>
            </w:r>
          </w:p>
        </w:tc>
        <w:tc>
          <w:tcPr>
            <w:tcW w:w="1530" w:type="dxa"/>
          </w:tcPr>
          <w:p w14:paraId="6473AF97" w14:textId="77777777" w:rsidR="007E294F" w:rsidRPr="001204F8" w:rsidRDefault="007E294F" w:rsidP="007E294F">
            <w:pPr>
              <w:spacing w:after="0"/>
              <w:jc w:val="left"/>
              <w:rPr>
                <w:rFonts w:cs="Calibri"/>
                <w:szCs w:val="20"/>
              </w:rPr>
            </w:pPr>
            <w:r w:rsidRPr="001204F8">
              <w:rPr>
                <w:rFonts w:cs="Calibri"/>
                <w:szCs w:val="20"/>
              </w:rPr>
              <w:t>Including installations supported by the project in the 4 provinces</w:t>
            </w:r>
          </w:p>
        </w:tc>
        <w:tc>
          <w:tcPr>
            <w:tcW w:w="1530" w:type="dxa"/>
            <w:shd w:val="clear" w:color="auto" w:fill="auto"/>
          </w:tcPr>
          <w:p w14:paraId="452432DC" w14:textId="77777777" w:rsidR="007E294F" w:rsidRPr="001204F8" w:rsidRDefault="007E294F" w:rsidP="007E294F">
            <w:pPr>
              <w:spacing w:after="0"/>
              <w:jc w:val="left"/>
              <w:rPr>
                <w:rFonts w:cs="Calibri"/>
                <w:i/>
                <w:szCs w:val="20"/>
              </w:rPr>
            </w:pPr>
            <w:r w:rsidRPr="001204F8">
              <w:rPr>
                <w:rFonts w:eastAsia="Times New Roman" w:cs="Calibri"/>
                <w:color w:val="000000"/>
                <w:szCs w:val="20"/>
              </w:rPr>
              <w:t>Project M&amp;E and activity reports</w:t>
            </w:r>
          </w:p>
        </w:tc>
        <w:tc>
          <w:tcPr>
            <w:tcW w:w="990" w:type="dxa"/>
            <w:shd w:val="clear" w:color="auto" w:fill="auto"/>
          </w:tcPr>
          <w:p w14:paraId="18BFF731" w14:textId="77777777" w:rsidR="007E294F" w:rsidRPr="001204F8" w:rsidRDefault="007E294F" w:rsidP="007E294F">
            <w:pPr>
              <w:spacing w:after="0"/>
              <w:ind w:left="-20" w:right="-112" w:hanging="90"/>
              <w:jc w:val="center"/>
              <w:rPr>
                <w:rFonts w:cs="Calibri"/>
                <w:szCs w:val="20"/>
              </w:rPr>
            </w:pPr>
            <w:r w:rsidRPr="001204F8">
              <w:rPr>
                <w:rFonts w:cs="Calibri"/>
                <w:szCs w:val="20"/>
              </w:rPr>
              <w:t xml:space="preserve">Monthly </w:t>
            </w:r>
          </w:p>
        </w:tc>
        <w:tc>
          <w:tcPr>
            <w:tcW w:w="1350" w:type="dxa"/>
            <w:shd w:val="clear" w:color="auto" w:fill="auto"/>
          </w:tcPr>
          <w:p w14:paraId="177AE167" w14:textId="515BD085" w:rsidR="007E294F" w:rsidRPr="001204F8" w:rsidRDefault="007E294F" w:rsidP="007E294F">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890" w:type="dxa"/>
            <w:shd w:val="clear" w:color="auto" w:fill="auto"/>
          </w:tcPr>
          <w:p w14:paraId="6025F4A6" w14:textId="77777777" w:rsidR="007E294F" w:rsidRPr="001204F8" w:rsidRDefault="007E294F" w:rsidP="007E294F">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 reports</w:t>
            </w:r>
          </w:p>
        </w:tc>
        <w:tc>
          <w:tcPr>
            <w:tcW w:w="1980" w:type="dxa"/>
            <w:shd w:val="clear" w:color="auto" w:fill="auto"/>
          </w:tcPr>
          <w:p w14:paraId="2B27620B" w14:textId="77777777" w:rsidR="007E294F" w:rsidRPr="001204F8" w:rsidRDefault="007E294F" w:rsidP="007E294F">
            <w:pPr>
              <w:spacing w:after="0"/>
              <w:jc w:val="left"/>
              <w:rPr>
                <w:rFonts w:cs="Calibri"/>
                <w:i/>
                <w:szCs w:val="20"/>
              </w:rPr>
            </w:pPr>
            <w:r w:rsidRPr="001204F8">
              <w:rPr>
                <w:rFonts w:cs="Calibri"/>
                <w:szCs w:val="20"/>
              </w:rPr>
              <w:t>Continuous consistent commitment of the financing institutions, national and local governments in politically supporting RE and EE initiatives in rural towns and villages</w:t>
            </w:r>
          </w:p>
        </w:tc>
      </w:tr>
      <w:tr w:rsidR="00FC3746" w:rsidRPr="001204F8" w14:paraId="07DE1E4F" w14:textId="77777777" w:rsidTr="00D7155E">
        <w:trPr>
          <w:trHeight w:val="424"/>
        </w:trPr>
        <w:tc>
          <w:tcPr>
            <w:tcW w:w="1800" w:type="dxa"/>
            <w:vMerge/>
            <w:shd w:val="clear" w:color="auto" w:fill="auto"/>
          </w:tcPr>
          <w:p w14:paraId="25274B3E" w14:textId="77777777" w:rsidR="007E294F" w:rsidRPr="001204F8" w:rsidRDefault="007E294F" w:rsidP="007E294F">
            <w:pPr>
              <w:spacing w:after="0"/>
              <w:jc w:val="left"/>
              <w:rPr>
                <w:rFonts w:cs="Calibri"/>
                <w:b/>
                <w:szCs w:val="20"/>
              </w:rPr>
            </w:pPr>
          </w:p>
        </w:tc>
        <w:tc>
          <w:tcPr>
            <w:tcW w:w="1890" w:type="dxa"/>
            <w:shd w:val="clear" w:color="auto" w:fill="auto"/>
          </w:tcPr>
          <w:p w14:paraId="6F7E44DD" w14:textId="77777777" w:rsidR="007E294F" w:rsidRPr="001204F8" w:rsidRDefault="007E294F" w:rsidP="007E294F">
            <w:pPr>
              <w:spacing w:after="0"/>
              <w:jc w:val="left"/>
              <w:rPr>
                <w:rFonts w:cs="Calibri"/>
                <w:b/>
                <w:i/>
                <w:szCs w:val="20"/>
              </w:rPr>
            </w:pPr>
            <w:r w:rsidRPr="001204F8">
              <w:rPr>
                <w:rFonts w:cs="Calibri"/>
                <w:b/>
                <w:i/>
                <w:szCs w:val="20"/>
              </w:rPr>
              <w:t xml:space="preserve">Indicator 18: </w:t>
            </w:r>
            <w:r w:rsidRPr="001204F8">
              <w:rPr>
                <w:rFonts w:cs="Calibri"/>
                <w:szCs w:val="20"/>
              </w:rPr>
              <w:t>Cumulative number of energy consumers in rural areas that are utilizing: woody biomass-based energy generating and consuming equipment (persons)</w:t>
            </w:r>
          </w:p>
        </w:tc>
        <w:tc>
          <w:tcPr>
            <w:tcW w:w="1080" w:type="dxa"/>
          </w:tcPr>
          <w:p w14:paraId="5A24CD17" w14:textId="77777777" w:rsidR="007E294F" w:rsidRPr="001204F8" w:rsidRDefault="007E294F" w:rsidP="007E294F">
            <w:pPr>
              <w:spacing w:after="0"/>
              <w:jc w:val="left"/>
              <w:rPr>
                <w:rFonts w:cs="Calibri"/>
                <w:b/>
                <w:szCs w:val="20"/>
              </w:rPr>
            </w:pPr>
          </w:p>
          <w:p w14:paraId="50DCE078" w14:textId="77777777" w:rsidR="007E294F" w:rsidRPr="001204F8" w:rsidRDefault="007E294F" w:rsidP="007E294F">
            <w:pPr>
              <w:spacing w:after="0"/>
              <w:jc w:val="left"/>
              <w:rPr>
                <w:rFonts w:cs="Calibri"/>
                <w:b/>
                <w:szCs w:val="20"/>
              </w:rPr>
            </w:pPr>
            <w:r w:rsidRPr="001204F8">
              <w:rPr>
                <w:rFonts w:cs="Calibri"/>
                <w:b/>
                <w:szCs w:val="20"/>
              </w:rPr>
              <w:t>1,120</w:t>
            </w:r>
          </w:p>
          <w:p w14:paraId="449C31C3" w14:textId="77777777" w:rsidR="007E294F" w:rsidRPr="001204F8" w:rsidRDefault="007E294F" w:rsidP="007E294F">
            <w:pPr>
              <w:spacing w:after="0"/>
              <w:jc w:val="left"/>
              <w:rPr>
                <w:rFonts w:cs="Calibri"/>
                <w:b/>
                <w:szCs w:val="20"/>
              </w:rPr>
            </w:pPr>
          </w:p>
          <w:p w14:paraId="372DDB55" w14:textId="77777777" w:rsidR="007E294F" w:rsidRPr="001204F8" w:rsidRDefault="007E294F" w:rsidP="007E294F">
            <w:pPr>
              <w:spacing w:after="0"/>
              <w:jc w:val="left"/>
              <w:rPr>
                <w:rFonts w:cs="Calibri"/>
                <w:b/>
                <w:szCs w:val="20"/>
              </w:rPr>
            </w:pPr>
          </w:p>
          <w:p w14:paraId="75442F61" w14:textId="77777777" w:rsidR="007E294F" w:rsidRPr="001204F8" w:rsidRDefault="007E294F" w:rsidP="007E294F">
            <w:pPr>
              <w:spacing w:after="0"/>
              <w:jc w:val="left"/>
              <w:rPr>
                <w:rFonts w:cs="Calibri"/>
                <w:b/>
                <w:szCs w:val="20"/>
              </w:rPr>
            </w:pPr>
          </w:p>
          <w:p w14:paraId="53DAA4D5" w14:textId="77777777" w:rsidR="007E294F" w:rsidRPr="001204F8" w:rsidRDefault="007E294F" w:rsidP="007E294F">
            <w:pPr>
              <w:spacing w:after="0"/>
              <w:jc w:val="left"/>
              <w:rPr>
                <w:rFonts w:cs="Calibri"/>
                <w:b/>
                <w:szCs w:val="20"/>
              </w:rPr>
            </w:pPr>
          </w:p>
          <w:p w14:paraId="05F25E51" w14:textId="77777777" w:rsidR="007E294F" w:rsidRPr="001204F8" w:rsidRDefault="007E294F" w:rsidP="007E294F">
            <w:pPr>
              <w:spacing w:after="0"/>
              <w:jc w:val="left"/>
              <w:rPr>
                <w:rFonts w:cs="Calibri"/>
                <w:b/>
                <w:szCs w:val="20"/>
              </w:rPr>
            </w:pPr>
          </w:p>
          <w:p w14:paraId="3E190239" w14:textId="77777777" w:rsidR="007E294F" w:rsidRPr="001204F8" w:rsidRDefault="007E294F" w:rsidP="007E294F">
            <w:pPr>
              <w:spacing w:after="0"/>
              <w:jc w:val="left"/>
              <w:rPr>
                <w:rFonts w:cs="Calibri"/>
                <w:szCs w:val="20"/>
              </w:rPr>
            </w:pPr>
          </w:p>
          <w:p w14:paraId="60771268" w14:textId="77777777" w:rsidR="007E294F" w:rsidRPr="001204F8" w:rsidRDefault="007E294F" w:rsidP="007E294F">
            <w:pPr>
              <w:spacing w:after="0"/>
              <w:jc w:val="left"/>
              <w:rPr>
                <w:rFonts w:cs="Calibri"/>
                <w:szCs w:val="20"/>
              </w:rPr>
            </w:pPr>
          </w:p>
          <w:p w14:paraId="530A077B" w14:textId="77777777" w:rsidR="007E294F" w:rsidRPr="001204F8" w:rsidRDefault="007E294F" w:rsidP="007E294F">
            <w:pPr>
              <w:spacing w:after="0"/>
              <w:jc w:val="left"/>
              <w:rPr>
                <w:rFonts w:cs="Calibri"/>
                <w:szCs w:val="20"/>
              </w:rPr>
            </w:pPr>
          </w:p>
        </w:tc>
        <w:tc>
          <w:tcPr>
            <w:tcW w:w="1080" w:type="dxa"/>
          </w:tcPr>
          <w:p w14:paraId="42CDE282" w14:textId="77777777" w:rsidR="007E294F" w:rsidRPr="001204F8" w:rsidRDefault="007E294F" w:rsidP="007E294F">
            <w:pPr>
              <w:spacing w:after="0"/>
              <w:jc w:val="left"/>
              <w:rPr>
                <w:rFonts w:cs="Calibri"/>
                <w:szCs w:val="20"/>
              </w:rPr>
            </w:pPr>
          </w:p>
          <w:p w14:paraId="6F77737C" w14:textId="77777777" w:rsidR="007E294F" w:rsidRPr="001204F8" w:rsidRDefault="007E294F" w:rsidP="007E294F">
            <w:pPr>
              <w:spacing w:after="0"/>
              <w:jc w:val="left"/>
              <w:rPr>
                <w:rFonts w:cs="Calibri"/>
                <w:b/>
                <w:szCs w:val="20"/>
              </w:rPr>
            </w:pPr>
            <w:r w:rsidRPr="001204F8">
              <w:rPr>
                <w:rFonts w:cs="Calibri"/>
                <w:b/>
                <w:szCs w:val="20"/>
              </w:rPr>
              <w:t>2,240</w:t>
            </w:r>
          </w:p>
          <w:p w14:paraId="54964937" w14:textId="77777777" w:rsidR="007E294F" w:rsidRPr="001204F8" w:rsidRDefault="007E294F" w:rsidP="007E294F">
            <w:pPr>
              <w:spacing w:after="0"/>
              <w:jc w:val="left"/>
              <w:rPr>
                <w:rFonts w:cs="Calibri"/>
                <w:b/>
                <w:szCs w:val="20"/>
              </w:rPr>
            </w:pPr>
          </w:p>
          <w:p w14:paraId="2483B5D9" w14:textId="77777777" w:rsidR="007E294F" w:rsidRPr="001204F8" w:rsidRDefault="007E294F" w:rsidP="007E294F">
            <w:pPr>
              <w:spacing w:after="0"/>
              <w:jc w:val="left"/>
              <w:rPr>
                <w:rFonts w:cs="Calibri"/>
                <w:b/>
                <w:szCs w:val="20"/>
              </w:rPr>
            </w:pPr>
          </w:p>
          <w:p w14:paraId="6BE40AC4" w14:textId="77777777" w:rsidR="007E294F" w:rsidRPr="001204F8" w:rsidRDefault="007E294F" w:rsidP="007E294F">
            <w:pPr>
              <w:spacing w:after="0"/>
              <w:jc w:val="left"/>
              <w:rPr>
                <w:rFonts w:cs="Calibri"/>
                <w:b/>
                <w:szCs w:val="20"/>
              </w:rPr>
            </w:pPr>
          </w:p>
          <w:p w14:paraId="267DDF3D" w14:textId="77777777" w:rsidR="007E294F" w:rsidRPr="001204F8" w:rsidRDefault="007E294F" w:rsidP="007E294F">
            <w:pPr>
              <w:spacing w:after="0"/>
              <w:jc w:val="left"/>
              <w:rPr>
                <w:rFonts w:cs="Calibri"/>
                <w:szCs w:val="20"/>
              </w:rPr>
            </w:pPr>
          </w:p>
        </w:tc>
        <w:tc>
          <w:tcPr>
            <w:tcW w:w="1530" w:type="dxa"/>
          </w:tcPr>
          <w:p w14:paraId="45E9FF80" w14:textId="77777777" w:rsidR="007E294F" w:rsidRPr="001204F8" w:rsidRDefault="007E294F" w:rsidP="007E294F">
            <w:pPr>
              <w:spacing w:after="0"/>
              <w:jc w:val="left"/>
              <w:rPr>
                <w:rFonts w:cs="Calibri"/>
                <w:szCs w:val="20"/>
              </w:rPr>
            </w:pPr>
            <w:r w:rsidRPr="001204F8">
              <w:rPr>
                <w:rFonts w:cs="Calibri"/>
                <w:szCs w:val="20"/>
              </w:rPr>
              <w:t>Number of users of biomass based production and energy generation in the 4 provinces selected</w:t>
            </w:r>
          </w:p>
        </w:tc>
        <w:tc>
          <w:tcPr>
            <w:tcW w:w="1530" w:type="dxa"/>
            <w:shd w:val="clear" w:color="auto" w:fill="auto"/>
          </w:tcPr>
          <w:p w14:paraId="3CFBB142" w14:textId="77777777" w:rsidR="007E294F" w:rsidRPr="001204F8" w:rsidRDefault="007E294F" w:rsidP="007E294F">
            <w:pPr>
              <w:spacing w:after="0"/>
              <w:jc w:val="left"/>
              <w:rPr>
                <w:rFonts w:cs="Calibri"/>
                <w:i/>
                <w:szCs w:val="20"/>
              </w:rPr>
            </w:pPr>
            <w:r w:rsidRPr="001204F8">
              <w:rPr>
                <w:rFonts w:eastAsia="Times New Roman" w:cs="Calibri"/>
                <w:color w:val="000000"/>
                <w:szCs w:val="20"/>
              </w:rPr>
              <w:t>Project M&amp;E and activity reports</w:t>
            </w:r>
          </w:p>
        </w:tc>
        <w:tc>
          <w:tcPr>
            <w:tcW w:w="990" w:type="dxa"/>
            <w:shd w:val="clear" w:color="auto" w:fill="auto"/>
          </w:tcPr>
          <w:p w14:paraId="1ECC1010" w14:textId="77777777" w:rsidR="007E294F" w:rsidRPr="001204F8" w:rsidRDefault="007E294F" w:rsidP="007E294F">
            <w:pPr>
              <w:spacing w:after="0"/>
              <w:ind w:left="-20" w:right="-112" w:hanging="90"/>
              <w:jc w:val="center"/>
              <w:rPr>
                <w:rFonts w:cs="Calibri"/>
                <w:szCs w:val="20"/>
              </w:rPr>
            </w:pPr>
            <w:r w:rsidRPr="001204F8">
              <w:rPr>
                <w:rFonts w:cs="Calibri"/>
                <w:szCs w:val="20"/>
              </w:rPr>
              <w:t xml:space="preserve">Monthly </w:t>
            </w:r>
          </w:p>
        </w:tc>
        <w:tc>
          <w:tcPr>
            <w:tcW w:w="1350" w:type="dxa"/>
            <w:shd w:val="clear" w:color="auto" w:fill="auto"/>
          </w:tcPr>
          <w:p w14:paraId="1590FC8C" w14:textId="2BC23A2E" w:rsidR="007E294F" w:rsidRPr="001204F8" w:rsidRDefault="007E294F" w:rsidP="007E294F">
            <w:pPr>
              <w:spacing w:after="0"/>
              <w:jc w:val="left"/>
              <w:rPr>
                <w:rFonts w:cs="Calibri"/>
                <w:szCs w:val="20"/>
              </w:rPr>
            </w:pPr>
            <w:r w:rsidRPr="001204F8">
              <w:rPr>
                <w:rFonts w:cs="Calibri"/>
                <w:szCs w:val="20"/>
              </w:rPr>
              <w:t>PMU/</w:t>
            </w:r>
            <w:r w:rsidR="002F31CF">
              <w:rPr>
                <w:rFonts w:cs="Calibri"/>
                <w:szCs w:val="20"/>
              </w:rPr>
              <w:t>MoCC&amp;EC</w:t>
            </w:r>
            <w:r w:rsidRPr="001204F8">
              <w:rPr>
                <w:rFonts w:cs="Calibri"/>
                <w:szCs w:val="20"/>
              </w:rPr>
              <w:t>, Department of Energy and forest departments</w:t>
            </w:r>
          </w:p>
        </w:tc>
        <w:tc>
          <w:tcPr>
            <w:tcW w:w="1890" w:type="dxa"/>
            <w:shd w:val="clear" w:color="auto" w:fill="auto"/>
          </w:tcPr>
          <w:p w14:paraId="76354C51" w14:textId="77777777" w:rsidR="007E294F" w:rsidRPr="001204F8" w:rsidRDefault="007E294F" w:rsidP="007E294F">
            <w:pPr>
              <w:spacing w:after="0"/>
              <w:jc w:val="left"/>
              <w:rPr>
                <w:rFonts w:cs="Calibri"/>
                <w:i/>
                <w:szCs w:val="20"/>
              </w:rPr>
            </w:pPr>
            <w:r w:rsidRPr="001204F8">
              <w:rPr>
                <w:rFonts w:cs="Calibri"/>
                <w:szCs w:val="20"/>
              </w:rPr>
              <w:t>Forest industry reports</w:t>
            </w:r>
            <w:r w:rsidRPr="001204F8">
              <w:rPr>
                <w:rFonts w:cs="Calibri"/>
                <w:szCs w:val="20"/>
              </w:rPr>
              <w:br/>
              <w:t>Trade and commerce and energy department reports</w:t>
            </w:r>
          </w:p>
        </w:tc>
        <w:tc>
          <w:tcPr>
            <w:tcW w:w="1980" w:type="dxa"/>
            <w:shd w:val="clear" w:color="auto" w:fill="auto"/>
          </w:tcPr>
          <w:p w14:paraId="75BDA7DF" w14:textId="77777777" w:rsidR="007E294F" w:rsidRPr="001204F8" w:rsidRDefault="007E294F" w:rsidP="007E294F">
            <w:pPr>
              <w:spacing w:after="0"/>
              <w:jc w:val="left"/>
              <w:rPr>
                <w:rFonts w:cs="Calibri"/>
                <w:i/>
                <w:szCs w:val="20"/>
              </w:rPr>
            </w:pPr>
            <w:r w:rsidRPr="001204F8">
              <w:rPr>
                <w:rFonts w:cs="Calibri"/>
                <w:szCs w:val="20"/>
              </w:rPr>
              <w:t>Continuous consistent commitment of the financing institutions, national and local governments in politically supporting RE and EE initiatives in rural towns/villages</w:t>
            </w:r>
          </w:p>
        </w:tc>
      </w:tr>
      <w:bookmarkEnd w:id="45"/>
    </w:tbl>
    <w:p w14:paraId="6F3D7FC2" w14:textId="77777777" w:rsidR="00BB0459" w:rsidRPr="001204F8" w:rsidRDefault="00BB0459" w:rsidP="007602E9">
      <w:pPr>
        <w:pStyle w:val="Heading2"/>
        <w:spacing w:after="0"/>
        <w:ind w:left="0"/>
        <w:rPr>
          <w:rFonts w:ascii="Calibri" w:hAnsi="Calibri" w:cs="Calibri"/>
          <w:sz w:val="22"/>
          <w:szCs w:val="22"/>
        </w:rPr>
      </w:pPr>
      <w:r w:rsidRPr="001204F8">
        <w:rPr>
          <w:rFonts w:ascii="Calibri" w:hAnsi="Calibri" w:cs="Calibri"/>
          <w:sz w:val="22"/>
          <w:szCs w:val="22"/>
        </w:rPr>
        <w:br w:type="page"/>
      </w:r>
    </w:p>
    <w:p w14:paraId="255B251F" w14:textId="4006DCE6" w:rsidR="00DD13D7" w:rsidRPr="001204F8" w:rsidRDefault="00BB0459" w:rsidP="007602E9">
      <w:pPr>
        <w:pStyle w:val="Heading1"/>
        <w:numPr>
          <w:ilvl w:val="0"/>
          <w:numId w:val="0"/>
        </w:numPr>
        <w:spacing w:before="0" w:after="0"/>
        <w:ind w:left="720" w:hanging="720"/>
        <w:rPr>
          <w:rFonts w:cs="Calibri"/>
          <w:sz w:val="22"/>
          <w:szCs w:val="22"/>
        </w:rPr>
      </w:pPr>
      <w:bookmarkStart w:id="46" w:name="_Toc46749093"/>
      <w:r w:rsidRPr="001204F8">
        <w:rPr>
          <w:rFonts w:cs="Calibri"/>
          <w:color w:val="0070C0"/>
        </w:rPr>
        <w:lastRenderedPageBreak/>
        <w:t>Annex</w:t>
      </w:r>
      <w:r w:rsidR="00B708E6" w:rsidRPr="001204F8">
        <w:rPr>
          <w:rFonts w:cs="Calibri"/>
          <w:color w:val="0070C0"/>
        </w:rPr>
        <w:t xml:space="preserve"> </w:t>
      </w:r>
      <w:r w:rsidR="00C96D75" w:rsidRPr="001204F8">
        <w:rPr>
          <w:rFonts w:cs="Calibri"/>
          <w:color w:val="0070C0"/>
        </w:rPr>
        <w:t>5</w:t>
      </w:r>
      <w:r w:rsidR="00B708E6" w:rsidRPr="001204F8">
        <w:rPr>
          <w:rFonts w:cs="Calibri"/>
          <w:color w:val="0070C0"/>
        </w:rPr>
        <w:t>: UNDP Social and Environmental Screening Procedure</w:t>
      </w:r>
      <w:r w:rsidR="00572905" w:rsidRPr="001204F8">
        <w:rPr>
          <w:rFonts w:cs="Calibri"/>
          <w:sz w:val="22"/>
          <w:szCs w:val="22"/>
        </w:rPr>
        <w:t xml:space="preserve"> </w:t>
      </w:r>
      <w:bookmarkEnd w:id="46"/>
    </w:p>
    <w:p w14:paraId="3C015293" w14:textId="77777777" w:rsidR="00034AAF" w:rsidRPr="001204F8" w:rsidRDefault="00034AAF" w:rsidP="00034AAF">
      <w:pPr>
        <w:spacing w:after="0"/>
        <w:rPr>
          <w:rFonts w:cs="Calibri"/>
        </w:rPr>
      </w:pP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10654"/>
      </w:tblGrid>
      <w:tr w:rsidR="00034AAF" w:rsidRPr="001204F8" w14:paraId="253FC1ED" w14:textId="77777777" w:rsidTr="00D14AE3">
        <w:trPr>
          <w:trHeight w:val="251"/>
        </w:trPr>
        <w:tc>
          <w:tcPr>
            <w:tcW w:w="4225" w:type="dxa"/>
            <w:shd w:val="clear" w:color="auto" w:fill="C6D9F1"/>
            <w:vAlign w:val="center"/>
          </w:tcPr>
          <w:p w14:paraId="19C9A374" w14:textId="77777777" w:rsidR="00034AAF" w:rsidRPr="001204F8" w:rsidRDefault="00034AAF">
            <w:pPr>
              <w:tabs>
                <w:tab w:val="left" w:pos="360"/>
              </w:tabs>
              <w:spacing w:after="0"/>
              <w:jc w:val="left"/>
              <w:rPr>
                <w:rFonts w:eastAsia="Calibri" w:cs="Calibri"/>
                <w:b/>
                <w:i/>
                <w:color w:val="000000"/>
                <w:szCs w:val="22"/>
              </w:rPr>
            </w:pPr>
            <w:r w:rsidRPr="001204F8">
              <w:rPr>
                <w:rFonts w:eastAsia="Calibri" w:cs="Calibri"/>
                <w:b/>
                <w:i/>
                <w:color w:val="000000"/>
                <w:szCs w:val="22"/>
              </w:rPr>
              <w:t xml:space="preserve">Project Information </w:t>
            </w:r>
          </w:p>
        </w:tc>
        <w:tc>
          <w:tcPr>
            <w:tcW w:w="10654" w:type="dxa"/>
            <w:shd w:val="clear" w:color="auto" w:fill="C6D9F1"/>
            <w:vAlign w:val="center"/>
          </w:tcPr>
          <w:p w14:paraId="679048A5" w14:textId="77777777" w:rsidR="00034AAF" w:rsidRPr="001204F8" w:rsidRDefault="00034AAF">
            <w:pPr>
              <w:spacing w:after="0"/>
              <w:jc w:val="left"/>
              <w:rPr>
                <w:rFonts w:eastAsia="Calibri" w:cs="Calibri"/>
                <w:i/>
                <w:color w:val="000000"/>
                <w:szCs w:val="22"/>
              </w:rPr>
            </w:pPr>
          </w:p>
        </w:tc>
      </w:tr>
      <w:tr w:rsidR="00034AAF" w:rsidRPr="001204F8" w14:paraId="0F69D723" w14:textId="77777777" w:rsidTr="00D14AE3">
        <w:trPr>
          <w:trHeight w:val="288"/>
        </w:trPr>
        <w:tc>
          <w:tcPr>
            <w:tcW w:w="4225" w:type="dxa"/>
            <w:vAlign w:val="center"/>
          </w:tcPr>
          <w:p w14:paraId="19FF6EBA" w14:textId="77777777" w:rsidR="00034AAF" w:rsidRPr="001204F8" w:rsidRDefault="00034AAF" w:rsidP="00154510">
            <w:pPr>
              <w:numPr>
                <w:ilvl w:val="0"/>
                <w:numId w:val="21"/>
              </w:numPr>
              <w:spacing w:after="0"/>
              <w:jc w:val="left"/>
              <w:rPr>
                <w:rFonts w:eastAsia="MS Mincho" w:cs="Calibri"/>
                <w:szCs w:val="22"/>
                <w:lang w:eastAsia="ja-JP"/>
              </w:rPr>
            </w:pPr>
            <w:r w:rsidRPr="001204F8">
              <w:rPr>
                <w:rFonts w:eastAsia="MS Mincho" w:cs="Calibri"/>
                <w:szCs w:val="22"/>
                <w:lang w:eastAsia="ja-JP"/>
              </w:rPr>
              <w:t>Project Title</w:t>
            </w:r>
          </w:p>
        </w:tc>
        <w:tc>
          <w:tcPr>
            <w:tcW w:w="10654" w:type="dxa"/>
          </w:tcPr>
          <w:p w14:paraId="77478FF0" w14:textId="77777777" w:rsidR="00034AAF" w:rsidRPr="001204F8" w:rsidRDefault="00034AAF">
            <w:pPr>
              <w:spacing w:after="0"/>
              <w:jc w:val="left"/>
              <w:rPr>
                <w:rFonts w:eastAsia="Calibri" w:cs="Calibri"/>
                <w:bCs/>
                <w:szCs w:val="22"/>
              </w:rPr>
            </w:pPr>
            <w:r w:rsidRPr="001204F8">
              <w:rPr>
                <w:rFonts w:eastAsia="Calibri" w:cs="Calibri"/>
                <w:bCs/>
                <w:szCs w:val="22"/>
              </w:rPr>
              <w:t>Project Title:  Combating Climate Change through the Promotion and Application of Sustainable Biomass Energy Technologies in Pakistan (PASBET)</w:t>
            </w:r>
          </w:p>
        </w:tc>
      </w:tr>
      <w:tr w:rsidR="00034AAF" w:rsidRPr="001204F8" w14:paraId="4FB93F39" w14:textId="77777777" w:rsidTr="00D14AE3">
        <w:trPr>
          <w:trHeight w:val="288"/>
        </w:trPr>
        <w:tc>
          <w:tcPr>
            <w:tcW w:w="4225" w:type="dxa"/>
            <w:vAlign w:val="center"/>
          </w:tcPr>
          <w:p w14:paraId="6A6F1162" w14:textId="77777777" w:rsidR="00034AAF" w:rsidRPr="001204F8" w:rsidRDefault="00034AAF" w:rsidP="00154510">
            <w:pPr>
              <w:numPr>
                <w:ilvl w:val="0"/>
                <w:numId w:val="21"/>
              </w:numPr>
              <w:spacing w:after="0"/>
              <w:jc w:val="left"/>
              <w:rPr>
                <w:rFonts w:eastAsia="MS Mincho" w:cs="Calibri"/>
                <w:szCs w:val="22"/>
                <w:lang w:eastAsia="ja-JP"/>
              </w:rPr>
            </w:pPr>
            <w:r w:rsidRPr="001204F8">
              <w:rPr>
                <w:rFonts w:eastAsia="MS Mincho" w:cs="Calibri"/>
                <w:szCs w:val="22"/>
                <w:lang w:eastAsia="ja-JP"/>
              </w:rPr>
              <w:t>Project Number (i.e. Atlas project ID, PIMS+)</w:t>
            </w:r>
          </w:p>
        </w:tc>
        <w:tc>
          <w:tcPr>
            <w:tcW w:w="10654" w:type="dxa"/>
            <w:vAlign w:val="center"/>
          </w:tcPr>
          <w:p w14:paraId="41FADB3B" w14:textId="77777777" w:rsidR="00034AAF" w:rsidRPr="001204F8" w:rsidRDefault="00034AAF">
            <w:pPr>
              <w:spacing w:after="0"/>
              <w:jc w:val="left"/>
              <w:rPr>
                <w:rFonts w:eastAsia="Calibri" w:cs="Calibri"/>
                <w:color w:val="000000"/>
                <w:szCs w:val="22"/>
              </w:rPr>
            </w:pPr>
            <w:r w:rsidRPr="001204F8">
              <w:rPr>
                <w:rFonts w:eastAsia="Calibri" w:cs="Calibri"/>
                <w:color w:val="000000"/>
                <w:szCs w:val="22"/>
              </w:rPr>
              <w:t>PIMS 6542</w:t>
            </w:r>
          </w:p>
        </w:tc>
      </w:tr>
      <w:tr w:rsidR="00034AAF" w:rsidRPr="001204F8" w14:paraId="3287CA21" w14:textId="77777777" w:rsidTr="00D14AE3">
        <w:trPr>
          <w:trHeight w:val="288"/>
        </w:trPr>
        <w:tc>
          <w:tcPr>
            <w:tcW w:w="4225" w:type="dxa"/>
            <w:vAlign w:val="center"/>
          </w:tcPr>
          <w:p w14:paraId="10BB50EA" w14:textId="77777777" w:rsidR="00034AAF" w:rsidRPr="001204F8" w:rsidRDefault="00034AAF" w:rsidP="00154510">
            <w:pPr>
              <w:numPr>
                <w:ilvl w:val="0"/>
                <w:numId w:val="21"/>
              </w:numPr>
              <w:spacing w:after="0"/>
              <w:jc w:val="left"/>
              <w:rPr>
                <w:rFonts w:eastAsia="MS Mincho" w:cs="Calibri"/>
                <w:szCs w:val="22"/>
                <w:lang w:eastAsia="ja-JP"/>
              </w:rPr>
            </w:pPr>
            <w:r w:rsidRPr="001204F8">
              <w:rPr>
                <w:rFonts w:eastAsia="MS Mincho" w:cs="Calibri"/>
                <w:szCs w:val="22"/>
                <w:lang w:eastAsia="ja-JP"/>
              </w:rPr>
              <w:t>Location (Global/Region/Country)</w:t>
            </w:r>
          </w:p>
        </w:tc>
        <w:tc>
          <w:tcPr>
            <w:tcW w:w="10654" w:type="dxa"/>
            <w:vAlign w:val="center"/>
          </w:tcPr>
          <w:p w14:paraId="7D1BE75D" w14:textId="77777777" w:rsidR="00034AAF" w:rsidRPr="001204F8" w:rsidRDefault="00034AAF">
            <w:pPr>
              <w:spacing w:after="0"/>
              <w:jc w:val="left"/>
              <w:rPr>
                <w:rFonts w:eastAsia="Calibri" w:cs="Calibri"/>
                <w:szCs w:val="22"/>
              </w:rPr>
            </w:pPr>
            <w:r w:rsidRPr="001204F8">
              <w:rPr>
                <w:rFonts w:eastAsia="Calibri" w:cs="Calibri"/>
                <w:szCs w:val="22"/>
              </w:rPr>
              <w:t>Pakistan</w:t>
            </w:r>
          </w:p>
        </w:tc>
      </w:tr>
      <w:tr w:rsidR="00034AAF" w:rsidRPr="001204F8" w14:paraId="46EB80B3" w14:textId="77777777" w:rsidTr="00D14AE3">
        <w:trPr>
          <w:trHeight w:val="288"/>
        </w:trPr>
        <w:tc>
          <w:tcPr>
            <w:tcW w:w="4225" w:type="dxa"/>
            <w:vAlign w:val="center"/>
          </w:tcPr>
          <w:p w14:paraId="1E622AD5" w14:textId="77777777" w:rsidR="00034AAF" w:rsidRPr="001204F8" w:rsidRDefault="00034AAF" w:rsidP="00154510">
            <w:pPr>
              <w:numPr>
                <w:ilvl w:val="0"/>
                <w:numId w:val="21"/>
              </w:numPr>
              <w:spacing w:after="0"/>
              <w:jc w:val="left"/>
              <w:rPr>
                <w:rFonts w:eastAsia="MS Mincho" w:cs="Calibri"/>
                <w:szCs w:val="22"/>
                <w:lang w:eastAsia="ja-JP"/>
              </w:rPr>
            </w:pPr>
            <w:r w:rsidRPr="001204F8">
              <w:rPr>
                <w:rFonts w:eastAsia="MS Mincho" w:cs="Calibri"/>
                <w:szCs w:val="22"/>
                <w:lang w:eastAsia="ja-JP"/>
              </w:rPr>
              <w:t>Project stage (Design or Implementation)</w:t>
            </w:r>
          </w:p>
        </w:tc>
        <w:tc>
          <w:tcPr>
            <w:tcW w:w="10654" w:type="dxa"/>
            <w:vAlign w:val="center"/>
          </w:tcPr>
          <w:p w14:paraId="3711F4DD" w14:textId="77777777" w:rsidR="00034AAF" w:rsidRPr="001204F8" w:rsidRDefault="00034AAF">
            <w:pPr>
              <w:spacing w:after="0"/>
              <w:jc w:val="left"/>
              <w:rPr>
                <w:rFonts w:eastAsia="Calibri" w:cs="Calibri"/>
                <w:szCs w:val="22"/>
              </w:rPr>
            </w:pPr>
            <w:r w:rsidRPr="001204F8">
              <w:rPr>
                <w:rFonts w:eastAsia="Calibri" w:cs="Calibri"/>
                <w:szCs w:val="22"/>
              </w:rPr>
              <w:t>Design</w:t>
            </w:r>
          </w:p>
        </w:tc>
      </w:tr>
      <w:tr w:rsidR="00034AAF" w:rsidRPr="001204F8" w14:paraId="42059E03" w14:textId="77777777" w:rsidTr="00D14AE3">
        <w:trPr>
          <w:trHeight w:val="288"/>
        </w:trPr>
        <w:tc>
          <w:tcPr>
            <w:tcW w:w="4225" w:type="dxa"/>
            <w:vAlign w:val="center"/>
          </w:tcPr>
          <w:p w14:paraId="53B538A1" w14:textId="77777777" w:rsidR="00034AAF" w:rsidRPr="001204F8" w:rsidRDefault="00034AAF" w:rsidP="00154510">
            <w:pPr>
              <w:numPr>
                <w:ilvl w:val="0"/>
                <w:numId w:val="21"/>
              </w:numPr>
              <w:spacing w:after="0"/>
              <w:jc w:val="left"/>
              <w:rPr>
                <w:rFonts w:eastAsia="MS Mincho" w:cs="Calibri"/>
                <w:szCs w:val="22"/>
                <w:lang w:eastAsia="ja-JP"/>
              </w:rPr>
            </w:pPr>
            <w:r w:rsidRPr="001204F8">
              <w:rPr>
                <w:rFonts w:eastAsia="MS Mincho" w:cs="Calibri"/>
                <w:szCs w:val="22"/>
                <w:lang w:eastAsia="ja-JP"/>
              </w:rPr>
              <w:t>Date</w:t>
            </w:r>
          </w:p>
        </w:tc>
        <w:tc>
          <w:tcPr>
            <w:tcW w:w="10654" w:type="dxa"/>
            <w:vAlign w:val="center"/>
          </w:tcPr>
          <w:p w14:paraId="6A4A5E04" w14:textId="77777777" w:rsidR="00034AAF" w:rsidRPr="001204F8" w:rsidRDefault="00034AAF">
            <w:pPr>
              <w:spacing w:after="0"/>
              <w:jc w:val="left"/>
              <w:rPr>
                <w:rFonts w:eastAsia="Calibri" w:cs="Calibri"/>
                <w:szCs w:val="22"/>
              </w:rPr>
            </w:pPr>
            <w:r w:rsidRPr="001204F8">
              <w:rPr>
                <w:rFonts w:eastAsia="Calibri" w:cs="Calibri"/>
                <w:szCs w:val="22"/>
              </w:rPr>
              <w:t>3 July 2023</w:t>
            </w:r>
          </w:p>
        </w:tc>
      </w:tr>
    </w:tbl>
    <w:p w14:paraId="6C8BBBC5" w14:textId="77777777" w:rsidR="00034AAF" w:rsidRPr="001204F8" w:rsidRDefault="00034AAF" w:rsidP="00034AAF">
      <w:pPr>
        <w:spacing w:after="0"/>
        <w:jc w:val="left"/>
        <w:rPr>
          <w:rFonts w:eastAsia="Calibri" w:cs="Calibri"/>
          <w:b/>
          <w:color w:val="4F81BD"/>
          <w:sz w:val="24"/>
          <w:szCs w:val="18"/>
        </w:rPr>
      </w:pPr>
    </w:p>
    <w:p w14:paraId="47AF56DF" w14:textId="77777777" w:rsidR="00034AAF" w:rsidRPr="001204F8" w:rsidRDefault="00034AAF" w:rsidP="00034AAF">
      <w:pPr>
        <w:spacing w:after="0"/>
        <w:jc w:val="left"/>
        <w:rPr>
          <w:rFonts w:eastAsia="Calibri" w:cs="Calibri"/>
          <w:b/>
          <w:color w:val="4F81BD"/>
          <w:sz w:val="22"/>
          <w:szCs w:val="16"/>
        </w:rPr>
      </w:pPr>
      <w:r w:rsidRPr="001204F8">
        <w:rPr>
          <w:rFonts w:eastAsia="Calibri" w:cs="Calibri"/>
          <w:b/>
          <w:color w:val="4F81BD"/>
          <w:sz w:val="22"/>
          <w:szCs w:val="16"/>
        </w:rPr>
        <w:t>Part A. Integrating Programming Principles to Strengthen Social and Environmental Sustainability</w:t>
      </w:r>
    </w:p>
    <w:p w14:paraId="2CA48ED7" w14:textId="77777777" w:rsidR="00034AAF" w:rsidRPr="001204F8" w:rsidRDefault="00034AAF" w:rsidP="00034AAF">
      <w:pPr>
        <w:spacing w:after="0"/>
        <w:jc w:val="left"/>
        <w:rPr>
          <w:rFonts w:eastAsia="Calibri" w:cs="Calibri"/>
          <w:b/>
          <w:color w:val="4F81BD"/>
          <w:sz w:val="24"/>
          <w:szCs w:val="18"/>
        </w:rPr>
      </w:pPr>
    </w:p>
    <w:tbl>
      <w:tblPr>
        <w:tblW w:w="1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5"/>
      </w:tblGrid>
      <w:tr w:rsidR="00034AAF" w:rsidRPr="001204F8" w14:paraId="26426A8C" w14:textId="77777777">
        <w:trPr>
          <w:trHeight w:val="449"/>
        </w:trPr>
        <w:tc>
          <w:tcPr>
            <w:tcW w:w="14845" w:type="dxa"/>
            <w:shd w:val="clear" w:color="auto" w:fill="0F243E"/>
            <w:vAlign w:val="center"/>
          </w:tcPr>
          <w:p w14:paraId="4008A22D" w14:textId="77777777" w:rsidR="00034AAF" w:rsidRPr="001204F8" w:rsidRDefault="00034AAF">
            <w:pPr>
              <w:spacing w:after="0"/>
              <w:jc w:val="left"/>
              <w:rPr>
                <w:rFonts w:eastAsia="Calibri" w:cs="Calibri"/>
                <w:sz w:val="22"/>
                <w:szCs w:val="22"/>
              </w:rPr>
            </w:pPr>
            <w:r w:rsidRPr="001204F8">
              <w:rPr>
                <w:rFonts w:eastAsia="Calibri" w:cs="Calibri"/>
                <w:b/>
                <w:sz w:val="22"/>
                <w:szCs w:val="22"/>
              </w:rPr>
              <w:t>QUESTION 1: How Does the Project Integrate the Programming Principles in Order to Strengthen Social and Environmental Sustainability?</w:t>
            </w:r>
          </w:p>
        </w:tc>
      </w:tr>
      <w:tr w:rsidR="00034AAF" w:rsidRPr="001204F8" w14:paraId="200F73B7" w14:textId="77777777">
        <w:tc>
          <w:tcPr>
            <w:tcW w:w="14845" w:type="dxa"/>
            <w:shd w:val="clear" w:color="auto" w:fill="C6D9F1"/>
          </w:tcPr>
          <w:p w14:paraId="5CFE3A4D" w14:textId="77777777" w:rsidR="00034AAF" w:rsidRPr="001204F8" w:rsidRDefault="00034AAF">
            <w:pPr>
              <w:tabs>
                <w:tab w:val="left" w:pos="432"/>
              </w:tabs>
              <w:spacing w:after="0"/>
              <w:jc w:val="left"/>
              <w:rPr>
                <w:rFonts w:eastAsia="Times New Roman" w:cs="Calibri"/>
                <w:b/>
                <w:i/>
                <w:sz w:val="22"/>
                <w:szCs w:val="22"/>
              </w:rPr>
            </w:pPr>
            <w:r w:rsidRPr="001204F8">
              <w:rPr>
                <w:rFonts w:eastAsia="Times New Roman" w:cs="Calibri"/>
                <w:b/>
                <w:i/>
                <w:sz w:val="22"/>
                <w:szCs w:val="22"/>
              </w:rPr>
              <w:t>Briefly describe in the space below how the project mainstreams the human rights-based approach</w:t>
            </w:r>
          </w:p>
        </w:tc>
      </w:tr>
      <w:tr w:rsidR="00034AAF" w:rsidRPr="001204F8" w14:paraId="5BD98562" w14:textId="77777777">
        <w:trPr>
          <w:trHeight w:val="4671"/>
        </w:trPr>
        <w:tc>
          <w:tcPr>
            <w:tcW w:w="14845" w:type="dxa"/>
          </w:tcPr>
          <w:p w14:paraId="0BD701DC" w14:textId="77777777" w:rsidR="00034AAF" w:rsidRPr="001204F8" w:rsidRDefault="00034AAF">
            <w:pPr>
              <w:keepNext/>
              <w:keepLines/>
              <w:tabs>
                <w:tab w:val="left" w:pos="432"/>
              </w:tabs>
              <w:spacing w:after="0"/>
              <w:outlineLvl w:val="7"/>
              <w:rPr>
                <w:rFonts w:eastAsia="DengXian" w:cs="Calibri"/>
                <w:szCs w:val="20"/>
              </w:rPr>
            </w:pPr>
            <w:r w:rsidRPr="001204F8">
              <w:rPr>
                <w:rFonts w:eastAsia="Calibri" w:cs="Calibri"/>
                <w:szCs w:val="20"/>
              </w:rPr>
              <w:t xml:space="preserve">The primary objective of the project i.e., </w:t>
            </w:r>
            <w:r w:rsidRPr="001204F8">
              <w:rPr>
                <w:rFonts w:eastAsia="Calibri" w:cs="Calibri"/>
                <w:iCs/>
                <w:szCs w:val="20"/>
              </w:rPr>
              <w:t xml:space="preserve">widespread application </w:t>
            </w:r>
            <w:r w:rsidRPr="001204F8">
              <w:rPr>
                <w:rFonts w:eastAsia="Calibri" w:cs="Calibri"/>
                <w:szCs w:val="20"/>
              </w:rPr>
              <w:t xml:space="preserve">of sustainable biomass energy technologies for supporting socio-economic development will ensure that the project’s approach is in in line with the human rights-based approach. The key elements of the project including the building of local capacities, creating awareness, disseminating technical knowledge and gender mainstreaming will help improve local livelihoods and promote co-management of resources in the all the target areas. The project is being implemented in the four provinces of Punjab, Sindh, KP and Balochistan which are home to population groups that differ greatly in terms of their culture, social structure, gender roles, economic conditions and use of natural resources including firewood. These differences elevate the importance of a human rights-based approach in the project strategy in terms of identifying and respecting distinct cultures and the implementing policies to accommodate them and the surrounding environment. </w:t>
            </w:r>
          </w:p>
          <w:p w14:paraId="526F083F" w14:textId="77777777" w:rsidR="00034AAF" w:rsidRPr="001204F8" w:rsidRDefault="00034AAF">
            <w:pPr>
              <w:keepNext/>
              <w:keepLines/>
              <w:tabs>
                <w:tab w:val="left" w:pos="432"/>
              </w:tabs>
              <w:spacing w:after="0"/>
              <w:outlineLvl w:val="7"/>
              <w:rPr>
                <w:rFonts w:eastAsia="DengXian" w:cs="Calibri"/>
                <w:szCs w:val="20"/>
                <w:lang w:eastAsia="ja-JP"/>
              </w:rPr>
            </w:pPr>
          </w:p>
          <w:p w14:paraId="089C42FD" w14:textId="77777777" w:rsidR="00034AAF" w:rsidRPr="001204F8" w:rsidRDefault="00034AAF">
            <w:pPr>
              <w:keepNext/>
              <w:keepLines/>
              <w:tabs>
                <w:tab w:val="left" w:pos="432"/>
              </w:tabs>
              <w:spacing w:after="0"/>
              <w:outlineLvl w:val="7"/>
              <w:rPr>
                <w:rFonts w:eastAsia="Calibri" w:cs="Calibri"/>
                <w:szCs w:val="20"/>
              </w:rPr>
            </w:pPr>
            <w:r w:rsidRPr="001204F8">
              <w:rPr>
                <w:rFonts w:eastAsia="DengXian" w:cs="Calibri"/>
                <w:szCs w:val="20"/>
                <w:lang w:eastAsia="ja-JP"/>
              </w:rPr>
              <w:t xml:space="preserve">Human rights principles have been incorporated in the project design by ensuring that the targeted population, women and children in particular, benefit equally from the planned interventions and opportunities. A participatory approach has been used/deployed at every stage of the project to involve the target population keeping in mind the cultural context in the areas for example through consultations with community members in specific areas where demonstrations will showcase the application of RE and EE technologies for woody biomass energy production. The participatory approach in the project design is to ensure that there is a two-way process incorporating the views of community members in the project: and ensuring that the requirements of the beneficiaries are considered to ensure that their interests are taken care of and the project leads to demand oriented solutions. Information exchange and learning for all members of the society is an integral part of the knowledge management and information dissemination activities. </w:t>
            </w:r>
            <w:r w:rsidRPr="001204F8">
              <w:rPr>
                <w:rFonts w:eastAsia="Calibri" w:cs="Calibri"/>
                <w:szCs w:val="20"/>
              </w:rPr>
              <w:t>Effective stakeholder engagement approaches on these lines assisted in devising and adapting strategies for the implementation of RE-based energy generation activities.</w:t>
            </w:r>
          </w:p>
          <w:p w14:paraId="6DC29F2D" w14:textId="77777777" w:rsidR="00034AAF" w:rsidRPr="001204F8" w:rsidRDefault="00034AAF">
            <w:pPr>
              <w:spacing w:after="0"/>
              <w:rPr>
                <w:rFonts w:eastAsia="Calibri" w:cs="Calibri"/>
                <w:szCs w:val="20"/>
              </w:rPr>
            </w:pPr>
          </w:p>
          <w:p w14:paraId="5E61752F" w14:textId="77777777" w:rsidR="00034AAF" w:rsidRPr="001204F8" w:rsidRDefault="00034AAF">
            <w:pPr>
              <w:spacing w:after="0"/>
              <w:rPr>
                <w:rFonts w:eastAsia="Calibri" w:cs="Calibri"/>
                <w:szCs w:val="20"/>
              </w:rPr>
            </w:pPr>
            <w:r w:rsidRPr="001204F8">
              <w:rPr>
                <w:rFonts w:eastAsia="Calibri" w:cs="Calibri"/>
                <w:szCs w:val="20"/>
              </w:rPr>
              <w:t xml:space="preserve">Capacity building activities include the training of qualified people (60 from each province, with a target to achieve 30% gender ratio) on woodlot operations and management, woody biomass fuel production, and woody biomass-based power generation and distribution who in turn, provide this training to selected community members (600 men and 400 women) on these essential aspects. The capacity building plans include equal access to information sharing sessions for both men and women. Moreover, gender disaggregated data is aimed to be collected during trainings, workshops, discussions, interviews and focus group interactions to assess the impact of all activities on women in the long run. The principles of equality and non-discrimination will also be a part of the gender action plan. </w:t>
            </w:r>
            <w:r w:rsidRPr="001204F8">
              <w:rPr>
                <w:rFonts w:eastAsia="DengXian" w:cs="Calibri"/>
                <w:szCs w:val="20"/>
                <w:lang w:eastAsia="ja-JP"/>
              </w:rPr>
              <w:t>The project features the mainstreaming of women into decision making mechanisms to ensure that any environmental and health-based threats that they face due to biomass-based energy production are reduced.</w:t>
            </w:r>
          </w:p>
        </w:tc>
      </w:tr>
      <w:tr w:rsidR="00034AAF" w:rsidRPr="001204F8" w14:paraId="7ADF0DAD" w14:textId="77777777">
        <w:trPr>
          <w:trHeight w:val="296"/>
        </w:trPr>
        <w:tc>
          <w:tcPr>
            <w:tcW w:w="14845" w:type="dxa"/>
            <w:shd w:val="clear" w:color="auto" w:fill="C6D9F1"/>
          </w:tcPr>
          <w:p w14:paraId="42DEDD5D" w14:textId="77777777" w:rsidR="00034AAF" w:rsidRPr="001204F8" w:rsidRDefault="00034AAF">
            <w:pPr>
              <w:spacing w:after="0"/>
              <w:jc w:val="left"/>
              <w:rPr>
                <w:rFonts w:eastAsia="Calibri" w:cs="Calibri"/>
                <w:b/>
                <w:i/>
                <w:szCs w:val="20"/>
              </w:rPr>
            </w:pPr>
            <w:r w:rsidRPr="001204F8">
              <w:rPr>
                <w:rFonts w:eastAsia="Times New Roman" w:cs="Calibri"/>
                <w:b/>
                <w:i/>
                <w:sz w:val="22"/>
                <w:szCs w:val="22"/>
              </w:rPr>
              <w:t>Briefly describe in the space below how the project is likely to improve gender equality and women’s empowerment</w:t>
            </w:r>
          </w:p>
        </w:tc>
      </w:tr>
      <w:tr w:rsidR="00034AAF" w:rsidRPr="001204F8" w14:paraId="383F160F" w14:textId="77777777">
        <w:trPr>
          <w:trHeight w:val="440"/>
        </w:trPr>
        <w:tc>
          <w:tcPr>
            <w:tcW w:w="14845" w:type="dxa"/>
          </w:tcPr>
          <w:p w14:paraId="5A1C9E55" w14:textId="77777777" w:rsidR="00034AAF" w:rsidRPr="001204F8" w:rsidRDefault="00034AAF">
            <w:pPr>
              <w:spacing w:after="0"/>
              <w:rPr>
                <w:rFonts w:eastAsia="Calibri" w:cs="Calibri"/>
                <w:szCs w:val="20"/>
              </w:rPr>
            </w:pPr>
            <w:r w:rsidRPr="001204F8">
              <w:rPr>
                <w:rFonts w:eastAsia="Calibri" w:cs="Calibri"/>
                <w:szCs w:val="20"/>
              </w:rPr>
              <w:lastRenderedPageBreak/>
              <w:t xml:space="preserve">GEF recognizes gender as a cross-cutting priority that is integral to the GEF’s ability to achieve global environmental benefits. The GEF policy on gender equality seeks to ensure equal opportunities for women and men to participate in, contribute and benefit from GEF financed activities. This project has been deigned on the basis of these principles to ensure that gender and women’s empowerment are incorporated at every stage. </w:t>
            </w:r>
          </w:p>
          <w:p w14:paraId="16F2FFB8" w14:textId="77777777" w:rsidR="00034AAF" w:rsidRPr="001204F8" w:rsidRDefault="00034AAF">
            <w:pPr>
              <w:spacing w:after="0"/>
              <w:rPr>
                <w:rFonts w:eastAsia="Calibri" w:cs="Calibri"/>
                <w:szCs w:val="20"/>
              </w:rPr>
            </w:pPr>
          </w:p>
          <w:p w14:paraId="0348EB59" w14:textId="77777777" w:rsidR="00034AAF" w:rsidRPr="001204F8" w:rsidRDefault="00034AAF">
            <w:pPr>
              <w:spacing w:after="0"/>
              <w:rPr>
                <w:rFonts w:eastAsia="Calibri" w:cs="Calibri"/>
                <w:szCs w:val="20"/>
              </w:rPr>
            </w:pPr>
            <w:r w:rsidRPr="001204F8">
              <w:rPr>
                <w:rFonts w:eastAsia="Calibri" w:cs="Calibri"/>
                <w:szCs w:val="20"/>
              </w:rPr>
              <w:t>At the project preparation grant stage (PPG), a Gender, Social and Environmental Specialist was assigned to ensure integration of the gender and gender mainstreaming actions in the GEF project planning processes and various stages of the project cycle. Based on the findings of research conducted on the issue, gender disparity exists within the activities related to biomass energy technology extension, education, and more importantly, the collection and use of fuel wood. These issues arise primarily due to the prevailing cultural, and religious practices in rural in Pakistan. Gender</w:t>
            </w:r>
            <w:r w:rsidRPr="001204F8">
              <w:rPr>
                <w:rFonts w:eastAsia="DengXian" w:cs="Calibri"/>
                <w:szCs w:val="20"/>
              </w:rPr>
              <w:t xml:space="preserve"> considerations, therefore, are an integral part of the project strategy i.e., component four of the project focuses on ‘</w:t>
            </w:r>
            <w:r w:rsidRPr="001204F8">
              <w:rPr>
                <w:rFonts w:eastAsia="Calibri" w:cs="Calibri"/>
                <w:szCs w:val="20"/>
              </w:rPr>
              <w:t xml:space="preserve">Biomass Energy Technology Capacity Building and Knowledge Management and Gender Mainstreaming’. The interventions that will be guided by this component will improve gender equality and promote women’s empowerment. </w:t>
            </w:r>
          </w:p>
          <w:p w14:paraId="1F795CF9" w14:textId="77777777" w:rsidR="00034AAF" w:rsidRPr="001204F8" w:rsidRDefault="00034AAF">
            <w:pPr>
              <w:spacing w:after="0"/>
              <w:rPr>
                <w:rFonts w:eastAsia="Calibri" w:cs="Calibri"/>
                <w:szCs w:val="20"/>
              </w:rPr>
            </w:pPr>
          </w:p>
          <w:p w14:paraId="0DF0734F" w14:textId="77777777" w:rsidR="00034AAF" w:rsidRPr="001204F8" w:rsidRDefault="00034AAF">
            <w:pPr>
              <w:spacing w:after="0"/>
              <w:rPr>
                <w:rFonts w:eastAsia="Calibri" w:cs="Calibri"/>
                <w:szCs w:val="20"/>
              </w:rPr>
            </w:pPr>
            <w:r w:rsidRPr="001204F8">
              <w:rPr>
                <w:rFonts w:eastAsia="Calibri" w:cs="Calibri"/>
                <w:szCs w:val="20"/>
              </w:rPr>
              <w:t xml:space="preserve">Gender mainstreaming in the project is based on a gender action plan mainstreams and crosscuts gender across all planned activities. Barriers that hinder the provision of equal rights to women have been identified in all provinces and recommendations on gender sensitive policy design to remove these barriers to ensure that the application of biomass energy production and utilization technologies are gender responsive are incorporated. Gender equity within the project design is a key criterion for the provision of goods and services to the communities in the project areas. </w:t>
            </w:r>
          </w:p>
          <w:p w14:paraId="5C8466AE" w14:textId="77777777" w:rsidR="00034AAF" w:rsidRPr="001204F8" w:rsidRDefault="00034AAF">
            <w:pPr>
              <w:spacing w:after="0"/>
              <w:rPr>
                <w:rFonts w:eastAsia="Calibri" w:cs="Calibri"/>
                <w:szCs w:val="20"/>
              </w:rPr>
            </w:pPr>
          </w:p>
          <w:p w14:paraId="5E63F7E7" w14:textId="77777777" w:rsidR="00034AAF" w:rsidRPr="001204F8" w:rsidRDefault="00034AAF">
            <w:pPr>
              <w:spacing w:after="0"/>
              <w:rPr>
                <w:rFonts w:eastAsia="Calibri" w:cs="Calibri"/>
                <w:iCs/>
                <w:szCs w:val="20"/>
              </w:rPr>
            </w:pPr>
            <w:r w:rsidRPr="001204F8">
              <w:rPr>
                <w:rFonts w:eastAsia="Calibri" w:cs="Calibri"/>
                <w:szCs w:val="20"/>
              </w:rPr>
              <w:t xml:space="preserve">The number of women that will benefit from the project is approximately 107,000, with the majority of them being part of the technology demo projects: women will constitute 40% of the beneficiaries in this activity which is a significant number given the cultural constraints and barriers that they face. The project will also ensure capacity building of 400 qualified women from the project communities on the </w:t>
            </w:r>
            <w:r w:rsidRPr="001204F8">
              <w:rPr>
                <w:rFonts w:eastAsia="Calibri" w:cs="Calibri"/>
                <w:iCs/>
                <w:szCs w:val="20"/>
              </w:rPr>
              <w:t xml:space="preserve">promotion of the widespread applications of energy efficient wood-fired equipment and devices. Women’s representation in the energy plantation activity will also result in 250 beneficiaries (50%). </w:t>
            </w:r>
          </w:p>
          <w:p w14:paraId="3C2A38D4" w14:textId="77777777" w:rsidR="00034AAF" w:rsidRPr="001204F8" w:rsidRDefault="00034AAF">
            <w:pPr>
              <w:spacing w:after="0"/>
              <w:rPr>
                <w:rFonts w:eastAsia="Calibri" w:cs="Calibri"/>
                <w:szCs w:val="20"/>
              </w:rPr>
            </w:pPr>
          </w:p>
          <w:p w14:paraId="3AD2E3AC" w14:textId="77777777" w:rsidR="00034AAF" w:rsidRPr="001204F8" w:rsidRDefault="00034AAF">
            <w:pPr>
              <w:spacing w:after="0"/>
              <w:rPr>
                <w:rFonts w:eastAsia="Calibri" w:cs="Calibri"/>
                <w:szCs w:val="20"/>
              </w:rPr>
            </w:pPr>
            <w:r w:rsidRPr="001204F8">
              <w:rPr>
                <w:rFonts w:eastAsia="Calibri" w:cs="Calibri"/>
                <w:szCs w:val="20"/>
              </w:rPr>
              <w:t xml:space="preserve">Consultations with women will continue to be an integral feature at all stages of the project, from design to implementation: qualified and capable women have been involved in the strategic process design and capacity development interventions by giving them decision making powers in culturally relevant ways in all provinces. This step is particularly essential given that women’s health and safety are the biggest issues in the biomass energy process due to their roles in firewood collection and cooking which is harmful in multiple ways. The gender mainstreaming process will also ensure that women have equal access to information through the knowledge management and information dissemination activities of the project. </w:t>
            </w:r>
          </w:p>
          <w:p w14:paraId="47752256" w14:textId="77777777" w:rsidR="00034AAF" w:rsidRPr="001204F8" w:rsidRDefault="00034AAF">
            <w:pPr>
              <w:spacing w:after="0"/>
              <w:rPr>
                <w:rFonts w:eastAsia="Calibri" w:cs="Calibri"/>
                <w:szCs w:val="20"/>
              </w:rPr>
            </w:pPr>
          </w:p>
          <w:p w14:paraId="73B329CF" w14:textId="77777777" w:rsidR="00034AAF" w:rsidRPr="001204F8" w:rsidRDefault="00034AAF">
            <w:pPr>
              <w:spacing w:after="0"/>
              <w:rPr>
                <w:rFonts w:eastAsia="Calibri" w:cs="Calibri"/>
                <w:szCs w:val="20"/>
              </w:rPr>
            </w:pPr>
            <w:r w:rsidRPr="001204F8">
              <w:rPr>
                <w:rFonts w:eastAsia="Calibri" w:cs="Calibri"/>
                <w:szCs w:val="20"/>
              </w:rPr>
              <w:t xml:space="preserve">Gender has also been incorporated in the monitoring and evaluation aspect of the project: gender disaggregated data will be collected in the capacity development activities i.e., trainings, workshops, discussions, interviews as well as project indicators and targets. Moreover, both male and female beneficiaries will be consulted on an equal level during baseline data assessments, mid-term evaluations and terminal evaluations in the project sites. The results at different stages i.e., knowledge products will be disseminated, tailored to the literacy and cultural circumstances of the local communities, to ensure equitable gender and social inclusion. </w:t>
            </w:r>
          </w:p>
          <w:p w14:paraId="3B57F1F8" w14:textId="77777777" w:rsidR="00034AAF" w:rsidRPr="001204F8" w:rsidRDefault="00034AAF">
            <w:pPr>
              <w:spacing w:after="0"/>
              <w:rPr>
                <w:rFonts w:eastAsia="Calibri" w:cs="Calibri"/>
                <w:szCs w:val="20"/>
              </w:rPr>
            </w:pPr>
          </w:p>
          <w:p w14:paraId="37EA9607" w14:textId="77777777" w:rsidR="00034AAF" w:rsidRPr="001204F8" w:rsidRDefault="00034AAF">
            <w:pPr>
              <w:spacing w:after="0"/>
              <w:rPr>
                <w:rFonts w:eastAsia="Calibri" w:cs="Calibri"/>
                <w:szCs w:val="20"/>
              </w:rPr>
            </w:pPr>
            <w:r w:rsidRPr="001204F8">
              <w:rPr>
                <w:rFonts w:eastAsia="Calibri" w:cs="Calibri"/>
                <w:szCs w:val="20"/>
              </w:rPr>
              <w:t>The establishment of women organization has been incorporated in the project design where possible to support the smooth integration of these processes in all provinces. Existing local governance structures in the agriculture and forest sectors that promote equality and leadership for women at all levels will be strengthened to support implementation. Moreover, the project staff is to be sensitized on gender issues at all stages: this could be achieved through the appointment of an experienced gender specialist to support the implementation, and monitoring of gender mainstreaming strategy at both the internal and external level. Lastly, both men and women will have equal opportunities in the development and promotion of service provision jobs in the relevant downstream activities of the application of woody biomass energy technologies in the rural energy sector and rural industries.</w:t>
            </w:r>
          </w:p>
          <w:p w14:paraId="3D8A69B4" w14:textId="77777777" w:rsidR="00034AAF" w:rsidRPr="001204F8" w:rsidRDefault="00034AAF">
            <w:pPr>
              <w:spacing w:after="0"/>
              <w:jc w:val="left"/>
              <w:rPr>
                <w:rFonts w:eastAsia="Calibri" w:cs="Calibri"/>
                <w:szCs w:val="20"/>
              </w:rPr>
            </w:pPr>
          </w:p>
          <w:p w14:paraId="0205EC18" w14:textId="77777777" w:rsidR="00034AAF" w:rsidRPr="001204F8" w:rsidRDefault="00034AAF">
            <w:pPr>
              <w:spacing w:after="0"/>
              <w:rPr>
                <w:rFonts w:eastAsia="Calibri" w:cs="Calibri"/>
                <w:szCs w:val="20"/>
              </w:rPr>
            </w:pPr>
            <w:r w:rsidRPr="001204F8">
              <w:rPr>
                <w:rFonts w:eastAsia="Calibri" w:cs="Calibri"/>
                <w:szCs w:val="20"/>
              </w:rPr>
              <w:lastRenderedPageBreak/>
              <w:t xml:space="preserve">With regards to employment opportunities for women, the project will result in approximately 3,448 jobs for women with a vast majority of them being related to biomass collection. Other sectors/activities that will create jobs for women include the setting up of biomass-based power plants (432) as well as their ‘Operation and Management’ activities (162). Jobs created in these categories as well as Project Execution Staff (4) will comprise almost half of the overall jobs created in the project.   </w:t>
            </w:r>
          </w:p>
        </w:tc>
      </w:tr>
      <w:tr w:rsidR="00034AAF" w:rsidRPr="001204F8" w14:paraId="508F82E8" w14:textId="77777777">
        <w:trPr>
          <w:trHeight w:val="305"/>
        </w:trPr>
        <w:tc>
          <w:tcPr>
            <w:tcW w:w="14845" w:type="dxa"/>
            <w:shd w:val="clear" w:color="auto" w:fill="C6D9F1"/>
          </w:tcPr>
          <w:p w14:paraId="673DFFE9" w14:textId="77777777" w:rsidR="00034AAF" w:rsidRPr="001204F8" w:rsidRDefault="00034AAF">
            <w:pPr>
              <w:spacing w:after="0"/>
              <w:jc w:val="left"/>
              <w:rPr>
                <w:rFonts w:eastAsia="Calibri" w:cs="Calibri"/>
                <w:b/>
                <w:i/>
                <w:szCs w:val="20"/>
                <w:u w:val="single"/>
              </w:rPr>
            </w:pPr>
            <w:r w:rsidRPr="001204F8">
              <w:rPr>
                <w:rFonts w:eastAsia="Times New Roman" w:cs="Calibri"/>
                <w:b/>
                <w:i/>
                <w:sz w:val="22"/>
                <w:szCs w:val="22"/>
              </w:rPr>
              <w:lastRenderedPageBreak/>
              <w:t>Briefly describe in the space below how the project mainstreams sustainability and resilience</w:t>
            </w:r>
          </w:p>
        </w:tc>
      </w:tr>
      <w:tr w:rsidR="00034AAF" w:rsidRPr="001204F8" w14:paraId="67F2EEAC" w14:textId="77777777">
        <w:trPr>
          <w:trHeight w:val="8576"/>
        </w:trPr>
        <w:tc>
          <w:tcPr>
            <w:tcW w:w="14845" w:type="dxa"/>
          </w:tcPr>
          <w:p w14:paraId="2C9DE263" w14:textId="77777777" w:rsidR="00034AAF" w:rsidRPr="001204F8" w:rsidRDefault="00034AAF">
            <w:pPr>
              <w:tabs>
                <w:tab w:val="left" w:pos="432"/>
              </w:tabs>
              <w:spacing w:after="0"/>
              <w:rPr>
                <w:rFonts w:eastAsia="Calibri" w:cs="Calibri"/>
                <w:szCs w:val="20"/>
              </w:rPr>
            </w:pPr>
            <w:r w:rsidRPr="001204F8">
              <w:rPr>
                <w:rFonts w:eastAsia="Calibri" w:cs="Calibri"/>
                <w:szCs w:val="20"/>
              </w:rPr>
              <w:t xml:space="preserve">The project is designed to mainstream sustainability and resilience by focusing on local communities and environment. The project’s objectives revolve around capacity building and economic uplifting of the targeted population. This goal is coupled with ecological and conservation efforts through promoting the use of a sustainable resource for power in the form of woody biomass. In terms of supporting the community, the project will strengthen relation relations between multiple stakeholders and empower community-based organizations/groups. This approach will ensure that the benefits to the community and environment will continue beyond the lifetime of the project and add to the resilience and sustainability of the landscape </w:t>
            </w:r>
          </w:p>
          <w:p w14:paraId="4002BD37" w14:textId="77777777" w:rsidR="00034AAF" w:rsidRPr="001204F8" w:rsidRDefault="00034AAF">
            <w:pPr>
              <w:tabs>
                <w:tab w:val="left" w:pos="432"/>
              </w:tabs>
              <w:spacing w:after="0"/>
              <w:rPr>
                <w:rFonts w:eastAsia="Calibri" w:cs="Calibri"/>
                <w:szCs w:val="20"/>
              </w:rPr>
            </w:pPr>
          </w:p>
          <w:p w14:paraId="4421CB3C" w14:textId="77777777" w:rsidR="00034AAF" w:rsidRPr="001204F8" w:rsidRDefault="00034AAF">
            <w:pPr>
              <w:tabs>
                <w:tab w:val="left" w:pos="432"/>
              </w:tabs>
              <w:spacing w:after="0"/>
              <w:rPr>
                <w:rFonts w:eastAsia="Calibri" w:cs="Calibri"/>
                <w:szCs w:val="20"/>
              </w:rPr>
            </w:pPr>
            <w:r w:rsidRPr="001204F8">
              <w:rPr>
                <w:rFonts w:eastAsia="Calibri" w:cs="Calibri"/>
                <w:szCs w:val="20"/>
              </w:rPr>
              <w:t xml:space="preserve">The project is based on the sustainable production of woody biomass including the establishment, operation and maintenance of dedicated fuelwood lots and the processing of wood wastes into woody biomass resources. The application of these renewable resources by targeted communities will help reduce the use of fossil fuels currently under consumption. When processed in efficient forms such as chips, pellets and briquets, woody biomass results in effective combustion and reduces energy use as well as emissions. Moreover, the use of efficient technologies also leads to better energy utilization of this sustainable resource, thus helping to attain environmental and socio-economic benefits when put to use by community members. This process will be complemented by the plantation of trees that are part of the government’s flagship program’ Ten Billion Tree Tsunami’. </w:t>
            </w:r>
          </w:p>
          <w:p w14:paraId="5F7E97FC" w14:textId="77777777" w:rsidR="00034AAF" w:rsidRPr="001204F8" w:rsidRDefault="00034AAF">
            <w:pPr>
              <w:tabs>
                <w:tab w:val="left" w:pos="432"/>
              </w:tabs>
              <w:spacing w:after="0"/>
              <w:rPr>
                <w:rFonts w:eastAsia="Calibri" w:cs="Calibri"/>
                <w:szCs w:val="20"/>
              </w:rPr>
            </w:pPr>
          </w:p>
          <w:p w14:paraId="16997A90" w14:textId="77777777" w:rsidR="00034AAF" w:rsidRPr="001204F8" w:rsidRDefault="00034AAF">
            <w:pPr>
              <w:tabs>
                <w:tab w:val="left" w:pos="432"/>
              </w:tabs>
              <w:spacing w:after="0"/>
              <w:rPr>
                <w:rFonts w:eastAsia="Calibri" w:cs="Calibri"/>
                <w:szCs w:val="20"/>
              </w:rPr>
            </w:pPr>
            <w:r w:rsidRPr="001204F8">
              <w:rPr>
                <w:rFonts w:eastAsia="Calibri" w:cs="Calibri"/>
                <w:szCs w:val="20"/>
              </w:rPr>
              <w:t>The promotion of renewable energy to communities in the rural areas through the project directly contributes to the achievement of GEF-7 core indictors 1,4,6,11as well as the following Sustainable Development Goals (SDGs) of the United Nations:</w:t>
            </w:r>
          </w:p>
          <w:p w14:paraId="18FF9BE4" w14:textId="77777777" w:rsidR="00034AAF" w:rsidRPr="001204F8" w:rsidRDefault="00034AAF" w:rsidP="00154510">
            <w:pPr>
              <w:numPr>
                <w:ilvl w:val="0"/>
                <w:numId w:val="26"/>
              </w:numPr>
              <w:tabs>
                <w:tab w:val="left" w:pos="432"/>
              </w:tabs>
              <w:spacing w:after="0"/>
              <w:rPr>
                <w:rFonts w:eastAsia="DengXian" w:cs="Calibri"/>
                <w:szCs w:val="20"/>
                <w:lang w:eastAsia="zh-CN"/>
              </w:rPr>
            </w:pPr>
            <w:r w:rsidRPr="001204F8">
              <w:rPr>
                <w:rFonts w:eastAsia="DengXian" w:cs="Calibri"/>
                <w:szCs w:val="20"/>
                <w:lang w:eastAsia="ja-JP"/>
              </w:rPr>
              <w:t>Goal</w:t>
            </w:r>
            <w:r w:rsidRPr="001204F8">
              <w:rPr>
                <w:rFonts w:eastAsia="DengXian" w:cs="Calibri"/>
                <w:szCs w:val="20"/>
                <w:lang w:eastAsia="zh-CN"/>
              </w:rPr>
              <w:t xml:space="preserve"> 7</w:t>
            </w:r>
            <w:r w:rsidRPr="001204F8">
              <w:rPr>
                <w:rFonts w:eastAsia="DengXian" w:cs="Calibri"/>
                <w:szCs w:val="20"/>
                <w:lang w:eastAsia="ja-JP"/>
              </w:rPr>
              <w:t>: “</w:t>
            </w:r>
            <w:r w:rsidRPr="001204F8">
              <w:rPr>
                <w:rFonts w:eastAsia="DengXian" w:cs="Calibri"/>
                <w:szCs w:val="20"/>
                <w:lang w:eastAsia="zh-CN"/>
              </w:rPr>
              <w:t>Ensure access to affordable, reliable, sustainable and modern energy for all</w:t>
            </w:r>
            <w:r w:rsidRPr="001204F8">
              <w:rPr>
                <w:rFonts w:eastAsia="DengXian" w:cs="Calibri"/>
                <w:szCs w:val="20"/>
                <w:lang w:eastAsia="ja-JP"/>
              </w:rPr>
              <w:t>”</w:t>
            </w:r>
          </w:p>
          <w:p w14:paraId="210C2870" w14:textId="77777777" w:rsidR="00034AAF" w:rsidRPr="001204F8" w:rsidRDefault="00034AAF" w:rsidP="00154510">
            <w:pPr>
              <w:numPr>
                <w:ilvl w:val="0"/>
                <w:numId w:val="26"/>
              </w:numPr>
              <w:spacing w:after="0"/>
              <w:rPr>
                <w:rFonts w:eastAsia="DengXian" w:cs="Calibri"/>
                <w:szCs w:val="20"/>
                <w:lang w:eastAsia="zh-CN"/>
              </w:rPr>
            </w:pPr>
            <w:r w:rsidRPr="001204F8">
              <w:rPr>
                <w:rFonts w:eastAsia="DengXian" w:cs="Calibri"/>
                <w:szCs w:val="20"/>
                <w:lang w:eastAsia="zh-CN"/>
              </w:rPr>
              <w:t>Goal 8</w:t>
            </w:r>
            <w:r w:rsidRPr="001204F8">
              <w:rPr>
                <w:rFonts w:eastAsia="DengXian" w:cs="Calibri"/>
                <w:szCs w:val="20"/>
                <w:lang w:eastAsia="ja-JP"/>
              </w:rPr>
              <w:t>: “</w:t>
            </w:r>
            <w:r w:rsidRPr="001204F8">
              <w:rPr>
                <w:rFonts w:eastAsia="DengXian" w:cs="Calibri"/>
                <w:szCs w:val="20"/>
                <w:lang w:eastAsia="zh-CN"/>
              </w:rPr>
              <w:t>Promote sustained, inclusive and sustainable economic growth, full and productive employment and decent work for all</w:t>
            </w:r>
            <w:r w:rsidRPr="001204F8">
              <w:rPr>
                <w:rFonts w:eastAsia="DengXian" w:cs="Calibri"/>
                <w:szCs w:val="20"/>
                <w:lang w:eastAsia="ja-JP"/>
              </w:rPr>
              <w:t>”</w:t>
            </w:r>
            <w:r w:rsidRPr="001204F8">
              <w:rPr>
                <w:rFonts w:eastAsia="DengXian" w:cs="Calibri"/>
                <w:szCs w:val="20"/>
                <w:lang w:eastAsia="zh-CN"/>
              </w:rPr>
              <w:t xml:space="preserve">, </w:t>
            </w:r>
          </w:p>
          <w:p w14:paraId="6A780369" w14:textId="77777777" w:rsidR="00034AAF" w:rsidRPr="001204F8" w:rsidRDefault="00034AAF" w:rsidP="00154510">
            <w:pPr>
              <w:numPr>
                <w:ilvl w:val="0"/>
                <w:numId w:val="26"/>
              </w:numPr>
              <w:spacing w:after="0"/>
              <w:rPr>
                <w:rFonts w:eastAsia="DengXian" w:cs="Calibri"/>
                <w:szCs w:val="20"/>
                <w:lang w:eastAsia="zh-CN"/>
              </w:rPr>
            </w:pPr>
            <w:r w:rsidRPr="001204F8">
              <w:rPr>
                <w:rFonts w:eastAsia="DengXian" w:cs="Calibri"/>
                <w:szCs w:val="20"/>
                <w:lang w:eastAsia="zh-CN"/>
              </w:rPr>
              <w:t xml:space="preserve">Goal 11: “Make cities and human settlements inclusive, safe, resilient and sustainable”, </w:t>
            </w:r>
          </w:p>
          <w:p w14:paraId="1927D23A" w14:textId="77777777" w:rsidR="00034AAF" w:rsidRPr="001204F8" w:rsidRDefault="00034AAF" w:rsidP="00154510">
            <w:pPr>
              <w:numPr>
                <w:ilvl w:val="0"/>
                <w:numId w:val="26"/>
              </w:numPr>
              <w:spacing w:after="0"/>
              <w:rPr>
                <w:rFonts w:eastAsia="DengXian" w:cs="Calibri"/>
                <w:szCs w:val="20"/>
                <w:lang w:eastAsia="zh-CN"/>
              </w:rPr>
            </w:pPr>
            <w:r w:rsidRPr="001204F8">
              <w:rPr>
                <w:rFonts w:eastAsia="DengXian" w:cs="Calibri"/>
                <w:szCs w:val="20"/>
                <w:lang w:eastAsia="zh-CN"/>
              </w:rPr>
              <w:t>Goal 13</w:t>
            </w:r>
            <w:r w:rsidRPr="001204F8">
              <w:rPr>
                <w:rFonts w:eastAsia="DengXian" w:cs="Calibri"/>
                <w:szCs w:val="20"/>
                <w:lang w:eastAsia="ja-JP"/>
              </w:rPr>
              <w:t>: “</w:t>
            </w:r>
            <w:r w:rsidRPr="001204F8">
              <w:rPr>
                <w:rFonts w:eastAsia="DengXian" w:cs="Calibri"/>
                <w:szCs w:val="20"/>
                <w:lang w:eastAsia="zh-CN"/>
              </w:rPr>
              <w:t>Take urgent action to combat climate change and its impacts by regulating emissions and promoting developments in renewable energy</w:t>
            </w:r>
            <w:r w:rsidRPr="001204F8">
              <w:rPr>
                <w:rFonts w:eastAsia="DengXian" w:cs="Calibri"/>
                <w:szCs w:val="20"/>
                <w:lang w:eastAsia="ja-JP"/>
              </w:rPr>
              <w:t>”</w:t>
            </w:r>
            <w:r w:rsidRPr="001204F8">
              <w:rPr>
                <w:rFonts w:eastAsia="DengXian" w:cs="Calibri"/>
                <w:szCs w:val="20"/>
                <w:lang w:eastAsia="zh-CN"/>
              </w:rPr>
              <w:t xml:space="preserve">, </w:t>
            </w:r>
          </w:p>
          <w:p w14:paraId="27B8B0F2" w14:textId="77777777" w:rsidR="00034AAF" w:rsidRPr="001204F8" w:rsidRDefault="00034AAF">
            <w:pPr>
              <w:spacing w:after="0"/>
              <w:rPr>
                <w:rFonts w:eastAsia="Calibri" w:cs="Calibri"/>
                <w:szCs w:val="20"/>
              </w:rPr>
            </w:pPr>
          </w:p>
          <w:p w14:paraId="7368FE64" w14:textId="77777777" w:rsidR="00034AAF" w:rsidRPr="001204F8" w:rsidRDefault="00034AAF">
            <w:pPr>
              <w:tabs>
                <w:tab w:val="left" w:pos="432"/>
              </w:tabs>
              <w:spacing w:after="0"/>
              <w:rPr>
                <w:rFonts w:eastAsia="Calibri" w:cs="Calibri"/>
                <w:szCs w:val="20"/>
              </w:rPr>
            </w:pPr>
            <w:r w:rsidRPr="001204F8">
              <w:rPr>
                <w:rFonts w:eastAsia="Calibri" w:cs="Calibri"/>
                <w:szCs w:val="20"/>
              </w:rPr>
              <w:t>The increased use of sustainable energy resource in the form of woody biomass will contribute to the government’s goal of increasing the share of renewable resources to 30% by the year 2030. Moreover, the project will generate climate co-benefits through the reduction in the emissions of greenhouse gases by switching to efficient energy production methods and reduction in fossil fuels. The emission reductions are also in line with Pakistan’s Intended Nationally Determined Contribution (PAK-INDC) as part of the Paris Agreement within the UNFCCC. The project also encompasses the strengthening of policy frameworks on natural forest use, enhancing capacities for implementing sustainable natural resource management practices and improving the ecosystem services in these areas. The lessons learned and best practices observed through monitoring of the project could be shared with other communities and used to implement similar projects.</w:t>
            </w:r>
          </w:p>
          <w:p w14:paraId="1DF4314D" w14:textId="77777777" w:rsidR="00034AAF" w:rsidRPr="001204F8" w:rsidRDefault="00034AAF">
            <w:pPr>
              <w:spacing w:after="0"/>
              <w:rPr>
                <w:rFonts w:eastAsia="DengXian" w:cs="Calibri"/>
                <w:bCs/>
                <w:szCs w:val="20"/>
                <w:lang w:eastAsia="ja-JP"/>
              </w:rPr>
            </w:pPr>
          </w:p>
          <w:p w14:paraId="3C140AE6" w14:textId="77777777" w:rsidR="00034AAF" w:rsidRPr="001204F8" w:rsidRDefault="00034AAF">
            <w:pPr>
              <w:spacing w:after="0"/>
              <w:rPr>
                <w:rFonts w:eastAsia="DengXian" w:cs="Calibri"/>
                <w:bCs/>
                <w:szCs w:val="20"/>
                <w:lang w:eastAsia="ja-JP"/>
              </w:rPr>
            </w:pPr>
            <w:r w:rsidRPr="001204F8">
              <w:rPr>
                <w:rFonts w:eastAsia="DengXian" w:cs="Calibri"/>
                <w:bCs/>
                <w:szCs w:val="20"/>
                <w:lang w:eastAsia="ja-JP"/>
              </w:rPr>
              <w:t xml:space="preserve">The project is expected to provide financial support to farmers and community organizations establishing farmers/communal nurseries over around 300 ha to provide planting stock for raising woody biomass on forested, non-forested and farmlands. The project will also establish energy plantations (over 40,000) to support woody biomass production that will take care of the biomass energy needs for power generation. Farmers in the targeted population will be encouraged to support sustainable fuelwood production through the planting of locally adaptive tree species. Measures will also be taken to safeguard the environment and ensure that there are no unintended harmful effects on the ecosystems and local biodiversity. For this purpose, feasibility studies will be carried out in the selected sites by a biodiversity and safeguards specialist during the project design and development (PPG) stage and a Biodiversity Action Plan will also be prepared during to alleviative any risks. </w:t>
            </w:r>
          </w:p>
        </w:tc>
      </w:tr>
      <w:tr w:rsidR="00034AAF" w:rsidRPr="001204F8" w14:paraId="3F4E2910" w14:textId="77777777">
        <w:tc>
          <w:tcPr>
            <w:tcW w:w="14845" w:type="dxa"/>
            <w:shd w:val="clear" w:color="auto" w:fill="C6DAF1"/>
          </w:tcPr>
          <w:p w14:paraId="6DBB2382" w14:textId="77777777" w:rsidR="00034AAF" w:rsidRPr="001204F8" w:rsidRDefault="00034AAF">
            <w:pPr>
              <w:tabs>
                <w:tab w:val="left" w:pos="432"/>
              </w:tabs>
              <w:spacing w:after="0"/>
              <w:jc w:val="left"/>
              <w:rPr>
                <w:rFonts w:eastAsia="Times New Roman" w:cs="Calibri"/>
                <w:i/>
                <w:color w:val="595959"/>
                <w:szCs w:val="20"/>
                <w:lang w:eastAsia="ja-JP"/>
              </w:rPr>
            </w:pPr>
            <w:r w:rsidRPr="001204F8">
              <w:rPr>
                <w:rFonts w:eastAsia="Times New Roman" w:cs="Calibri"/>
                <w:b/>
                <w:i/>
                <w:sz w:val="22"/>
                <w:szCs w:val="22"/>
                <w:lang w:eastAsia="ja-JP"/>
              </w:rPr>
              <w:lastRenderedPageBreak/>
              <w:t>Briefly describe in the space below how the project strengthens accountability to stakeholders</w:t>
            </w:r>
          </w:p>
        </w:tc>
      </w:tr>
      <w:tr w:rsidR="00034AAF" w:rsidRPr="001204F8" w14:paraId="32130E73" w14:textId="77777777">
        <w:trPr>
          <w:trHeight w:val="440"/>
        </w:trPr>
        <w:tc>
          <w:tcPr>
            <w:tcW w:w="14845" w:type="dxa"/>
          </w:tcPr>
          <w:p w14:paraId="348A27F3" w14:textId="77777777" w:rsidR="00034AAF" w:rsidRPr="001204F8" w:rsidRDefault="00034AAF">
            <w:pPr>
              <w:keepNext/>
              <w:keepLines/>
              <w:tabs>
                <w:tab w:val="left" w:pos="432"/>
              </w:tabs>
              <w:spacing w:after="0"/>
              <w:outlineLvl w:val="7"/>
              <w:rPr>
                <w:rFonts w:eastAsia="Calibri" w:cs="Calibri"/>
                <w:szCs w:val="20"/>
              </w:rPr>
            </w:pPr>
            <w:r w:rsidRPr="001204F8">
              <w:rPr>
                <w:rFonts w:eastAsia="Calibri" w:cs="Calibri"/>
                <w:szCs w:val="20"/>
              </w:rPr>
              <w:t>The project aims to strengthen the accountability mechanisms by supporting the development or strengthening of policies related to sustainable use of renewable resources. Component 1 of the project focuses on ‘technical assistance activities addressing the policy/regulatory and institutional barriers, and the expected outcome is the effective enforcement of policies and regulations on the sustainable production and use of woody biomass for energy generation and utilization in rural areas of Pakistan.’ The project will aim to ensure that these policies constitute a mechanism of protecting the interests of all stakeholders involved, particularly the target communities. By providing this policy and statutory umbrella to ecosystem conservation and promotion of renewable resources, as well as engagement of the community, the project will directly result in strengthened accountability of the project activities and interventions.</w:t>
            </w:r>
          </w:p>
          <w:p w14:paraId="332B66A7" w14:textId="77777777" w:rsidR="00034AAF" w:rsidRPr="001204F8" w:rsidRDefault="00034AAF">
            <w:pPr>
              <w:keepNext/>
              <w:keepLines/>
              <w:tabs>
                <w:tab w:val="left" w:pos="432"/>
              </w:tabs>
              <w:spacing w:after="0"/>
              <w:outlineLvl w:val="7"/>
              <w:rPr>
                <w:rFonts w:eastAsia="Calibri" w:cs="Calibri"/>
                <w:szCs w:val="20"/>
              </w:rPr>
            </w:pPr>
          </w:p>
          <w:p w14:paraId="230DD230" w14:textId="77777777" w:rsidR="00034AAF" w:rsidRPr="001204F8" w:rsidRDefault="00034AAF">
            <w:pPr>
              <w:tabs>
                <w:tab w:val="left" w:pos="432"/>
              </w:tabs>
              <w:spacing w:after="0"/>
              <w:rPr>
                <w:rFonts w:eastAsia="MS Mincho" w:cs="Calibri"/>
                <w:szCs w:val="20"/>
                <w:lang w:eastAsia="ja-JP"/>
              </w:rPr>
            </w:pPr>
            <w:r w:rsidRPr="001204F8">
              <w:rPr>
                <w:rFonts w:eastAsia="MS Mincho" w:cs="Calibri"/>
                <w:szCs w:val="20"/>
                <w:lang w:eastAsia="ja-JP"/>
              </w:rPr>
              <w:t xml:space="preserve">The scale and cross-cutting design of the project means that it constitutes multiple governance and landscape approaches. The project strategy is therefore reliant on </w:t>
            </w:r>
          </w:p>
          <w:p w14:paraId="644533C8" w14:textId="77777777" w:rsidR="00034AAF" w:rsidRPr="001204F8" w:rsidRDefault="00034AAF">
            <w:pPr>
              <w:tabs>
                <w:tab w:val="left" w:pos="432"/>
              </w:tabs>
              <w:spacing w:after="0"/>
              <w:rPr>
                <w:rFonts w:eastAsia="MS Mincho" w:cs="Calibri"/>
                <w:szCs w:val="20"/>
                <w:lang w:eastAsia="ja-JP"/>
              </w:rPr>
            </w:pPr>
            <w:r w:rsidRPr="001204F8">
              <w:rPr>
                <w:rFonts w:eastAsia="MS Mincho" w:cs="Calibri"/>
                <w:szCs w:val="20"/>
                <w:lang w:eastAsia="ja-JP"/>
              </w:rPr>
              <w:t>engagement, among different administrative levels (e.g., national, provincial, district), across different sectors (e.g., energy, forestry, agriculture, disaster management, community development, etc.), and involves a multitude of stakeholders including governmental, civil society, private sector, and research-academic institutions.</w:t>
            </w:r>
          </w:p>
          <w:p w14:paraId="4DE07046" w14:textId="77777777" w:rsidR="00034AAF" w:rsidRPr="001204F8" w:rsidRDefault="00034AAF">
            <w:pPr>
              <w:keepNext/>
              <w:keepLines/>
              <w:tabs>
                <w:tab w:val="left" w:pos="432"/>
              </w:tabs>
              <w:spacing w:after="0"/>
              <w:outlineLvl w:val="7"/>
              <w:rPr>
                <w:rFonts w:eastAsia="Calibri" w:cs="Calibri"/>
                <w:szCs w:val="20"/>
              </w:rPr>
            </w:pPr>
          </w:p>
          <w:p w14:paraId="3640077F" w14:textId="77777777" w:rsidR="00034AAF" w:rsidRPr="001204F8" w:rsidRDefault="00034AAF">
            <w:pPr>
              <w:keepNext/>
              <w:keepLines/>
              <w:tabs>
                <w:tab w:val="left" w:pos="432"/>
              </w:tabs>
              <w:spacing w:after="0"/>
              <w:outlineLvl w:val="7"/>
              <w:rPr>
                <w:rFonts w:eastAsia="Calibri" w:cs="Calibri"/>
                <w:szCs w:val="20"/>
              </w:rPr>
            </w:pPr>
            <w:r w:rsidRPr="001204F8">
              <w:rPr>
                <w:rFonts w:eastAsia="Calibri" w:cs="Calibri"/>
                <w:szCs w:val="20"/>
              </w:rPr>
              <w:t>Stakeholder participation is an integral part of the project with a particular focus on women, children and any marginalized groups in all of the project sites. Stakeholder consultation activities carried out under the/as part of the Government’s Ten Billion Tree Tsunami Program were focused on the technical and financial support that will be provided to local farmers and community organizations to help them establish farmers/communal nurseries to provide planting stock for raising woody biomass.</w:t>
            </w:r>
          </w:p>
          <w:p w14:paraId="516C5359" w14:textId="77777777" w:rsidR="00034AAF" w:rsidRPr="001204F8" w:rsidRDefault="00034AAF">
            <w:pPr>
              <w:tabs>
                <w:tab w:val="left" w:pos="432"/>
              </w:tabs>
              <w:spacing w:after="0"/>
              <w:rPr>
                <w:rFonts w:eastAsia="MS Mincho" w:cs="Calibri"/>
                <w:szCs w:val="20"/>
                <w:lang w:eastAsia="ja-JP"/>
              </w:rPr>
            </w:pPr>
          </w:p>
          <w:p w14:paraId="43C670B9" w14:textId="77777777" w:rsidR="00034AAF" w:rsidRPr="001204F8" w:rsidRDefault="00034AAF">
            <w:pPr>
              <w:tabs>
                <w:tab w:val="left" w:pos="432"/>
              </w:tabs>
              <w:spacing w:after="0"/>
              <w:rPr>
                <w:rFonts w:eastAsia="MS Mincho" w:cs="Calibri"/>
                <w:color w:val="101010"/>
                <w:spacing w:val="-6"/>
                <w:kern w:val="1"/>
                <w:szCs w:val="20"/>
                <w:lang w:eastAsia="ja-JP"/>
              </w:rPr>
            </w:pPr>
            <w:r w:rsidRPr="001204F8">
              <w:rPr>
                <w:rFonts w:eastAsia="MS Mincho" w:cs="Calibri"/>
                <w:color w:val="101010"/>
                <w:spacing w:val="-6"/>
                <w:kern w:val="1"/>
                <w:szCs w:val="20"/>
                <w:lang w:eastAsia="ja-JP"/>
              </w:rPr>
              <w:t>Under the project agreement, implementing partners of the project are responsible for</w:t>
            </w:r>
          </w:p>
          <w:p w14:paraId="2EDF388F" w14:textId="77777777" w:rsidR="00034AAF" w:rsidRPr="001204F8" w:rsidRDefault="00034AAF" w:rsidP="00154510">
            <w:pPr>
              <w:numPr>
                <w:ilvl w:val="0"/>
                <w:numId w:val="27"/>
              </w:numPr>
              <w:tabs>
                <w:tab w:val="left" w:pos="432"/>
              </w:tabs>
              <w:spacing w:after="0"/>
              <w:rPr>
                <w:rFonts w:eastAsia="MS Mincho" w:cs="Calibri"/>
                <w:szCs w:val="20"/>
                <w:lang w:eastAsia="ja-JP"/>
              </w:rPr>
            </w:pPr>
            <w:r w:rsidRPr="001204F8">
              <w:rPr>
                <w:rFonts w:eastAsia="MS Mincho" w:cs="Calibri"/>
                <w:color w:val="101010"/>
                <w:spacing w:val="-6"/>
                <w:kern w:val="1"/>
                <w:szCs w:val="20"/>
                <w:lang w:eastAsia="ja-JP"/>
              </w:rPr>
              <w:t xml:space="preserve">Conducting project and programme-related activities in a line with the UNDP Social and Environmental Standards </w:t>
            </w:r>
          </w:p>
          <w:p w14:paraId="44898723" w14:textId="77777777" w:rsidR="00034AAF" w:rsidRPr="001204F8" w:rsidRDefault="00034AAF" w:rsidP="00154510">
            <w:pPr>
              <w:numPr>
                <w:ilvl w:val="0"/>
                <w:numId w:val="27"/>
              </w:numPr>
              <w:tabs>
                <w:tab w:val="left" w:pos="432"/>
              </w:tabs>
              <w:spacing w:after="0"/>
              <w:rPr>
                <w:rFonts w:eastAsia="MS Mincho" w:cs="Calibri"/>
                <w:szCs w:val="20"/>
                <w:lang w:eastAsia="ja-JP"/>
              </w:rPr>
            </w:pPr>
            <w:r w:rsidRPr="001204F8">
              <w:rPr>
                <w:rFonts w:eastAsia="MS Mincho" w:cs="Calibri"/>
                <w:color w:val="101010"/>
                <w:spacing w:val="-6"/>
                <w:kern w:val="1"/>
                <w:szCs w:val="20"/>
                <w:lang w:eastAsia="ja-JP"/>
              </w:rPr>
              <w:t>Implement the project Environmental and Social Management Framework, including any management or mitigation plan(s) prepared for the project to comply with such standards</w:t>
            </w:r>
          </w:p>
          <w:p w14:paraId="6B12249A" w14:textId="77777777" w:rsidR="00034AAF" w:rsidRPr="001204F8" w:rsidRDefault="00034AAF" w:rsidP="00154510">
            <w:pPr>
              <w:numPr>
                <w:ilvl w:val="0"/>
                <w:numId w:val="27"/>
              </w:numPr>
              <w:tabs>
                <w:tab w:val="left" w:pos="432"/>
              </w:tabs>
              <w:spacing w:after="0"/>
              <w:rPr>
                <w:rFonts w:eastAsia="MS Mincho" w:cs="Calibri"/>
                <w:szCs w:val="20"/>
                <w:lang w:eastAsia="ja-JP"/>
              </w:rPr>
            </w:pPr>
            <w:r w:rsidRPr="001204F8">
              <w:rPr>
                <w:rFonts w:eastAsia="MS Mincho" w:cs="Calibri"/>
                <w:color w:val="101010"/>
                <w:spacing w:val="-6"/>
                <w:kern w:val="1"/>
                <w:szCs w:val="20"/>
                <w:lang w:eastAsia="ja-JP"/>
              </w:rPr>
              <w:t>Engage in a productive manner to address any concerns and complaints raised, including through the project level grievance redress mechanism (clarified in ESMF) and  through UNDP’s  Accountability Mechanism (</w:t>
            </w:r>
            <w:hyperlink r:id="rId44" w:history="1">
              <w:r w:rsidRPr="001204F8">
                <w:rPr>
                  <w:rFonts w:eastAsia="MS Mincho" w:cs="Calibri"/>
                  <w:color w:val="0000FF"/>
                  <w:spacing w:val="-6"/>
                  <w:kern w:val="1"/>
                  <w:szCs w:val="20"/>
                  <w:u w:val="single"/>
                  <w:lang w:eastAsia="ja-JP"/>
                </w:rPr>
                <w:t>www.undp.org/secu-srm</w:t>
              </w:r>
            </w:hyperlink>
            <w:r w:rsidRPr="001204F8">
              <w:rPr>
                <w:rFonts w:eastAsia="MS Mincho" w:cs="Calibri"/>
                <w:color w:val="101010"/>
                <w:spacing w:val="-6"/>
                <w:kern w:val="1"/>
                <w:szCs w:val="20"/>
                <w:lang w:eastAsia="ja-JP"/>
              </w:rPr>
              <w:t xml:space="preserve">) . </w:t>
            </w:r>
            <w:r w:rsidRPr="001204F8">
              <w:rPr>
                <w:rFonts w:eastAsia="MS Mincho" w:cs="Calibri"/>
                <w:color w:val="141414"/>
                <w:spacing w:val="-4"/>
                <w:szCs w:val="20"/>
                <w:lang w:eastAsia="ja-JP"/>
              </w:rPr>
              <w:t>Ensure</w:t>
            </w:r>
            <w:r w:rsidRPr="001204F8">
              <w:rPr>
                <w:rFonts w:eastAsia="MS Mincho" w:cs="Calibri"/>
                <w:szCs w:val="20"/>
                <w:lang w:eastAsia="ja-JP"/>
              </w:rPr>
              <w:t xml:space="preserve"> that communities and other project stakeholders are aware of and have access to the relevant grievance mechanisms.</w:t>
            </w:r>
          </w:p>
        </w:tc>
      </w:tr>
    </w:tbl>
    <w:p w14:paraId="201E17D6" w14:textId="77777777" w:rsidR="00034AAF" w:rsidRPr="001204F8" w:rsidRDefault="00034AAF" w:rsidP="00034AAF">
      <w:pPr>
        <w:spacing w:after="0"/>
        <w:jc w:val="left"/>
        <w:rPr>
          <w:rFonts w:eastAsia="Calibri" w:cs="Calibri"/>
          <w:b/>
          <w:color w:val="4F81BD"/>
          <w:sz w:val="24"/>
          <w:szCs w:val="18"/>
        </w:rPr>
      </w:pPr>
    </w:p>
    <w:p w14:paraId="3D854036" w14:textId="77777777" w:rsidR="00034AAF" w:rsidRPr="001204F8" w:rsidRDefault="00034AAF" w:rsidP="00034AAF">
      <w:pPr>
        <w:spacing w:after="0"/>
        <w:jc w:val="left"/>
        <w:rPr>
          <w:rFonts w:eastAsia="Calibri" w:cs="Calibri"/>
          <w:b/>
          <w:color w:val="4F81BD"/>
          <w:sz w:val="28"/>
          <w:szCs w:val="20"/>
        </w:rPr>
      </w:pPr>
      <w:r w:rsidRPr="001204F8">
        <w:rPr>
          <w:rFonts w:eastAsia="Calibri" w:cs="Calibri"/>
          <w:b/>
          <w:color w:val="4F81BD"/>
          <w:sz w:val="24"/>
          <w:szCs w:val="18"/>
        </w:rPr>
        <w:t>Part B. Identifying and Managing Social and Environmental Risks</w:t>
      </w:r>
    </w:p>
    <w:p w14:paraId="3BFD3ECB" w14:textId="77777777" w:rsidR="00034AAF" w:rsidRPr="001204F8" w:rsidRDefault="00034AAF" w:rsidP="00034AAF">
      <w:pPr>
        <w:spacing w:after="0"/>
        <w:jc w:val="left"/>
        <w:rPr>
          <w:rFonts w:eastAsia="Calibri" w:cs="Calibri"/>
          <w:b/>
          <w:color w:val="4F81BD"/>
          <w:sz w:val="24"/>
          <w:szCs w:val="18"/>
        </w:rPr>
      </w:pPr>
    </w:p>
    <w:tbl>
      <w:tblPr>
        <w:tblW w:w="14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5"/>
        <w:gridCol w:w="1170"/>
        <w:gridCol w:w="1350"/>
        <w:gridCol w:w="2250"/>
        <w:gridCol w:w="450"/>
        <w:gridCol w:w="23"/>
        <w:gridCol w:w="427"/>
        <w:gridCol w:w="3870"/>
        <w:gridCol w:w="1980"/>
      </w:tblGrid>
      <w:tr w:rsidR="00034AAF" w:rsidRPr="001204F8" w14:paraId="453ED871" w14:textId="77777777">
        <w:trPr>
          <w:trHeight w:val="1061"/>
        </w:trPr>
        <w:tc>
          <w:tcPr>
            <w:tcW w:w="3145" w:type="dxa"/>
            <w:shd w:val="clear" w:color="auto" w:fill="0F243E"/>
            <w:vAlign w:val="center"/>
          </w:tcPr>
          <w:p w14:paraId="7D5ED027" w14:textId="77777777" w:rsidR="00034AAF" w:rsidRPr="001204F8" w:rsidRDefault="00034AAF">
            <w:pPr>
              <w:tabs>
                <w:tab w:val="left" w:pos="101"/>
              </w:tabs>
              <w:spacing w:after="0"/>
              <w:ind w:right="252" w:firstLine="11"/>
              <w:jc w:val="center"/>
              <w:rPr>
                <w:rFonts w:eastAsia="Calibri" w:cs="Calibri"/>
                <w:b/>
                <w:szCs w:val="20"/>
              </w:rPr>
            </w:pPr>
            <w:r w:rsidRPr="001204F8">
              <w:rPr>
                <w:rFonts w:eastAsia="Calibri" w:cs="Calibri"/>
                <w:b/>
                <w:szCs w:val="20"/>
              </w:rPr>
              <w:t>QUESTION 2: What are the Potential Social and Environmental Risks?</w:t>
            </w:r>
          </w:p>
          <w:p w14:paraId="39646347" w14:textId="77777777" w:rsidR="00034AAF" w:rsidRPr="001204F8" w:rsidRDefault="00034AAF">
            <w:pPr>
              <w:tabs>
                <w:tab w:val="left" w:pos="101"/>
              </w:tabs>
              <w:spacing w:after="0"/>
              <w:ind w:right="252" w:firstLine="11"/>
              <w:jc w:val="center"/>
              <w:rPr>
                <w:rFonts w:eastAsia="Calibri" w:cs="Calibri"/>
                <w:b/>
                <w:szCs w:val="20"/>
              </w:rPr>
            </w:pPr>
            <w:r w:rsidRPr="001204F8">
              <w:rPr>
                <w:rFonts w:eastAsia="Calibri" w:cs="Calibri"/>
                <w:i/>
                <w:szCs w:val="20"/>
              </w:rPr>
              <w:t>Note: Complete SESP Attachment 1 before responding to Question 2.</w:t>
            </w:r>
          </w:p>
        </w:tc>
        <w:tc>
          <w:tcPr>
            <w:tcW w:w="5220" w:type="dxa"/>
            <w:gridSpan w:val="4"/>
            <w:shd w:val="clear" w:color="auto" w:fill="0F243E"/>
            <w:vAlign w:val="center"/>
          </w:tcPr>
          <w:p w14:paraId="5B415F0D" w14:textId="77777777" w:rsidR="00034AAF" w:rsidRPr="001204F8" w:rsidRDefault="00034AAF">
            <w:pPr>
              <w:tabs>
                <w:tab w:val="left" w:pos="101"/>
              </w:tabs>
              <w:spacing w:after="0"/>
              <w:ind w:right="252" w:firstLine="11"/>
              <w:jc w:val="center"/>
              <w:rPr>
                <w:rFonts w:eastAsia="Calibri" w:cs="Calibri"/>
                <w:b/>
                <w:szCs w:val="20"/>
              </w:rPr>
            </w:pPr>
            <w:r w:rsidRPr="001204F8">
              <w:rPr>
                <w:rFonts w:eastAsia="Calibri" w:cs="Calibri"/>
                <w:b/>
                <w:szCs w:val="20"/>
              </w:rPr>
              <w:t>QUESTION 3: What is the level of significance of the potential social and environmental risks?</w:t>
            </w:r>
          </w:p>
          <w:p w14:paraId="75E861C4" w14:textId="77777777" w:rsidR="00034AAF" w:rsidRPr="001204F8" w:rsidRDefault="00034AAF">
            <w:pPr>
              <w:tabs>
                <w:tab w:val="left" w:pos="432"/>
              </w:tabs>
              <w:spacing w:after="0"/>
              <w:jc w:val="center"/>
              <w:rPr>
                <w:rFonts w:eastAsia="Calibri" w:cs="Calibri"/>
                <w:b/>
                <w:szCs w:val="20"/>
              </w:rPr>
            </w:pPr>
            <w:r w:rsidRPr="001204F8">
              <w:rPr>
                <w:rFonts w:eastAsia="Calibri" w:cs="Calibri"/>
                <w:i/>
                <w:szCs w:val="20"/>
              </w:rPr>
              <w:t>Note: Respond to Questions 4 and 5below before proceeding to Question 5</w:t>
            </w:r>
          </w:p>
        </w:tc>
        <w:tc>
          <w:tcPr>
            <w:tcW w:w="6300" w:type="dxa"/>
            <w:gridSpan w:val="4"/>
            <w:shd w:val="clear" w:color="auto" w:fill="0F243E"/>
            <w:vAlign w:val="center"/>
          </w:tcPr>
          <w:p w14:paraId="6EFB998E" w14:textId="77777777" w:rsidR="00034AAF" w:rsidRPr="001204F8" w:rsidRDefault="00034AAF">
            <w:pPr>
              <w:tabs>
                <w:tab w:val="left" w:pos="432"/>
              </w:tabs>
              <w:spacing w:after="0"/>
              <w:jc w:val="center"/>
              <w:rPr>
                <w:rFonts w:eastAsia="Calibri" w:cs="Calibri"/>
                <w:b/>
                <w:szCs w:val="20"/>
              </w:rPr>
            </w:pPr>
            <w:r w:rsidRPr="001204F8">
              <w:rPr>
                <w:rFonts w:eastAsia="Calibri" w:cs="Calibri"/>
                <w:b/>
                <w:szCs w:val="20"/>
              </w:rPr>
              <w:t>QUESTION 6: Describe the assessment and management measures for each risk rated Moderate, Substantial or High</w:t>
            </w:r>
          </w:p>
        </w:tc>
      </w:tr>
      <w:tr w:rsidR="00034AAF" w:rsidRPr="001204F8" w14:paraId="09B44C86" w14:textId="77777777">
        <w:tc>
          <w:tcPr>
            <w:tcW w:w="3145" w:type="dxa"/>
            <w:shd w:val="clear" w:color="auto" w:fill="C6D9F1"/>
            <w:vAlign w:val="center"/>
          </w:tcPr>
          <w:p w14:paraId="17024AA2" w14:textId="77777777" w:rsidR="00034AAF" w:rsidRPr="001204F8" w:rsidRDefault="00034AAF">
            <w:pPr>
              <w:spacing w:after="0"/>
              <w:jc w:val="center"/>
              <w:rPr>
                <w:rFonts w:eastAsia="Calibri" w:cs="Calibri"/>
                <w:b/>
                <w:i/>
                <w:szCs w:val="20"/>
              </w:rPr>
            </w:pPr>
            <w:r w:rsidRPr="001204F8">
              <w:rPr>
                <w:rFonts w:eastAsia="Calibri" w:cs="Calibri"/>
                <w:b/>
                <w:i/>
                <w:szCs w:val="20"/>
              </w:rPr>
              <w:t>Risk Description</w:t>
            </w:r>
          </w:p>
          <w:p w14:paraId="4DF5EBB0" w14:textId="77777777" w:rsidR="00034AAF" w:rsidRPr="001204F8" w:rsidRDefault="00034AAF">
            <w:pPr>
              <w:spacing w:after="0"/>
              <w:jc w:val="center"/>
              <w:rPr>
                <w:rFonts w:eastAsia="Calibri" w:cs="Calibri"/>
                <w:b/>
                <w:i/>
                <w:szCs w:val="20"/>
              </w:rPr>
            </w:pPr>
            <w:r w:rsidRPr="001204F8">
              <w:rPr>
                <w:rFonts w:eastAsia="Calibri" w:cs="Calibri"/>
                <w:b/>
                <w:i/>
                <w:szCs w:val="20"/>
              </w:rPr>
              <w:t>(broken down by event, cause, impact)</w:t>
            </w:r>
          </w:p>
        </w:tc>
        <w:tc>
          <w:tcPr>
            <w:tcW w:w="1170" w:type="dxa"/>
            <w:shd w:val="clear" w:color="auto" w:fill="C6D9F1"/>
            <w:vAlign w:val="center"/>
          </w:tcPr>
          <w:p w14:paraId="6E5F99AC" w14:textId="77777777" w:rsidR="00034AAF" w:rsidRPr="001204F8" w:rsidRDefault="00034AAF">
            <w:pPr>
              <w:spacing w:after="0"/>
              <w:jc w:val="center"/>
              <w:rPr>
                <w:rFonts w:eastAsia="Calibri" w:cs="Calibri"/>
                <w:b/>
                <w:i/>
                <w:szCs w:val="20"/>
              </w:rPr>
            </w:pPr>
            <w:r w:rsidRPr="001204F8">
              <w:rPr>
                <w:rFonts w:eastAsia="Calibri" w:cs="Calibri"/>
                <w:b/>
                <w:i/>
                <w:szCs w:val="20"/>
              </w:rPr>
              <w:t>Impact and Likelihood  (1-5)</w:t>
            </w:r>
          </w:p>
        </w:tc>
        <w:tc>
          <w:tcPr>
            <w:tcW w:w="1350" w:type="dxa"/>
            <w:shd w:val="clear" w:color="auto" w:fill="C6D9F1"/>
            <w:vAlign w:val="center"/>
          </w:tcPr>
          <w:p w14:paraId="64975A69" w14:textId="77777777" w:rsidR="00034AAF" w:rsidRPr="001204F8" w:rsidRDefault="00034AAF">
            <w:pPr>
              <w:spacing w:after="0"/>
              <w:jc w:val="center"/>
              <w:rPr>
                <w:rFonts w:eastAsia="Calibri" w:cs="Calibri"/>
                <w:b/>
                <w:i/>
                <w:szCs w:val="20"/>
              </w:rPr>
            </w:pPr>
            <w:r w:rsidRPr="001204F8">
              <w:rPr>
                <w:rFonts w:eastAsia="Calibri" w:cs="Calibri"/>
                <w:b/>
                <w:i/>
                <w:szCs w:val="20"/>
              </w:rPr>
              <w:t>Significance</w:t>
            </w:r>
          </w:p>
          <w:p w14:paraId="1D7462F6" w14:textId="77777777" w:rsidR="00034AAF" w:rsidRPr="001204F8" w:rsidRDefault="00034AAF">
            <w:pPr>
              <w:spacing w:after="0"/>
              <w:jc w:val="center"/>
              <w:rPr>
                <w:rFonts w:eastAsia="Calibri" w:cs="Calibri"/>
                <w:b/>
                <w:i/>
                <w:szCs w:val="20"/>
              </w:rPr>
            </w:pPr>
            <w:r w:rsidRPr="001204F8">
              <w:rPr>
                <w:rFonts w:eastAsia="Calibri" w:cs="Calibri"/>
                <w:b/>
                <w:i/>
                <w:szCs w:val="20"/>
              </w:rPr>
              <w:t>(Low, Moderate Substantial, High)</w:t>
            </w:r>
          </w:p>
        </w:tc>
        <w:tc>
          <w:tcPr>
            <w:tcW w:w="2700" w:type="dxa"/>
            <w:gridSpan w:val="2"/>
            <w:shd w:val="clear" w:color="auto" w:fill="C6D9F1"/>
            <w:vAlign w:val="center"/>
          </w:tcPr>
          <w:p w14:paraId="150531AA" w14:textId="77777777" w:rsidR="00034AAF" w:rsidRPr="001204F8" w:rsidRDefault="00034AAF">
            <w:pPr>
              <w:spacing w:after="0"/>
              <w:jc w:val="center"/>
              <w:rPr>
                <w:rFonts w:eastAsia="Calibri" w:cs="Calibri"/>
                <w:b/>
                <w:i/>
                <w:szCs w:val="20"/>
              </w:rPr>
            </w:pPr>
            <w:r w:rsidRPr="001204F8">
              <w:rPr>
                <w:rFonts w:eastAsia="Calibri" w:cs="Calibri"/>
                <w:b/>
                <w:i/>
                <w:szCs w:val="20"/>
              </w:rPr>
              <w:t>Comments (optional)</w:t>
            </w:r>
          </w:p>
        </w:tc>
        <w:tc>
          <w:tcPr>
            <w:tcW w:w="6300" w:type="dxa"/>
            <w:gridSpan w:val="4"/>
            <w:shd w:val="clear" w:color="auto" w:fill="C6D9F1"/>
            <w:vAlign w:val="center"/>
          </w:tcPr>
          <w:p w14:paraId="034F0660" w14:textId="77777777" w:rsidR="00034AAF" w:rsidRPr="001204F8" w:rsidRDefault="00034AAF">
            <w:pPr>
              <w:spacing w:after="0"/>
              <w:jc w:val="center"/>
              <w:rPr>
                <w:rFonts w:eastAsia="Calibri" w:cs="Calibri"/>
                <w:b/>
                <w:i/>
                <w:szCs w:val="20"/>
              </w:rPr>
            </w:pPr>
            <w:r w:rsidRPr="001204F8">
              <w:rPr>
                <w:rFonts w:eastAsia="Calibri" w:cs="Calibri"/>
                <w:b/>
                <w:i/>
                <w:szCs w:val="20"/>
              </w:rPr>
              <w:t>Description of assessment and management measures for risks rated as Moderate, Substantial or High</w:t>
            </w:r>
          </w:p>
        </w:tc>
      </w:tr>
      <w:tr w:rsidR="00034AAF" w:rsidRPr="001204F8" w14:paraId="247B7B99" w14:textId="77777777">
        <w:tc>
          <w:tcPr>
            <w:tcW w:w="3145" w:type="dxa"/>
          </w:tcPr>
          <w:p w14:paraId="64E85445" w14:textId="77777777" w:rsidR="00034AAF" w:rsidRPr="001204F8" w:rsidRDefault="00034AAF">
            <w:pPr>
              <w:tabs>
                <w:tab w:val="left" w:pos="900"/>
              </w:tabs>
              <w:spacing w:after="0"/>
              <w:jc w:val="left"/>
              <w:rPr>
                <w:rFonts w:eastAsia="Times New Roman" w:cs="Calibri"/>
                <w:szCs w:val="20"/>
              </w:rPr>
            </w:pPr>
            <w:r w:rsidRPr="001204F8">
              <w:rPr>
                <w:rFonts w:eastAsia="Times New Roman" w:cs="Calibri"/>
                <w:b/>
                <w:bCs/>
                <w:szCs w:val="20"/>
              </w:rPr>
              <w:t xml:space="preserve">Risk 1: </w:t>
            </w:r>
          </w:p>
          <w:p w14:paraId="3FF5D69D" w14:textId="77777777" w:rsidR="00034AAF" w:rsidRPr="001204F8" w:rsidRDefault="00034AAF">
            <w:pPr>
              <w:tabs>
                <w:tab w:val="left" w:pos="900"/>
              </w:tabs>
              <w:spacing w:after="0"/>
              <w:jc w:val="left"/>
              <w:rPr>
                <w:rFonts w:eastAsia="Times New Roman" w:cs="Calibri"/>
                <w:bCs/>
                <w:szCs w:val="20"/>
              </w:rPr>
            </w:pPr>
            <w:r w:rsidRPr="001204F8">
              <w:rPr>
                <w:rFonts w:eastAsia="Calibri" w:cs="Calibri"/>
                <w:szCs w:val="20"/>
              </w:rPr>
              <w:t xml:space="preserve">Given the current security situation in Pakistan, the project could inadvertently expose local </w:t>
            </w:r>
            <w:r w:rsidRPr="001204F8">
              <w:rPr>
                <w:rFonts w:eastAsia="Calibri" w:cs="Calibri"/>
                <w:szCs w:val="20"/>
              </w:rPr>
              <w:lastRenderedPageBreak/>
              <w:t xml:space="preserve">communities and/or project workers to adverse security risks/hazards. </w:t>
            </w:r>
          </w:p>
          <w:p w14:paraId="553723BE" w14:textId="77777777" w:rsidR="00034AAF" w:rsidRPr="001204F8" w:rsidRDefault="00034AAF">
            <w:pPr>
              <w:tabs>
                <w:tab w:val="left" w:pos="900"/>
              </w:tabs>
              <w:spacing w:after="0"/>
              <w:jc w:val="left"/>
              <w:rPr>
                <w:rFonts w:eastAsia="Times New Roman" w:cs="Calibri"/>
                <w:szCs w:val="20"/>
              </w:rPr>
            </w:pPr>
          </w:p>
          <w:p w14:paraId="3F6320A4" w14:textId="77777777" w:rsidR="00034AAF" w:rsidRPr="001204F8" w:rsidRDefault="00034AAF">
            <w:pPr>
              <w:tabs>
                <w:tab w:val="left" w:pos="900"/>
              </w:tabs>
              <w:spacing w:after="0"/>
              <w:jc w:val="left"/>
              <w:rPr>
                <w:rFonts w:eastAsia="Times New Roman" w:cs="Calibri"/>
                <w:szCs w:val="20"/>
              </w:rPr>
            </w:pPr>
            <w:r w:rsidRPr="001204F8">
              <w:rPr>
                <w:rFonts w:cs="Calibri"/>
                <w:b/>
                <w:szCs w:val="20"/>
              </w:rPr>
              <w:t>[P. 5, Standard 3.1, 3.2, 3.3 &amp; 3.8]</w:t>
            </w:r>
          </w:p>
          <w:p w14:paraId="58E80DA4" w14:textId="77777777" w:rsidR="00034AAF" w:rsidRPr="001204F8" w:rsidRDefault="00034AAF">
            <w:pPr>
              <w:spacing w:after="0"/>
              <w:jc w:val="left"/>
              <w:rPr>
                <w:rFonts w:eastAsia="Calibri" w:cs="Calibri"/>
                <w:bCs/>
                <w:szCs w:val="20"/>
              </w:rPr>
            </w:pPr>
          </w:p>
        </w:tc>
        <w:tc>
          <w:tcPr>
            <w:tcW w:w="1170" w:type="dxa"/>
          </w:tcPr>
          <w:p w14:paraId="59603327" w14:textId="77777777" w:rsidR="00034AAF" w:rsidRPr="001204F8" w:rsidRDefault="00034AAF">
            <w:pPr>
              <w:spacing w:after="0"/>
              <w:jc w:val="left"/>
              <w:rPr>
                <w:rFonts w:eastAsia="Calibri" w:cs="Calibri"/>
                <w:szCs w:val="20"/>
              </w:rPr>
            </w:pPr>
            <w:r w:rsidRPr="001204F8">
              <w:rPr>
                <w:rFonts w:eastAsia="Calibri" w:cs="Calibri"/>
                <w:szCs w:val="20"/>
              </w:rPr>
              <w:lastRenderedPageBreak/>
              <w:t>I = 3</w:t>
            </w:r>
          </w:p>
          <w:p w14:paraId="5A97528E" w14:textId="77777777" w:rsidR="00034AAF" w:rsidRPr="001204F8" w:rsidRDefault="00034AAF">
            <w:pPr>
              <w:spacing w:after="0"/>
              <w:jc w:val="left"/>
              <w:rPr>
                <w:rFonts w:eastAsia="Calibri" w:cs="Calibri"/>
                <w:szCs w:val="20"/>
              </w:rPr>
            </w:pPr>
            <w:r w:rsidRPr="001204F8">
              <w:rPr>
                <w:rFonts w:eastAsia="Calibri" w:cs="Calibri"/>
                <w:szCs w:val="20"/>
              </w:rPr>
              <w:t>L = 2</w:t>
            </w:r>
          </w:p>
        </w:tc>
        <w:tc>
          <w:tcPr>
            <w:tcW w:w="1350" w:type="dxa"/>
          </w:tcPr>
          <w:p w14:paraId="7A47074C" w14:textId="77777777" w:rsidR="00034AAF" w:rsidRPr="001204F8" w:rsidRDefault="00034AAF">
            <w:pPr>
              <w:spacing w:after="0"/>
              <w:jc w:val="left"/>
              <w:rPr>
                <w:rFonts w:eastAsia="Calibri" w:cs="Calibri"/>
                <w:b/>
                <w:szCs w:val="20"/>
              </w:rPr>
            </w:pPr>
            <w:r w:rsidRPr="001204F8">
              <w:rPr>
                <w:rFonts w:eastAsia="Calibri" w:cs="Calibri"/>
                <w:b/>
                <w:szCs w:val="20"/>
              </w:rPr>
              <w:t>Moderate</w:t>
            </w:r>
          </w:p>
        </w:tc>
        <w:tc>
          <w:tcPr>
            <w:tcW w:w="2700" w:type="dxa"/>
            <w:gridSpan w:val="2"/>
          </w:tcPr>
          <w:p w14:paraId="11EFD62A" w14:textId="77777777" w:rsidR="00034AAF" w:rsidRPr="001204F8" w:rsidRDefault="00034AAF">
            <w:pPr>
              <w:spacing w:after="0"/>
              <w:jc w:val="left"/>
              <w:rPr>
                <w:rFonts w:eastAsia="Calibri" w:cs="Calibri"/>
                <w:bCs/>
                <w:szCs w:val="20"/>
              </w:rPr>
            </w:pPr>
            <w:r w:rsidRPr="001204F8">
              <w:rPr>
                <w:rFonts w:eastAsia="Calibri" w:cs="Calibri"/>
                <w:szCs w:val="20"/>
              </w:rPr>
              <w:t xml:space="preserve">Those at risk to be affected by any security issues includes both direct and indirect </w:t>
            </w:r>
            <w:r w:rsidRPr="001204F8">
              <w:rPr>
                <w:rFonts w:eastAsia="Calibri" w:cs="Calibri"/>
                <w:szCs w:val="20"/>
              </w:rPr>
              <w:lastRenderedPageBreak/>
              <w:t>workers as well as local communities.</w:t>
            </w:r>
          </w:p>
        </w:tc>
        <w:tc>
          <w:tcPr>
            <w:tcW w:w="6300" w:type="dxa"/>
            <w:gridSpan w:val="4"/>
          </w:tcPr>
          <w:p w14:paraId="38F7BDEF" w14:textId="77777777" w:rsidR="00034AAF" w:rsidRPr="001204F8" w:rsidRDefault="00034AAF">
            <w:pPr>
              <w:spacing w:after="0"/>
              <w:rPr>
                <w:rFonts w:eastAsia="Calibri" w:cs="Calibri"/>
                <w:szCs w:val="20"/>
              </w:rPr>
            </w:pPr>
            <w:r w:rsidRPr="001204F8">
              <w:rPr>
                <w:rFonts w:eastAsia="Calibri" w:cs="Calibri"/>
                <w:szCs w:val="20"/>
              </w:rPr>
              <w:lastRenderedPageBreak/>
              <w:t xml:space="preserve">Though the overall security situation of the country is considered to be safe, there are differences within some of the provinces. Project sites in Punjab, Sindh and Balochistan do not face any current or foreseeable security threat. However, some parts of KP can be deemed to be vulnerable because </w:t>
            </w:r>
            <w:r w:rsidRPr="001204F8">
              <w:rPr>
                <w:rFonts w:eastAsia="Calibri" w:cs="Calibri"/>
                <w:szCs w:val="20"/>
              </w:rPr>
              <w:lastRenderedPageBreak/>
              <w:t>of the regional geo-political situation. Apart from affecting project staff and community members, particularly women, any acts of violence could also affect the landscape and result in potential harmful effects on the environment.</w:t>
            </w:r>
          </w:p>
          <w:p w14:paraId="133E47E7" w14:textId="77777777" w:rsidR="00034AAF" w:rsidRPr="001204F8" w:rsidRDefault="00034AAF">
            <w:pPr>
              <w:spacing w:after="0"/>
              <w:rPr>
                <w:rFonts w:eastAsia="Calibri" w:cs="Calibri"/>
                <w:bCs/>
                <w:szCs w:val="20"/>
              </w:rPr>
            </w:pPr>
          </w:p>
          <w:p w14:paraId="575926BC" w14:textId="77777777" w:rsidR="00034AAF" w:rsidRPr="001204F8" w:rsidRDefault="00034AAF">
            <w:pPr>
              <w:spacing w:after="0"/>
              <w:rPr>
                <w:rFonts w:eastAsia="Calibri" w:cs="Calibri"/>
                <w:szCs w:val="20"/>
              </w:rPr>
            </w:pPr>
            <w:r w:rsidRPr="001204F8">
              <w:rPr>
                <w:rFonts w:eastAsia="Calibri" w:cs="Calibri"/>
                <w:szCs w:val="20"/>
              </w:rPr>
              <w:t>As part of the plan to avoid any possible security threats, target areas will be selected with the aim of avoiding any insecure/politically sensitize areas. Effective coordination with provincial and district administration (and security agencies if needed) will help to reduce any possible threats in the region. Any threats to the communities inhabiting the region, project personnel and women will be assessed periodically, with preventative measures being established when/where required through the assistance of relevant government personnel.</w:t>
            </w:r>
          </w:p>
          <w:p w14:paraId="122FCE85" w14:textId="77777777" w:rsidR="00034AAF" w:rsidRPr="001204F8" w:rsidRDefault="00034AAF">
            <w:pPr>
              <w:spacing w:after="0"/>
              <w:rPr>
                <w:rFonts w:eastAsia="Calibri" w:cs="Calibri"/>
                <w:szCs w:val="20"/>
              </w:rPr>
            </w:pPr>
          </w:p>
          <w:p w14:paraId="4F127E16" w14:textId="77777777" w:rsidR="00034AAF" w:rsidRPr="001204F8" w:rsidRDefault="00034AAF">
            <w:pPr>
              <w:spacing w:after="0"/>
              <w:rPr>
                <w:rFonts w:eastAsia="Calibri" w:cs="Calibri"/>
                <w:szCs w:val="20"/>
              </w:rPr>
            </w:pPr>
            <w:r w:rsidRPr="001204F8">
              <w:rPr>
                <w:rFonts w:eastAsia="Calibri" w:cs="Calibri"/>
                <w:szCs w:val="20"/>
              </w:rPr>
              <w:t xml:space="preserve">The project will be adopting a participatory approach and comprehensively involving all local stakeholders. This will assist in countering any social instability and maintain the flow of activities: strong partnerships based on mutual trust with local businesses and traders working with biomass will ensure that any minor or moderate security threat will not affect business and the livelihoods of community members associated with it. </w:t>
            </w:r>
          </w:p>
          <w:p w14:paraId="137BED8F" w14:textId="77777777" w:rsidR="00034AAF" w:rsidRPr="001204F8" w:rsidRDefault="00034AAF">
            <w:pPr>
              <w:spacing w:after="0"/>
              <w:rPr>
                <w:rFonts w:eastAsia="Calibri" w:cs="Calibri"/>
                <w:szCs w:val="20"/>
              </w:rPr>
            </w:pPr>
          </w:p>
          <w:p w14:paraId="14553914" w14:textId="77777777" w:rsidR="00034AAF" w:rsidRPr="001204F8" w:rsidRDefault="00034AAF">
            <w:pPr>
              <w:spacing w:after="0"/>
              <w:rPr>
                <w:rFonts w:eastAsia="Calibri" w:cs="Calibri"/>
                <w:szCs w:val="20"/>
              </w:rPr>
            </w:pPr>
            <w:r w:rsidRPr="001204F8">
              <w:rPr>
                <w:rFonts w:eastAsia="Calibri" w:cs="Calibri"/>
                <w:szCs w:val="20"/>
              </w:rPr>
              <w:t xml:space="preserve">This will be guided by the Environmental and Social Management Plan (ESMP) to be developed for each demo site that will require installation, construction and operations following the Environmental and social Management Framework (ESMF) as part of the project design to ensure this risk is further assessed and relevant management measures in place.  </w:t>
            </w:r>
            <w:r w:rsidRPr="001204F8">
              <w:rPr>
                <w:rFonts w:eastAsia="Times New Roman" w:cs="Calibri"/>
                <w:bCs/>
                <w:szCs w:val="20"/>
              </w:rPr>
              <w:t xml:space="preserve"> </w:t>
            </w:r>
          </w:p>
        </w:tc>
      </w:tr>
      <w:tr w:rsidR="00034AAF" w:rsidRPr="001204F8" w14:paraId="2D68900D" w14:textId="77777777">
        <w:tc>
          <w:tcPr>
            <w:tcW w:w="3145" w:type="dxa"/>
          </w:tcPr>
          <w:p w14:paraId="3041736D" w14:textId="77777777" w:rsidR="00034AAF" w:rsidRPr="001204F8" w:rsidRDefault="00034AAF">
            <w:pPr>
              <w:tabs>
                <w:tab w:val="left" w:pos="900"/>
              </w:tabs>
              <w:spacing w:after="0"/>
              <w:jc w:val="left"/>
              <w:rPr>
                <w:rFonts w:eastAsia="Calibri" w:cs="Calibri"/>
                <w:szCs w:val="20"/>
              </w:rPr>
            </w:pPr>
            <w:r w:rsidRPr="001204F8">
              <w:rPr>
                <w:rFonts w:eastAsia="Times New Roman" w:cs="Calibri"/>
                <w:b/>
                <w:bCs/>
                <w:szCs w:val="20"/>
              </w:rPr>
              <w:lastRenderedPageBreak/>
              <w:t>Risk 2:</w:t>
            </w:r>
          </w:p>
          <w:p w14:paraId="59F5E414" w14:textId="77777777" w:rsidR="00034AAF" w:rsidRPr="001204F8" w:rsidRDefault="00034AAF">
            <w:pPr>
              <w:spacing w:after="0"/>
              <w:jc w:val="left"/>
              <w:rPr>
                <w:rFonts w:eastAsia="Calibri" w:cs="Calibri"/>
                <w:szCs w:val="20"/>
              </w:rPr>
            </w:pPr>
            <w:r w:rsidRPr="001204F8">
              <w:rPr>
                <w:rFonts w:eastAsia="Calibri" w:cs="Calibri"/>
                <w:szCs w:val="20"/>
              </w:rPr>
              <w:t xml:space="preserve">The regions in which the project is being proposed have been exposed to increased natural hazard events recently. Physical infrastructure being supported by the project may run the risk of being designed in a maladaptive manner, and could pose a threat to both users and the surrounding community/environment as a whole.  </w:t>
            </w:r>
          </w:p>
          <w:p w14:paraId="493BB80B" w14:textId="77777777" w:rsidR="00034AAF" w:rsidRPr="001204F8" w:rsidRDefault="00034AAF">
            <w:pPr>
              <w:spacing w:after="0"/>
              <w:jc w:val="left"/>
              <w:rPr>
                <w:rFonts w:eastAsia="Calibri" w:cs="Calibri"/>
                <w:szCs w:val="20"/>
              </w:rPr>
            </w:pPr>
          </w:p>
          <w:p w14:paraId="1310639A" w14:textId="77777777" w:rsidR="00034AAF" w:rsidRPr="001204F8" w:rsidRDefault="00034AAF">
            <w:pPr>
              <w:spacing w:after="0"/>
              <w:rPr>
                <w:rFonts w:cs="Calibri"/>
                <w:b/>
                <w:szCs w:val="20"/>
              </w:rPr>
            </w:pPr>
            <w:r w:rsidRPr="001204F8">
              <w:rPr>
                <w:rFonts w:cs="Calibri"/>
                <w:b/>
                <w:szCs w:val="20"/>
              </w:rPr>
              <w:t>[Standard 2.1, 2.3]</w:t>
            </w:r>
          </w:p>
          <w:p w14:paraId="76C9CA1B" w14:textId="77777777" w:rsidR="00034AAF" w:rsidRPr="001204F8" w:rsidRDefault="00034AAF">
            <w:pPr>
              <w:spacing w:after="0"/>
              <w:jc w:val="left"/>
              <w:rPr>
                <w:rFonts w:eastAsia="Calibri" w:cs="Calibri"/>
                <w:szCs w:val="20"/>
              </w:rPr>
            </w:pPr>
          </w:p>
        </w:tc>
        <w:tc>
          <w:tcPr>
            <w:tcW w:w="1170" w:type="dxa"/>
          </w:tcPr>
          <w:p w14:paraId="365B72BB" w14:textId="77777777" w:rsidR="00034AAF" w:rsidRPr="001204F8" w:rsidRDefault="00034AAF">
            <w:pPr>
              <w:spacing w:after="0"/>
              <w:jc w:val="left"/>
              <w:rPr>
                <w:rFonts w:eastAsia="Calibri" w:cs="Calibri"/>
                <w:szCs w:val="20"/>
              </w:rPr>
            </w:pPr>
            <w:r w:rsidRPr="001204F8">
              <w:rPr>
                <w:rFonts w:eastAsia="Calibri" w:cs="Calibri"/>
                <w:szCs w:val="20"/>
              </w:rPr>
              <w:lastRenderedPageBreak/>
              <w:t>I = 3</w:t>
            </w:r>
          </w:p>
          <w:p w14:paraId="6D4D52C3" w14:textId="77777777" w:rsidR="00034AAF" w:rsidRPr="001204F8" w:rsidRDefault="00034AAF">
            <w:pPr>
              <w:spacing w:after="0"/>
              <w:jc w:val="left"/>
              <w:rPr>
                <w:rFonts w:eastAsia="Calibri" w:cs="Calibri"/>
                <w:szCs w:val="20"/>
              </w:rPr>
            </w:pPr>
            <w:r w:rsidRPr="001204F8">
              <w:rPr>
                <w:rFonts w:eastAsia="Calibri" w:cs="Calibri"/>
                <w:szCs w:val="20"/>
              </w:rPr>
              <w:t>L = 3</w:t>
            </w:r>
          </w:p>
        </w:tc>
        <w:tc>
          <w:tcPr>
            <w:tcW w:w="1350" w:type="dxa"/>
          </w:tcPr>
          <w:p w14:paraId="4A6CF315" w14:textId="77777777" w:rsidR="00034AAF" w:rsidRPr="001204F8" w:rsidRDefault="00034AAF">
            <w:pPr>
              <w:spacing w:after="0"/>
              <w:jc w:val="left"/>
              <w:rPr>
                <w:rFonts w:eastAsia="Calibri" w:cs="Calibri"/>
                <w:b/>
                <w:szCs w:val="20"/>
              </w:rPr>
            </w:pPr>
            <w:r w:rsidRPr="001204F8">
              <w:rPr>
                <w:rFonts w:eastAsia="Calibri" w:cs="Calibri"/>
                <w:b/>
                <w:szCs w:val="20"/>
              </w:rPr>
              <w:t>Moderate</w:t>
            </w:r>
          </w:p>
        </w:tc>
        <w:tc>
          <w:tcPr>
            <w:tcW w:w="2700" w:type="dxa"/>
            <w:gridSpan w:val="2"/>
          </w:tcPr>
          <w:p w14:paraId="50B64A5D" w14:textId="77777777" w:rsidR="00034AAF" w:rsidRPr="001204F8" w:rsidRDefault="00034AAF">
            <w:pPr>
              <w:spacing w:after="0"/>
              <w:jc w:val="left"/>
              <w:rPr>
                <w:rFonts w:eastAsia="Calibri" w:cs="Calibri"/>
                <w:szCs w:val="20"/>
              </w:rPr>
            </w:pPr>
            <w:r w:rsidRPr="001204F8">
              <w:rPr>
                <w:rFonts w:eastAsia="Calibri" w:cs="Calibri"/>
                <w:szCs w:val="20"/>
              </w:rPr>
              <w:t>Pakistan is ranked very high on the list of countries vulnerable to climate change along with being one of the least prepared to face any disaster hazards. Some of the ecosystems in the project are vulnerable to the impacts of climate change including glacial lake outburst floods, storms, flooding, landslides, extreme heat, earthquakes, change in rainfall patterns and water scarcity.</w:t>
            </w:r>
          </w:p>
          <w:p w14:paraId="7C4FB48A" w14:textId="77777777" w:rsidR="00034AAF" w:rsidRPr="001204F8" w:rsidRDefault="00034AAF">
            <w:pPr>
              <w:spacing w:after="0"/>
              <w:jc w:val="left"/>
              <w:rPr>
                <w:rFonts w:eastAsia="Calibri" w:cs="Calibri"/>
                <w:szCs w:val="20"/>
              </w:rPr>
            </w:pPr>
          </w:p>
        </w:tc>
        <w:tc>
          <w:tcPr>
            <w:tcW w:w="6300" w:type="dxa"/>
            <w:gridSpan w:val="4"/>
          </w:tcPr>
          <w:p w14:paraId="18CDFB69" w14:textId="4D036F3A" w:rsidR="00034AAF" w:rsidRPr="001204F8" w:rsidRDefault="00034AAF">
            <w:pPr>
              <w:spacing w:after="0"/>
              <w:rPr>
                <w:rFonts w:eastAsia="Calibri" w:cs="Calibri"/>
                <w:szCs w:val="20"/>
              </w:rPr>
            </w:pPr>
            <w:r w:rsidRPr="001204F8">
              <w:rPr>
                <w:rFonts w:eastAsia="Calibri" w:cs="Calibri"/>
                <w:szCs w:val="20"/>
              </w:rPr>
              <w:lastRenderedPageBreak/>
              <w:t xml:space="preserve">Given the country’s vulnerable climate change events and destruction caused by heavy floods in Punjab and Sindh over the last decade or so, disaster hazards present a moderate threat to the project’s activities. Moreover, high mountain ecosystems that are part of the project landscape such as those in KP are also vulnerable to climate change: unpredictable events such as higher than usual rainfall, storms etc. could impact the lives of project beneficiaries as well as the environment including trees and newly planted saplings used for woody biomass. This increases the importance of the need to integrate climate uncertainties in the management models. </w:t>
            </w:r>
            <w:r w:rsidRPr="001204F8">
              <w:rPr>
                <w:rFonts w:eastAsia="Calibri" w:cs="Calibri"/>
                <w:b/>
                <w:szCs w:val="20"/>
              </w:rPr>
              <w:t>Annex 6A</w:t>
            </w:r>
            <w:r w:rsidRPr="001204F8">
              <w:rPr>
                <w:rFonts w:eastAsia="Calibri" w:cs="Calibri"/>
                <w:szCs w:val="20"/>
              </w:rPr>
              <w:t xml:space="preserve">: PASBET Climate Risks Assessment (PASBET ProDoc) presents  the climatic risk situation in each project district of the 4 provinces that are involved in the project. The ESMF also prescribes that further assessment will be carried out during the project implementation in coordination with the relevant national and regional government agencies </w:t>
            </w:r>
            <w:r w:rsidRPr="001204F8">
              <w:rPr>
                <w:rFonts w:eastAsia="Calibri" w:cs="Calibri"/>
                <w:szCs w:val="20"/>
              </w:rPr>
              <w:lastRenderedPageBreak/>
              <w:t xml:space="preserve">(e.g., </w:t>
            </w:r>
            <w:r w:rsidR="002F31CF">
              <w:rPr>
                <w:rFonts w:eastAsia="Calibri" w:cs="Calibri"/>
                <w:szCs w:val="20"/>
              </w:rPr>
              <w:t>MoCC&amp;EC</w:t>
            </w:r>
            <w:r w:rsidRPr="001204F8">
              <w:rPr>
                <w:rFonts w:eastAsia="Calibri" w:cs="Calibri"/>
                <w:szCs w:val="20"/>
              </w:rPr>
              <w:t xml:space="preserve">, Pakistan Metrological Department, District Disaster Management Authorities). </w:t>
            </w:r>
          </w:p>
          <w:p w14:paraId="3132A690" w14:textId="77777777" w:rsidR="00034AAF" w:rsidRPr="001204F8" w:rsidRDefault="00034AAF">
            <w:pPr>
              <w:spacing w:after="0"/>
              <w:rPr>
                <w:rFonts w:eastAsia="Calibri" w:cs="Calibri"/>
                <w:szCs w:val="20"/>
              </w:rPr>
            </w:pPr>
          </w:p>
          <w:p w14:paraId="7F2CBDB9" w14:textId="77777777" w:rsidR="00034AAF" w:rsidRPr="001204F8" w:rsidRDefault="00034AAF">
            <w:pPr>
              <w:spacing w:after="0"/>
              <w:rPr>
                <w:rFonts w:eastAsia="Calibri" w:cs="Calibri"/>
                <w:bCs/>
                <w:szCs w:val="20"/>
              </w:rPr>
            </w:pPr>
            <w:r w:rsidRPr="001204F8">
              <w:rPr>
                <w:rFonts w:eastAsia="Calibri" w:cs="Calibri"/>
                <w:szCs w:val="20"/>
              </w:rPr>
              <w:t xml:space="preserve">The project design has been centered around the resilience of forest plantations as well as the communities in the areas. In the case of natural disasters such as floods, improved woody biomass management, including raising wood lots and growing fuelwood trees on farmlands will help minimize the damage to the environment and communities. Similarly, </w:t>
            </w:r>
            <w:r w:rsidRPr="001204F8">
              <w:rPr>
                <w:rFonts w:eastAsia="Calibri" w:cs="Calibri"/>
                <w:bCs/>
                <w:szCs w:val="20"/>
              </w:rPr>
              <w:t xml:space="preserve">the restoration and agroforestry activities will revolve around local species that can adapt quickly to conditions and more resilient in nature. </w:t>
            </w:r>
          </w:p>
          <w:p w14:paraId="7277531F" w14:textId="77777777" w:rsidR="00034AAF" w:rsidRPr="001204F8" w:rsidRDefault="00034AAF">
            <w:pPr>
              <w:spacing w:after="0"/>
              <w:rPr>
                <w:rFonts w:eastAsia="Calibri" w:cs="Calibri"/>
                <w:bCs/>
                <w:szCs w:val="20"/>
              </w:rPr>
            </w:pPr>
            <w:r w:rsidRPr="001204F8">
              <w:rPr>
                <w:rFonts w:eastAsia="Calibri" w:cs="Calibri"/>
                <w:bCs/>
                <w:szCs w:val="20"/>
              </w:rPr>
              <w:t xml:space="preserve">Demo units in these areas will be compliant with widely accepted </w:t>
            </w:r>
            <w:r w:rsidRPr="001204F8">
              <w:rPr>
                <w:rFonts w:eastAsia="Calibri" w:cs="Calibri"/>
                <w:szCs w:val="20"/>
              </w:rPr>
              <w:t xml:space="preserve">internationally standards and state-of-the-art infrastructure and engineering designs. Moreover, management measures such as </w:t>
            </w:r>
            <w:r w:rsidRPr="001204F8">
              <w:rPr>
                <w:rFonts w:eastAsia="Calibri" w:cs="Calibri"/>
                <w:bCs/>
                <w:szCs w:val="20"/>
              </w:rPr>
              <w:t>early warning systems and district and village level emergency response teams, etc. will be incorporated in the projects planning. This will require strong communication with the respective governments in the area and an awareness of the strength of their disaster management facilities.</w:t>
            </w:r>
          </w:p>
          <w:p w14:paraId="66BCC246" w14:textId="77777777" w:rsidR="00034AAF" w:rsidRPr="001204F8" w:rsidRDefault="00034AAF">
            <w:pPr>
              <w:spacing w:after="0"/>
              <w:rPr>
                <w:rFonts w:eastAsia="Calibri" w:cs="Calibri"/>
                <w:bCs/>
                <w:szCs w:val="20"/>
              </w:rPr>
            </w:pPr>
          </w:p>
          <w:p w14:paraId="7275D490" w14:textId="77777777" w:rsidR="00034AAF" w:rsidRPr="001204F8" w:rsidRDefault="00034AAF">
            <w:pPr>
              <w:tabs>
                <w:tab w:val="left" w:pos="900"/>
              </w:tabs>
              <w:spacing w:after="0"/>
              <w:rPr>
                <w:rFonts w:eastAsia="Calibri" w:cs="Calibri"/>
                <w:szCs w:val="20"/>
              </w:rPr>
            </w:pPr>
            <w:r w:rsidRPr="001204F8">
              <w:rPr>
                <w:rFonts w:eastAsia="Calibri" w:cs="Calibri"/>
                <w:bCs/>
                <w:szCs w:val="20"/>
              </w:rPr>
              <w:t xml:space="preserve">Similarly, with Risk 1, ESMPs will be prepared for each demo site. </w:t>
            </w:r>
            <w:r w:rsidRPr="001204F8">
              <w:rPr>
                <w:rFonts w:eastAsia="Calibri" w:cs="Calibri"/>
                <w:b/>
                <w:bCs/>
                <w:szCs w:val="20"/>
              </w:rPr>
              <w:t>Annex 6A</w:t>
            </w:r>
            <w:r w:rsidRPr="001204F8">
              <w:rPr>
                <w:rFonts w:eastAsia="Calibri" w:cs="Calibri"/>
                <w:szCs w:val="20"/>
              </w:rPr>
              <w:t xml:space="preserve">: </w:t>
            </w:r>
            <w:r w:rsidRPr="001204F8">
              <w:rPr>
                <w:rFonts w:cs="Calibri"/>
                <w:szCs w:val="20"/>
                <w:u w:val="single"/>
              </w:rPr>
              <w:t>PASBET Climate Risks Assessment (PASBET ProDoc</w:t>
            </w:r>
            <w:r w:rsidRPr="001204F8">
              <w:rPr>
                <w:rFonts w:eastAsia="Calibri" w:cs="Calibri"/>
                <w:szCs w:val="20"/>
              </w:rPr>
              <w:t>) provides the initial information about the potential climate change-related events that may happen in Pakistan, particularly for the districts selected. This information will be further augmented during project inception, and with the development of the demo site ESMPs.</w:t>
            </w:r>
          </w:p>
        </w:tc>
      </w:tr>
      <w:tr w:rsidR="00034AAF" w:rsidRPr="001204F8" w14:paraId="4B05A654" w14:textId="77777777">
        <w:tc>
          <w:tcPr>
            <w:tcW w:w="3145" w:type="dxa"/>
          </w:tcPr>
          <w:p w14:paraId="1F6B0064" w14:textId="77777777" w:rsidR="00034AAF" w:rsidRPr="001204F8" w:rsidRDefault="00034AAF">
            <w:pPr>
              <w:tabs>
                <w:tab w:val="left" w:pos="900"/>
              </w:tabs>
              <w:autoSpaceDE w:val="0"/>
              <w:autoSpaceDN w:val="0"/>
              <w:adjustRightInd w:val="0"/>
              <w:spacing w:after="0"/>
              <w:jc w:val="left"/>
              <w:rPr>
                <w:rFonts w:eastAsia="Times New Roman" w:cs="Calibri"/>
                <w:b/>
                <w:szCs w:val="20"/>
              </w:rPr>
            </w:pPr>
            <w:r w:rsidRPr="001204F8">
              <w:rPr>
                <w:rFonts w:eastAsia="Times New Roman" w:cs="Calibri"/>
                <w:b/>
                <w:szCs w:val="20"/>
              </w:rPr>
              <w:lastRenderedPageBreak/>
              <w:t>Risk 3:</w:t>
            </w:r>
          </w:p>
          <w:p w14:paraId="66FAC29C" w14:textId="77777777" w:rsidR="00034AAF" w:rsidRPr="001204F8" w:rsidRDefault="00034AAF">
            <w:pPr>
              <w:tabs>
                <w:tab w:val="left" w:pos="900"/>
              </w:tabs>
              <w:autoSpaceDE w:val="0"/>
              <w:autoSpaceDN w:val="0"/>
              <w:adjustRightInd w:val="0"/>
              <w:spacing w:after="0"/>
              <w:jc w:val="left"/>
              <w:rPr>
                <w:rFonts w:eastAsia="Calibri" w:cs="Calibri"/>
                <w:szCs w:val="20"/>
              </w:rPr>
            </w:pPr>
            <w:r w:rsidRPr="001204F8">
              <w:rPr>
                <w:rFonts w:eastAsia="Calibri" w:cs="Calibri"/>
                <w:szCs w:val="20"/>
              </w:rPr>
              <w:t>The project could inadvertently increase risk of exposure of communities and/or project workers to Covid19 and other communicable disease through stakeholder consultations and workshops. .</w:t>
            </w:r>
          </w:p>
          <w:p w14:paraId="3D08C30C" w14:textId="77777777" w:rsidR="00034AAF" w:rsidRPr="001204F8" w:rsidRDefault="00034AAF">
            <w:pPr>
              <w:tabs>
                <w:tab w:val="left" w:pos="900"/>
              </w:tabs>
              <w:autoSpaceDE w:val="0"/>
              <w:autoSpaceDN w:val="0"/>
              <w:adjustRightInd w:val="0"/>
              <w:spacing w:after="0"/>
              <w:jc w:val="left"/>
              <w:rPr>
                <w:rFonts w:eastAsia="Times New Roman" w:cs="Calibri"/>
                <w:bCs/>
                <w:szCs w:val="20"/>
              </w:rPr>
            </w:pPr>
          </w:p>
          <w:p w14:paraId="142F7E2D" w14:textId="77777777" w:rsidR="00034AAF" w:rsidRPr="001204F8" w:rsidRDefault="00034AAF">
            <w:pPr>
              <w:tabs>
                <w:tab w:val="left" w:pos="900"/>
              </w:tabs>
              <w:autoSpaceDE w:val="0"/>
              <w:autoSpaceDN w:val="0"/>
              <w:adjustRightInd w:val="0"/>
              <w:spacing w:after="0"/>
              <w:jc w:val="left"/>
              <w:rPr>
                <w:rFonts w:eastAsia="Times New Roman" w:cs="Calibri"/>
                <w:bCs/>
                <w:szCs w:val="20"/>
              </w:rPr>
            </w:pPr>
            <w:r w:rsidRPr="001204F8">
              <w:rPr>
                <w:rFonts w:cs="Calibri"/>
                <w:b/>
                <w:bCs/>
                <w:szCs w:val="20"/>
              </w:rPr>
              <w:t>[P7.6; Standard 3.4]</w:t>
            </w:r>
          </w:p>
          <w:p w14:paraId="7D083D84" w14:textId="77777777" w:rsidR="00034AAF" w:rsidRPr="001204F8" w:rsidRDefault="00034AAF">
            <w:pPr>
              <w:tabs>
                <w:tab w:val="left" w:pos="900"/>
              </w:tabs>
              <w:spacing w:after="0"/>
              <w:jc w:val="left"/>
              <w:rPr>
                <w:rFonts w:eastAsia="Calibri" w:cs="Calibri"/>
                <w:bCs/>
                <w:szCs w:val="20"/>
              </w:rPr>
            </w:pPr>
          </w:p>
        </w:tc>
        <w:tc>
          <w:tcPr>
            <w:tcW w:w="1170" w:type="dxa"/>
          </w:tcPr>
          <w:p w14:paraId="402CE17F" w14:textId="77777777" w:rsidR="00034AAF" w:rsidRPr="001204F8" w:rsidRDefault="00034AAF">
            <w:pPr>
              <w:spacing w:after="0"/>
              <w:jc w:val="left"/>
              <w:rPr>
                <w:rFonts w:eastAsia="Calibri" w:cs="Calibri"/>
                <w:szCs w:val="20"/>
              </w:rPr>
            </w:pPr>
            <w:r w:rsidRPr="001204F8">
              <w:rPr>
                <w:rFonts w:eastAsia="Calibri" w:cs="Calibri"/>
                <w:szCs w:val="20"/>
              </w:rPr>
              <w:t>I = 2</w:t>
            </w:r>
          </w:p>
          <w:p w14:paraId="14D39863" w14:textId="77777777" w:rsidR="00034AAF" w:rsidRPr="001204F8" w:rsidRDefault="00034AAF">
            <w:pPr>
              <w:spacing w:after="0"/>
              <w:jc w:val="left"/>
              <w:rPr>
                <w:rFonts w:eastAsia="Calibri" w:cs="Calibri"/>
                <w:szCs w:val="20"/>
              </w:rPr>
            </w:pPr>
            <w:r w:rsidRPr="001204F8">
              <w:rPr>
                <w:rFonts w:eastAsia="Calibri" w:cs="Calibri"/>
                <w:szCs w:val="20"/>
              </w:rPr>
              <w:t>L = 2</w:t>
            </w:r>
          </w:p>
        </w:tc>
        <w:tc>
          <w:tcPr>
            <w:tcW w:w="1350" w:type="dxa"/>
          </w:tcPr>
          <w:p w14:paraId="1489B9E0" w14:textId="77777777" w:rsidR="00034AAF" w:rsidRPr="001204F8" w:rsidRDefault="00034AAF">
            <w:pPr>
              <w:spacing w:after="0"/>
              <w:jc w:val="left"/>
              <w:rPr>
                <w:rFonts w:eastAsia="Calibri" w:cs="Calibri"/>
                <w:b/>
                <w:szCs w:val="20"/>
              </w:rPr>
            </w:pPr>
            <w:r w:rsidRPr="001204F8">
              <w:rPr>
                <w:rFonts w:eastAsia="Calibri" w:cs="Calibri"/>
                <w:b/>
                <w:szCs w:val="20"/>
              </w:rPr>
              <w:t>Low</w:t>
            </w:r>
          </w:p>
        </w:tc>
        <w:tc>
          <w:tcPr>
            <w:tcW w:w="2700" w:type="dxa"/>
            <w:gridSpan w:val="2"/>
          </w:tcPr>
          <w:p w14:paraId="02AC8ACA" w14:textId="77777777" w:rsidR="00034AAF" w:rsidRPr="001204F8" w:rsidRDefault="00034AAF">
            <w:pPr>
              <w:spacing w:after="0"/>
              <w:jc w:val="left"/>
              <w:rPr>
                <w:rFonts w:eastAsia="Times New Roman" w:cs="Calibri"/>
                <w:bCs/>
                <w:szCs w:val="20"/>
              </w:rPr>
            </w:pPr>
            <w:r w:rsidRPr="001204F8">
              <w:rPr>
                <w:rFonts w:eastAsia="Calibri" w:cs="Calibri"/>
                <w:szCs w:val="20"/>
              </w:rPr>
              <w:t>Though Pakistan has managed to contain the threat of COVID-19, the fourth wave is still on-going in the country. Coupled with the relative lack of precautions taken in rural areas, it presents a moderate threat to the activities in project areas in case of a breakout.</w:t>
            </w:r>
          </w:p>
        </w:tc>
        <w:tc>
          <w:tcPr>
            <w:tcW w:w="6300" w:type="dxa"/>
            <w:gridSpan w:val="4"/>
          </w:tcPr>
          <w:p w14:paraId="305514A4" w14:textId="77777777" w:rsidR="00034AAF" w:rsidRPr="001204F8" w:rsidRDefault="00034AAF">
            <w:pPr>
              <w:spacing w:after="0"/>
              <w:rPr>
                <w:rFonts w:eastAsia="Calibri" w:cs="Calibri"/>
                <w:szCs w:val="20"/>
              </w:rPr>
            </w:pPr>
            <w:r w:rsidRPr="001204F8">
              <w:rPr>
                <w:rFonts w:eastAsia="Calibri" w:cs="Calibri"/>
                <w:bCs/>
                <w:szCs w:val="20"/>
                <w:u w:val="single"/>
              </w:rPr>
              <w:t xml:space="preserve">While the SES state that no assessment and management measures are needed for low risk activities, </w:t>
            </w:r>
            <w:r w:rsidRPr="001204F8">
              <w:rPr>
                <w:rFonts w:eastAsia="Calibri" w:cs="Calibri"/>
                <w:bCs/>
                <w:szCs w:val="20"/>
              </w:rPr>
              <w:t xml:space="preserve"> Annex 6B: PASBET Project and Covid-19 (PASBET ProDoc) presents the initial assessment and plan of action to address Covid-19 during the implementation of the project. A more definitive </w:t>
            </w:r>
            <w:r w:rsidRPr="001204F8">
              <w:rPr>
                <w:rFonts w:eastAsia="Calibri" w:cs="Calibri"/>
                <w:b/>
                <w:szCs w:val="20"/>
              </w:rPr>
              <w:t>Covid19 Analysis and Action Plan</w:t>
            </w:r>
            <w:r w:rsidRPr="001204F8">
              <w:rPr>
                <w:rFonts w:eastAsia="Calibri" w:cs="Calibri"/>
                <w:bCs/>
                <w:szCs w:val="20"/>
              </w:rPr>
              <w:t xml:space="preserve"> will be prepared in coordination with the preparation of the project’s </w:t>
            </w:r>
            <w:r w:rsidRPr="001204F8">
              <w:rPr>
                <w:rFonts w:eastAsia="Calibri" w:cs="Calibri"/>
                <w:b/>
                <w:szCs w:val="20"/>
              </w:rPr>
              <w:t xml:space="preserve">ESMF </w:t>
            </w:r>
            <w:r w:rsidRPr="001204F8">
              <w:rPr>
                <w:rFonts w:eastAsia="Calibri" w:cs="Calibri"/>
                <w:bCs/>
                <w:szCs w:val="20"/>
              </w:rPr>
              <w:t>to ensure that the potential community health impacts of these eventualities are addressed.</w:t>
            </w:r>
          </w:p>
        </w:tc>
      </w:tr>
      <w:tr w:rsidR="00034AAF" w:rsidRPr="001204F8" w14:paraId="3CD16F49" w14:textId="77777777">
        <w:tc>
          <w:tcPr>
            <w:tcW w:w="3145" w:type="dxa"/>
          </w:tcPr>
          <w:p w14:paraId="32CAD1B0" w14:textId="77777777" w:rsidR="00034AAF" w:rsidRPr="001204F8" w:rsidRDefault="00034AAF">
            <w:pPr>
              <w:spacing w:after="0"/>
              <w:jc w:val="left"/>
              <w:rPr>
                <w:rFonts w:eastAsia="Calibri" w:cs="Calibri"/>
                <w:szCs w:val="20"/>
              </w:rPr>
            </w:pPr>
            <w:r w:rsidRPr="001204F8">
              <w:rPr>
                <w:rFonts w:eastAsia="Calibri" w:cs="Calibri"/>
                <w:b/>
                <w:bCs/>
                <w:szCs w:val="20"/>
              </w:rPr>
              <w:t>Risk 4:</w:t>
            </w:r>
            <w:r w:rsidRPr="001204F8">
              <w:rPr>
                <w:rFonts w:eastAsia="Calibri" w:cs="Calibri"/>
                <w:szCs w:val="20"/>
              </w:rPr>
              <w:t xml:space="preserve"> </w:t>
            </w:r>
          </w:p>
          <w:p w14:paraId="29DB195E" w14:textId="77777777" w:rsidR="00034AAF" w:rsidRPr="001204F8" w:rsidRDefault="00034AAF">
            <w:pPr>
              <w:spacing w:after="0"/>
              <w:jc w:val="left"/>
              <w:rPr>
                <w:rFonts w:eastAsia="Calibri" w:cs="Calibri"/>
                <w:szCs w:val="20"/>
              </w:rPr>
            </w:pPr>
            <w:r w:rsidRPr="001204F8">
              <w:rPr>
                <w:rFonts w:eastAsia="Calibri" w:cs="Calibri"/>
                <w:szCs w:val="20"/>
              </w:rPr>
              <w:t xml:space="preserve">Local communities and farmers do not have the capacities or interest to adopt forestry interventions and sustainable production of woody </w:t>
            </w:r>
            <w:r w:rsidRPr="001204F8">
              <w:rPr>
                <w:rFonts w:eastAsia="Calibri" w:cs="Calibri"/>
                <w:szCs w:val="20"/>
              </w:rPr>
              <w:lastRenderedPageBreak/>
              <w:t xml:space="preserve">biomass in their agriculture field. As such, there is the potential that unsustainable agricultural practices and forest harvesting could be used to provide fuel for the biomass plants. </w:t>
            </w:r>
          </w:p>
          <w:p w14:paraId="5568E91D" w14:textId="77777777" w:rsidR="00034AAF" w:rsidRPr="001204F8" w:rsidRDefault="00034AAF">
            <w:pPr>
              <w:spacing w:after="0"/>
              <w:jc w:val="left"/>
              <w:rPr>
                <w:rFonts w:eastAsia="Calibri" w:cs="Calibri"/>
                <w:szCs w:val="20"/>
              </w:rPr>
            </w:pPr>
          </w:p>
          <w:p w14:paraId="34C3DFB1" w14:textId="77777777" w:rsidR="00034AAF" w:rsidRPr="001204F8" w:rsidRDefault="00034AAF">
            <w:pPr>
              <w:spacing w:after="0"/>
              <w:rPr>
                <w:rFonts w:cs="Calibri"/>
                <w:b/>
                <w:szCs w:val="20"/>
              </w:rPr>
            </w:pPr>
            <w:r w:rsidRPr="001204F8">
              <w:rPr>
                <w:rFonts w:cs="Calibri"/>
                <w:b/>
                <w:szCs w:val="20"/>
              </w:rPr>
              <w:t>[Standard 1.1, 1.2]</w:t>
            </w:r>
          </w:p>
          <w:p w14:paraId="59696131" w14:textId="77777777" w:rsidR="00034AAF" w:rsidRPr="001204F8" w:rsidRDefault="00034AAF">
            <w:pPr>
              <w:tabs>
                <w:tab w:val="left" w:pos="900"/>
              </w:tabs>
              <w:spacing w:after="0"/>
              <w:jc w:val="left"/>
              <w:rPr>
                <w:rFonts w:eastAsia="Calibri" w:cs="Calibri"/>
                <w:bCs/>
                <w:szCs w:val="20"/>
              </w:rPr>
            </w:pPr>
          </w:p>
        </w:tc>
        <w:tc>
          <w:tcPr>
            <w:tcW w:w="1170" w:type="dxa"/>
          </w:tcPr>
          <w:p w14:paraId="3AC2711D" w14:textId="77777777" w:rsidR="00034AAF" w:rsidRPr="001204F8" w:rsidRDefault="00034AAF">
            <w:pPr>
              <w:spacing w:after="0"/>
              <w:jc w:val="left"/>
              <w:rPr>
                <w:rFonts w:eastAsia="Calibri" w:cs="Calibri"/>
                <w:szCs w:val="20"/>
              </w:rPr>
            </w:pPr>
            <w:r w:rsidRPr="001204F8">
              <w:rPr>
                <w:rFonts w:eastAsia="Calibri" w:cs="Calibri"/>
                <w:szCs w:val="20"/>
              </w:rPr>
              <w:lastRenderedPageBreak/>
              <w:t>I = 3</w:t>
            </w:r>
          </w:p>
          <w:p w14:paraId="507A36FB" w14:textId="77777777" w:rsidR="00034AAF" w:rsidRPr="001204F8" w:rsidRDefault="00034AAF">
            <w:pPr>
              <w:spacing w:after="0"/>
              <w:jc w:val="left"/>
              <w:rPr>
                <w:rFonts w:eastAsia="Calibri" w:cs="Calibri"/>
                <w:szCs w:val="20"/>
              </w:rPr>
            </w:pPr>
            <w:r w:rsidRPr="001204F8">
              <w:rPr>
                <w:rFonts w:eastAsia="Calibri" w:cs="Calibri"/>
                <w:szCs w:val="20"/>
              </w:rPr>
              <w:t>L =2</w:t>
            </w:r>
          </w:p>
        </w:tc>
        <w:tc>
          <w:tcPr>
            <w:tcW w:w="1350" w:type="dxa"/>
          </w:tcPr>
          <w:p w14:paraId="7B9C2607" w14:textId="77777777" w:rsidR="00034AAF" w:rsidRPr="001204F8" w:rsidRDefault="00034AAF">
            <w:pPr>
              <w:spacing w:after="0"/>
              <w:jc w:val="left"/>
              <w:rPr>
                <w:rFonts w:eastAsia="Calibri" w:cs="Calibri"/>
                <w:b/>
                <w:szCs w:val="20"/>
              </w:rPr>
            </w:pPr>
            <w:r w:rsidRPr="001204F8">
              <w:rPr>
                <w:rFonts w:eastAsia="Calibri" w:cs="Calibri"/>
                <w:b/>
                <w:szCs w:val="20"/>
              </w:rPr>
              <w:t>Moderate</w:t>
            </w:r>
          </w:p>
        </w:tc>
        <w:tc>
          <w:tcPr>
            <w:tcW w:w="2700" w:type="dxa"/>
            <w:gridSpan w:val="2"/>
          </w:tcPr>
          <w:p w14:paraId="306BDB7F" w14:textId="77777777" w:rsidR="00034AAF" w:rsidRPr="001204F8" w:rsidRDefault="00034AAF">
            <w:pPr>
              <w:spacing w:after="0"/>
              <w:jc w:val="left"/>
              <w:rPr>
                <w:rFonts w:eastAsia="Calibri" w:cs="Calibri"/>
                <w:szCs w:val="20"/>
              </w:rPr>
            </w:pPr>
            <w:r w:rsidRPr="001204F8">
              <w:rPr>
                <w:rFonts w:eastAsia="Calibri" w:cs="Calibri"/>
                <w:szCs w:val="20"/>
              </w:rPr>
              <w:t xml:space="preserve">Local communities and farmers could have limited capacities for or be reluctant to adopt new technologies given the possible financial </w:t>
            </w:r>
            <w:r w:rsidRPr="001204F8">
              <w:rPr>
                <w:rFonts w:eastAsia="Calibri" w:cs="Calibri"/>
                <w:szCs w:val="20"/>
              </w:rPr>
              <w:lastRenderedPageBreak/>
              <w:t>risks associated with the changes.</w:t>
            </w:r>
          </w:p>
          <w:p w14:paraId="34D061D7" w14:textId="77777777" w:rsidR="00034AAF" w:rsidRPr="001204F8" w:rsidRDefault="00034AAF">
            <w:pPr>
              <w:spacing w:after="0"/>
              <w:rPr>
                <w:rFonts w:eastAsia="Calibri" w:cs="Calibri"/>
                <w:szCs w:val="20"/>
              </w:rPr>
            </w:pPr>
            <w:r w:rsidRPr="001204F8">
              <w:rPr>
                <w:rFonts w:eastAsia="Calibri" w:cs="Calibri"/>
                <w:szCs w:val="20"/>
              </w:rPr>
              <w:t>Given that the project will be targeting communities falling under low-income areas, farmers/community members could be reluctant to adhere to newly introduced practices and systems. Most of the targeted population relies on a single source of resource/activity for their livelihoods and adapting to a new technology could be seen as a move which could have serious effects on their finances if it doesn’t not work as planned.</w:t>
            </w:r>
          </w:p>
          <w:p w14:paraId="3946529E" w14:textId="77777777" w:rsidR="00034AAF" w:rsidRPr="001204F8" w:rsidRDefault="00034AAF">
            <w:pPr>
              <w:spacing w:after="0"/>
              <w:jc w:val="left"/>
              <w:rPr>
                <w:rFonts w:eastAsia="Calibri" w:cs="Calibri"/>
                <w:szCs w:val="20"/>
              </w:rPr>
            </w:pPr>
          </w:p>
        </w:tc>
        <w:tc>
          <w:tcPr>
            <w:tcW w:w="6300" w:type="dxa"/>
            <w:gridSpan w:val="4"/>
          </w:tcPr>
          <w:p w14:paraId="59DC453F" w14:textId="77777777" w:rsidR="00034AAF" w:rsidRPr="001204F8" w:rsidRDefault="00034AAF">
            <w:pPr>
              <w:spacing w:after="0"/>
              <w:rPr>
                <w:rFonts w:eastAsia="Calibri" w:cs="Calibri"/>
                <w:szCs w:val="20"/>
              </w:rPr>
            </w:pPr>
            <w:r w:rsidRPr="001204F8">
              <w:rPr>
                <w:rFonts w:eastAsia="Calibri" w:cs="Calibri"/>
                <w:bCs/>
                <w:szCs w:val="20"/>
              </w:rPr>
              <w:lastRenderedPageBreak/>
              <w:t xml:space="preserve"> </w:t>
            </w:r>
            <w:r w:rsidRPr="001204F8">
              <w:rPr>
                <w:rFonts w:eastAsia="Calibri" w:cs="Calibri"/>
                <w:szCs w:val="20"/>
              </w:rPr>
              <w:t xml:space="preserve">To better understand as well as alleviate the fears of targeted community members, stakeholder engagement (with the Stakeholder Engagement Plan initially prepared as part of the PPG and to be updated during the inception period) along with public awareness campaigns will be implemented to engage and inform farmers of new technologies and their potential </w:t>
            </w:r>
            <w:r w:rsidRPr="001204F8">
              <w:rPr>
                <w:rFonts w:eastAsia="Calibri" w:cs="Calibri"/>
                <w:szCs w:val="20"/>
              </w:rPr>
              <w:lastRenderedPageBreak/>
              <w:t>benefits, as well as the possible advantages over the current ones. Moreover, strong market linkages created as part of the project will encourage farmers to switch fuelwood production on less productive lands, given the security of income associated with it.</w:t>
            </w:r>
          </w:p>
          <w:p w14:paraId="72597785" w14:textId="77777777" w:rsidR="00034AAF" w:rsidRPr="001204F8" w:rsidRDefault="00034AAF">
            <w:pPr>
              <w:spacing w:after="0"/>
              <w:rPr>
                <w:rFonts w:eastAsia="Calibri" w:cs="Calibri"/>
                <w:szCs w:val="20"/>
              </w:rPr>
            </w:pPr>
          </w:p>
          <w:p w14:paraId="6D4B3043" w14:textId="77777777" w:rsidR="00034AAF" w:rsidRPr="001204F8" w:rsidRDefault="00034AAF">
            <w:pPr>
              <w:spacing w:after="0"/>
              <w:rPr>
                <w:rFonts w:eastAsia="Calibri" w:cs="Calibri"/>
                <w:szCs w:val="20"/>
              </w:rPr>
            </w:pPr>
            <w:r w:rsidRPr="001204F8">
              <w:rPr>
                <w:rFonts w:eastAsia="Calibri" w:cs="Calibri"/>
                <w:szCs w:val="20"/>
              </w:rPr>
              <w:t>It is expected that the participatory nature of the project activities couples with incentives linked to investing in energy plantations as well as the use of efficient technologies will encourage communities/farmers adhere to the proposed interventions. The project will also implement measures to monitor compliance to the new technologies used by farmers to minimize the risk of environmental damage.</w:t>
            </w:r>
          </w:p>
          <w:p w14:paraId="7887596C" w14:textId="77777777" w:rsidR="00034AAF" w:rsidRPr="001204F8" w:rsidRDefault="00034AAF">
            <w:pPr>
              <w:spacing w:after="0"/>
              <w:rPr>
                <w:rFonts w:eastAsia="Calibri" w:cs="Calibri"/>
                <w:szCs w:val="20"/>
              </w:rPr>
            </w:pPr>
            <w:r w:rsidRPr="001204F8">
              <w:rPr>
                <w:rFonts w:eastAsia="Calibri" w:cs="Calibri"/>
                <w:szCs w:val="20"/>
              </w:rPr>
              <w:t xml:space="preserve"> </w:t>
            </w:r>
          </w:p>
          <w:p w14:paraId="7B7E7167" w14:textId="77777777" w:rsidR="00034AAF" w:rsidRPr="001204F8" w:rsidRDefault="00034AAF">
            <w:pPr>
              <w:spacing w:after="0"/>
              <w:rPr>
                <w:rFonts w:eastAsia="Calibri" w:cs="Calibri"/>
                <w:szCs w:val="20"/>
              </w:rPr>
            </w:pPr>
            <w:r w:rsidRPr="001204F8">
              <w:rPr>
                <w:rFonts w:eastAsia="Calibri" w:cs="Calibri"/>
                <w:bCs/>
                <w:szCs w:val="20"/>
              </w:rPr>
              <w:t xml:space="preserve">Similarly, with Risk 1, ESMP will be prepared for each demo site considering this risk at the inception phase. </w:t>
            </w:r>
          </w:p>
        </w:tc>
      </w:tr>
      <w:tr w:rsidR="00034AAF" w:rsidRPr="001204F8" w14:paraId="4973436B" w14:textId="77777777">
        <w:tc>
          <w:tcPr>
            <w:tcW w:w="3145" w:type="dxa"/>
          </w:tcPr>
          <w:p w14:paraId="49A70887" w14:textId="77777777" w:rsidR="00034AAF" w:rsidRPr="001204F8" w:rsidRDefault="00034AAF">
            <w:pPr>
              <w:spacing w:after="0"/>
              <w:jc w:val="left"/>
              <w:rPr>
                <w:rFonts w:eastAsia="Calibri" w:cs="Calibri"/>
                <w:szCs w:val="20"/>
              </w:rPr>
            </w:pPr>
            <w:r w:rsidRPr="001204F8">
              <w:rPr>
                <w:rFonts w:eastAsia="Calibri" w:cs="Calibri"/>
                <w:b/>
                <w:bCs/>
                <w:szCs w:val="20"/>
              </w:rPr>
              <w:lastRenderedPageBreak/>
              <w:t>Risk 5</w:t>
            </w:r>
            <w:r w:rsidRPr="001204F8">
              <w:rPr>
                <w:rFonts w:eastAsia="Calibri" w:cs="Calibri"/>
                <w:szCs w:val="20"/>
              </w:rPr>
              <w:t xml:space="preserve">: </w:t>
            </w:r>
          </w:p>
          <w:p w14:paraId="27FF080C" w14:textId="77777777" w:rsidR="00034AAF" w:rsidRPr="001204F8" w:rsidRDefault="00034AAF">
            <w:pPr>
              <w:spacing w:after="0"/>
              <w:jc w:val="left"/>
              <w:rPr>
                <w:rFonts w:eastAsia="Calibri" w:cs="Calibri"/>
                <w:szCs w:val="20"/>
              </w:rPr>
            </w:pPr>
            <w:r w:rsidRPr="001204F8">
              <w:rPr>
                <w:rFonts w:eastAsia="Calibri" w:cs="Calibri"/>
                <w:szCs w:val="20"/>
              </w:rPr>
              <w:t>Introduction of efficient wood-fired equipment in areas having natural forests may create a perverse incentive, which may lead to an increase in the consumption of woody biomass leading further degradation of natural primary forests</w:t>
            </w:r>
            <w:r w:rsidRPr="001204F8">
              <w:rPr>
                <w:rFonts w:cs="Calibri"/>
                <w:szCs w:val="20"/>
              </w:rPr>
              <w:t>. Furthermore there might be a risk the use of woody biomass becomes more economically attractive in alternative use.</w:t>
            </w:r>
          </w:p>
          <w:p w14:paraId="7DE48880" w14:textId="77777777" w:rsidR="00034AAF" w:rsidRPr="001204F8" w:rsidRDefault="00034AAF">
            <w:pPr>
              <w:spacing w:after="0"/>
              <w:jc w:val="left"/>
              <w:rPr>
                <w:rFonts w:eastAsia="Calibri" w:cs="Calibri"/>
                <w:szCs w:val="20"/>
              </w:rPr>
            </w:pPr>
          </w:p>
          <w:p w14:paraId="43559607" w14:textId="77777777" w:rsidR="00034AAF" w:rsidRPr="001204F8" w:rsidRDefault="00034AAF">
            <w:pPr>
              <w:spacing w:after="0"/>
              <w:jc w:val="left"/>
              <w:rPr>
                <w:rFonts w:eastAsia="Calibri" w:cs="Calibri"/>
                <w:szCs w:val="20"/>
              </w:rPr>
            </w:pPr>
            <w:r w:rsidRPr="001204F8">
              <w:rPr>
                <w:rFonts w:cs="Calibri"/>
                <w:b/>
                <w:szCs w:val="20"/>
              </w:rPr>
              <w:t>[P.2 &amp; P.7; Standard 1.1; 1.3; 1.8]</w:t>
            </w:r>
          </w:p>
          <w:p w14:paraId="45696A60" w14:textId="77777777" w:rsidR="00034AAF" w:rsidRPr="001204F8" w:rsidRDefault="00034AAF">
            <w:pPr>
              <w:spacing w:after="0"/>
              <w:jc w:val="left"/>
              <w:rPr>
                <w:rFonts w:eastAsia="Calibri" w:cs="Calibri"/>
                <w:szCs w:val="20"/>
              </w:rPr>
            </w:pPr>
          </w:p>
          <w:p w14:paraId="7822CAED" w14:textId="77777777" w:rsidR="00034AAF" w:rsidRPr="001204F8" w:rsidRDefault="00034AAF">
            <w:pPr>
              <w:spacing w:after="0"/>
              <w:jc w:val="left"/>
              <w:rPr>
                <w:rFonts w:eastAsia="Calibri" w:cs="Calibri"/>
                <w:szCs w:val="20"/>
              </w:rPr>
            </w:pPr>
          </w:p>
        </w:tc>
        <w:tc>
          <w:tcPr>
            <w:tcW w:w="1170" w:type="dxa"/>
          </w:tcPr>
          <w:p w14:paraId="69CFCF12" w14:textId="77777777" w:rsidR="00034AAF" w:rsidRPr="001204F8" w:rsidRDefault="00034AAF">
            <w:pPr>
              <w:spacing w:after="0"/>
              <w:jc w:val="left"/>
              <w:rPr>
                <w:rFonts w:eastAsia="Calibri" w:cs="Calibri"/>
                <w:szCs w:val="20"/>
              </w:rPr>
            </w:pPr>
            <w:r w:rsidRPr="001204F8">
              <w:rPr>
                <w:rFonts w:eastAsia="Calibri" w:cs="Calibri"/>
                <w:szCs w:val="20"/>
              </w:rPr>
              <w:t>I = 3</w:t>
            </w:r>
          </w:p>
          <w:p w14:paraId="6447D1CF" w14:textId="77777777" w:rsidR="00034AAF" w:rsidRPr="001204F8" w:rsidRDefault="00034AAF">
            <w:pPr>
              <w:spacing w:after="0"/>
              <w:jc w:val="left"/>
              <w:rPr>
                <w:rFonts w:eastAsia="Calibri" w:cs="Calibri"/>
                <w:szCs w:val="20"/>
              </w:rPr>
            </w:pPr>
            <w:r w:rsidRPr="001204F8">
              <w:rPr>
                <w:rFonts w:eastAsia="Calibri" w:cs="Calibri"/>
                <w:szCs w:val="20"/>
              </w:rPr>
              <w:t>L = 3</w:t>
            </w:r>
          </w:p>
        </w:tc>
        <w:tc>
          <w:tcPr>
            <w:tcW w:w="1350" w:type="dxa"/>
          </w:tcPr>
          <w:p w14:paraId="3248DE19" w14:textId="77777777" w:rsidR="00034AAF" w:rsidRPr="001204F8" w:rsidRDefault="00034AAF">
            <w:pPr>
              <w:spacing w:after="0"/>
              <w:jc w:val="left"/>
              <w:rPr>
                <w:rFonts w:eastAsia="Calibri" w:cs="Calibri"/>
                <w:b/>
                <w:szCs w:val="20"/>
              </w:rPr>
            </w:pPr>
            <w:r w:rsidRPr="001204F8">
              <w:rPr>
                <w:rFonts w:eastAsia="Calibri" w:cs="Calibri"/>
                <w:b/>
                <w:szCs w:val="20"/>
              </w:rPr>
              <w:t>Moderate</w:t>
            </w:r>
          </w:p>
        </w:tc>
        <w:tc>
          <w:tcPr>
            <w:tcW w:w="2700" w:type="dxa"/>
            <w:gridSpan w:val="2"/>
          </w:tcPr>
          <w:p w14:paraId="307D2E23" w14:textId="77777777" w:rsidR="00034AAF" w:rsidRPr="001204F8" w:rsidRDefault="00034AAF">
            <w:pPr>
              <w:spacing w:after="0"/>
              <w:rPr>
                <w:rFonts w:eastAsia="Calibri" w:cs="Calibri"/>
                <w:szCs w:val="20"/>
              </w:rPr>
            </w:pPr>
            <w:r w:rsidRPr="001204F8">
              <w:rPr>
                <w:rFonts w:eastAsia="Calibri" w:cs="Calibri"/>
                <w:szCs w:val="20"/>
              </w:rPr>
              <w:t xml:space="preserve">Successful implementation of activities and adaption by farmers/community members could see excessive use of the forests for fuelwood i.e., increased energy generation at the cost of more resources being used than replaced in standing natural forests. This could lead to a greater use of inefficient methods and a long-term degradation of the forest if left unchecked  </w:t>
            </w:r>
          </w:p>
          <w:p w14:paraId="4D5FD260" w14:textId="77777777" w:rsidR="00034AAF" w:rsidRPr="001204F8" w:rsidRDefault="00034AAF">
            <w:pPr>
              <w:spacing w:after="0"/>
              <w:jc w:val="left"/>
              <w:rPr>
                <w:rFonts w:eastAsia="Calibri" w:cs="Calibri"/>
                <w:b/>
                <w:szCs w:val="20"/>
              </w:rPr>
            </w:pPr>
          </w:p>
        </w:tc>
        <w:tc>
          <w:tcPr>
            <w:tcW w:w="6300" w:type="dxa"/>
            <w:gridSpan w:val="4"/>
          </w:tcPr>
          <w:p w14:paraId="701688A9" w14:textId="77777777" w:rsidR="00034AAF" w:rsidRPr="001204F8" w:rsidRDefault="00034AAF">
            <w:pPr>
              <w:spacing w:after="0"/>
              <w:rPr>
                <w:rFonts w:eastAsia="Calibri" w:cs="Calibri"/>
                <w:szCs w:val="20"/>
              </w:rPr>
            </w:pPr>
            <w:r w:rsidRPr="001204F8">
              <w:rPr>
                <w:rFonts w:eastAsia="Calibri" w:cs="Calibri"/>
                <w:szCs w:val="20"/>
              </w:rPr>
              <w:t xml:space="preserve">This threat will be countered by activity-design, ensuring that the power generation and EE equipment introduced in applicable rural industries have appropriate licenses and following regulatory guidelines. These will be monitored through relevant bodies applicable to provinces i.e., provincial forest departments and local authorities. This could be implemented through a certification scheme for the use of proper equipment. </w:t>
            </w:r>
          </w:p>
          <w:p w14:paraId="2B85A8CB" w14:textId="77777777" w:rsidR="00034AAF" w:rsidRPr="001204F8" w:rsidRDefault="00034AAF">
            <w:pPr>
              <w:spacing w:after="0"/>
              <w:rPr>
                <w:rFonts w:eastAsia="Calibri" w:cs="Calibri"/>
                <w:szCs w:val="20"/>
              </w:rPr>
            </w:pPr>
            <w:r w:rsidRPr="001204F8">
              <w:rPr>
                <w:rFonts w:eastAsia="Calibri" w:cs="Calibri"/>
                <w:szCs w:val="20"/>
              </w:rPr>
              <w:t>This will be complemented through strict checks and balances to limit the use of woody biomass and ensure its sustainability.</w:t>
            </w:r>
          </w:p>
          <w:p w14:paraId="41A92EB7" w14:textId="77777777" w:rsidR="00034AAF" w:rsidRPr="001204F8" w:rsidRDefault="00034AAF">
            <w:pPr>
              <w:spacing w:after="0"/>
              <w:rPr>
                <w:rFonts w:eastAsia="Calibri" w:cs="Calibri"/>
                <w:szCs w:val="20"/>
              </w:rPr>
            </w:pPr>
          </w:p>
          <w:p w14:paraId="1271FA73" w14:textId="77777777" w:rsidR="00034AAF" w:rsidRPr="001204F8" w:rsidRDefault="00034AAF">
            <w:pPr>
              <w:spacing w:after="0"/>
              <w:rPr>
                <w:rFonts w:eastAsia="Calibri" w:cs="Calibri"/>
                <w:szCs w:val="20"/>
              </w:rPr>
            </w:pPr>
            <w:r w:rsidRPr="001204F8">
              <w:rPr>
                <w:rFonts w:eastAsia="Calibri" w:cs="Calibri"/>
                <w:szCs w:val="20"/>
              </w:rPr>
              <w:t>Another possible step is the avoidance of areas close to natural forests as a choice of projects sites. Finally, alternate biomass e.g., crop residuals could also be looked at as an alternate to avoid an imbalance in the environment through the use of forest wood at an unsustainable rate.</w:t>
            </w:r>
          </w:p>
          <w:p w14:paraId="39A1CAB2" w14:textId="77777777" w:rsidR="00034AAF" w:rsidRPr="001204F8" w:rsidRDefault="00034AAF">
            <w:pPr>
              <w:spacing w:after="0"/>
              <w:rPr>
                <w:rFonts w:eastAsia="Calibri" w:cs="Calibri"/>
                <w:szCs w:val="20"/>
              </w:rPr>
            </w:pPr>
          </w:p>
          <w:p w14:paraId="0EE9DBFE" w14:textId="77777777" w:rsidR="00034AAF" w:rsidRPr="001204F8" w:rsidRDefault="00034AAF">
            <w:pPr>
              <w:spacing w:after="0"/>
              <w:rPr>
                <w:rFonts w:eastAsia="Calibri" w:cs="Calibri"/>
                <w:bCs/>
                <w:szCs w:val="20"/>
              </w:rPr>
            </w:pPr>
            <w:r w:rsidRPr="001204F8">
              <w:rPr>
                <w:rFonts w:eastAsia="Calibri" w:cs="Calibri"/>
                <w:bCs/>
                <w:szCs w:val="20"/>
              </w:rPr>
              <w:t>Similarly with Risk 1, ESMP will be prepared for each demo site considering this risk at the inception phase.</w:t>
            </w:r>
          </w:p>
          <w:p w14:paraId="3CA96422" w14:textId="77777777" w:rsidR="00034AAF" w:rsidRPr="001204F8" w:rsidRDefault="00034AAF">
            <w:pPr>
              <w:spacing w:after="0"/>
              <w:rPr>
                <w:rFonts w:eastAsia="Calibri" w:cs="Calibri"/>
                <w:bCs/>
                <w:szCs w:val="20"/>
              </w:rPr>
            </w:pPr>
            <w:r w:rsidRPr="001204F8">
              <w:rPr>
                <w:rFonts w:eastAsia="Calibri" w:cs="Calibri"/>
                <w:bCs/>
                <w:szCs w:val="20"/>
              </w:rPr>
              <w:t xml:space="preserve">Risks to biodiversity and natural habitats will be assessed as part of the demo site ESIAs that are to be undertaken before the implementation of related outputs. </w:t>
            </w:r>
          </w:p>
        </w:tc>
      </w:tr>
      <w:tr w:rsidR="00034AAF" w:rsidRPr="001204F8" w14:paraId="6E30BDFE" w14:textId="77777777">
        <w:tc>
          <w:tcPr>
            <w:tcW w:w="3145" w:type="dxa"/>
          </w:tcPr>
          <w:p w14:paraId="65EE3C41" w14:textId="77777777" w:rsidR="00034AAF" w:rsidRPr="001204F8" w:rsidRDefault="00034AAF">
            <w:pPr>
              <w:tabs>
                <w:tab w:val="left" w:pos="900"/>
              </w:tabs>
              <w:spacing w:after="0"/>
              <w:jc w:val="left"/>
              <w:rPr>
                <w:rFonts w:eastAsia="Times New Roman" w:cs="Calibri"/>
                <w:b/>
                <w:bCs/>
                <w:szCs w:val="20"/>
              </w:rPr>
            </w:pPr>
            <w:r w:rsidRPr="001204F8">
              <w:rPr>
                <w:rFonts w:eastAsia="Times New Roman" w:cs="Calibri"/>
                <w:b/>
                <w:bCs/>
                <w:szCs w:val="20"/>
              </w:rPr>
              <w:t xml:space="preserve">Risk 6: </w:t>
            </w:r>
          </w:p>
          <w:p w14:paraId="7F8A8863" w14:textId="77777777" w:rsidR="00034AAF" w:rsidRPr="001204F8" w:rsidRDefault="00034AAF">
            <w:pPr>
              <w:tabs>
                <w:tab w:val="left" w:pos="900"/>
              </w:tabs>
              <w:spacing w:after="0"/>
              <w:jc w:val="left"/>
              <w:rPr>
                <w:rFonts w:eastAsia="Times New Roman" w:cs="Calibri"/>
                <w:b/>
                <w:bCs/>
                <w:szCs w:val="20"/>
              </w:rPr>
            </w:pPr>
            <w:r w:rsidRPr="001204F8">
              <w:rPr>
                <w:rFonts w:eastAsia="Calibri" w:cs="Calibri"/>
                <w:szCs w:val="20"/>
              </w:rPr>
              <w:lastRenderedPageBreak/>
              <w:t xml:space="preserve">Woody biomass use could exceed production. Even fast-growing species will take up to five years to mature. Moreover, climate change risks (flash floods and prolonged drought) and rainfall variability could impact production of woody biomass, which could result in the over harvesting of other biomass sources. </w:t>
            </w:r>
          </w:p>
          <w:p w14:paraId="009F4B0F" w14:textId="77777777" w:rsidR="00034AAF" w:rsidRPr="001204F8" w:rsidRDefault="00034AAF">
            <w:pPr>
              <w:tabs>
                <w:tab w:val="left" w:pos="900"/>
              </w:tabs>
              <w:spacing w:after="0"/>
              <w:jc w:val="left"/>
              <w:rPr>
                <w:rFonts w:eastAsia="Times New Roman" w:cs="Calibri"/>
                <w:b/>
                <w:bCs/>
                <w:szCs w:val="20"/>
              </w:rPr>
            </w:pPr>
          </w:p>
          <w:p w14:paraId="7A0F331F" w14:textId="77777777" w:rsidR="00034AAF" w:rsidRPr="001204F8" w:rsidRDefault="00034AAF">
            <w:pPr>
              <w:spacing w:after="0"/>
              <w:rPr>
                <w:rFonts w:eastAsia="Times New Roman" w:cs="Calibri"/>
                <w:szCs w:val="20"/>
              </w:rPr>
            </w:pPr>
            <w:r w:rsidRPr="001204F8">
              <w:rPr>
                <w:rFonts w:cs="Calibri"/>
                <w:b/>
                <w:bCs/>
                <w:szCs w:val="20"/>
              </w:rPr>
              <w:t>[Standard 1.6; 2.2; 2.3; 2.4]</w:t>
            </w:r>
          </w:p>
        </w:tc>
        <w:tc>
          <w:tcPr>
            <w:tcW w:w="1170" w:type="dxa"/>
          </w:tcPr>
          <w:p w14:paraId="342920B4" w14:textId="77777777" w:rsidR="00034AAF" w:rsidRPr="001204F8" w:rsidRDefault="00034AAF">
            <w:pPr>
              <w:spacing w:after="0"/>
              <w:jc w:val="left"/>
              <w:rPr>
                <w:rFonts w:eastAsia="Calibri" w:cs="Calibri"/>
                <w:szCs w:val="20"/>
              </w:rPr>
            </w:pPr>
            <w:r w:rsidRPr="001204F8">
              <w:rPr>
                <w:rFonts w:eastAsia="Calibri" w:cs="Calibri"/>
                <w:szCs w:val="20"/>
              </w:rPr>
              <w:lastRenderedPageBreak/>
              <w:t>I = 3</w:t>
            </w:r>
          </w:p>
          <w:p w14:paraId="28D862BF" w14:textId="77777777" w:rsidR="00034AAF" w:rsidRPr="001204F8" w:rsidRDefault="00034AAF">
            <w:pPr>
              <w:spacing w:after="0"/>
              <w:jc w:val="left"/>
              <w:rPr>
                <w:rFonts w:eastAsia="Calibri" w:cs="Calibri"/>
                <w:szCs w:val="20"/>
              </w:rPr>
            </w:pPr>
            <w:r w:rsidRPr="001204F8">
              <w:rPr>
                <w:rFonts w:eastAsia="Calibri" w:cs="Calibri"/>
                <w:szCs w:val="20"/>
              </w:rPr>
              <w:t>L = 3</w:t>
            </w:r>
          </w:p>
        </w:tc>
        <w:tc>
          <w:tcPr>
            <w:tcW w:w="1350" w:type="dxa"/>
          </w:tcPr>
          <w:p w14:paraId="10510C8F" w14:textId="77777777" w:rsidR="00034AAF" w:rsidRPr="001204F8" w:rsidRDefault="00034AAF">
            <w:pPr>
              <w:spacing w:after="0"/>
              <w:jc w:val="left"/>
              <w:rPr>
                <w:rFonts w:eastAsia="Calibri" w:cs="Calibri"/>
                <w:b/>
                <w:szCs w:val="20"/>
              </w:rPr>
            </w:pPr>
            <w:r w:rsidRPr="001204F8">
              <w:rPr>
                <w:rFonts w:eastAsia="Calibri" w:cs="Calibri"/>
                <w:b/>
                <w:szCs w:val="20"/>
              </w:rPr>
              <w:t>Moderate</w:t>
            </w:r>
          </w:p>
        </w:tc>
        <w:tc>
          <w:tcPr>
            <w:tcW w:w="2700" w:type="dxa"/>
            <w:gridSpan w:val="2"/>
          </w:tcPr>
          <w:p w14:paraId="105B9541" w14:textId="77777777" w:rsidR="00034AAF" w:rsidRPr="001204F8" w:rsidRDefault="00034AAF">
            <w:pPr>
              <w:spacing w:after="0"/>
              <w:jc w:val="left"/>
              <w:rPr>
                <w:rFonts w:eastAsia="Calibri" w:cs="Calibri"/>
                <w:szCs w:val="20"/>
              </w:rPr>
            </w:pPr>
            <w:r w:rsidRPr="001204F8">
              <w:rPr>
                <w:rFonts w:eastAsia="Calibri" w:cs="Calibri"/>
                <w:szCs w:val="20"/>
              </w:rPr>
              <w:t xml:space="preserve">This displacement of biomass resources at an unsustainable </w:t>
            </w:r>
            <w:r w:rsidRPr="001204F8">
              <w:rPr>
                <w:rFonts w:eastAsia="Calibri" w:cs="Calibri"/>
                <w:szCs w:val="20"/>
              </w:rPr>
              <w:lastRenderedPageBreak/>
              <w:t xml:space="preserve">rate will result in the increase in overall emissions in the region due to a depletion of wood resources </w:t>
            </w:r>
          </w:p>
        </w:tc>
        <w:tc>
          <w:tcPr>
            <w:tcW w:w="6300" w:type="dxa"/>
            <w:gridSpan w:val="4"/>
          </w:tcPr>
          <w:p w14:paraId="2479A725" w14:textId="77777777" w:rsidR="00034AAF" w:rsidRPr="001204F8" w:rsidRDefault="00034AAF">
            <w:pPr>
              <w:spacing w:after="0"/>
              <w:rPr>
                <w:rFonts w:eastAsia="Calibri" w:cs="Calibri"/>
                <w:szCs w:val="20"/>
              </w:rPr>
            </w:pPr>
            <w:r w:rsidRPr="001204F8">
              <w:rPr>
                <w:rFonts w:eastAsia="Calibri" w:cs="Calibri"/>
                <w:szCs w:val="20"/>
              </w:rPr>
              <w:lastRenderedPageBreak/>
              <w:t xml:space="preserve">Success in the initial stages of the project could result in the excessive use of natural resources by the community without timely replacements i.e., </w:t>
            </w:r>
            <w:r w:rsidRPr="001204F8">
              <w:rPr>
                <w:rFonts w:eastAsia="Calibri" w:cs="Calibri"/>
                <w:szCs w:val="20"/>
              </w:rPr>
              <w:lastRenderedPageBreak/>
              <w:t xml:space="preserve">community members/farmers could start depleting resources of firewood without replacing it at the same/sustainable rate. Not only do species used for firewood take years to mature, the use of alien or unsuitable species to speed up the process can have harmful effects on the environment and hamper the sustainability process in the long run. </w:t>
            </w:r>
          </w:p>
          <w:p w14:paraId="6A0E09AF" w14:textId="77777777" w:rsidR="00034AAF" w:rsidRPr="001204F8" w:rsidRDefault="00034AAF">
            <w:pPr>
              <w:spacing w:after="0"/>
              <w:rPr>
                <w:rFonts w:eastAsia="Calibri" w:cs="Calibri"/>
                <w:szCs w:val="20"/>
              </w:rPr>
            </w:pPr>
          </w:p>
          <w:p w14:paraId="37967736" w14:textId="77777777" w:rsidR="00034AAF" w:rsidRPr="001204F8" w:rsidRDefault="00034AAF">
            <w:pPr>
              <w:spacing w:after="0"/>
              <w:rPr>
                <w:rFonts w:eastAsia="Calibri" w:cs="Calibri"/>
                <w:szCs w:val="20"/>
              </w:rPr>
            </w:pPr>
            <w:r w:rsidRPr="001204F8">
              <w:rPr>
                <w:rFonts w:eastAsia="Calibri" w:cs="Calibri"/>
                <w:szCs w:val="20"/>
              </w:rPr>
              <w:t>The project will have measures in place to avoid excessive and unsustainable use of firewood in the designated areas. This will be achieved by developing strict, specific criteria to monitor areas that provide woody biomass to rural industries. Checks and balances on the following will allow effective monitoring of the situation:</w:t>
            </w:r>
          </w:p>
          <w:p w14:paraId="22681707" w14:textId="77777777" w:rsidR="00034AAF" w:rsidRPr="001204F8" w:rsidRDefault="00034AAF">
            <w:pPr>
              <w:spacing w:after="0"/>
              <w:rPr>
                <w:rFonts w:eastAsia="Calibri" w:cs="Calibri"/>
                <w:b/>
                <w:bCs/>
                <w:szCs w:val="20"/>
              </w:rPr>
            </w:pPr>
          </w:p>
          <w:p w14:paraId="0E483B2B" w14:textId="77777777" w:rsidR="00034AAF" w:rsidRPr="001204F8" w:rsidRDefault="00034AAF" w:rsidP="00154510">
            <w:pPr>
              <w:numPr>
                <w:ilvl w:val="0"/>
                <w:numId w:val="28"/>
              </w:numPr>
              <w:spacing w:after="0"/>
              <w:rPr>
                <w:rFonts w:eastAsia="DengXian" w:cs="Calibri"/>
                <w:szCs w:val="20"/>
                <w:lang w:eastAsia="ja-JP"/>
              </w:rPr>
            </w:pPr>
            <w:r w:rsidRPr="001204F8">
              <w:rPr>
                <w:rFonts w:eastAsia="DengXian" w:cs="Calibri"/>
                <w:szCs w:val="20"/>
                <w:lang w:eastAsia="ja-JP"/>
              </w:rPr>
              <w:t xml:space="preserve">Availability of woody biomass, </w:t>
            </w:r>
          </w:p>
          <w:p w14:paraId="04128903" w14:textId="77777777" w:rsidR="00034AAF" w:rsidRPr="001204F8" w:rsidRDefault="00034AAF" w:rsidP="00154510">
            <w:pPr>
              <w:numPr>
                <w:ilvl w:val="0"/>
                <w:numId w:val="28"/>
              </w:numPr>
              <w:spacing w:after="0"/>
              <w:rPr>
                <w:rFonts w:eastAsia="DengXian" w:cs="Calibri"/>
                <w:szCs w:val="20"/>
                <w:lang w:eastAsia="ja-JP"/>
              </w:rPr>
            </w:pPr>
            <w:r w:rsidRPr="001204F8">
              <w:rPr>
                <w:rFonts w:eastAsia="DengXian" w:cs="Calibri"/>
                <w:szCs w:val="20"/>
                <w:lang w:eastAsia="ja-JP"/>
              </w:rPr>
              <w:t xml:space="preserve">Access to market supplies, and past production experience </w:t>
            </w:r>
          </w:p>
          <w:p w14:paraId="561EE7E5" w14:textId="77777777" w:rsidR="00034AAF" w:rsidRPr="001204F8" w:rsidRDefault="00034AAF">
            <w:pPr>
              <w:spacing w:after="0"/>
              <w:rPr>
                <w:rFonts w:eastAsia="DengXian" w:cs="Calibri"/>
                <w:szCs w:val="20"/>
                <w:lang w:eastAsia="ja-JP"/>
              </w:rPr>
            </w:pPr>
          </w:p>
          <w:p w14:paraId="7AB311AE" w14:textId="77777777" w:rsidR="00034AAF" w:rsidRPr="001204F8" w:rsidRDefault="00034AAF">
            <w:pPr>
              <w:spacing w:after="0"/>
              <w:rPr>
                <w:rFonts w:eastAsia="DengXian" w:cs="Calibri"/>
                <w:szCs w:val="20"/>
                <w:lang w:eastAsia="ja-JP"/>
              </w:rPr>
            </w:pPr>
            <w:r w:rsidRPr="001204F8">
              <w:rPr>
                <w:rFonts w:eastAsia="DengXian" w:cs="Calibri"/>
                <w:szCs w:val="20"/>
                <w:lang w:eastAsia="ja-JP"/>
              </w:rPr>
              <w:t xml:space="preserve">Similarly, rural industries in the regions will be closely monitored in terms of their use of firewood and will also be regulated with the assistance of the forest department and any other relevant body. Moreover, the PPG phase will be used to develop more criteria to keep a check on the demand and supply numbers of firewood. </w:t>
            </w:r>
          </w:p>
          <w:p w14:paraId="42BA4A14" w14:textId="77777777" w:rsidR="00034AAF" w:rsidRPr="001204F8" w:rsidRDefault="00034AAF">
            <w:pPr>
              <w:spacing w:after="0"/>
              <w:rPr>
                <w:rFonts w:eastAsia="Calibri" w:cs="Calibri"/>
                <w:bCs/>
                <w:szCs w:val="20"/>
                <w:u w:val="single"/>
              </w:rPr>
            </w:pPr>
          </w:p>
          <w:p w14:paraId="7FB8C37E" w14:textId="77777777" w:rsidR="00034AAF" w:rsidRPr="001204F8" w:rsidRDefault="00034AAF">
            <w:pPr>
              <w:spacing w:after="0"/>
              <w:rPr>
                <w:rFonts w:eastAsia="Calibri" w:cs="Calibri"/>
                <w:bCs/>
                <w:szCs w:val="20"/>
              </w:rPr>
            </w:pPr>
            <w:r w:rsidRPr="001204F8">
              <w:rPr>
                <w:rFonts w:eastAsia="Calibri" w:cs="Calibri"/>
                <w:bCs/>
                <w:szCs w:val="20"/>
              </w:rPr>
              <w:t xml:space="preserve">Similar with Risk 1, ESIAs and ESMP will be prepared for each demo site that will consider this risk. </w:t>
            </w:r>
          </w:p>
        </w:tc>
      </w:tr>
      <w:tr w:rsidR="00034AAF" w:rsidRPr="001204F8" w14:paraId="25316D77" w14:textId="77777777">
        <w:tc>
          <w:tcPr>
            <w:tcW w:w="3145" w:type="dxa"/>
          </w:tcPr>
          <w:p w14:paraId="5EF5B7FA" w14:textId="77777777" w:rsidR="00034AAF" w:rsidRPr="001204F8" w:rsidRDefault="00034AAF">
            <w:pPr>
              <w:tabs>
                <w:tab w:val="left" w:pos="900"/>
              </w:tabs>
              <w:spacing w:after="0"/>
              <w:jc w:val="left"/>
              <w:rPr>
                <w:rFonts w:eastAsia="Calibri" w:cs="Calibri"/>
                <w:szCs w:val="20"/>
              </w:rPr>
            </w:pPr>
            <w:r w:rsidRPr="001204F8">
              <w:rPr>
                <w:rFonts w:eastAsia="Calibri" w:cs="Calibri"/>
                <w:b/>
                <w:bCs/>
                <w:szCs w:val="20"/>
              </w:rPr>
              <w:lastRenderedPageBreak/>
              <w:t xml:space="preserve">Risk 7: </w:t>
            </w:r>
            <w:r w:rsidRPr="001204F8">
              <w:rPr>
                <w:rFonts w:eastAsia="Calibri" w:cs="Calibri"/>
                <w:szCs w:val="20"/>
              </w:rPr>
              <w:t>Project activities and approaches might not fully incorporate or reflect views of women and girls and ensure equitable opportunities for their involvement and benefit; and there is a risk that a prolonged or recurrent COVID-19 pandemic would exacerbate gender inequality, including risk of GBV.</w:t>
            </w:r>
          </w:p>
          <w:p w14:paraId="139FD1A8" w14:textId="77777777" w:rsidR="00034AAF" w:rsidRPr="001204F8" w:rsidRDefault="00034AAF">
            <w:pPr>
              <w:spacing w:after="0"/>
              <w:jc w:val="left"/>
              <w:rPr>
                <w:rFonts w:eastAsia="Calibri" w:cs="Calibri"/>
                <w:szCs w:val="20"/>
              </w:rPr>
            </w:pPr>
          </w:p>
          <w:p w14:paraId="753AD9B8" w14:textId="77777777" w:rsidR="00034AAF" w:rsidRPr="001204F8" w:rsidRDefault="00034AAF">
            <w:pPr>
              <w:spacing w:after="0"/>
              <w:rPr>
                <w:rFonts w:cs="Calibri"/>
                <w:b/>
                <w:szCs w:val="20"/>
              </w:rPr>
            </w:pPr>
            <w:r w:rsidRPr="001204F8">
              <w:rPr>
                <w:rFonts w:cs="Calibri"/>
                <w:b/>
                <w:szCs w:val="20"/>
              </w:rPr>
              <w:t xml:space="preserve">[P.9, P.10, P.11, P.12] </w:t>
            </w:r>
          </w:p>
          <w:p w14:paraId="6DBF50D1" w14:textId="77777777" w:rsidR="00034AAF" w:rsidRPr="001204F8" w:rsidRDefault="00034AAF">
            <w:pPr>
              <w:spacing w:after="0"/>
              <w:jc w:val="left"/>
              <w:rPr>
                <w:rFonts w:eastAsia="Calibri" w:cs="Calibri"/>
                <w:szCs w:val="20"/>
              </w:rPr>
            </w:pPr>
          </w:p>
        </w:tc>
        <w:tc>
          <w:tcPr>
            <w:tcW w:w="1170" w:type="dxa"/>
          </w:tcPr>
          <w:p w14:paraId="5F8C4E32" w14:textId="77777777" w:rsidR="00034AAF" w:rsidRPr="001204F8" w:rsidRDefault="00034AAF">
            <w:pPr>
              <w:spacing w:after="0"/>
              <w:jc w:val="left"/>
              <w:rPr>
                <w:rFonts w:eastAsia="Calibri" w:cs="Calibri"/>
                <w:szCs w:val="20"/>
              </w:rPr>
            </w:pPr>
            <w:r w:rsidRPr="001204F8">
              <w:rPr>
                <w:rFonts w:eastAsia="Calibri" w:cs="Calibri"/>
                <w:szCs w:val="20"/>
              </w:rPr>
              <w:t>I = 3</w:t>
            </w:r>
          </w:p>
          <w:p w14:paraId="24A0C023" w14:textId="77777777" w:rsidR="00034AAF" w:rsidRPr="001204F8" w:rsidRDefault="00034AAF">
            <w:pPr>
              <w:spacing w:after="0"/>
              <w:jc w:val="left"/>
              <w:rPr>
                <w:rFonts w:eastAsia="Calibri" w:cs="Calibri"/>
                <w:szCs w:val="20"/>
              </w:rPr>
            </w:pPr>
            <w:r w:rsidRPr="001204F8">
              <w:rPr>
                <w:rFonts w:eastAsia="Calibri" w:cs="Calibri"/>
                <w:szCs w:val="20"/>
              </w:rPr>
              <w:t>L = 3</w:t>
            </w:r>
          </w:p>
        </w:tc>
        <w:tc>
          <w:tcPr>
            <w:tcW w:w="1350" w:type="dxa"/>
          </w:tcPr>
          <w:p w14:paraId="45F7CEBD" w14:textId="77777777" w:rsidR="00034AAF" w:rsidRPr="001204F8" w:rsidRDefault="00034AAF">
            <w:pPr>
              <w:spacing w:after="0"/>
              <w:jc w:val="left"/>
              <w:rPr>
                <w:rFonts w:eastAsia="Calibri" w:cs="Calibri"/>
                <w:b/>
                <w:szCs w:val="20"/>
              </w:rPr>
            </w:pPr>
            <w:r w:rsidRPr="001204F8">
              <w:rPr>
                <w:rFonts w:eastAsia="Calibri" w:cs="Calibri"/>
                <w:b/>
                <w:szCs w:val="20"/>
              </w:rPr>
              <w:t>Moderate</w:t>
            </w:r>
          </w:p>
        </w:tc>
        <w:tc>
          <w:tcPr>
            <w:tcW w:w="2700" w:type="dxa"/>
            <w:gridSpan w:val="2"/>
          </w:tcPr>
          <w:p w14:paraId="4EC30233" w14:textId="77777777" w:rsidR="00034AAF" w:rsidRPr="001204F8" w:rsidRDefault="00034AAF">
            <w:pPr>
              <w:spacing w:after="0"/>
              <w:jc w:val="left"/>
              <w:rPr>
                <w:rFonts w:eastAsia="Calibri" w:cs="Calibri"/>
                <w:szCs w:val="20"/>
              </w:rPr>
            </w:pPr>
          </w:p>
          <w:p w14:paraId="2A383AB1" w14:textId="77777777" w:rsidR="00034AAF" w:rsidRPr="001204F8" w:rsidRDefault="00034AAF">
            <w:pPr>
              <w:spacing w:after="0"/>
              <w:jc w:val="left"/>
              <w:rPr>
                <w:rFonts w:eastAsia="Calibri" w:cs="Calibri"/>
                <w:szCs w:val="20"/>
              </w:rPr>
            </w:pPr>
            <w:r w:rsidRPr="001204F8">
              <w:rPr>
                <w:rFonts w:eastAsia="Calibri" w:cs="Calibri"/>
                <w:szCs w:val="20"/>
              </w:rPr>
              <w:t xml:space="preserve">Gender mainstreaming should be an essential part of all the activities in the project design phase </w:t>
            </w:r>
          </w:p>
        </w:tc>
        <w:tc>
          <w:tcPr>
            <w:tcW w:w="6300" w:type="dxa"/>
            <w:gridSpan w:val="4"/>
          </w:tcPr>
          <w:p w14:paraId="4A305BD0" w14:textId="77777777" w:rsidR="00034AAF" w:rsidRPr="001204F8" w:rsidRDefault="00034AAF">
            <w:pPr>
              <w:spacing w:after="0"/>
              <w:rPr>
                <w:rFonts w:eastAsia="Calibri" w:cs="Calibri"/>
                <w:szCs w:val="20"/>
                <w:lang w:val="en-PH"/>
              </w:rPr>
            </w:pPr>
            <w:r w:rsidRPr="001204F8">
              <w:rPr>
                <w:rFonts w:eastAsia="Calibri" w:cs="Calibri"/>
                <w:szCs w:val="20"/>
              </w:rPr>
              <w:t xml:space="preserve">Women play an essential role in the biomass energy cycle in terms of their share of work i.e., they are responsible for collection of firewood in most of the project areas which leaves them vulnerable to sexual violence or gender-based violence (GBV) </w:t>
            </w:r>
            <w:r w:rsidRPr="001204F8">
              <w:rPr>
                <w:rFonts w:eastAsia="Calibri" w:cs="Calibri"/>
                <w:szCs w:val="20"/>
                <w:lang w:val="en-PH"/>
              </w:rPr>
              <w:t>as a serious violation of human rights and a life-threatening health and protection issue</w:t>
            </w:r>
            <w:r w:rsidRPr="001204F8">
              <w:rPr>
                <w:rFonts w:eastAsia="Calibri" w:cs="Calibri"/>
                <w:szCs w:val="20"/>
              </w:rPr>
              <w:t xml:space="preserve">. This has been flagged as a Yes in the risk checklist below. Moreover, women are primarily responsible for the use of firewood when cooking in their homes which exposes them to harmful emissions from the use of firewood and has several long-term implications on their health and well-being. In a number of areas, often due to prevalent cultural practices, women do not get the opportunity to take decisions regarding the use of fuelwood-based energy generation even though they suffer the most in terms of the risks associated with the process </w:t>
            </w:r>
          </w:p>
          <w:p w14:paraId="3C3F074A" w14:textId="77777777" w:rsidR="00034AAF" w:rsidRPr="001204F8" w:rsidRDefault="00034AAF">
            <w:pPr>
              <w:spacing w:after="0"/>
              <w:rPr>
                <w:rFonts w:eastAsia="Calibri" w:cs="Calibri"/>
                <w:bCs/>
                <w:szCs w:val="20"/>
                <w:u w:val="single"/>
              </w:rPr>
            </w:pPr>
          </w:p>
          <w:p w14:paraId="59077BB8" w14:textId="77777777" w:rsidR="00034AAF" w:rsidRPr="001204F8" w:rsidRDefault="00034AAF">
            <w:pPr>
              <w:spacing w:after="0"/>
              <w:rPr>
                <w:rFonts w:eastAsia="Calibri" w:cs="Calibri"/>
                <w:szCs w:val="20"/>
              </w:rPr>
            </w:pPr>
            <w:r w:rsidRPr="001204F8">
              <w:rPr>
                <w:rFonts w:eastAsia="Calibri" w:cs="Calibri"/>
                <w:szCs w:val="20"/>
              </w:rPr>
              <w:t xml:space="preserve">Gender mainstreaming is an integral part of the process and will be incorporated at all levels of implementation. The use of environmentally friendly technology will play a role in reducing the harmful effects of fuelwood use for women. More importantly, women will be involved be </w:t>
            </w:r>
            <w:r w:rsidRPr="001204F8">
              <w:rPr>
                <w:rFonts w:eastAsia="Calibri" w:cs="Calibri"/>
                <w:szCs w:val="20"/>
              </w:rPr>
              <w:lastRenderedPageBreak/>
              <w:t>involved in participatory discussions at all stages of the projects keeping in mind the cultural and social norms of the region. Women will also be given decision making powers at all levels to ensure that their input makes a difference and helps to improve their lives. A gender expert will also be hired to sensitize project and government staff on gender issues so that any steps and polices that are formulated inculcate the concerns of women in the region.</w:t>
            </w:r>
          </w:p>
          <w:p w14:paraId="0F2239E2" w14:textId="77777777" w:rsidR="00034AAF" w:rsidRPr="001204F8" w:rsidRDefault="00034AAF">
            <w:pPr>
              <w:spacing w:after="0"/>
              <w:rPr>
                <w:rFonts w:eastAsia="Calibri" w:cs="Calibri"/>
                <w:szCs w:val="20"/>
              </w:rPr>
            </w:pPr>
          </w:p>
          <w:p w14:paraId="2F134621" w14:textId="77777777" w:rsidR="00034AAF" w:rsidRPr="001204F8" w:rsidRDefault="00034AAF">
            <w:pPr>
              <w:spacing w:after="0"/>
              <w:rPr>
                <w:rFonts w:eastAsia="Calibri" w:cs="Calibri"/>
                <w:szCs w:val="20"/>
                <w:lang w:val="en-GB"/>
              </w:rPr>
            </w:pPr>
            <w:r w:rsidRPr="001204F8">
              <w:rPr>
                <w:rFonts w:eastAsia="Calibri" w:cs="Calibri"/>
                <w:szCs w:val="20"/>
              </w:rPr>
              <w:t xml:space="preserve">A </w:t>
            </w:r>
            <w:r w:rsidRPr="001204F8">
              <w:rPr>
                <w:rFonts w:eastAsia="Calibri" w:cs="Calibri"/>
                <w:b/>
                <w:bCs/>
                <w:szCs w:val="20"/>
              </w:rPr>
              <w:t>Gender Action Plan</w:t>
            </w:r>
            <w:r w:rsidRPr="001204F8">
              <w:rPr>
                <w:rFonts w:eastAsia="Calibri" w:cs="Calibri"/>
                <w:szCs w:val="20"/>
              </w:rPr>
              <w:t xml:space="preserve"> has been prepared during the PPG phase and will be implemented for the project. </w:t>
            </w:r>
            <w:r w:rsidRPr="001204F8">
              <w:rPr>
                <w:rFonts w:eastAsia="Calibri" w:cs="Calibri"/>
                <w:szCs w:val="20"/>
                <w:lang w:val="en-GB"/>
              </w:rPr>
              <w:t>This plan, includes and addresses GBV issues and considers the issues faced by women in all project aspects and steps that can be taken to involve women in the decision-making process, empower them in different positions, reduce any violence and threats that they face including those related to the environment.</w:t>
            </w:r>
          </w:p>
          <w:p w14:paraId="11762E37" w14:textId="77777777" w:rsidR="00034AAF" w:rsidRPr="001204F8" w:rsidRDefault="00034AAF">
            <w:pPr>
              <w:spacing w:after="0"/>
              <w:rPr>
                <w:rFonts w:eastAsia="Calibri" w:cs="Calibri"/>
                <w:szCs w:val="20"/>
              </w:rPr>
            </w:pPr>
          </w:p>
          <w:p w14:paraId="7DD7BFBB" w14:textId="77777777" w:rsidR="00034AAF" w:rsidRPr="001204F8" w:rsidRDefault="00034AAF">
            <w:pPr>
              <w:spacing w:after="0"/>
              <w:rPr>
                <w:rFonts w:eastAsia="Calibri" w:cs="Calibri"/>
                <w:szCs w:val="20"/>
              </w:rPr>
            </w:pPr>
            <w:r w:rsidRPr="001204F8">
              <w:rPr>
                <w:rFonts w:eastAsia="Calibri" w:cs="Calibri"/>
                <w:szCs w:val="20"/>
              </w:rPr>
              <w:t xml:space="preserve">In addition, the project </w:t>
            </w:r>
            <w:r w:rsidRPr="001204F8">
              <w:rPr>
                <w:rFonts w:eastAsia="Calibri" w:cs="Calibri"/>
                <w:b/>
                <w:bCs/>
                <w:szCs w:val="20"/>
              </w:rPr>
              <w:t>ESMF</w:t>
            </w:r>
            <w:r w:rsidRPr="001204F8">
              <w:rPr>
                <w:rFonts w:eastAsia="Calibri" w:cs="Calibri"/>
                <w:szCs w:val="20"/>
              </w:rPr>
              <w:t xml:space="preserve"> will define specific environmental and social safeguard procedures for the project, including consideration of gender related risks. The </w:t>
            </w:r>
            <w:r w:rsidRPr="001204F8">
              <w:rPr>
                <w:rFonts w:eastAsia="Calibri" w:cs="Calibri"/>
                <w:b/>
                <w:bCs/>
                <w:szCs w:val="20"/>
              </w:rPr>
              <w:t>Stakeholder Engagement Plan</w:t>
            </w:r>
            <w:r w:rsidRPr="001204F8">
              <w:rPr>
                <w:rFonts w:eastAsia="Calibri" w:cs="Calibri"/>
                <w:szCs w:val="20"/>
              </w:rPr>
              <w:t xml:space="preserve"> also ensures participation and engagement of women and girls to ensure that all relevant issues are tackled, and appropriate management measures are put in place.</w:t>
            </w:r>
          </w:p>
          <w:p w14:paraId="58E35B46" w14:textId="77777777" w:rsidR="00034AAF" w:rsidRPr="001204F8" w:rsidRDefault="00034AAF">
            <w:pPr>
              <w:spacing w:after="0"/>
              <w:rPr>
                <w:rFonts w:eastAsia="Calibri" w:cs="Calibri"/>
                <w:b/>
                <w:szCs w:val="20"/>
              </w:rPr>
            </w:pPr>
          </w:p>
        </w:tc>
      </w:tr>
      <w:tr w:rsidR="00034AAF" w:rsidRPr="001204F8" w14:paraId="4D156B85" w14:textId="77777777">
        <w:tc>
          <w:tcPr>
            <w:tcW w:w="3145" w:type="dxa"/>
          </w:tcPr>
          <w:p w14:paraId="74412A52" w14:textId="77777777" w:rsidR="00034AAF" w:rsidRPr="001204F8" w:rsidRDefault="00034AAF">
            <w:pPr>
              <w:tabs>
                <w:tab w:val="left" w:pos="900"/>
              </w:tabs>
              <w:spacing w:after="0"/>
              <w:jc w:val="left"/>
              <w:rPr>
                <w:rFonts w:eastAsia="Times New Roman" w:cs="Calibri"/>
                <w:szCs w:val="20"/>
              </w:rPr>
            </w:pPr>
            <w:r w:rsidRPr="001204F8">
              <w:rPr>
                <w:rFonts w:eastAsia="Calibri" w:cs="Calibri"/>
                <w:b/>
                <w:szCs w:val="20"/>
              </w:rPr>
              <w:lastRenderedPageBreak/>
              <w:t>Risk 8:</w:t>
            </w:r>
            <w:r w:rsidRPr="001204F8">
              <w:rPr>
                <w:rFonts w:eastAsia="Calibri" w:cs="Calibri"/>
                <w:szCs w:val="20"/>
              </w:rPr>
              <w:t xml:space="preserve"> The project proponents may not effectively engage and ensure the participation of all stakeholders during the project design and the implementation phase resulting in human rights violation.</w:t>
            </w:r>
          </w:p>
          <w:p w14:paraId="03017F8F" w14:textId="77777777" w:rsidR="00034AAF" w:rsidRPr="001204F8" w:rsidRDefault="00034AAF">
            <w:pPr>
              <w:spacing w:after="0"/>
              <w:jc w:val="left"/>
              <w:rPr>
                <w:rFonts w:eastAsia="Calibri" w:cs="Calibri"/>
                <w:szCs w:val="20"/>
              </w:rPr>
            </w:pPr>
          </w:p>
          <w:p w14:paraId="6B87367C" w14:textId="77777777" w:rsidR="00034AAF" w:rsidRPr="001204F8" w:rsidRDefault="00034AAF">
            <w:pPr>
              <w:spacing w:after="0"/>
              <w:rPr>
                <w:rFonts w:cs="Calibri"/>
                <w:b/>
                <w:szCs w:val="20"/>
              </w:rPr>
            </w:pPr>
            <w:r w:rsidRPr="001204F8">
              <w:rPr>
                <w:rFonts w:cs="Calibri"/>
                <w:b/>
                <w:szCs w:val="20"/>
              </w:rPr>
              <w:t>[P.2, P.3,P.4, P.6, P.7, P.14]</w:t>
            </w:r>
          </w:p>
          <w:p w14:paraId="3D423354" w14:textId="77777777" w:rsidR="00034AAF" w:rsidRPr="001204F8" w:rsidRDefault="00034AAF">
            <w:pPr>
              <w:spacing w:after="0"/>
              <w:rPr>
                <w:rFonts w:eastAsia="Calibri" w:cs="Calibri"/>
                <w:szCs w:val="20"/>
              </w:rPr>
            </w:pPr>
            <w:r w:rsidRPr="001204F8">
              <w:rPr>
                <w:rFonts w:eastAsia="Calibri" w:cs="Calibri"/>
                <w:szCs w:val="20"/>
              </w:rPr>
              <w:t>Standard 6.4</w:t>
            </w:r>
          </w:p>
        </w:tc>
        <w:tc>
          <w:tcPr>
            <w:tcW w:w="1170" w:type="dxa"/>
          </w:tcPr>
          <w:p w14:paraId="2FB7E6DF" w14:textId="77777777" w:rsidR="00034AAF" w:rsidRPr="001204F8" w:rsidRDefault="00034AAF">
            <w:pPr>
              <w:spacing w:after="0"/>
              <w:jc w:val="left"/>
              <w:rPr>
                <w:rFonts w:eastAsia="Calibri" w:cs="Calibri"/>
                <w:szCs w:val="20"/>
              </w:rPr>
            </w:pPr>
            <w:r w:rsidRPr="001204F8">
              <w:rPr>
                <w:rFonts w:eastAsia="Calibri" w:cs="Calibri"/>
                <w:szCs w:val="20"/>
              </w:rPr>
              <w:t>I = 3</w:t>
            </w:r>
          </w:p>
          <w:p w14:paraId="3D20CC2F" w14:textId="77777777" w:rsidR="00034AAF" w:rsidRPr="001204F8" w:rsidRDefault="00034AAF">
            <w:pPr>
              <w:spacing w:after="0"/>
              <w:jc w:val="left"/>
              <w:rPr>
                <w:rFonts w:eastAsia="Calibri" w:cs="Calibri"/>
                <w:szCs w:val="20"/>
              </w:rPr>
            </w:pPr>
            <w:r w:rsidRPr="001204F8">
              <w:rPr>
                <w:rFonts w:eastAsia="Calibri" w:cs="Calibri"/>
                <w:szCs w:val="20"/>
              </w:rPr>
              <w:t>L = 4</w:t>
            </w:r>
          </w:p>
        </w:tc>
        <w:tc>
          <w:tcPr>
            <w:tcW w:w="1350" w:type="dxa"/>
          </w:tcPr>
          <w:p w14:paraId="2E45F261" w14:textId="77777777" w:rsidR="00034AAF" w:rsidRPr="001204F8" w:rsidRDefault="00034AAF">
            <w:pPr>
              <w:spacing w:after="0"/>
              <w:jc w:val="left"/>
              <w:rPr>
                <w:rFonts w:eastAsia="Calibri" w:cs="Calibri"/>
                <w:b/>
                <w:szCs w:val="20"/>
              </w:rPr>
            </w:pPr>
            <w:r w:rsidRPr="001204F8">
              <w:rPr>
                <w:rFonts w:eastAsia="Calibri" w:cs="Calibri"/>
                <w:b/>
                <w:szCs w:val="20"/>
              </w:rPr>
              <w:t>Moderate</w:t>
            </w:r>
          </w:p>
        </w:tc>
        <w:tc>
          <w:tcPr>
            <w:tcW w:w="2700" w:type="dxa"/>
            <w:gridSpan w:val="2"/>
          </w:tcPr>
          <w:p w14:paraId="4C703BC5" w14:textId="77777777" w:rsidR="00034AAF" w:rsidRPr="001204F8" w:rsidRDefault="00034AAF">
            <w:pPr>
              <w:spacing w:after="0"/>
              <w:jc w:val="left"/>
              <w:rPr>
                <w:rFonts w:eastAsia="Calibri" w:cs="Calibri"/>
                <w:szCs w:val="20"/>
              </w:rPr>
            </w:pPr>
            <w:r w:rsidRPr="001204F8">
              <w:rPr>
                <w:rFonts w:eastAsia="Calibri" w:cs="Calibri"/>
                <w:szCs w:val="20"/>
              </w:rPr>
              <w:t>Participation of the local community and integration of their views in the project plans is a vital cog in the successful implementation of the project</w:t>
            </w:r>
          </w:p>
        </w:tc>
        <w:tc>
          <w:tcPr>
            <w:tcW w:w="6300" w:type="dxa"/>
            <w:gridSpan w:val="4"/>
          </w:tcPr>
          <w:p w14:paraId="08B1C7D1" w14:textId="77777777" w:rsidR="00034AAF" w:rsidRPr="001204F8" w:rsidRDefault="00034AAF">
            <w:pPr>
              <w:spacing w:after="0"/>
              <w:rPr>
                <w:rFonts w:eastAsia="DengXian" w:cs="Calibri"/>
                <w:szCs w:val="20"/>
                <w:lang w:eastAsia="ja-JP"/>
              </w:rPr>
            </w:pPr>
            <w:r w:rsidRPr="001204F8">
              <w:rPr>
                <w:rFonts w:eastAsia="DengXian" w:cs="Calibri"/>
                <w:szCs w:val="20"/>
                <w:lang w:eastAsia="ja-JP"/>
              </w:rPr>
              <w:t xml:space="preserve">The participation of the targeted community during the project planning stage is critical activity that needs to be planned effectively. Project staff could make the mistake of using a ‘one size fits all’ model with proved effectiveness in some other part of the world, without consulting essential issues with the locals whose lives will be affected by these decisions.   </w:t>
            </w:r>
          </w:p>
          <w:p w14:paraId="274B48D6" w14:textId="77777777" w:rsidR="00034AAF" w:rsidRPr="001204F8" w:rsidRDefault="00034AAF">
            <w:pPr>
              <w:spacing w:after="0"/>
              <w:rPr>
                <w:rFonts w:eastAsia="DengXian" w:cs="Calibri"/>
                <w:szCs w:val="20"/>
                <w:u w:val="single"/>
                <w:lang w:eastAsia="ja-JP"/>
              </w:rPr>
            </w:pPr>
          </w:p>
          <w:p w14:paraId="0E35FE28" w14:textId="77777777" w:rsidR="00034AAF" w:rsidRPr="001204F8" w:rsidRDefault="00034AAF">
            <w:pPr>
              <w:spacing w:after="0"/>
              <w:rPr>
                <w:rFonts w:eastAsia="Calibri" w:cs="Calibri"/>
                <w:szCs w:val="20"/>
              </w:rPr>
            </w:pPr>
            <w:r w:rsidRPr="001204F8">
              <w:rPr>
                <w:rFonts w:eastAsia="DengXian" w:cs="Calibri"/>
                <w:szCs w:val="20"/>
                <w:lang w:eastAsia="ja-JP"/>
              </w:rPr>
              <w:t xml:space="preserve">A participatory approach will be in place at all stages of the project to maximize the involvement of the community members keeping in mind the cultural context in the areas: consultations will be held with community members in all project areas where demonstrations will showcase the application of RE and EE technologies for woody biomass energy production. The discussions will be a two-way process to ensure that the input of communities is also integrated in the project: the views and requirements of the beneficiaries will be considered to ensure that their interests are catered to. Information exchange and learning for all members of the society will be an integral part of the knowledge management and information dissemination activities. </w:t>
            </w:r>
            <w:r w:rsidRPr="001204F8">
              <w:rPr>
                <w:rFonts w:eastAsia="Calibri" w:cs="Calibri"/>
                <w:szCs w:val="20"/>
              </w:rPr>
              <w:t xml:space="preserve">Effective stakeholder engagement approaches on these lines will ensure that local communities do not face </w:t>
            </w:r>
            <w:r w:rsidRPr="001204F8">
              <w:rPr>
                <w:rFonts w:eastAsia="Calibri" w:cs="Calibri"/>
                <w:szCs w:val="20"/>
              </w:rPr>
              <w:lastRenderedPageBreak/>
              <w:t>restrictions in access to resources, and anticipated livelihood benefits materialize.</w:t>
            </w:r>
          </w:p>
          <w:p w14:paraId="4863F1CA" w14:textId="77777777" w:rsidR="00034AAF" w:rsidRPr="001204F8" w:rsidRDefault="00034AAF">
            <w:pPr>
              <w:spacing w:after="0"/>
              <w:rPr>
                <w:rFonts w:eastAsia="Calibri" w:cs="Calibri"/>
                <w:szCs w:val="20"/>
              </w:rPr>
            </w:pPr>
          </w:p>
          <w:p w14:paraId="3D3FA122" w14:textId="77777777" w:rsidR="00034AAF" w:rsidRPr="001204F8" w:rsidRDefault="00034AAF">
            <w:pPr>
              <w:spacing w:after="0"/>
              <w:rPr>
                <w:rFonts w:eastAsia="Calibri" w:cs="Calibri"/>
                <w:szCs w:val="20"/>
              </w:rPr>
            </w:pPr>
            <w:r w:rsidRPr="001204F8">
              <w:rPr>
                <w:rFonts w:eastAsia="Calibri" w:cs="Calibri"/>
                <w:szCs w:val="20"/>
              </w:rPr>
              <w:t xml:space="preserve">A </w:t>
            </w:r>
            <w:r w:rsidRPr="001204F8">
              <w:rPr>
                <w:rFonts w:eastAsia="Calibri" w:cs="Calibri"/>
                <w:b/>
                <w:bCs/>
                <w:szCs w:val="20"/>
              </w:rPr>
              <w:t>Stakeholder Engagement Plan</w:t>
            </w:r>
            <w:r w:rsidRPr="001204F8">
              <w:rPr>
                <w:rFonts w:eastAsia="Calibri" w:cs="Calibri"/>
                <w:szCs w:val="20"/>
              </w:rPr>
              <w:t xml:space="preserve"> is prepared for the project to ensure effective and meaningful stakeholder engagement throughout. In addition, the </w:t>
            </w:r>
            <w:r w:rsidRPr="001204F8">
              <w:rPr>
                <w:rFonts w:eastAsia="Calibri" w:cs="Calibri"/>
                <w:b/>
                <w:bCs/>
                <w:szCs w:val="20"/>
              </w:rPr>
              <w:t>ESMF</w:t>
            </w:r>
            <w:r w:rsidRPr="001204F8">
              <w:rPr>
                <w:rFonts w:eastAsia="Calibri" w:cs="Calibri"/>
                <w:szCs w:val="20"/>
              </w:rPr>
              <w:t xml:space="preserve"> will ensure stakeholders are engaged in the environmental and social assessment and management processes and a </w:t>
            </w:r>
            <w:r w:rsidRPr="001204F8">
              <w:rPr>
                <w:rFonts w:eastAsia="Calibri" w:cs="Calibri"/>
                <w:b/>
                <w:bCs/>
                <w:szCs w:val="20"/>
              </w:rPr>
              <w:t>grievance mechanism</w:t>
            </w:r>
            <w:r w:rsidRPr="001204F8">
              <w:rPr>
                <w:rFonts w:eastAsia="Calibri" w:cs="Calibri"/>
                <w:szCs w:val="20"/>
              </w:rPr>
              <w:t xml:space="preserve"> is in place to address concerns.</w:t>
            </w:r>
          </w:p>
        </w:tc>
      </w:tr>
      <w:tr w:rsidR="00034AAF" w:rsidRPr="001204F8" w14:paraId="4985B62E" w14:textId="77777777">
        <w:tc>
          <w:tcPr>
            <w:tcW w:w="3145" w:type="dxa"/>
          </w:tcPr>
          <w:p w14:paraId="49CAA2CF" w14:textId="77777777" w:rsidR="00034AAF" w:rsidRPr="001204F8" w:rsidRDefault="00034AAF">
            <w:pPr>
              <w:tabs>
                <w:tab w:val="left" w:pos="900"/>
              </w:tabs>
              <w:spacing w:after="0"/>
              <w:jc w:val="left"/>
              <w:rPr>
                <w:rFonts w:eastAsia="Times New Roman" w:cs="Calibri"/>
                <w:szCs w:val="20"/>
              </w:rPr>
            </w:pPr>
            <w:r w:rsidRPr="001204F8">
              <w:rPr>
                <w:rFonts w:eastAsia="Times New Roman" w:cs="Calibri"/>
                <w:b/>
                <w:bCs/>
                <w:szCs w:val="20"/>
              </w:rPr>
              <w:lastRenderedPageBreak/>
              <w:t>Risk 9</w:t>
            </w:r>
            <w:r w:rsidRPr="001204F8">
              <w:rPr>
                <w:rFonts w:eastAsia="Times New Roman" w:cs="Calibri"/>
                <w:szCs w:val="20"/>
              </w:rPr>
              <w:t xml:space="preserve">: </w:t>
            </w:r>
          </w:p>
          <w:p w14:paraId="7DD4C2B3" w14:textId="77777777" w:rsidR="00034AAF" w:rsidRPr="001204F8" w:rsidRDefault="00034AAF">
            <w:pPr>
              <w:tabs>
                <w:tab w:val="left" w:pos="900"/>
              </w:tabs>
              <w:spacing w:after="0"/>
              <w:jc w:val="left"/>
              <w:rPr>
                <w:rFonts w:eastAsia="Times New Roman" w:cs="Calibri"/>
                <w:szCs w:val="20"/>
              </w:rPr>
            </w:pPr>
            <w:r w:rsidRPr="001204F8">
              <w:rPr>
                <w:rFonts w:eastAsia="Times New Roman" w:cs="Calibri"/>
                <w:szCs w:val="20"/>
              </w:rPr>
              <w:t>Local communities might face restrictions in access to resources, and</w:t>
            </w:r>
            <w:r w:rsidRPr="001204F8">
              <w:rPr>
                <w:rFonts w:eastAsia="Times New Roman" w:cs="Calibri"/>
                <w:b/>
                <w:szCs w:val="20"/>
              </w:rPr>
              <w:t xml:space="preserve"> </w:t>
            </w:r>
            <w:r w:rsidRPr="001204F8">
              <w:rPr>
                <w:rFonts w:eastAsia="Times New Roman" w:cs="Calibri"/>
                <w:bCs/>
                <w:szCs w:val="20"/>
              </w:rPr>
              <w:t xml:space="preserve">anticipated livelihood benefits to local people might not materialize as planned, </w:t>
            </w:r>
            <w:r w:rsidRPr="001204F8">
              <w:rPr>
                <w:rFonts w:eastAsia="Times New Roman" w:cs="Calibri"/>
                <w:szCs w:val="20"/>
              </w:rPr>
              <w:t>potentially leading to economic displacement.</w:t>
            </w:r>
          </w:p>
          <w:p w14:paraId="663E559F" w14:textId="77777777" w:rsidR="00034AAF" w:rsidRPr="001204F8" w:rsidRDefault="00034AAF">
            <w:pPr>
              <w:tabs>
                <w:tab w:val="left" w:pos="900"/>
              </w:tabs>
              <w:spacing w:after="0"/>
              <w:jc w:val="left"/>
              <w:rPr>
                <w:rFonts w:eastAsia="Calibri" w:cs="Calibri"/>
                <w:b/>
                <w:szCs w:val="20"/>
              </w:rPr>
            </w:pPr>
          </w:p>
          <w:p w14:paraId="006793B3" w14:textId="77777777" w:rsidR="00034AAF" w:rsidRPr="001204F8" w:rsidRDefault="00034AAF">
            <w:pPr>
              <w:spacing w:after="0"/>
              <w:rPr>
                <w:rFonts w:cs="Calibri"/>
                <w:b/>
                <w:szCs w:val="20"/>
              </w:rPr>
            </w:pPr>
            <w:r w:rsidRPr="001204F8">
              <w:rPr>
                <w:rFonts w:cs="Calibri"/>
                <w:b/>
                <w:szCs w:val="20"/>
              </w:rPr>
              <w:t>[Standard 5.2; 5.4]</w:t>
            </w:r>
          </w:p>
          <w:p w14:paraId="2099F2D3" w14:textId="77777777" w:rsidR="00034AAF" w:rsidRPr="001204F8" w:rsidRDefault="00034AAF">
            <w:pPr>
              <w:tabs>
                <w:tab w:val="left" w:pos="900"/>
              </w:tabs>
              <w:spacing w:after="0"/>
              <w:jc w:val="left"/>
              <w:rPr>
                <w:rFonts w:eastAsia="Calibri" w:cs="Calibri"/>
                <w:b/>
                <w:szCs w:val="20"/>
              </w:rPr>
            </w:pPr>
          </w:p>
          <w:p w14:paraId="4D05565B" w14:textId="77777777" w:rsidR="00034AAF" w:rsidRPr="001204F8" w:rsidRDefault="00034AAF">
            <w:pPr>
              <w:tabs>
                <w:tab w:val="left" w:pos="900"/>
              </w:tabs>
              <w:spacing w:after="0"/>
              <w:jc w:val="left"/>
              <w:rPr>
                <w:rFonts w:eastAsia="Calibri" w:cs="Calibri"/>
                <w:b/>
                <w:szCs w:val="20"/>
              </w:rPr>
            </w:pPr>
          </w:p>
        </w:tc>
        <w:tc>
          <w:tcPr>
            <w:tcW w:w="1170" w:type="dxa"/>
          </w:tcPr>
          <w:p w14:paraId="60CEB0C8" w14:textId="77777777" w:rsidR="00034AAF" w:rsidRPr="001204F8" w:rsidRDefault="00034AAF">
            <w:pPr>
              <w:spacing w:after="0"/>
              <w:jc w:val="center"/>
              <w:rPr>
                <w:rFonts w:eastAsia="Calibri" w:cs="Calibri"/>
                <w:szCs w:val="20"/>
                <w:lang w:val="en-GB"/>
              </w:rPr>
            </w:pPr>
            <w:r w:rsidRPr="001204F8">
              <w:rPr>
                <w:rFonts w:eastAsia="Calibri" w:cs="Calibri"/>
                <w:szCs w:val="20"/>
                <w:lang w:val="en-GB"/>
              </w:rPr>
              <w:t>I = 3</w:t>
            </w:r>
          </w:p>
          <w:p w14:paraId="7460CCAF" w14:textId="77777777" w:rsidR="00034AAF" w:rsidRPr="001204F8" w:rsidRDefault="00034AAF">
            <w:pPr>
              <w:spacing w:after="0"/>
              <w:jc w:val="center"/>
              <w:rPr>
                <w:rFonts w:eastAsia="Calibri" w:cs="Calibri"/>
                <w:szCs w:val="20"/>
              </w:rPr>
            </w:pPr>
            <w:r w:rsidRPr="001204F8">
              <w:rPr>
                <w:rFonts w:eastAsia="Calibri" w:cs="Calibri"/>
                <w:szCs w:val="20"/>
                <w:lang w:val="en-GB"/>
              </w:rPr>
              <w:t>L = 2</w:t>
            </w:r>
          </w:p>
        </w:tc>
        <w:tc>
          <w:tcPr>
            <w:tcW w:w="1350" w:type="dxa"/>
          </w:tcPr>
          <w:p w14:paraId="40994238" w14:textId="77777777" w:rsidR="00034AAF" w:rsidRPr="001204F8" w:rsidRDefault="00034AAF">
            <w:pPr>
              <w:spacing w:after="0"/>
              <w:jc w:val="left"/>
              <w:rPr>
                <w:rFonts w:eastAsia="Calibri" w:cs="Calibri"/>
                <w:b/>
                <w:szCs w:val="20"/>
              </w:rPr>
            </w:pPr>
            <w:r w:rsidRPr="001204F8">
              <w:rPr>
                <w:rFonts w:eastAsia="Calibri" w:cs="Calibri"/>
                <w:b/>
                <w:szCs w:val="20"/>
                <w:lang w:val="en-GB"/>
              </w:rPr>
              <w:t>Moderate</w:t>
            </w:r>
          </w:p>
        </w:tc>
        <w:tc>
          <w:tcPr>
            <w:tcW w:w="2700" w:type="dxa"/>
            <w:gridSpan w:val="2"/>
          </w:tcPr>
          <w:p w14:paraId="528E46DE" w14:textId="77777777" w:rsidR="00034AAF" w:rsidRPr="001204F8" w:rsidRDefault="00034AAF">
            <w:pPr>
              <w:spacing w:after="0"/>
              <w:jc w:val="left"/>
              <w:rPr>
                <w:rFonts w:eastAsia="Calibri" w:cs="Calibri"/>
                <w:szCs w:val="20"/>
              </w:rPr>
            </w:pPr>
          </w:p>
        </w:tc>
        <w:tc>
          <w:tcPr>
            <w:tcW w:w="6300" w:type="dxa"/>
            <w:gridSpan w:val="4"/>
          </w:tcPr>
          <w:p w14:paraId="37419B66" w14:textId="77777777" w:rsidR="00034AAF" w:rsidRPr="001204F8" w:rsidRDefault="00034AAF">
            <w:pPr>
              <w:spacing w:after="0"/>
              <w:rPr>
                <w:rFonts w:eastAsia="Calibri" w:cs="Calibri"/>
                <w:szCs w:val="20"/>
              </w:rPr>
            </w:pPr>
            <w:r w:rsidRPr="001204F8">
              <w:rPr>
                <w:rFonts w:eastAsia="Calibri" w:cs="Calibri"/>
                <w:szCs w:val="20"/>
              </w:rPr>
              <w:t>Sites that would result in economic or physical displacement will be avoided. However, this risk could be caused by not considering the local conditions and requirements of the project in different areas and/or incorporating the locals/beneficiaries in the decision-making process, leading to inadvertent economic displacement. This could also be caused by implementation issues and eventually result in the beneficiaries losing their livelihood resources. Given that this might/could be the primary source of income for the beneficiaries, issues with implementation could possibly lead to economic displacement for some of them. The project will seek to avoid such impacts. The potential for physical displacement will also be confirmed and avoided.</w:t>
            </w:r>
          </w:p>
          <w:p w14:paraId="6AF36F58" w14:textId="77777777" w:rsidR="00034AAF" w:rsidRPr="001204F8" w:rsidRDefault="00034AAF">
            <w:pPr>
              <w:spacing w:after="0"/>
              <w:rPr>
                <w:rFonts w:eastAsia="Calibri" w:cs="Calibri"/>
                <w:szCs w:val="20"/>
              </w:rPr>
            </w:pPr>
          </w:p>
          <w:p w14:paraId="18037443" w14:textId="77777777" w:rsidR="00034AAF" w:rsidRPr="001204F8" w:rsidRDefault="00034AAF">
            <w:pPr>
              <w:spacing w:after="0"/>
              <w:rPr>
                <w:rFonts w:eastAsia="Calibri" w:cs="Calibri"/>
                <w:szCs w:val="20"/>
              </w:rPr>
            </w:pPr>
          </w:p>
          <w:p w14:paraId="578FFA64" w14:textId="77777777" w:rsidR="00034AAF" w:rsidRPr="001204F8" w:rsidRDefault="00034AAF">
            <w:pPr>
              <w:spacing w:after="0"/>
              <w:rPr>
                <w:rFonts w:eastAsia="Calibri" w:cs="Calibri"/>
                <w:szCs w:val="20"/>
              </w:rPr>
            </w:pPr>
            <w:r w:rsidRPr="001204F8">
              <w:rPr>
                <w:rFonts w:eastAsia="Calibri" w:cs="Calibri"/>
                <w:szCs w:val="20"/>
                <w:lang w:val="en-GB"/>
              </w:rPr>
              <w:t>Effective stakeholder engagement approaches will ensure that local communities do not face restrictions in access to resources, and anticipated livelihood benefits materialize</w:t>
            </w:r>
            <w:r w:rsidRPr="001204F8">
              <w:rPr>
                <w:rFonts w:eastAsia="Calibri" w:cs="Calibri"/>
                <w:szCs w:val="20"/>
              </w:rPr>
              <w:t xml:space="preserve"> i.e., beneficiaries will be involved at all stages of the project to ensure that the final product incorporates their requirements and their livelihood is not affected in a perverse way. A </w:t>
            </w:r>
            <w:r w:rsidRPr="001204F8">
              <w:rPr>
                <w:rFonts w:eastAsia="Calibri" w:cs="Calibri"/>
                <w:b/>
                <w:bCs/>
                <w:szCs w:val="20"/>
              </w:rPr>
              <w:t>Stakeholder Engagement Plan</w:t>
            </w:r>
            <w:r w:rsidRPr="001204F8">
              <w:rPr>
                <w:rFonts w:eastAsia="Calibri" w:cs="Calibri"/>
                <w:szCs w:val="20"/>
              </w:rPr>
              <w:t xml:space="preserve"> is prepared for the project to ensure effective and meaningful stakeholder engagement throughout. In order that the risk will be addressed fully, the ESMF, ESIAs and subsequent ESMPs will assess this risk further to confirm that initial assumptions that the project will not result in economic or physical displacement are correct. Any physical displacement will be avoided. If economic displacement risks are identified and can not be avoided, appropriate and realistically implemented and sustainable Livelihood Action Plans will be prepared and promoted and the project SESP also updated accordingly to reflect the relevance of SES Standard 5. </w:t>
            </w:r>
          </w:p>
        </w:tc>
      </w:tr>
      <w:tr w:rsidR="00034AAF" w:rsidRPr="001204F8" w14:paraId="7BEC7C2D" w14:textId="77777777">
        <w:tc>
          <w:tcPr>
            <w:tcW w:w="3145" w:type="dxa"/>
          </w:tcPr>
          <w:p w14:paraId="29AAD31C" w14:textId="77777777" w:rsidR="00034AAF" w:rsidRPr="001204F8" w:rsidRDefault="00034AAF">
            <w:pPr>
              <w:tabs>
                <w:tab w:val="left" w:pos="900"/>
              </w:tabs>
              <w:spacing w:after="0"/>
              <w:jc w:val="left"/>
              <w:rPr>
                <w:rFonts w:eastAsia="Times New Roman" w:cs="Calibri"/>
                <w:szCs w:val="20"/>
              </w:rPr>
            </w:pPr>
            <w:r w:rsidRPr="001204F8">
              <w:rPr>
                <w:rFonts w:eastAsia="Times New Roman" w:cs="Calibri"/>
                <w:b/>
                <w:bCs/>
                <w:szCs w:val="20"/>
              </w:rPr>
              <w:t xml:space="preserve">Risk 10: </w:t>
            </w:r>
            <w:r w:rsidRPr="001204F8">
              <w:rPr>
                <w:rFonts w:eastAsia="Times New Roman" w:cs="Calibri"/>
                <w:szCs w:val="20"/>
              </w:rPr>
              <w:t>The project activities could result in multiple sources of ambient pollution and affect the environment in a harmful manner.</w:t>
            </w:r>
          </w:p>
          <w:p w14:paraId="1971AF31" w14:textId="77777777" w:rsidR="00034AAF" w:rsidRPr="001204F8" w:rsidRDefault="00034AAF">
            <w:pPr>
              <w:tabs>
                <w:tab w:val="left" w:pos="900"/>
              </w:tabs>
              <w:spacing w:after="0"/>
              <w:jc w:val="left"/>
              <w:rPr>
                <w:rFonts w:eastAsia="Times New Roman" w:cs="Calibri"/>
                <w:b/>
                <w:bCs/>
                <w:szCs w:val="20"/>
              </w:rPr>
            </w:pPr>
          </w:p>
          <w:p w14:paraId="395AB25C" w14:textId="77777777" w:rsidR="00034AAF" w:rsidRPr="001204F8" w:rsidRDefault="00034AAF">
            <w:pPr>
              <w:tabs>
                <w:tab w:val="left" w:pos="900"/>
              </w:tabs>
              <w:spacing w:after="0"/>
              <w:jc w:val="left"/>
              <w:rPr>
                <w:rFonts w:eastAsia="Times New Roman" w:cs="Calibri"/>
                <w:b/>
                <w:bCs/>
                <w:szCs w:val="20"/>
              </w:rPr>
            </w:pPr>
            <w:r w:rsidRPr="001204F8">
              <w:rPr>
                <w:rFonts w:eastAsia="Times New Roman" w:cs="Calibri"/>
                <w:b/>
                <w:bCs/>
                <w:szCs w:val="20"/>
              </w:rPr>
              <w:t>[Standard  8.1; 8.2; 8.5]</w:t>
            </w:r>
          </w:p>
        </w:tc>
        <w:tc>
          <w:tcPr>
            <w:tcW w:w="1170" w:type="dxa"/>
          </w:tcPr>
          <w:p w14:paraId="677938CE" w14:textId="77777777" w:rsidR="00034AAF" w:rsidRPr="001204F8" w:rsidRDefault="00034AAF">
            <w:pPr>
              <w:spacing w:after="0"/>
              <w:rPr>
                <w:rFonts w:eastAsia="Calibri" w:cs="Calibri"/>
                <w:szCs w:val="20"/>
              </w:rPr>
            </w:pPr>
            <w:r w:rsidRPr="001204F8">
              <w:rPr>
                <w:rFonts w:eastAsia="Calibri" w:cs="Calibri"/>
                <w:szCs w:val="20"/>
              </w:rPr>
              <w:lastRenderedPageBreak/>
              <w:t>I = 2</w:t>
            </w:r>
          </w:p>
          <w:p w14:paraId="30851852" w14:textId="77777777" w:rsidR="00034AAF" w:rsidRPr="001204F8" w:rsidRDefault="00034AAF">
            <w:pPr>
              <w:spacing w:after="0"/>
              <w:jc w:val="left"/>
              <w:rPr>
                <w:rFonts w:eastAsia="Calibri" w:cs="Calibri"/>
                <w:szCs w:val="20"/>
              </w:rPr>
            </w:pPr>
            <w:r w:rsidRPr="001204F8">
              <w:rPr>
                <w:rFonts w:eastAsia="Calibri" w:cs="Calibri"/>
                <w:szCs w:val="20"/>
              </w:rPr>
              <w:t>L = 2</w:t>
            </w:r>
          </w:p>
        </w:tc>
        <w:tc>
          <w:tcPr>
            <w:tcW w:w="1350" w:type="dxa"/>
          </w:tcPr>
          <w:p w14:paraId="7D02C153" w14:textId="77777777" w:rsidR="00034AAF" w:rsidRPr="001204F8" w:rsidRDefault="00034AAF">
            <w:pPr>
              <w:spacing w:after="0"/>
              <w:jc w:val="left"/>
              <w:rPr>
                <w:rFonts w:eastAsia="Calibri" w:cs="Calibri"/>
                <w:b/>
                <w:szCs w:val="20"/>
              </w:rPr>
            </w:pPr>
            <w:r w:rsidRPr="001204F8">
              <w:rPr>
                <w:rFonts w:eastAsia="Calibri" w:cs="Calibri"/>
                <w:b/>
                <w:szCs w:val="20"/>
              </w:rPr>
              <w:t>Low</w:t>
            </w:r>
          </w:p>
        </w:tc>
        <w:tc>
          <w:tcPr>
            <w:tcW w:w="2700" w:type="dxa"/>
            <w:gridSpan w:val="2"/>
          </w:tcPr>
          <w:p w14:paraId="6DBF8E8D" w14:textId="77777777" w:rsidR="00034AAF" w:rsidRPr="001204F8" w:rsidRDefault="00034AAF">
            <w:pPr>
              <w:spacing w:after="0"/>
              <w:jc w:val="left"/>
              <w:rPr>
                <w:rFonts w:eastAsia="Calibri" w:cs="Calibri"/>
                <w:szCs w:val="20"/>
              </w:rPr>
            </w:pPr>
            <w:r w:rsidRPr="001204F8">
              <w:rPr>
                <w:rFonts w:eastAsia="Calibri" w:cs="Calibri"/>
                <w:szCs w:val="20"/>
              </w:rPr>
              <w:t xml:space="preserve">Activities including the plantation of trees as well as waste generation from </w:t>
            </w:r>
            <w:r w:rsidRPr="001204F8">
              <w:rPr>
                <w:rFonts w:eastAsia="Calibri" w:cs="Calibri"/>
                <w:szCs w:val="20"/>
              </w:rPr>
              <w:lastRenderedPageBreak/>
              <w:t xml:space="preserve">biomass production could pollute the environment. </w:t>
            </w:r>
          </w:p>
          <w:p w14:paraId="68CCABBC" w14:textId="77777777" w:rsidR="00034AAF" w:rsidRPr="001204F8" w:rsidRDefault="00034AAF">
            <w:pPr>
              <w:spacing w:after="0"/>
              <w:rPr>
                <w:rFonts w:eastAsia="Times New Roman" w:cs="Calibri"/>
                <w:szCs w:val="20"/>
              </w:rPr>
            </w:pPr>
            <w:r w:rsidRPr="001204F8">
              <w:rPr>
                <w:rFonts w:eastAsia="Calibri" w:cs="Calibri"/>
                <w:bCs/>
                <w:szCs w:val="20"/>
              </w:rPr>
              <w:t xml:space="preserve">The project could be deemed detrimental to the environment through processes associated with planting of new trees; as well as generation of waste from the production of biomass and </w:t>
            </w:r>
            <w:r w:rsidRPr="001204F8">
              <w:rPr>
                <w:rFonts w:eastAsia="Times New Roman" w:cs="Calibri"/>
                <w:szCs w:val="20"/>
              </w:rPr>
              <w:t xml:space="preserve">the release of pollutants to the environment. </w:t>
            </w:r>
          </w:p>
          <w:p w14:paraId="0EE53686" w14:textId="77777777" w:rsidR="00034AAF" w:rsidRPr="001204F8" w:rsidRDefault="00034AAF">
            <w:pPr>
              <w:spacing w:after="0"/>
              <w:rPr>
                <w:rFonts w:eastAsia="Times New Roman" w:cs="Calibri"/>
                <w:szCs w:val="20"/>
              </w:rPr>
            </w:pPr>
          </w:p>
          <w:p w14:paraId="0A696363" w14:textId="77777777" w:rsidR="00034AAF" w:rsidRPr="001204F8" w:rsidRDefault="00034AAF">
            <w:pPr>
              <w:spacing w:after="0"/>
              <w:rPr>
                <w:rFonts w:eastAsia="Times New Roman" w:cs="Calibri"/>
                <w:szCs w:val="20"/>
              </w:rPr>
            </w:pPr>
            <w:r w:rsidRPr="001204F8">
              <w:rPr>
                <w:rFonts w:eastAsia="Times New Roman" w:cs="Calibri"/>
                <w:szCs w:val="20"/>
              </w:rPr>
              <w:t>The planting of new trees can involve the use of pesticides or other materials that can have a negative effect on the environment and human health. There is also the possibility of the consumption of other raw materials and water for the plantation to be effective. The biomass production setups could be the source of hazardous or non-hazardous waste being released.</w:t>
            </w:r>
          </w:p>
          <w:p w14:paraId="081682FE" w14:textId="77777777" w:rsidR="00034AAF" w:rsidRPr="001204F8" w:rsidRDefault="00034AAF">
            <w:pPr>
              <w:spacing w:after="0"/>
              <w:rPr>
                <w:rFonts w:eastAsia="Times New Roman" w:cs="Calibri"/>
                <w:szCs w:val="20"/>
              </w:rPr>
            </w:pPr>
          </w:p>
          <w:p w14:paraId="62ABFC53" w14:textId="77777777" w:rsidR="00034AAF" w:rsidRPr="001204F8" w:rsidRDefault="00034AAF">
            <w:pPr>
              <w:spacing w:after="0"/>
              <w:rPr>
                <w:rFonts w:eastAsia="Times New Roman" w:cs="Calibri"/>
                <w:szCs w:val="20"/>
              </w:rPr>
            </w:pPr>
            <w:r w:rsidRPr="001204F8">
              <w:rPr>
                <w:rFonts w:eastAsia="Times New Roman" w:cs="Calibri"/>
                <w:szCs w:val="20"/>
              </w:rPr>
              <w:t xml:space="preserve">The biomass-based power production technology being used in the project will ensure the reduction of pollution compared to the current use of biomass prevalent in the project regions. This will be particularly beneficial for women in the long run who are exposed to harmful emittances from biomass use in traditional ways. The new technologies used for power </w:t>
            </w:r>
            <w:r w:rsidRPr="001204F8">
              <w:rPr>
                <w:rFonts w:eastAsia="Times New Roman" w:cs="Calibri"/>
                <w:szCs w:val="20"/>
              </w:rPr>
              <w:lastRenderedPageBreak/>
              <w:t xml:space="preserve">generation are likely to reduce any potential hazardous or non-hazardous waste and ensure that the environment is not compromised in any manner. </w:t>
            </w:r>
          </w:p>
          <w:p w14:paraId="7AFBE2E0" w14:textId="77777777" w:rsidR="00034AAF" w:rsidRPr="001204F8" w:rsidRDefault="00034AAF">
            <w:pPr>
              <w:spacing w:after="0"/>
              <w:rPr>
                <w:rFonts w:eastAsia="Times New Roman" w:cs="Calibri"/>
                <w:szCs w:val="20"/>
              </w:rPr>
            </w:pPr>
          </w:p>
          <w:p w14:paraId="2C3BACB4" w14:textId="77777777" w:rsidR="00034AAF" w:rsidRPr="001204F8" w:rsidRDefault="00034AAF">
            <w:pPr>
              <w:spacing w:after="0"/>
              <w:jc w:val="left"/>
              <w:rPr>
                <w:rFonts w:eastAsia="Calibri" w:cs="Calibri"/>
                <w:szCs w:val="20"/>
              </w:rPr>
            </w:pPr>
            <w:r w:rsidRPr="001204F8">
              <w:rPr>
                <w:rFonts w:eastAsia="Times New Roman" w:cs="Calibri"/>
                <w:szCs w:val="20"/>
              </w:rPr>
              <w:t>The formation of nurseries and plantation of trees in selected sites is in line with similar initiatives of the government. The use of pesticides in such projects is managed based on regulations defined by the government: pesticides that are banned/being phased out are not used given their harmful effects on the soil.</w:t>
            </w:r>
          </w:p>
        </w:tc>
        <w:tc>
          <w:tcPr>
            <w:tcW w:w="6300" w:type="dxa"/>
            <w:gridSpan w:val="4"/>
          </w:tcPr>
          <w:p w14:paraId="085D3CA7" w14:textId="77777777" w:rsidR="00034AAF" w:rsidRPr="001204F8" w:rsidRDefault="00034AAF">
            <w:pPr>
              <w:spacing w:after="0"/>
              <w:rPr>
                <w:rFonts w:eastAsia="Calibri" w:cs="Calibri"/>
                <w:bCs/>
                <w:szCs w:val="20"/>
                <w:u w:val="single"/>
              </w:rPr>
            </w:pPr>
            <w:r w:rsidRPr="001204F8">
              <w:rPr>
                <w:rFonts w:asciiTheme="minorHAnsi" w:hAnsiTheme="minorHAnsi" w:cstheme="minorHAnsi"/>
                <w:sz w:val="18"/>
                <w:szCs w:val="18"/>
              </w:rPr>
              <w:lastRenderedPageBreak/>
              <w:t>No measures needed as the risk is Low.</w:t>
            </w:r>
          </w:p>
        </w:tc>
      </w:tr>
      <w:tr w:rsidR="00034AAF" w:rsidRPr="001204F8" w14:paraId="5D373F74" w14:textId="77777777">
        <w:tc>
          <w:tcPr>
            <w:tcW w:w="3145" w:type="dxa"/>
          </w:tcPr>
          <w:p w14:paraId="3A64BC50" w14:textId="77777777" w:rsidR="00034AAF" w:rsidRPr="001204F8" w:rsidRDefault="00034AAF">
            <w:pPr>
              <w:tabs>
                <w:tab w:val="left" w:pos="900"/>
              </w:tabs>
              <w:spacing w:after="0"/>
              <w:jc w:val="left"/>
              <w:rPr>
                <w:rFonts w:eastAsia="Times New Roman" w:cs="Calibri"/>
                <w:bCs/>
                <w:i/>
                <w:szCs w:val="20"/>
              </w:rPr>
            </w:pPr>
            <w:r w:rsidRPr="001204F8">
              <w:rPr>
                <w:rFonts w:eastAsia="Times New Roman" w:cs="Calibri"/>
                <w:b/>
                <w:szCs w:val="20"/>
              </w:rPr>
              <w:lastRenderedPageBreak/>
              <w:t>Risk 11</w:t>
            </w:r>
            <w:r w:rsidRPr="001204F8">
              <w:rPr>
                <w:rFonts w:eastAsia="Times New Roman" w:cs="Calibri"/>
                <w:szCs w:val="20"/>
              </w:rPr>
              <w:t xml:space="preserve">: The Project may create adverse biodiversity impacts to habitats and/or ecosystems and ecosystem services, e.g. through habitat loss, conversion or degradation, fragmentation, hydrological changes; and </w:t>
            </w:r>
            <w:r w:rsidRPr="001204F8">
              <w:rPr>
                <w:rFonts w:eastAsia="Times New Roman" w:cs="Calibri"/>
                <w:bCs/>
                <w:szCs w:val="20"/>
              </w:rPr>
              <w:t>activities within or adjacent to critical habitats and/or environmentally sensitive areas, including (but not limited to) legally protected areas, areas proposed for protection, or recognized as such by authoritative sources and/or indigenous peoples or local communities.</w:t>
            </w:r>
          </w:p>
          <w:p w14:paraId="45992D8B" w14:textId="77777777" w:rsidR="00034AAF" w:rsidRPr="001204F8" w:rsidRDefault="00034AAF">
            <w:pPr>
              <w:tabs>
                <w:tab w:val="left" w:pos="900"/>
              </w:tabs>
              <w:spacing w:after="0"/>
              <w:jc w:val="left"/>
              <w:rPr>
                <w:rFonts w:eastAsia="Times New Roman" w:cs="Calibri"/>
                <w:bCs/>
                <w:i/>
                <w:szCs w:val="20"/>
              </w:rPr>
            </w:pPr>
          </w:p>
          <w:p w14:paraId="2074F73A" w14:textId="77777777" w:rsidR="00034AAF" w:rsidRPr="001204F8" w:rsidRDefault="00034AAF">
            <w:pPr>
              <w:tabs>
                <w:tab w:val="left" w:pos="900"/>
              </w:tabs>
              <w:spacing w:after="0"/>
              <w:jc w:val="left"/>
              <w:rPr>
                <w:rFonts w:eastAsia="Times New Roman" w:cs="Calibri"/>
                <w:b/>
                <w:szCs w:val="20"/>
              </w:rPr>
            </w:pPr>
            <w:r w:rsidRPr="001204F8">
              <w:rPr>
                <w:rFonts w:eastAsia="Times New Roman" w:cs="Calibri"/>
                <w:b/>
                <w:bCs/>
                <w:szCs w:val="20"/>
              </w:rPr>
              <w:t>[Standard 1]</w:t>
            </w:r>
          </w:p>
        </w:tc>
        <w:tc>
          <w:tcPr>
            <w:tcW w:w="1170" w:type="dxa"/>
          </w:tcPr>
          <w:p w14:paraId="423D3BB8" w14:textId="77777777" w:rsidR="00034AAF" w:rsidRPr="001204F8" w:rsidRDefault="00034AAF">
            <w:pPr>
              <w:spacing w:after="0"/>
              <w:rPr>
                <w:rFonts w:eastAsia="Calibri" w:cs="Calibri"/>
                <w:szCs w:val="20"/>
              </w:rPr>
            </w:pPr>
            <w:r w:rsidRPr="001204F8">
              <w:rPr>
                <w:rFonts w:eastAsia="Calibri" w:cs="Calibri"/>
                <w:szCs w:val="20"/>
              </w:rPr>
              <w:t>I = 3</w:t>
            </w:r>
          </w:p>
          <w:p w14:paraId="4228DEE8" w14:textId="77777777" w:rsidR="00034AAF" w:rsidRPr="001204F8" w:rsidRDefault="00034AAF">
            <w:pPr>
              <w:spacing w:after="0"/>
              <w:rPr>
                <w:rFonts w:eastAsia="Calibri" w:cs="Calibri"/>
                <w:szCs w:val="20"/>
              </w:rPr>
            </w:pPr>
            <w:r w:rsidRPr="001204F8">
              <w:rPr>
                <w:rFonts w:eastAsia="Calibri" w:cs="Calibri"/>
                <w:szCs w:val="20"/>
              </w:rPr>
              <w:t>L = 2</w:t>
            </w:r>
          </w:p>
        </w:tc>
        <w:tc>
          <w:tcPr>
            <w:tcW w:w="1350" w:type="dxa"/>
          </w:tcPr>
          <w:p w14:paraId="34FC34B0" w14:textId="77777777" w:rsidR="00034AAF" w:rsidRPr="001204F8" w:rsidRDefault="00034AAF">
            <w:pPr>
              <w:spacing w:after="0"/>
              <w:jc w:val="left"/>
              <w:rPr>
                <w:rFonts w:eastAsia="Calibri" w:cs="Calibri"/>
                <w:b/>
                <w:szCs w:val="20"/>
              </w:rPr>
            </w:pPr>
            <w:r w:rsidRPr="001204F8">
              <w:rPr>
                <w:rFonts w:eastAsia="Calibri" w:cs="Calibri"/>
                <w:b/>
                <w:szCs w:val="20"/>
              </w:rPr>
              <w:t>Moderate</w:t>
            </w:r>
          </w:p>
        </w:tc>
        <w:tc>
          <w:tcPr>
            <w:tcW w:w="2700" w:type="dxa"/>
            <w:gridSpan w:val="2"/>
          </w:tcPr>
          <w:p w14:paraId="4A7E0593" w14:textId="77777777" w:rsidR="00034AAF" w:rsidRPr="001204F8" w:rsidRDefault="00034AAF">
            <w:pPr>
              <w:spacing w:after="0"/>
              <w:jc w:val="left"/>
              <w:rPr>
                <w:rFonts w:eastAsia="Calibri" w:cs="Calibri"/>
                <w:szCs w:val="20"/>
              </w:rPr>
            </w:pPr>
            <w:r w:rsidRPr="001204F8">
              <w:rPr>
                <w:rFonts w:eastAsia="Calibri" w:cs="Calibri"/>
                <w:szCs w:val="20"/>
              </w:rPr>
              <w:t>This will be included in the overall ESMF and subsequent ESMPs with due consultation and participation with appropriate agencies dealing with animal habitats as well as, if any administrators of legally protected areas.</w:t>
            </w:r>
          </w:p>
          <w:p w14:paraId="5FA8B6BC" w14:textId="77777777" w:rsidR="00034AAF" w:rsidRPr="001204F8" w:rsidRDefault="00034AAF">
            <w:pPr>
              <w:spacing w:after="0"/>
              <w:rPr>
                <w:rFonts w:eastAsia="Calibri" w:cs="Calibri"/>
                <w:bCs/>
                <w:szCs w:val="20"/>
              </w:rPr>
            </w:pPr>
            <w:r w:rsidRPr="001204F8">
              <w:rPr>
                <w:rFonts w:eastAsia="Calibri" w:cs="Calibri"/>
                <w:bCs/>
                <w:szCs w:val="20"/>
              </w:rPr>
              <w:t xml:space="preserve">As indicated as having a </w:t>
            </w:r>
            <w:r w:rsidRPr="001204F8">
              <w:rPr>
                <w:rFonts w:eastAsia="Times New Roman" w:cs="Calibri"/>
                <w:szCs w:val="20"/>
              </w:rPr>
              <w:t>Yes</w:t>
            </w:r>
            <w:r w:rsidRPr="001204F8">
              <w:rPr>
                <w:rFonts w:eastAsia="Calibri" w:cs="Calibri"/>
                <w:bCs/>
                <w:szCs w:val="20"/>
              </w:rPr>
              <w:t xml:space="preserve"> in the checklist below, the project may result  in adverse impacts to habitats could be deemed detrimental to the environment through processes associated with planting of new trees; as well as generation of waste from the production. </w:t>
            </w:r>
          </w:p>
          <w:p w14:paraId="66773E6F" w14:textId="77777777" w:rsidR="00034AAF" w:rsidRPr="001204F8" w:rsidRDefault="00034AAF">
            <w:pPr>
              <w:spacing w:after="0"/>
              <w:rPr>
                <w:rFonts w:eastAsia="Calibri" w:cs="Calibri"/>
                <w:bCs/>
                <w:szCs w:val="20"/>
              </w:rPr>
            </w:pPr>
          </w:p>
          <w:p w14:paraId="07A316FF" w14:textId="77777777" w:rsidR="00034AAF" w:rsidRPr="001204F8" w:rsidRDefault="00034AAF">
            <w:pPr>
              <w:spacing w:after="0"/>
              <w:jc w:val="left"/>
              <w:rPr>
                <w:rFonts w:eastAsia="Calibri" w:cs="Calibri"/>
                <w:szCs w:val="20"/>
              </w:rPr>
            </w:pPr>
            <w:r w:rsidRPr="001204F8">
              <w:rPr>
                <w:rFonts w:eastAsia="Calibri" w:cs="Calibri"/>
                <w:bCs/>
                <w:szCs w:val="20"/>
              </w:rPr>
              <w:t xml:space="preserve">This risk will be considered in the project ESMF as well as </w:t>
            </w:r>
            <w:r w:rsidRPr="001204F8">
              <w:rPr>
                <w:rFonts w:eastAsia="Calibri" w:cs="Calibri"/>
                <w:bCs/>
                <w:szCs w:val="20"/>
              </w:rPr>
              <w:lastRenderedPageBreak/>
              <w:t xml:space="preserve">subsequent ESMPs completed during the early part of Year 1. </w:t>
            </w:r>
            <w:r w:rsidRPr="001204F8">
              <w:rPr>
                <w:rFonts w:eastAsia="DengXian" w:cs="Calibri"/>
                <w:szCs w:val="20"/>
                <w:lang w:eastAsia="ja-JP"/>
              </w:rPr>
              <w:t>A participatory approach will be in place at all stages of the project to maximize the involvement of the appropriate agencies dealing with animal habitats and ecosystems, community members keeping in mind the legally protected areas as well as the cultural context in the areas.</w:t>
            </w:r>
            <w:r w:rsidRPr="001204F8">
              <w:rPr>
                <w:rFonts w:eastAsia="Calibri" w:cs="Calibri"/>
                <w:bCs/>
                <w:szCs w:val="20"/>
              </w:rPr>
              <w:t xml:space="preserve"> </w:t>
            </w:r>
          </w:p>
        </w:tc>
        <w:tc>
          <w:tcPr>
            <w:tcW w:w="6300" w:type="dxa"/>
            <w:gridSpan w:val="4"/>
          </w:tcPr>
          <w:p w14:paraId="16B5F2FB" w14:textId="77777777" w:rsidR="00034AAF" w:rsidRPr="001204F8" w:rsidRDefault="00034AAF">
            <w:pPr>
              <w:spacing w:after="0"/>
              <w:rPr>
                <w:rFonts w:eastAsia="Calibri" w:cs="Calibri"/>
                <w:bCs/>
                <w:szCs w:val="20"/>
                <w:u w:val="single"/>
              </w:rPr>
            </w:pPr>
            <w:r w:rsidRPr="001204F8">
              <w:rPr>
                <w:rFonts w:asciiTheme="minorHAnsi" w:hAnsiTheme="minorHAnsi" w:cstheme="minorHAnsi"/>
                <w:sz w:val="18"/>
                <w:szCs w:val="18"/>
              </w:rPr>
              <w:lastRenderedPageBreak/>
              <w:t>No measures needed as the risk is Low.</w:t>
            </w:r>
          </w:p>
        </w:tc>
      </w:tr>
      <w:tr w:rsidR="00034AAF" w:rsidRPr="001204F8" w14:paraId="576181B7" w14:textId="77777777">
        <w:tc>
          <w:tcPr>
            <w:tcW w:w="3145" w:type="dxa"/>
          </w:tcPr>
          <w:p w14:paraId="2B8A2ECB" w14:textId="77777777" w:rsidR="00034AAF" w:rsidRPr="001204F8" w:rsidRDefault="00034AAF">
            <w:pPr>
              <w:tabs>
                <w:tab w:val="left" w:pos="900"/>
              </w:tabs>
              <w:spacing w:after="0"/>
              <w:jc w:val="left"/>
              <w:rPr>
                <w:rFonts w:eastAsia="Times New Roman" w:cs="Calibri"/>
                <w:bCs/>
                <w:szCs w:val="20"/>
              </w:rPr>
            </w:pPr>
            <w:r w:rsidRPr="001204F8">
              <w:rPr>
                <w:rFonts w:eastAsia="Times New Roman" w:cs="Calibri"/>
                <w:b/>
                <w:szCs w:val="20"/>
              </w:rPr>
              <w:t xml:space="preserve">Risk 12: </w:t>
            </w:r>
            <w:r w:rsidRPr="001204F8">
              <w:rPr>
                <w:rFonts w:eastAsia="Times New Roman" w:cs="Calibri"/>
                <w:bCs/>
                <w:szCs w:val="20"/>
              </w:rPr>
              <w:t>Site for project demo and woody biomass wood lot might affect tribal peoples and cultural heritage.</w:t>
            </w:r>
          </w:p>
          <w:p w14:paraId="6F31D991" w14:textId="77777777" w:rsidR="00034AAF" w:rsidRPr="001204F8" w:rsidRDefault="00034AAF">
            <w:pPr>
              <w:tabs>
                <w:tab w:val="left" w:pos="900"/>
              </w:tabs>
              <w:spacing w:after="0"/>
              <w:jc w:val="left"/>
              <w:rPr>
                <w:rFonts w:eastAsia="Times New Roman" w:cs="Calibri"/>
                <w:b/>
                <w:szCs w:val="20"/>
              </w:rPr>
            </w:pPr>
          </w:p>
          <w:p w14:paraId="667475E0" w14:textId="77777777" w:rsidR="00034AAF" w:rsidRPr="001204F8" w:rsidRDefault="00034AAF">
            <w:pPr>
              <w:tabs>
                <w:tab w:val="left" w:pos="900"/>
              </w:tabs>
              <w:spacing w:after="0"/>
              <w:jc w:val="left"/>
              <w:rPr>
                <w:rFonts w:eastAsia="Times New Roman" w:cs="Calibri"/>
                <w:b/>
                <w:szCs w:val="20"/>
              </w:rPr>
            </w:pPr>
            <w:r w:rsidRPr="001204F8">
              <w:rPr>
                <w:rFonts w:eastAsia="Times New Roman" w:cs="Calibri"/>
                <w:b/>
                <w:szCs w:val="20"/>
              </w:rPr>
              <w:t>[Standard 4.1, 4.2]</w:t>
            </w:r>
          </w:p>
          <w:p w14:paraId="1CDB094A" w14:textId="77777777" w:rsidR="00034AAF" w:rsidRPr="001204F8" w:rsidRDefault="00034AAF">
            <w:pPr>
              <w:tabs>
                <w:tab w:val="left" w:pos="900"/>
              </w:tabs>
              <w:spacing w:after="0"/>
              <w:jc w:val="left"/>
              <w:rPr>
                <w:rFonts w:eastAsia="Times New Roman" w:cs="Calibri"/>
                <w:b/>
                <w:szCs w:val="20"/>
              </w:rPr>
            </w:pPr>
            <w:r w:rsidRPr="001204F8">
              <w:rPr>
                <w:rFonts w:eastAsia="Times New Roman" w:cs="Calibri"/>
                <w:b/>
                <w:szCs w:val="20"/>
              </w:rPr>
              <w:t>Standard 6.1, 6.2 6.3</w:t>
            </w:r>
          </w:p>
        </w:tc>
        <w:tc>
          <w:tcPr>
            <w:tcW w:w="1170" w:type="dxa"/>
          </w:tcPr>
          <w:p w14:paraId="1A00197A" w14:textId="77777777" w:rsidR="00034AAF" w:rsidRPr="001204F8" w:rsidRDefault="00034AAF">
            <w:pPr>
              <w:spacing w:after="0"/>
              <w:rPr>
                <w:rFonts w:eastAsia="Calibri" w:cs="Calibri"/>
                <w:szCs w:val="20"/>
              </w:rPr>
            </w:pPr>
            <w:r w:rsidRPr="001204F8">
              <w:rPr>
                <w:rFonts w:eastAsia="Calibri" w:cs="Calibri"/>
                <w:szCs w:val="20"/>
              </w:rPr>
              <w:t>I=4</w:t>
            </w:r>
          </w:p>
          <w:p w14:paraId="10DE1CA3" w14:textId="77777777" w:rsidR="00034AAF" w:rsidRPr="001204F8" w:rsidRDefault="00034AAF">
            <w:pPr>
              <w:spacing w:after="0"/>
              <w:rPr>
                <w:rFonts w:eastAsia="Calibri" w:cs="Calibri"/>
                <w:szCs w:val="20"/>
              </w:rPr>
            </w:pPr>
            <w:r w:rsidRPr="001204F8">
              <w:rPr>
                <w:rFonts w:eastAsia="Calibri" w:cs="Calibri"/>
                <w:szCs w:val="20"/>
              </w:rPr>
              <w:t>L=2</w:t>
            </w:r>
          </w:p>
        </w:tc>
        <w:tc>
          <w:tcPr>
            <w:tcW w:w="1350" w:type="dxa"/>
          </w:tcPr>
          <w:p w14:paraId="33FD5F59" w14:textId="77777777" w:rsidR="00034AAF" w:rsidRPr="001204F8" w:rsidRDefault="00034AAF">
            <w:pPr>
              <w:spacing w:after="0"/>
              <w:jc w:val="left"/>
              <w:rPr>
                <w:rFonts w:eastAsia="Calibri" w:cs="Calibri"/>
                <w:b/>
                <w:szCs w:val="20"/>
              </w:rPr>
            </w:pPr>
            <w:r w:rsidRPr="001204F8">
              <w:rPr>
                <w:rFonts w:eastAsia="Calibri" w:cs="Calibri"/>
                <w:b/>
                <w:szCs w:val="20"/>
              </w:rPr>
              <w:t>Moderate</w:t>
            </w:r>
          </w:p>
        </w:tc>
        <w:tc>
          <w:tcPr>
            <w:tcW w:w="2700" w:type="dxa"/>
            <w:gridSpan w:val="2"/>
          </w:tcPr>
          <w:p w14:paraId="1A3FB3C6" w14:textId="77777777" w:rsidR="00034AAF" w:rsidRPr="001204F8" w:rsidRDefault="00034AAF">
            <w:pPr>
              <w:spacing w:after="0"/>
              <w:jc w:val="left"/>
              <w:rPr>
                <w:rFonts w:eastAsia="Calibri" w:cs="Calibri"/>
                <w:szCs w:val="20"/>
              </w:rPr>
            </w:pPr>
          </w:p>
        </w:tc>
        <w:tc>
          <w:tcPr>
            <w:tcW w:w="6300" w:type="dxa"/>
            <w:gridSpan w:val="4"/>
          </w:tcPr>
          <w:p w14:paraId="18E06FA0" w14:textId="77777777" w:rsidR="00034AAF" w:rsidRPr="001204F8" w:rsidRDefault="00034AAF">
            <w:pPr>
              <w:spacing w:after="0"/>
              <w:rPr>
                <w:rFonts w:eastAsia="Calibri" w:cs="Calibri"/>
                <w:bCs/>
                <w:szCs w:val="20"/>
              </w:rPr>
            </w:pPr>
            <w:r w:rsidRPr="001204F8">
              <w:rPr>
                <w:rFonts w:eastAsia="Calibri" w:cs="Calibri"/>
                <w:bCs/>
                <w:szCs w:val="20"/>
              </w:rPr>
              <w:t xml:space="preserve">Site specific impacts on cultural heritage may occur, further assessment of this will take place, as part of the ESIA process, once the exact project demo  sites have been determined. The presence of “indigenous peoples”, as per UNDP SES6, was assessed during project design, with an accompanying due diligence report being produced included in the ESMF. The findings of this exercise indicated that SES6 should be triggered, and that groups falling within the UNDP SES6 criteria could be present at sites in the following provinces: Punjab, Sindh, and Balochistan. The DD report determined that outputs 2.1.3,2.1.4, 2.2.1 </w:t>
            </w:r>
            <w:r w:rsidRPr="001204F8">
              <w:rPr>
                <w:rFonts w:eastAsia="Calibri" w:cs="Calibri"/>
                <w:bCs/>
                <w:szCs w:val="20"/>
                <w:lang w:val="en-GB"/>
              </w:rPr>
              <w:t xml:space="preserve">may have impacts on the livelihoods, rights, and resources of these potentially affected indigenous peoples. As such, the </w:t>
            </w:r>
            <w:r w:rsidRPr="001204F8">
              <w:rPr>
                <w:rFonts w:eastAsia="Calibri" w:cs="Calibri"/>
                <w:bCs/>
                <w:szCs w:val="20"/>
              </w:rPr>
              <w:t xml:space="preserve">examination of ownership and usage rights to lands, territories and resources of IPs will be included within the scope of the  ESIAs at each of the demo sites. </w:t>
            </w:r>
          </w:p>
          <w:p w14:paraId="7527058B" w14:textId="77777777" w:rsidR="00034AAF" w:rsidRPr="001204F8" w:rsidRDefault="00034AAF">
            <w:pPr>
              <w:spacing w:after="0"/>
              <w:rPr>
                <w:rFonts w:eastAsia="Calibri" w:cs="Calibri"/>
                <w:bCs/>
                <w:szCs w:val="20"/>
                <w:lang w:val="en-GB"/>
              </w:rPr>
            </w:pPr>
          </w:p>
          <w:p w14:paraId="750C9D14" w14:textId="77777777" w:rsidR="00034AAF" w:rsidRPr="001204F8" w:rsidRDefault="00034AAF">
            <w:pPr>
              <w:spacing w:after="0"/>
              <w:rPr>
                <w:rFonts w:eastAsia="Calibri" w:cs="Calibri"/>
                <w:bCs/>
                <w:szCs w:val="20"/>
              </w:rPr>
            </w:pPr>
          </w:p>
          <w:p w14:paraId="7FF30491" w14:textId="77777777" w:rsidR="00034AAF" w:rsidRPr="001204F8" w:rsidRDefault="00034AAF">
            <w:pPr>
              <w:spacing w:after="0"/>
              <w:rPr>
                <w:rFonts w:eastAsia="Calibri" w:cs="Calibri"/>
                <w:bCs/>
                <w:szCs w:val="20"/>
              </w:rPr>
            </w:pPr>
            <w:r w:rsidRPr="001204F8">
              <w:rPr>
                <w:rFonts w:eastAsia="Calibri" w:cs="Calibri"/>
                <w:bCs/>
                <w:szCs w:val="20"/>
              </w:rPr>
              <w:t>Potential impacts on cultural heritage will be considered in the ESMF and chance find procedures as well as measures to avoid and mininize impacts on intangible cultural heritage put in place where needed, including in the elaboration of site-specific ESMPs.</w:t>
            </w:r>
          </w:p>
          <w:p w14:paraId="29033C11" w14:textId="77777777" w:rsidR="00034AAF" w:rsidRPr="001204F8" w:rsidRDefault="00034AAF">
            <w:pPr>
              <w:spacing w:after="0"/>
              <w:rPr>
                <w:rFonts w:eastAsia="Calibri" w:cs="Calibri"/>
                <w:bCs/>
                <w:szCs w:val="20"/>
              </w:rPr>
            </w:pPr>
          </w:p>
          <w:p w14:paraId="7C2428B8" w14:textId="77777777" w:rsidR="00034AAF" w:rsidRPr="001204F8" w:rsidRDefault="00034AAF">
            <w:pPr>
              <w:spacing w:after="0"/>
              <w:rPr>
                <w:rFonts w:eastAsia="Calibri" w:cs="Calibri"/>
                <w:bCs/>
                <w:szCs w:val="20"/>
                <w:lang w:val="en-GB"/>
              </w:rPr>
            </w:pPr>
            <w:r w:rsidRPr="001204F8">
              <w:rPr>
                <w:rFonts w:eastAsia="Calibri" w:cs="Calibri"/>
                <w:bCs/>
                <w:szCs w:val="20"/>
                <w:lang w:val="en-GB"/>
              </w:rPr>
              <w:t>If adverse impacts on IPs are identified, IPPs must be developed and FPIC pursued prior to initiation of any activities that may impact indigenous peoples. This will tentatively be required for Outputs 2.1.3, 2.1.4, and 2.2.1 and in the areas surrounding the demo sites, where the establishment of forest nurseries is foreseen, and in the areas where fuelwood will initially be sourced. The affected sites and surrounding areas are likely to be around the following demo sites:</w:t>
            </w:r>
            <w:r w:rsidRPr="001204F8">
              <w:rPr>
                <w:rFonts w:eastAsia="Calibri" w:cs="Calibri"/>
                <w:bCs/>
                <w:szCs w:val="20"/>
                <w:lang w:val="en-GB"/>
              </w:rPr>
              <w:tab/>
            </w:r>
          </w:p>
          <w:p w14:paraId="123B252A" w14:textId="77777777" w:rsidR="00034AAF" w:rsidRPr="001204F8" w:rsidRDefault="00034AAF" w:rsidP="00154510">
            <w:pPr>
              <w:numPr>
                <w:ilvl w:val="2"/>
                <w:numId w:val="92"/>
              </w:numPr>
              <w:spacing w:after="0"/>
              <w:rPr>
                <w:rFonts w:eastAsia="Calibri" w:cs="Calibri"/>
                <w:bCs/>
                <w:szCs w:val="20"/>
                <w:lang w:val="en-GB"/>
              </w:rPr>
            </w:pPr>
            <w:r w:rsidRPr="001204F8">
              <w:rPr>
                <w:rFonts w:eastAsia="Calibri" w:cs="Calibri"/>
                <w:bCs/>
                <w:szCs w:val="20"/>
                <w:lang w:val="en-GB"/>
              </w:rPr>
              <w:lastRenderedPageBreak/>
              <w:t>Sindh – Sujawal</w:t>
            </w:r>
          </w:p>
          <w:p w14:paraId="020D7BBA" w14:textId="77777777" w:rsidR="00034AAF" w:rsidRPr="001204F8" w:rsidRDefault="00034AAF" w:rsidP="00154510">
            <w:pPr>
              <w:numPr>
                <w:ilvl w:val="2"/>
                <w:numId w:val="92"/>
              </w:numPr>
              <w:spacing w:after="0"/>
              <w:rPr>
                <w:rFonts w:eastAsia="Calibri" w:cs="Calibri"/>
                <w:bCs/>
                <w:szCs w:val="20"/>
                <w:lang w:val="en-GB"/>
              </w:rPr>
            </w:pPr>
            <w:r w:rsidRPr="001204F8">
              <w:rPr>
                <w:rFonts w:eastAsia="Calibri" w:cs="Calibri"/>
                <w:bCs/>
                <w:szCs w:val="20"/>
                <w:lang w:val="en-GB"/>
              </w:rPr>
              <w:t>Punjab – Bhakkar and Layyah</w:t>
            </w:r>
          </w:p>
          <w:p w14:paraId="5A503C46" w14:textId="77777777" w:rsidR="00034AAF" w:rsidRPr="001204F8" w:rsidRDefault="00034AAF" w:rsidP="00154510">
            <w:pPr>
              <w:numPr>
                <w:ilvl w:val="2"/>
                <w:numId w:val="92"/>
              </w:numPr>
              <w:spacing w:after="0"/>
              <w:rPr>
                <w:rFonts w:eastAsia="Calibri" w:cs="Calibri"/>
                <w:bCs/>
                <w:szCs w:val="20"/>
                <w:lang w:val="en-GB"/>
              </w:rPr>
            </w:pPr>
            <w:r w:rsidRPr="001204F8">
              <w:rPr>
                <w:rFonts w:eastAsia="Calibri" w:cs="Calibri"/>
                <w:bCs/>
                <w:szCs w:val="20"/>
                <w:lang w:val="en-GB"/>
              </w:rPr>
              <w:t>Balochistan – Dera Bughti</w:t>
            </w:r>
          </w:p>
          <w:p w14:paraId="532541FE" w14:textId="77777777" w:rsidR="00034AAF" w:rsidRPr="001204F8" w:rsidRDefault="00034AAF">
            <w:pPr>
              <w:spacing w:after="0"/>
              <w:rPr>
                <w:rFonts w:eastAsia="Calibri" w:cs="Calibri"/>
                <w:bCs/>
                <w:szCs w:val="20"/>
              </w:rPr>
            </w:pPr>
          </w:p>
        </w:tc>
      </w:tr>
      <w:tr w:rsidR="00034AAF" w:rsidRPr="001204F8" w14:paraId="1D228A28" w14:textId="77777777">
        <w:tc>
          <w:tcPr>
            <w:tcW w:w="3145" w:type="dxa"/>
          </w:tcPr>
          <w:p w14:paraId="52BA3E85" w14:textId="77777777" w:rsidR="00034AAF" w:rsidRPr="001204F8" w:rsidRDefault="00034AAF">
            <w:pPr>
              <w:tabs>
                <w:tab w:val="left" w:pos="900"/>
              </w:tabs>
              <w:spacing w:after="0"/>
              <w:jc w:val="left"/>
              <w:rPr>
                <w:rFonts w:eastAsia="Times New Roman" w:cs="Calibri"/>
                <w:bCs/>
                <w:szCs w:val="20"/>
              </w:rPr>
            </w:pPr>
            <w:r w:rsidRPr="001204F8">
              <w:rPr>
                <w:rFonts w:eastAsia="Times New Roman" w:cs="Calibri"/>
                <w:b/>
                <w:szCs w:val="20"/>
              </w:rPr>
              <w:lastRenderedPageBreak/>
              <w:t xml:space="preserve">Risk 13: </w:t>
            </w:r>
            <w:r w:rsidRPr="001204F8">
              <w:rPr>
                <w:rFonts w:eastAsia="Times New Roman" w:cs="Calibri"/>
                <w:bCs/>
                <w:szCs w:val="20"/>
              </w:rPr>
              <w:t>Working conditions may not meet the requirements of national labor laws and international commitments.</w:t>
            </w:r>
          </w:p>
          <w:p w14:paraId="4DFD4384" w14:textId="77777777" w:rsidR="00034AAF" w:rsidRPr="001204F8" w:rsidRDefault="00034AAF">
            <w:pPr>
              <w:tabs>
                <w:tab w:val="left" w:pos="900"/>
              </w:tabs>
              <w:spacing w:after="0"/>
              <w:jc w:val="left"/>
              <w:rPr>
                <w:rFonts w:eastAsia="Times New Roman" w:cs="Calibri"/>
                <w:b/>
                <w:szCs w:val="20"/>
              </w:rPr>
            </w:pPr>
          </w:p>
          <w:p w14:paraId="0813F892" w14:textId="77777777" w:rsidR="00034AAF" w:rsidRPr="001204F8" w:rsidRDefault="00034AAF">
            <w:pPr>
              <w:tabs>
                <w:tab w:val="left" w:pos="900"/>
              </w:tabs>
              <w:spacing w:after="0"/>
              <w:jc w:val="left"/>
              <w:rPr>
                <w:rFonts w:eastAsia="Times New Roman" w:cs="Calibri"/>
                <w:bCs/>
                <w:szCs w:val="20"/>
              </w:rPr>
            </w:pPr>
            <w:r w:rsidRPr="001204F8">
              <w:rPr>
                <w:rFonts w:eastAsia="Times New Roman" w:cs="Calibri"/>
                <w:b/>
                <w:szCs w:val="20"/>
              </w:rPr>
              <w:t>[Standard 7.1]</w:t>
            </w:r>
          </w:p>
        </w:tc>
        <w:tc>
          <w:tcPr>
            <w:tcW w:w="1170" w:type="dxa"/>
          </w:tcPr>
          <w:p w14:paraId="0133B5CF" w14:textId="77777777" w:rsidR="00034AAF" w:rsidRPr="001204F8" w:rsidRDefault="00034AAF">
            <w:pPr>
              <w:spacing w:after="0"/>
              <w:rPr>
                <w:rFonts w:eastAsia="Calibri" w:cs="Calibri"/>
                <w:szCs w:val="20"/>
              </w:rPr>
            </w:pPr>
            <w:r w:rsidRPr="001204F8">
              <w:rPr>
                <w:rFonts w:eastAsia="Calibri" w:cs="Calibri"/>
                <w:szCs w:val="20"/>
              </w:rPr>
              <w:t>I=3</w:t>
            </w:r>
          </w:p>
          <w:p w14:paraId="37D28597" w14:textId="77777777" w:rsidR="00034AAF" w:rsidRPr="001204F8" w:rsidRDefault="00034AAF">
            <w:pPr>
              <w:spacing w:after="0"/>
              <w:rPr>
                <w:rFonts w:eastAsia="Calibri" w:cs="Calibri"/>
                <w:szCs w:val="20"/>
              </w:rPr>
            </w:pPr>
            <w:r w:rsidRPr="001204F8">
              <w:rPr>
                <w:rFonts w:eastAsia="Calibri" w:cs="Calibri"/>
                <w:szCs w:val="20"/>
              </w:rPr>
              <w:t>L=3</w:t>
            </w:r>
          </w:p>
        </w:tc>
        <w:tc>
          <w:tcPr>
            <w:tcW w:w="1350" w:type="dxa"/>
          </w:tcPr>
          <w:p w14:paraId="225BBEF6" w14:textId="77777777" w:rsidR="00034AAF" w:rsidRPr="001204F8" w:rsidRDefault="00034AAF">
            <w:pPr>
              <w:spacing w:after="0"/>
              <w:jc w:val="left"/>
              <w:rPr>
                <w:rFonts w:eastAsia="Calibri" w:cs="Calibri"/>
                <w:b/>
                <w:szCs w:val="20"/>
              </w:rPr>
            </w:pPr>
            <w:r w:rsidRPr="001204F8">
              <w:rPr>
                <w:rFonts w:eastAsia="Calibri" w:cs="Calibri"/>
                <w:b/>
                <w:szCs w:val="20"/>
              </w:rPr>
              <w:t>Moderate</w:t>
            </w:r>
          </w:p>
        </w:tc>
        <w:tc>
          <w:tcPr>
            <w:tcW w:w="2700" w:type="dxa"/>
            <w:gridSpan w:val="2"/>
          </w:tcPr>
          <w:p w14:paraId="34B99EC9" w14:textId="77777777" w:rsidR="00034AAF" w:rsidRPr="001204F8" w:rsidRDefault="00034AAF">
            <w:pPr>
              <w:spacing w:after="0"/>
              <w:jc w:val="left"/>
              <w:rPr>
                <w:rFonts w:eastAsia="Calibri" w:cs="Calibri"/>
                <w:szCs w:val="20"/>
              </w:rPr>
            </w:pPr>
          </w:p>
        </w:tc>
        <w:tc>
          <w:tcPr>
            <w:tcW w:w="6300" w:type="dxa"/>
            <w:gridSpan w:val="4"/>
          </w:tcPr>
          <w:p w14:paraId="500D606E" w14:textId="77777777" w:rsidR="00034AAF" w:rsidRPr="001204F8" w:rsidRDefault="00034AAF">
            <w:pPr>
              <w:spacing w:after="0"/>
              <w:rPr>
                <w:rFonts w:eastAsia="Calibri" w:cs="Calibri"/>
                <w:bCs/>
                <w:szCs w:val="20"/>
              </w:rPr>
            </w:pPr>
            <w:r w:rsidRPr="001204F8">
              <w:rPr>
                <w:rFonts w:eastAsia="Calibri" w:cs="Calibri"/>
                <w:bCs/>
                <w:szCs w:val="20"/>
              </w:rPr>
              <w:t xml:space="preserve">As the project will involve labor for construction, on plantations and potentially in other setting, there is a risk of national labor laws and international commitments not being met. </w:t>
            </w:r>
          </w:p>
          <w:p w14:paraId="2C394CE1" w14:textId="77777777" w:rsidR="00034AAF" w:rsidRPr="001204F8" w:rsidRDefault="00034AAF">
            <w:pPr>
              <w:spacing w:after="0"/>
              <w:rPr>
                <w:rFonts w:eastAsia="Calibri" w:cs="Calibri"/>
                <w:bCs/>
                <w:szCs w:val="20"/>
              </w:rPr>
            </w:pPr>
          </w:p>
          <w:p w14:paraId="2D472350" w14:textId="77777777" w:rsidR="00034AAF" w:rsidRPr="001204F8" w:rsidRDefault="00034AAF">
            <w:pPr>
              <w:spacing w:after="0"/>
              <w:rPr>
                <w:rFonts w:eastAsia="Calibri" w:cs="Calibri"/>
                <w:bCs/>
                <w:szCs w:val="20"/>
              </w:rPr>
            </w:pPr>
            <w:r w:rsidRPr="001204F8">
              <w:rPr>
                <w:rFonts w:eastAsia="Calibri" w:cs="Calibri"/>
                <w:bCs/>
                <w:szCs w:val="20"/>
              </w:rPr>
              <w:t>Hence, monitoring of labor and working conditions must be integrated into the ESIA/ESMP(s) that will be prepared for each demo site. Particularly, health and safety issues should be prevented by implementing appropriate training for workers on site. To manage the risks Labor Management Procedures should be used to provide an overview of Labor Use in the Project, further assess the key potential labor risks, assign responsible staff, define policies and procedures and outline an appropriate actions plan.</w:t>
            </w:r>
          </w:p>
        </w:tc>
      </w:tr>
      <w:tr w:rsidR="00034AAF" w:rsidRPr="001204F8" w14:paraId="0B33CEFA" w14:textId="77777777">
        <w:trPr>
          <w:trHeight w:val="143"/>
        </w:trPr>
        <w:tc>
          <w:tcPr>
            <w:tcW w:w="3145" w:type="dxa"/>
            <w:vMerge w:val="restart"/>
          </w:tcPr>
          <w:p w14:paraId="511AEF0E" w14:textId="77777777" w:rsidR="00034AAF" w:rsidRPr="001204F8" w:rsidRDefault="00034AAF">
            <w:pPr>
              <w:spacing w:after="0"/>
              <w:jc w:val="left"/>
              <w:rPr>
                <w:rFonts w:eastAsia="Calibri" w:cs="Calibri"/>
                <w:b/>
                <w:szCs w:val="20"/>
              </w:rPr>
            </w:pPr>
          </w:p>
        </w:tc>
        <w:tc>
          <w:tcPr>
            <w:tcW w:w="11520" w:type="dxa"/>
            <w:gridSpan w:val="8"/>
            <w:shd w:val="clear" w:color="auto" w:fill="0F243E"/>
          </w:tcPr>
          <w:p w14:paraId="1151D3B7" w14:textId="77777777" w:rsidR="00034AAF" w:rsidRPr="001204F8" w:rsidRDefault="00034AAF">
            <w:pPr>
              <w:spacing w:after="0"/>
              <w:jc w:val="left"/>
              <w:rPr>
                <w:rFonts w:eastAsia="Calibri" w:cs="Calibri"/>
                <w:b/>
                <w:szCs w:val="20"/>
              </w:rPr>
            </w:pPr>
            <w:r w:rsidRPr="001204F8">
              <w:rPr>
                <w:rFonts w:eastAsia="Calibri" w:cs="Calibri"/>
                <w:b/>
                <w:szCs w:val="20"/>
              </w:rPr>
              <w:t xml:space="preserve">QUESTION 4: What is the overall project risk categorization? </w:t>
            </w:r>
          </w:p>
        </w:tc>
      </w:tr>
      <w:tr w:rsidR="00034AAF" w:rsidRPr="001204F8" w14:paraId="5A740C14" w14:textId="77777777">
        <w:trPr>
          <w:trHeight w:val="125"/>
        </w:trPr>
        <w:tc>
          <w:tcPr>
            <w:tcW w:w="3145" w:type="dxa"/>
            <w:vMerge/>
          </w:tcPr>
          <w:p w14:paraId="5D9808D6" w14:textId="77777777" w:rsidR="00034AAF" w:rsidRPr="001204F8" w:rsidRDefault="00034AAF">
            <w:pPr>
              <w:spacing w:after="0"/>
              <w:jc w:val="left"/>
              <w:rPr>
                <w:rFonts w:eastAsia="Calibri" w:cs="Calibri"/>
                <w:szCs w:val="20"/>
                <w:u w:val="single"/>
              </w:rPr>
            </w:pPr>
          </w:p>
        </w:tc>
        <w:tc>
          <w:tcPr>
            <w:tcW w:w="11520" w:type="dxa"/>
            <w:gridSpan w:val="8"/>
          </w:tcPr>
          <w:p w14:paraId="2C97E68A" w14:textId="77777777" w:rsidR="00034AAF" w:rsidRPr="001204F8" w:rsidRDefault="00034AAF">
            <w:pPr>
              <w:spacing w:after="0"/>
              <w:jc w:val="center"/>
              <w:rPr>
                <w:rFonts w:eastAsia="Calibri" w:cs="Calibri"/>
                <w:b/>
                <w:szCs w:val="20"/>
              </w:rPr>
            </w:pPr>
          </w:p>
        </w:tc>
      </w:tr>
      <w:tr w:rsidR="00034AAF" w:rsidRPr="001204F8" w14:paraId="2E7AA8E0" w14:textId="77777777">
        <w:trPr>
          <w:trHeight w:val="251"/>
        </w:trPr>
        <w:tc>
          <w:tcPr>
            <w:tcW w:w="3145" w:type="dxa"/>
            <w:vMerge/>
          </w:tcPr>
          <w:p w14:paraId="31005433" w14:textId="77777777" w:rsidR="00034AAF" w:rsidRPr="001204F8" w:rsidRDefault="00034AAF">
            <w:pPr>
              <w:spacing w:after="0"/>
              <w:jc w:val="left"/>
              <w:rPr>
                <w:rFonts w:eastAsia="Calibri" w:cs="Calibri"/>
                <w:szCs w:val="20"/>
              </w:rPr>
            </w:pPr>
          </w:p>
        </w:tc>
        <w:tc>
          <w:tcPr>
            <w:tcW w:w="4770" w:type="dxa"/>
            <w:gridSpan w:val="3"/>
            <w:shd w:val="clear" w:color="auto" w:fill="auto"/>
          </w:tcPr>
          <w:p w14:paraId="74AB08CF" w14:textId="77777777" w:rsidR="00034AAF" w:rsidRPr="001204F8" w:rsidRDefault="00034AAF">
            <w:pPr>
              <w:spacing w:after="0"/>
              <w:jc w:val="right"/>
              <w:rPr>
                <w:rFonts w:eastAsia="Calibri" w:cs="Calibri"/>
                <w:b/>
                <w:i/>
                <w:szCs w:val="20"/>
              </w:rPr>
            </w:pPr>
            <w:r w:rsidRPr="001204F8">
              <w:rPr>
                <w:rFonts w:eastAsia="Calibri" w:cs="Calibri"/>
                <w:b/>
                <w:i/>
                <w:szCs w:val="20"/>
              </w:rPr>
              <w:t>Low Risk</w:t>
            </w:r>
          </w:p>
        </w:tc>
        <w:tc>
          <w:tcPr>
            <w:tcW w:w="473" w:type="dxa"/>
            <w:gridSpan w:val="2"/>
          </w:tcPr>
          <w:p w14:paraId="607DD6B2" w14:textId="77777777" w:rsidR="00034AAF" w:rsidRPr="001204F8" w:rsidRDefault="00034AAF">
            <w:pPr>
              <w:spacing w:after="0"/>
              <w:ind w:left="-2230" w:firstLine="2230"/>
              <w:jc w:val="left"/>
              <w:rPr>
                <w:rFonts w:eastAsia="Calibri" w:cs="Calibri"/>
                <w:b/>
                <w:szCs w:val="20"/>
              </w:rPr>
            </w:pPr>
            <w:r w:rsidRPr="001204F8">
              <w:rPr>
                <w:rFonts w:ascii="Segoe UI Symbol" w:eastAsia="Calibri" w:hAnsi="Segoe UI Symbol" w:cs="Segoe UI Symbol"/>
                <w:b/>
                <w:szCs w:val="20"/>
              </w:rPr>
              <w:t>☐</w:t>
            </w:r>
          </w:p>
        </w:tc>
        <w:tc>
          <w:tcPr>
            <w:tcW w:w="6277" w:type="dxa"/>
            <w:gridSpan w:val="3"/>
          </w:tcPr>
          <w:p w14:paraId="56A26146" w14:textId="77777777" w:rsidR="00034AAF" w:rsidRPr="001204F8" w:rsidRDefault="00034AAF">
            <w:pPr>
              <w:spacing w:after="0"/>
              <w:jc w:val="left"/>
              <w:rPr>
                <w:rFonts w:eastAsia="Calibri" w:cs="Calibri"/>
                <w:b/>
                <w:szCs w:val="20"/>
              </w:rPr>
            </w:pPr>
          </w:p>
        </w:tc>
      </w:tr>
      <w:tr w:rsidR="00034AAF" w:rsidRPr="001204F8" w14:paraId="7B79C44D" w14:textId="77777777">
        <w:tc>
          <w:tcPr>
            <w:tcW w:w="3145" w:type="dxa"/>
            <w:vMerge/>
          </w:tcPr>
          <w:p w14:paraId="32AD692D" w14:textId="77777777" w:rsidR="00034AAF" w:rsidRPr="001204F8" w:rsidRDefault="00034AAF">
            <w:pPr>
              <w:spacing w:after="0"/>
              <w:jc w:val="left"/>
              <w:rPr>
                <w:rFonts w:eastAsia="Calibri" w:cs="Calibri"/>
                <w:szCs w:val="20"/>
              </w:rPr>
            </w:pPr>
          </w:p>
        </w:tc>
        <w:tc>
          <w:tcPr>
            <w:tcW w:w="4770" w:type="dxa"/>
            <w:gridSpan w:val="3"/>
            <w:shd w:val="clear" w:color="auto" w:fill="auto"/>
          </w:tcPr>
          <w:p w14:paraId="41A8A7FB" w14:textId="77777777" w:rsidR="00034AAF" w:rsidRPr="001204F8" w:rsidRDefault="00034AAF">
            <w:pPr>
              <w:spacing w:after="0"/>
              <w:jc w:val="right"/>
              <w:rPr>
                <w:rFonts w:eastAsia="Calibri" w:cs="Calibri"/>
                <w:b/>
                <w:i/>
                <w:szCs w:val="20"/>
              </w:rPr>
            </w:pPr>
            <w:r w:rsidRPr="001204F8">
              <w:rPr>
                <w:rFonts w:eastAsia="Calibri" w:cs="Calibri"/>
                <w:b/>
                <w:i/>
                <w:szCs w:val="20"/>
              </w:rPr>
              <w:t>Moderate Risk</w:t>
            </w:r>
          </w:p>
        </w:tc>
        <w:tc>
          <w:tcPr>
            <w:tcW w:w="473" w:type="dxa"/>
            <w:gridSpan w:val="2"/>
          </w:tcPr>
          <w:p w14:paraId="7E4130B5" w14:textId="77777777" w:rsidR="00034AAF" w:rsidRPr="001204F8" w:rsidRDefault="00034AAF">
            <w:pPr>
              <w:spacing w:after="0"/>
              <w:ind w:left="-2230" w:firstLine="2230"/>
              <w:jc w:val="left"/>
              <w:rPr>
                <w:rFonts w:eastAsia="Calibri" w:cs="Calibri"/>
                <w:b/>
                <w:szCs w:val="20"/>
              </w:rPr>
            </w:pPr>
            <w:r w:rsidRPr="001204F8">
              <w:rPr>
                <w:rFonts w:ascii="Segoe UI Symbol" w:eastAsia="Calibri" w:hAnsi="Segoe UI Symbol" w:cs="Segoe UI Symbol"/>
                <w:b/>
                <w:szCs w:val="20"/>
              </w:rPr>
              <w:t>☐</w:t>
            </w:r>
          </w:p>
        </w:tc>
        <w:tc>
          <w:tcPr>
            <w:tcW w:w="6277" w:type="dxa"/>
            <w:gridSpan w:val="3"/>
          </w:tcPr>
          <w:p w14:paraId="25F67881" w14:textId="77777777" w:rsidR="00034AAF" w:rsidRPr="001204F8" w:rsidRDefault="00034AAF">
            <w:pPr>
              <w:spacing w:after="0"/>
              <w:rPr>
                <w:rFonts w:eastAsia="Calibri" w:cs="Calibri"/>
                <w:bCs/>
                <w:szCs w:val="20"/>
              </w:rPr>
            </w:pPr>
          </w:p>
        </w:tc>
      </w:tr>
      <w:tr w:rsidR="00034AAF" w:rsidRPr="001204F8" w14:paraId="572D5D0B" w14:textId="77777777">
        <w:tc>
          <w:tcPr>
            <w:tcW w:w="3145" w:type="dxa"/>
            <w:vMerge/>
          </w:tcPr>
          <w:p w14:paraId="096CBD34" w14:textId="77777777" w:rsidR="00034AAF" w:rsidRPr="001204F8" w:rsidRDefault="00034AAF">
            <w:pPr>
              <w:spacing w:after="0"/>
              <w:jc w:val="left"/>
              <w:rPr>
                <w:rFonts w:eastAsia="Calibri" w:cs="Calibri"/>
                <w:szCs w:val="20"/>
              </w:rPr>
            </w:pPr>
          </w:p>
        </w:tc>
        <w:tc>
          <w:tcPr>
            <w:tcW w:w="4770" w:type="dxa"/>
            <w:gridSpan w:val="3"/>
            <w:shd w:val="clear" w:color="auto" w:fill="auto"/>
          </w:tcPr>
          <w:p w14:paraId="2BA337DA" w14:textId="77777777" w:rsidR="00034AAF" w:rsidRPr="001204F8" w:rsidRDefault="00034AAF">
            <w:pPr>
              <w:spacing w:after="0"/>
              <w:jc w:val="right"/>
              <w:rPr>
                <w:rFonts w:eastAsia="Calibri" w:cs="Calibri"/>
                <w:b/>
                <w:i/>
                <w:szCs w:val="20"/>
              </w:rPr>
            </w:pPr>
            <w:r w:rsidRPr="001204F8">
              <w:rPr>
                <w:rFonts w:eastAsia="Calibri" w:cs="Calibri"/>
                <w:b/>
                <w:i/>
                <w:szCs w:val="20"/>
              </w:rPr>
              <w:t>Substantial Risk</w:t>
            </w:r>
          </w:p>
        </w:tc>
        <w:tc>
          <w:tcPr>
            <w:tcW w:w="473" w:type="dxa"/>
            <w:gridSpan w:val="2"/>
          </w:tcPr>
          <w:p w14:paraId="2FA2765F" w14:textId="77777777" w:rsidR="00034AAF" w:rsidRPr="001204F8" w:rsidRDefault="00034AAF">
            <w:pPr>
              <w:spacing w:after="0"/>
              <w:ind w:left="-2230" w:firstLine="2230"/>
              <w:jc w:val="left"/>
              <w:rPr>
                <w:rFonts w:eastAsia="Calibri" w:cs="Calibri"/>
                <w:b/>
                <w:szCs w:val="20"/>
              </w:rPr>
            </w:pPr>
            <w:r w:rsidRPr="001204F8">
              <w:rPr>
                <w:rFonts w:ascii="Segoe UI Symbol" w:eastAsia="Calibri" w:hAnsi="Segoe UI Symbol" w:cs="Segoe UI Symbol"/>
                <w:b/>
                <w:szCs w:val="20"/>
              </w:rPr>
              <w:t>X</w:t>
            </w:r>
          </w:p>
        </w:tc>
        <w:tc>
          <w:tcPr>
            <w:tcW w:w="6277" w:type="dxa"/>
            <w:gridSpan w:val="3"/>
          </w:tcPr>
          <w:p w14:paraId="06A3DBA1" w14:textId="77777777" w:rsidR="00034AAF" w:rsidRPr="001204F8" w:rsidRDefault="00034AAF">
            <w:pPr>
              <w:spacing w:after="0"/>
              <w:rPr>
                <w:rFonts w:eastAsia="Calibri" w:cs="Calibri"/>
                <w:szCs w:val="20"/>
              </w:rPr>
            </w:pPr>
            <w:r w:rsidRPr="001204F8">
              <w:rPr>
                <w:rFonts w:eastAsia="Calibri" w:cs="Calibri"/>
                <w:szCs w:val="20"/>
              </w:rPr>
              <w:t xml:space="preserve">While all risks are identified as “Moderate” or below, since there are multiple risks across many of the standards, the overall risk-rating for the project is “Substantial”. </w:t>
            </w:r>
          </w:p>
        </w:tc>
      </w:tr>
      <w:tr w:rsidR="00034AAF" w:rsidRPr="001204F8" w14:paraId="0DD3CA5D" w14:textId="77777777">
        <w:tc>
          <w:tcPr>
            <w:tcW w:w="3145" w:type="dxa"/>
            <w:vMerge/>
          </w:tcPr>
          <w:p w14:paraId="025759A0" w14:textId="77777777" w:rsidR="00034AAF" w:rsidRPr="001204F8" w:rsidRDefault="00034AAF">
            <w:pPr>
              <w:spacing w:after="0"/>
              <w:jc w:val="left"/>
              <w:rPr>
                <w:rFonts w:eastAsia="Calibri" w:cs="Calibri"/>
                <w:szCs w:val="20"/>
              </w:rPr>
            </w:pPr>
          </w:p>
        </w:tc>
        <w:tc>
          <w:tcPr>
            <w:tcW w:w="4770" w:type="dxa"/>
            <w:gridSpan w:val="3"/>
            <w:shd w:val="clear" w:color="auto" w:fill="auto"/>
          </w:tcPr>
          <w:p w14:paraId="6C15EE71" w14:textId="77777777" w:rsidR="00034AAF" w:rsidRPr="001204F8" w:rsidRDefault="00034AAF">
            <w:pPr>
              <w:spacing w:after="0"/>
              <w:jc w:val="right"/>
              <w:rPr>
                <w:rFonts w:eastAsia="Calibri" w:cs="Calibri"/>
                <w:b/>
                <w:i/>
                <w:szCs w:val="20"/>
              </w:rPr>
            </w:pPr>
            <w:r w:rsidRPr="001204F8">
              <w:rPr>
                <w:rFonts w:eastAsia="Calibri" w:cs="Calibri"/>
                <w:b/>
                <w:i/>
                <w:szCs w:val="20"/>
              </w:rPr>
              <w:t>High Risk</w:t>
            </w:r>
          </w:p>
        </w:tc>
        <w:tc>
          <w:tcPr>
            <w:tcW w:w="473" w:type="dxa"/>
            <w:gridSpan w:val="2"/>
          </w:tcPr>
          <w:p w14:paraId="20696269" w14:textId="77777777" w:rsidR="00034AAF" w:rsidRPr="001204F8" w:rsidRDefault="00034AAF">
            <w:pPr>
              <w:spacing w:after="0"/>
              <w:ind w:left="-2230" w:firstLine="2230"/>
              <w:jc w:val="left"/>
              <w:rPr>
                <w:rFonts w:eastAsia="Calibri" w:cs="Calibri"/>
                <w:b/>
                <w:szCs w:val="20"/>
              </w:rPr>
            </w:pPr>
            <w:r w:rsidRPr="001204F8">
              <w:rPr>
                <w:rFonts w:ascii="Segoe UI Symbol" w:eastAsia="Calibri" w:hAnsi="Segoe UI Symbol" w:cs="Segoe UI Symbol"/>
                <w:b/>
                <w:szCs w:val="20"/>
              </w:rPr>
              <w:t>☐</w:t>
            </w:r>
          </w:p>
        </w:tc>
        <w:tc>
          <w:tcPr>
            <w:tcW w:w="6277" w:type="dxa"/>
            <w:gridSpan w:val="3"/>
          </w:tcPr>
          <w:p w14:paraId="05F11C35" w14:textId="77777777" w:rsidR="00034AAF" w:rsidRPr="001204F8" w:rsidRDefault="00034AAF">
            <w:pPr>
              <w:spacing w:after="0"/>
              <w:jc w:val="left"/>
              <w:rPr>
                <w:rFonts w:eastAsia="Calibri" w:cs="Calibri"/>
                <w:b/>
                <w:szCs w:val="20"/>
              </w:rPr>
            </w:pPr>
          </w:p>
        </w:tc>
      </w:tr>
      <w:tr w:rsidR="00034AAF" w:rsidRPr="001204F8" w14:paraId="4C2CC604" w14:textId="77777777">
        <w:trPr>
          <w:trHeight w:val="782"/>
        </w:trPr>
        <w:tc>
          <w:tcPr>
            <w:tcW w:w="3145" w:type="dxa"/>
            <w:vMerge w:val="restart"/>
            <w:shd w:val="clear" w:color="auto" w:fill="FFFFFF"/>
          </w:tcPr>
          <w:p w14:paraId="1107129A" w14:textId="77777777" w:rsidR="00034AAF" w:rsidRPr="001204F8" w:rsidRDefault="00034AAF">
            <w:pPr>
              <w:spacing w:after="0"/>
              <w:ind w:hanging="18"/>
              <w:jc w:val="left"/>
              <w:rPr>
                <w:rFonts w:eastAsia="Calibri" w:cs="Calibri"/>
                <w:b/>
                <w:szCs w:val="20"/>
              </w:rPr>
            </w:pPr>
            <w:r w:rsidRPr="001204F8">
              <w:rPr>
                <w:rFonts w:eastAsia="Calibri" w:cs="Calibri"/>
                <w:b/>
                <w:szCs w:val="20"/>
              </w:rPr>
              <w:t xml:space="preserve"> </w:t>
            </w:r>
          </w:p>
        </w:tc>
        <w:tc>
          <w:tcPr>
            <w:tcW w:w="11520" w:type="dxa"/>
            <w:gridSpan w:val="8"/>
            <w:shd w:val="clear" w:color="auto" w:fill="0F243E"/>
            <w:vAlign w:val="center"/>
          </w:tcPr>
          <w:p w14:paraId="576155FE" w14:textId="77777777" w:rsidR="00034AAF" w:rsidRPr="001204F8" w:rsidRDefault="00034AAF">
            <w:pPr>
              <w:tabs>
                <w:tab w:val="left" w:pos="360"/>
              </w:tabs>
              <w:spacing w:after="0"/>
              <w:jc w:val="center"/>
              <w:rPr>
                <w:rFonts w:eastAsia="Calibri" w:cs="Calibri"/>
                <w:b/>
                <w:szCs w:val="20"/>
              </w:rPr>
            </w:pPr>
            <w:r w:rsidRPr="001204F8">
              <w:rPr>
                <w:rFonts w:eastAsia="Calibri" w:cs="Calibri"/>
                <w:b/>
                <w:szCs w:val="20"/>
              </w:rPr>
              <w:t>QUESTION 5: Based on the identified risks and risk categorization, what requirements of the SES are triggered? (check all that apply)</w:t>
            </w:r>
          </w:p>
        </w:tc>
      </w:tr>
      <w:tr w:rsidR="00034AAF" w:rsidRPr="001204F8" w14:paraId="365D8D74" w14:textId="77777777">
        <w:trPr>
          <w:trHeight w:val="188"/>
        </w:trPr>
        <w:tc>
          <w:tcPr>
            <w:tcW w:w="3145" w:type="dxa"/>
            <w:vMerge/>
            <w:shd w:val="clear" w:color="auto" w:fill="FFFFFF"/>
          </w:tcPr>
          <w:p w14:paraId="6CB57200" w14:textId="77777777" w:rsidR="00034AAF" w:rsidRPr="001204F8" w:rsidRDefault="00034AAF">
            <w:pPr>
              <w:spacing w:after="0"/>
              <w:jc w:val="left"/>
              <w:rPr>
                <w:rFonts w:eastAsia="Calibri" w:cs="Calibri"/>
                <w:szCs w:val="20"/>
                <w:u w:val="single"/>
              </w:rPr>
            </w:pPr>
          </w:p>
        </w:tc>
        <w:tc>
          <w:tcPr>
            <w:tcW w:w="11520" w:type="dxa"/>
            <w:gridSpan w:val="8"/>
          </w:tcPr>
          <w:p w14:paraId="07E34F15" w14:textId="77777777" w:rsidR="00034AAF" w:rsidRPr="001204F8" w:rsidRDefault="00034AAF">
            <w:pPr>
              <w:tabs>
                <w:tab w:val="left" w:pos="360"/>
              </w:tabs>
              <w:spacing w:after="0"/>
              <w:jc w:val="left"/>
              <w:rPr>
                <w:rFonts w:eastAsia="Calibri" w:cs="Calibri"/>
                <w:b/>
                <w:szCs w:val="20"/>
              </w:rPr>
            </w:pPr>
            <w:r w:rsidRPr="001204F8">
              <w:rPr>
                <w:rFonts w:eastAsia="Calibri" w:cs="Calibri"/>
                <w:szCs w:val="20"/>
              </w:rPr>
              <w:t xml:space="preserve">Question only required for Moderate, Substantial and High Risk projects </w:t>
            </w:r>
          </w:p>
        </w:tc>
      </w:tr>
      <w:tr w:rsidR="00034AAF" w:rsidRPr="001204F8" w14:paraId="43B99321" w14:textId="77777777">
        <w:trPr>
          <w:trHeight w:val="98"/>
        </w:trPr>
        <w:tc>
          <w:tcPr>
            <w:tcW w:w="3145" w:type="dxa"/>
            <w:vMerge/>
            <w:shd w:val="clear" w:color="auto" w:fill="FFFFFF"/>
          </w:tcPr>
          <w:p w14:paraId="3E087727" w14:textId="77777777" w:rsidR="00034AAF" w:rsidRPr="001204F8" w:rsidRDefault="00034AAF">
            <w:pPr>
              <w:spacing w:after="0"/>
              <w:jc w:val="left"/>
              <w:rPr>
                <w:rFonts w:eastAsia="Calibri" w:cs="Calibri"/>
                <w:szCs w:val="20"/>
                <w:u w:val="single"/>
              </w:rPr>
            </w:pPr>
          </w:p>
        </w:tc>
        <w:tc>
          <w:tcPr>
            <w:tcW w:w="4770" w:type="dxa"/>
            <w:gridSpan w:val="3"/>
            <w:vAlign w:val="center"/>
          </w:tcPr>
          <w:p w14:paraId="65CFEF1A" w14:textId="77777777" w:rsidR="00034AAF" w:rsidRPr="001204F8" w:rsidRDefault="00034AAF">
            <w:pPr>
              <w:tabs>
                <w:tab w:val="left" w:pos="360"/>
              </w:tabs>
              <w:spacing w:after="0"/>
              <w:jc w:val="left"/>
              <w:rPr>
                <w:rFonts w:eastAsia="Calibri" w:cs="Calibri"/>
                <w:b/>
                <w:i/>
                <w:szCs w:val="20"/>
                <w:u w:val="single"/>
              </w:rPr>
            </w:pPr>
            <w:r w:rsidRPr="001204F8">
              <w:rPr>
                <w:rFonts w:eastAsia="Calibri" w:cs="Calibri"/>
                <w:b/>
                <w:i/>
                <w:szCs w:val="20"/>
                <w:u w:val="single"/>
              </w:rPr>
              <w:t>Is assessment required? (check if “yes”)</w:t>
            </w:r>
          </w:p>
        </w:tc>
        <w:tc>
          <w:tcPr>
            <w:tcW w:w="473" w:type="dxa"/>
            <w:gridSpan w:val="2"/>
            <w:vAlign w:val="center"/>
          </w:tcPr>
          <w:p w14:paraId="7514B3C6" w14:textId="77777777" w:rsidR="00034AAF" w:rsidRPr="001204F8" w:rsidRDefault="00034AAF">
            <w:pPr>
              <w:tabs>
                <w:tab w:val="left" w:pos="360"/>
              </w:tabs>
              <w:spacing w:after="0"/>
              <w:jc w:val="left"/>
              <w:rPr>
                <w:rFonts w:eastAsia="Calibri" w:cs="Calibri"/>
                <w:bCs/>
                <w:szCs w:val="20"/>
                <w:u w:val="single"/>
              </w:rPr>
            </w:pPr>
            <w:r w:rsidRPr="001204F8">
              <w:rPr>
                <w:rFonts w:eastAsia="Calibri" w:cs="Calibri"/>
                <w:b/>
                <w:szCs w:val="20"/>
              </w:rPr>
              <w:t>X</w:t>
            </w:r>
          </w:p>
        </w:tc>
        <w:tc>
          <w:tcPr>
            <w:tcW w:w="427" w:type="dxa"/>
          </w:tcPr>
          <w:p w14:paraId="3641B262" w14:textId="77777777" w:rsidR="00034AAF" w:rsidRPr="001204F8" w:rsidRDefault="00034AAF">
            <w:pPr>
              <w:tabs>
                <w:tab w:val="left" w:pos="360"/>
              </w:tabs>
              <w:spacing w:after="0"/>
              <w:jc w:val="left"/>
              <w:rPr>
                <w:rFonts w:eastAsia="Calibri" w:cs="Calibri"/>
                <w:b/>
                <w:i/>
                <w:szCs w:val="20"/>
              </w:rPr>
            </w:pPr>
          </w:p>
        </w:tc>
        <w:tc>
          <w:tcPr>
            <w:tcW w:w="3870" w:type="dxa"/>
          </w:tcPr>
          <w:p w14:paraId="11653265" w14:textId="77777777" w:rsidR="00034AAF" w:rsidRPr="001204F8" w:rsidRDefault="00034AAF">
            <w:pPr>
              <w:tabs>
                <w:tab w:val="left" w:pos="360"/>
              </w:tabs>
              <w:spacing w:after="0"/>
              <w:jc w:val="left"/>
              <w:rPr>
                <w:rFonts w:eastAsia="Calibri" w:cs="Calibri"/>
                <w:b/>
                <w:i/>
                <w:szCs w:val="20"/>
              </w:rPr>
            </w:pPr>
          </w:p>
        </w:tc>
        <w:tc>
          <w:tcPr>
            <w:tcW w:w="1980" w:type="dxa"/>
          </w:tcPr>
          <w:p w14:paraId="724B0988" w14:textId="77777777" w:rsidR="00034AAF" w:rsidRPr="001204F8" w:rsidRDefault="00034AAF">
            <w:pPr>
              <w:tabs>
                <w:tab w:val="left" w:pos="360"/>
              </w:tabs>
              <w:spacing w:after="0"/>
              <w:jc w:val="left"/>
              <w:rPr>
                <w:rFonts w:eastAsia="Calibri" w:cs="Calibri"/>
                <w:b/>
                <w:i/>
                <w:szCs w:val="20"/>
              </w:rPr>
            </w:pPr>
            <w:r w:rsidRPr="001204F8">
              <w:rPr>
                <w:rFonts w:eastAsia="Calibri" w:cs="Calibri"/>
                <w:b/>
                <w:i/>
                <w:szCs w:val="20"/>
              </w:rPr>
              <w:t>Status? (completed, planned)</w:t>
            </w:r>
          </w:p>
        </w:tc>
      </w:tr>
      <w:tr w:rsidR="00034AAF" w:rsidRPr="001204F8" w14:paraId="3F0A6C8E" w14:textId="77777777">
        <w:tc>
          <w:tcPr>
            <w:tcW w:w="3145" w:type="dxa"/>
            <w:vMerge/>
            <w:shd w:val="clear" w:color="auto" w:fill="FFFFFF"/>
          </w:tcPr>
          <w:p w14:paraId="414E220B"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val="restart"/>
            <w:shd w:val="clear" w:color="auto" w:fill="auto"/>
          </w:tcPr>
          <w:p w14:paraId="6D7CDDA7" w14:textId="77777777" w:rsidR="00034AAF" w:rsidRPr="001204F8" w:rsidRDefault="00034AAF">
            <w:pPr>
              <w:tabs>
                <w:tab w:val="left" w:pos="270"/>
              </w:tabs>
              <w:spacing w:after="0"/>
              <w:jc w:val="right"/>
              <w:rPr>
                <w:rFonts w:eastAsia="Calibri" w:cs="Calibri"/>
                <w:i/>
                <w:color w:val="000000"/>
                <w:szCs w:val="20"/>
              </w:rPr>
            </w:pPr>
            <w:r w:rsidRPr="001204F8">
              <w:rPr>
                <w:rFonts w:eastAsia="Calibri" w:cs="Calibri"/>
                <w:i/>
                <w:color w:val="000000"/>
                <w:szCs w:val="20"/>
              </w:rPr>
              <w:t>if yes, indicate overall type and status</w:t>
            </w:r>
          </w:p>
        </w:tc>
        <w:tc>
          <w:tcPr>
            <w:tcW w:w="473" w:type="dxa"/>
            <w:gridSpan w:val="2"/>
            <w:vAlign w:val="center"/>
          </w:tcPr>
          <w:p w14:paraId="6A5051D1"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265FAC66"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r w:rsidRPr="001204F8" w:rsidDel="00FF2490">
              <w:rPr>
                <w:rFonts w:ascii="Segoe UI Symbol" w:eastAsia="Calibri" w:hAnsi="Segoe UI Symbol" w:cs="Segoe UI Symbol"/>
                <w:b/>
                <w:szCs w:val="20"/>
              </w:rPr>
              <w:t xml:space="preserve"> </w:t>
            </w:r>
          </w:p>
        </w:tc>
        <w:tc>
          <w:tcPr>
            <w:tcW w:w="3870" w:type="dxa"/>
          </w:tcPr>
          <w:p w14:paraId="3F6586FE"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Targeted assessment(s)</w:t>
            </w:r>
            <w:r w:rsidRPr="001204F8" w:rsidDel="00ED7190">
              <w:rPr>
                <w:rFonts w:eastAsia="Calibri" w:cs="Calibri"/>
                <w:szCs w:val="20"/>
              </w:rPr>
              <w:t xml:space="preserve"> </w:t>
            </w:r>
          </w:p>
        </w:tc>
        <w:tc>
          <w:tcPr>
            <w:tcW w:w="1980" w:type="dxa"/>
          </w:tcPr>
          <w:p w14:paraId="34F8921F" w14:textId="77777777" w:rsidR="00034AAF" w:rsidRPr="001204F8" w:rsidRDefault="00034AAF">
            <w:pPr>
              <w:tabs>
                <w:tab w:val="left" w:pos="360"/>
              </w:tabs>
              <w:spacing w:after="0"/>
              <w:jc w:val="left"/>
              <w:rPr>
                <w:rFonts w:eastAsia="Calibri" w:cs="Calibri"/>
                <w:szCs w:val="20"/>
              </w:rPr>
            </w:pPr>
          </w:p>
        </w:tc>
      </w:tr>
      <w:tr w:rsidR="00034AAF" w:rsidRPr="001204F8" w14:paraId="46C816D6" w14:textId="77777777">
        <w:tc>
          <w:tcPr>
            <w:tcW w:w="3145" w:type="dxa"/>
            <w:vMerge/>
            <w:shd w:val="clear" w:color="auto" w:fill="FFFFFF"/>
          </w:tcPr>
          <w:p w14:paraId="0DF34D65"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shd w:val="clear" w:color="auto" w:fill="auto"/>
          </w:tcPr>
          <w:p w14:paraId="49ECCBF2" w14:textId="77777777" w:rsidR="00034AAF" w:rsidRPr="001204F8" w:rsidRDefault="00034AAF">
            <w:pPr>
              <w:tabs>
                <w:tab w:val="left" w:pos="270"/>
              </w:tabs>
              <w:spacing w:after="0"/>
              <w:jc w:val="right"/>
              <w:rPr>
                <w:rFonts w:eastAsia="Calibri" w:cs="Calibri"/>
                <w:i/>
                <w:color w:val="000000"/>
                <w:szCs w:val="20"/>
              </w:rPr>
            </w:pPr>
          </w:p>
        </w:tc>
        <w:tc>
          <w:tcPr>
            <w:tcW w:w="473" w:type="dxa"/>
            <w:gridSpan w:val="2"/>
            <w:vAlign w:val="center"/>
          </w:tcPr>
          <w:p w14:paraId="1C58DBDB"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17F72B57"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3870" w:type="dxa"/>
          </w:tcPr>
          <w:p w14:paraId="004666BA" w14:textId="77777777" w:rsidR="00034AAF" w:rsidRPr="001204F8" w:rsidRDefault="00034AAF" w:rsidP="00154510">
            <w:pPr>
              <w:numPr>
                <w:ilvl w:val="0"/>
                <w:numId w:val="70"/>
              </w:numPr>
              <w:tabs>
                <w:tab w:val="left" w:pos="360"/>
              </w:tabs>
              <w:spacing w:after="0"/>
              <w:jc w:val="left"/>
              <w:rPr>
                <w:rFonts w:eastAsia="Calibri" w:cs="Calibri"/>
                <w:szCs w:val="20"/>
              </w:rPr>
            </w:pPr>
            <w:r w:rsidRPr="001204F8">
              <w:rPr>
                <w:rFonts w:eastAsia="Calibri" w:cs="Calibri"/>
                <w:szCs w:val="20"/>
              </w:rPr>
              <w:t>Gender Analysis and Gender Action Plan</w:t>
            </w:r>
          </w:p>
        </w:tc>
        <w:tc>
          <w:tcPr>
            <w:tcW w:w="1980" w:type="dxa"/>
          </w:tcPr>
          <w:p w14:paraId="27DF90F0"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Completed</w:t>
            </w:r>
          </w:p>
        </w:tc>
      </w:tr>
      <w:tr w:rsidR="00034AAF" w:rsidRPr="001204F8" w14:paraId="7C484C17" w14:textId="77777777">
        <w:tc>
          <w:tcPr>
            <w:tcW w:w="3145" w:type="dxa"/>
            <w:vMerge/>
            <w:shd w:val="clear" w:color="auto" w:fill="FFFFFF"/>
          </w:tcPr>
          <w:p w14:paraId="0520FB31"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shd w:val="clear" w:color="auto" w:fill="auto"/>
          </w:tcPr>
          <w:p w14:paraId="5D514C68" w14:textId="77777777" w:rsidR="00034AAF" w:rsidRPr="001204F8" w:rsidRDefault="00034AAF">
            <w:pPr>
              <w:tabs>
                <w:tab w:val="left" w:pos="270"/>
              </w:tabs>
              <w:spacing w:after="0"/>
              <w:jc w:val="right"/>
              <w:rPr>
                <w:rFonts w:eastAsia="Calibri" w:cs="Calibri"/>
                <w:i/>
                <w:color w:val="000000"/>
                <w:szCs w:val="20"/>
              </w:rPr>
            </w:pPr>
          </w:p>
        </w:tc>
        <w:tc>
          <w:tcPr>
            <w:tcW w:w="473" w:type="dxa"/>
            <w:gridSpan w:val="2"/>
            <w:vAlign w:val="center"/>
          </w:tcPr>
          <w:p w14:paraId="12ED282C"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2F2AD329"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3870" w:type="dxa"/>
          </w:tcPr>
          <w:p w14:paraId="18F3A80F" w14:textId="77777777" w:rsidR="00034AAF" w:rsidRPr="001204F8" w:rsidRDefault="00034AAF" w:rsidP="00154510">
            <w:pPr>
              <w:numPr>
                <w:ilvl w:val="0"/>
                <w:numId w:val="70"/>
              </w:numPr>
              <w:tabs>
                <w:tab w:val="left" w:pos="360"/>
              </w:tabs>
              <w:spacing w:after="0"/>
              <w:jc w:val="left"/>
              <w:rPr>
                <w:rFonts w:eastAsia="Calibri" w:cs="Calibri"/>
                <w:szCs w:val="20"/>
              </w:rPr>
            </w:pPr>
            <w:r w:rsidRPr="001204F8">
              <w:rPr>
                <w:rFonts w:eastAsia="Calibri" w:cs="Calibri"/>
                <w:szCs w:val="20"/>
              </w:rPr>
              <w:t>Landscape profiles</w:t>
            </w:r>
          </w:p>
        </w:tc>
        <w:tc>
          <w:tcPr>
            <w:tcW w:w="1980" w:type="dxa"/>
          </w:tcPr>
          <w:p w14:paraId="56830AF5"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 xml:space="preserve">to be prepared under project as activity </w:t>
            </w:r>
          </w:p>
        </w:tc>
      </w:tr>
      <w:tr w:rsidR="00034AAF" w:rsidRPr="001204F8" w14:paraId="7636BE7C" w14:textId="77777777">
        <w:tc>
          <w:tcPr>
            <w:tcW w:w="3145" w:type="dxa"/>
            <w:vMerge/>
            <w:shd w:val="clear" w:color="auto" w:fill="FFFFFF"/>
          </w:tcPr>
          <w:p w14:paraId="7C9C0E8E"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shd w:val="clear" w:color="auto" w:fill="auto"/>
          </w:tcPr>
          <w:p w14:paraId="09E755B3" w14:textId="77777777" w:rsidR="00034AAF" w:rsidRPr="001204F8" w:rsidRDefault="00034AAF">
            <w:pPr>
              <w:tabs>
                <w:tab w:val="left" w:pos="270"/>
              </w:tabs>
              <w:spacing w:after="0"/>
              <w:jc w:val="right"/>
              <w:rPr>
                <w:rFonts w:eastAsia="Calibri" w:cs="Calibri"/>
                <w:i/>
                <w:color w:val="000000"/>
                <w:szCs w:val="20"/>
              </w:rPr>
            </w:pPr>
          </w:p>
        </w:tc>
        <w:tc>
          <w:tcPr>
            <w:tcW w:w="473" w:type="dxa"/>
            <w:gridSpan w:val="2"/>
            <w:vAlign w:val="center"/>
          </w:tcPr>
          <w:p w14:paraId="0ACF6E1A"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52BF8627"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3870" w:type="dxa"/>
          </w:tcPr>
          <w:p w14:paraId="188A748A" w14:textId="77777777" w:rsidR="00034AAF" w:rsidRPr="001204F8" w:rsidRDefault="00034AAF" w:rsidP="00154510">
            <w:pPr>
              <w:numPr>
                <w:ilvl w:val="0"/>
                <w:numId w:val="70"/>
              </w:numPr>
              <w:tabs>
                <w:tab w:val="left" w:pos="360"/>
              </w:tabs>
              <w:spacing w:after="0"/>
              <w:jc w:val="left"/>
              <w:rPr>
                <w:rFonts w:eastAsia="Calibri" w:cs="Calibri"/>
                <w:szCs w:val="20"/>
              </w:rPr>
            </w:pPr>
            <w:r w:rsidRPr="001204F8">
              <w:rPr>
                <w:rFonts w:eastAsia="Calibri" w:cs="Calibri"/>
                <w:szCs w:val="20"/>
              </w:rPr>
              <w:t>Climate and Disaster Risk Screening</w:t>
            </w:r>
          </w:p>
        </w:tc>
        <w:tc>
          <w:tcPr>
            <w:tcW w:w="1980" w:type="dxa"/>
          </w:tcPr>
          <w:p w14:paraId="12A59AF7"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Completed</w:t>
            </w:r>
          </w:p>
        </w:tc>
      </w:tr>
      <w:tr w:rsidR="00034AAF" w:rsidRPr="001204F8" w14:paraId="469A2F9E" w14:textId="77777777">
        <w:tc>
          <w:tcPr>
            <w:tcW w:w="3145" w:type="dxa"/>
            <w:vMerge/>
            <w:shd w:val="clear" w:color="auto" w:fill="FFFFFF"/>
          </w:tcPr>
          <w:p w14:paraId="2D368333"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shd w:val="clear" w:color="auto" w:fill="auto"/>
          </w:tcPr>
          <w:p w14:paraId="1F540196" w14:textId="77777777" w:rsidR="00034AAF" w:rsidRPr="001204F8" w:rsidRDefault="00034AAF">
            <w:pPr>
              <w:tabs>
                <w:tab w:val="left" w:pos="270"/>
              </w:tabs>
              <w:spacing w:after="0"/>
              <w:jc w:val="right"/>
              <w:rPr>
                <w:rFonts w:eastAsia="Calibri" w:cs="Calibri"/>
                <w:i/>
                <w:color w:val="000000"/>
                <w:szCs w:val="20"/>
              </w:rPr>
            </w:pPr>
          </w:p>
        </w:tc>
        <w:tc>
          <w:tcPr>
            <w:tcW w:w="473" w:type="dxa"/>
            <w:gridSpan w:val="2"/>
            <w:vAlign w:val="center"/>
          </w:tcPr>
          <w:p w14:paraId="74CDAAF6"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1124868C"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3870" w:type="dxa"/>
          </w:tcPr>
          <w:p w14:paraId="414A60FB" w14:textId="77777777" w:rsidR="00034AAF" w:rsidRPr="001204F8" w:rsidRDefault="00034AAF" w:rsidP="00154510">
            <w:pPr>
              <w:numPr>
                <w:ilvl w:val="0"/>
                <w:numId w:val="70"/>
              </w:numPr>
              <w:tabs>
                <w:tab w:val="left" w:pos="360"/>
              </w:tabs>
              <w:spacing w:after="0"/>
              <w:jc w:val="left"/>
              <w:rPr>
                <w:rFonts w:eastAsia="Calibri" w:cs="Calibri"/>
                <w:szCs w:val="20"/>
              </w:rPr>
            </w:pPr>
            <w:r w:rsidRPr="001204F8">
              <w:rPr>
                <w:rFonts w:eastAsia="Calibri" w:cs="Calibri"/>
                <w:szCs w:val="20"/>
              </w:rPr>
              <w:t>COVID-19 Analysis and Action Framework</w:t>
            </w:r>
          </w:p>
        </w:tc>
        <w:tc>
          <w:tcPr>
            <w:tcW w:w="1980" w:type="dxa"/>
          </w:tcPr>
          <w:p w14:paraId="5D7758E5"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Completed</w:t>
            </w:r>
          </w:p>
        </w:tc>
      </w:tr>
      <w:tr w:rsidR="00034AAF" w:rsidRPr="001204F8" w14:paraId="43AE0025" w14:textId="77777777">
        <w:tc>
          <w:tcPr>
            <w:tcW w:w="3145" w:type="dxa"/>
            <w:vMerge/>
            <w:shd w:val="clear" w:color="auto" w:fill="FFFFFF"/>
          </w:tcPr>
          <w:p w14:paraId="2421A5DA"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shd w:val="clear" w:color="auto" w:fill="auto"/>
          </w:tcPr>
          <w:p w14:paraId="39E473CA" w14:textId="77777777" w:rsidR="00034AAF" w:rsidRPr="001204F8" w:rsidRDefault="00034AAF">
            <w:pPr>
              <w:tabs>
                <w:tab w:val="left" w:pos="270"/>
              </w:tabs>
              <w:spacing w:after="0"/>
              <w:ind w:left="270" w:hanging="270"/>
              <w:jc w:val="left"/>
              <w:rPr>
                <w:rFonts w:eastAsia="Calibri" w:cs="Calibri"/>
                <w:b/>
                <w:i/>
                <w:color w:val="000000"/>
                <w:szCs w:val="20"/>
              </w:rPr>
            </w:pPr>
          </w:p>
        </w:tc>
        <w:tc>
          <w:tcPr>
            <w:tcW w:w="473" w:type="dxa"/>
            <w:gridSpan w:val="2"/>
            <w:vAlign w:val="center"/>
          </w:tcPr>
          <w:p w14:paraId="0C3ACCD3"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46D07638" w14:textId="77777777" w:rsidR="00034AAF" w:rsidRPr="001204F8" w:rsidRDefault="00034AAF">
            <w:pPr>
              <w:tabs>
                <w:tab w:val="left" w:pos="360"/>
              </w:tabs>
              <w:spacing w:after="0"/>
              <w:jc w:val="left"/>
              <w:rPr>
                <w:rFonts w:eastAsia="Calibri" w:cs="Calibri"/>
                <w:szCs w:val="20"/>
              </w:rPr>
            </w:pPr>
            <w:r w:rsidRPr="001204F8">
              <w:rPr>
                <w:rFonts w:eastAsia="Calibri" w:cs="Calibri"/>
                <w:b/>
                <w:szCs w:val="20"/>
              </w:rPr>
              <w:t>X</w:t>
            </w:r>
          </w:p>
        </w:tc>
        <w:tc>
          <w:tcPr>
            <w:tcW w:w="3870" w:type="dxa"/>
          </w:tcPr>
          <w:p w14:paraId="46542BB1"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ESIA (Environmental and Social Impact Assessment)</w:t>
            </w:r>
          </w:p>
        </w:tc>
        <w:tc>
          <w:tcPr>
            <w:tcW w:w="1980" w:type="dxa"/>
          </w:tcPr>
          <w:p w14:paraId="261D0DFA"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 xml:space="preserve">Planned during project </w:t>
            </w:r>
            <w:r w:rsidRPr="001204F8">
              <w:rPr>
                <w:rFonts w:eastAsia="Calibri" w:cs="Calibri"/>
                <w:szCs w:val="20"/>
              </w:rPr>
              <w:lastRenderedPageBreak/>
              <w:t xml:space="preserve">implementation. As per the ESMF these will cover the demo sites. ESIAs at the demo sites in Sindh, Punjab and Balochistan will include targeted assessment of SES6 issues. </w:t>
            </w:r>
          </w:p>
        </w:tc>
      </w:tr>
      <w:tr w:rsidR="00034AAF" w:rsidRPr="001204F8" w14:paraId="512CF635" w14:textId="77777777">
        <w:tc>
          <w:tcPr>
            <w:tcW w:w="3145" w:type="dxa"/>
            <w:vMerge/>
            <w:shd w:val="clear" w:color="auto" w:fill="FFFFFF"/>
          </w:tcPr>
          <w:p w14:paraId="05485A7F"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43C45F73" w14:textId="77777777" w:rsidR="00034AAF" w:rsidRPr="001204F8" w:rsidRDefault="00034AAF">
            <w:pPr>
              <w:tabs>
                <w:tab w:val="left" w:pos="270"/>
              </w:tabs>
              <w:spacing w:after="0"/>
              <w:ind w:left="270" w:hanging="270"/>
              <w:jc w:val="left"/>
              <w:rPr>
                <w:rFonts w:eastAsia="Calibri" w:cs="Calibri"/>
                <w:b/>
                <w:i/>
                <w:color w:val="000000"/>
                <w:szCs w:val="20"/>
              </w:rPr>
            </w:pPr>
            <w:r w:rsidRPr="001204F8">
              <w:rPr>
                <w:rFonts w:eastAsia="Calibri" w:cs="Calibri"/>
                <w:b/>
                <w:i/>
                <w:color w:val="000000"/>
                <w:szCs w:val="20"/>
              </w:rPr>
              <w:t>Are management plans required? (check if “yes)</w:t>
            </w:r>
          </w:p>
        </w:tc>
        <w:tc>
          <w:tcPr>
            <w:tcW w:w="473" w:type="dxa"/>
            <w:gridSpan w:val="2"/>
            <w:vAlign w:val="center"/>
          </w:tcPr>
          <w:p w14:paraId="5F8EAA26"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427" w:type="dxa"/>
          </w:tcPr>
          <w:p w14:paraId="7F2258CE" w14:textId="77777777" w:rsidR="00034AAF" w:rsidRPr="001204F8" w:rsidRDefault="00034AAF">
            <w:pPr>
              <w:tabs>
                <w:tab w:val="left" w:pos="360"/>
              </w:tabs>
              <w:spacing w:after="0"/>
              <w:jc w:val="left"/>
              <w:rPr>
                <w:rFonts w:eastAsia="Calibri" w:cs="Calibri"/>
                <w:b/>
                <w:szCs w:val="20"/>
              </w:rPr>
            </w:pPr>
          </w:p>
        </w:tc>
        <w:tc>
          <w:tcPr>
            <w:tcW w:w="5850" w:type="dxa"/>
            <w:gridSpan w:val="2"/>
          </w:tcPr>
          <w:p w14:paraId="63B5D158" w14:textId="77777777" w:rsidR="00034AAF" w:rsidRPr="001204F8" w:rsidRDefault="00034AAF">
            <w:pPr>
              <w:tabs>
                <w:tab w:val="left" w:pos="360"/>
              </w:tabs>
              <w:spacing w:after="0"/>
              <w:jc w:val="left"/>
              <w:rPr>
                <w:rFonts w:eastAsia="Calibri" w:cs="Calibri"/>
                <w:szCs w:val="20"/>
              </w:rPr>
            </w:pPr>
          </w:p>
        </w:tc>
      </w:tr>
      <w:tr w:rsidR="00034AAF" w:rsidRPr="001204F8" w14:paraId="3806D428" w14:textId="77777777">
        <w:tc>
          <w:tcPr>
            <w:tcW w:w="3145" w:type="dxa"/>
            <w:vMerge/>
            <w:shd w:val="clear" w:color="auto" w:fill="FFFFFF"/>
          </w:tcPr>
          <w:p w14:paraId="44EE35E8"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val="restart"/>
            <w:shd w:val="clear" w:color="auto" w:fill="auto"/>
          </w:tcPr>
          <w:p w14:paraId="0196D948" w14:textId="77777777" w:rsidR="00034AAF" w:rsidRPr="001204F8" w:rsidRDefault="00034AAF">
            <w:pPr>
              <w:tabs>
                <w:tab w:val="left" w:pos="270"/>
              </w:tabs>
              <w:spacing w:after="0"/>
              <w:ind w:left="270" w:hanging="270"/>
              <w:jc w:val="right"/>
              <w:rPr>
                <w:rFonts w:eastAsia="Calibri" w:cs="Calibri"/>
                <w:i/>
                <w:color w:val="000000"/>
                <w:szCs w:val="20"/>
              </w:rPr>
            </w:pPr>
            <w:r w:rsidRPr="001204F8">
              <w:rPr>
                <w:rFonts w:eastAsia="Calibri" w:cs="Calibri"/>
                <w:i/>
                <w:color w:val="000000"/>
                <w:szCs w:val="20"/>
              </w:rPr>
              <w:t>If yes, indicate overall type</w:t>
            </w:r>
          </w:p>
        </w:tc>
        <w:tc>
          <w:tcPr>
            <w:tcW w:w="473" w:type="dxa"/>
            <w:gridSpan w:val="2"/>
            <w:vAlign w:val="center"/>
          </w:tcPr>
          <w:p w14:paraId="131A4406"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71B05BBE"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3870" w:type="dxa"/>
          </w:tcPr>
          <w:p w14:paraId="15BC6AE5"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 xml:space="preserve">Targeted management plans </w:t>
            </w:r>
          </w:p>
        </w:tc>
        <w:tc>
          <w:tcPr>
            <w:tcW w:w="1980" w:type="dxa"/>
          </w:tcPr>
          <w:p w14:paraId="785D8D68" w14:textId="77777777" w:rsidR="00034AAF" w:rsidRPr="001204F8" w:rsidRDefault="00034AAF">
            <w:pPr>
              <w:tabs>
                <w:tab w:val="left" w:pos="360"/>
              </w:tabs>
              <w:spacing w:after="0"/>
              <w:jc w:val="left"/>
              <w:rPr>
                <w:rFonts w:eastAsia="Calibri" w:cs="Calibri"/>
                <w:szCs w:val="20"/>
              </w:rPr>
            </w:pPr>
          </w:p>
        </w:tc>
      </w:tr>
      <w:tr w:rsidR="00034AAF" w:rsidRPr="001204F8" w14:paraId="322686B7" w14:textId="77777777">
        <w:tc>
          <w:tcPr>
            <w:tcW w:w="3145" w:type="dxa"/>
            <w:vMerge/>
            <w:shd w:val="clear" w:color="auto" w:fill="FFFFFF"/>
          </w:tcPr>
          <w:p w14:paraId="7905C24B"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shd w:val="clear" w:color="auto" w:fill="auto"/>
          </w:tcPr>
          <w:p w14:paraId="6CFBA730" w14:textId="77777777" w:rsidR="00034AAF" w:rsidRPr="001204F8" w:rsidRDefault="00034AAF">
            <w:pPr>
              <w:tabs>
                <w:tab w:val="left" w:pos="270"/>
              </w:tabs>
              <w:spacing w:after="0"/>
              <w:ind w:left="270" w:hanging="270"/>
              <w:jc w:val="right"/>
              <w:rPr>
                <w:rFonts w:eastAsia="Calibri" w:cs="Calibri"/>
                <w:i/>
                <w:color w:val="000000"/>
                <w:szCs w:val="20"/>
              </w:rPr>
            </w:pPr>
          </w:p>
        </w:tc>
        <w:tc>
          <w:tcPr>
            <w:tcW w:w="473" w:type="dxa"/>
            <w:gridSpan w:val="2"/>
            <w:vAlign w:val="center"/>
          </w:tcPr>
          <w:p w14:paraId="0D49C4AB"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620A7AB5"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3870" w:type="dxa"/>
          </w:tcPr>
          <w:p w14:paraId="4712607F" w14:textId="77777777" w:rsidR="00034AAF" w:rsidRPr="001204F8" w:rsidRDefault="00034AAF" w:rsidP="00154510">
            <w:pPr>
              <w:numPr>
                <w:ilvl w:val="0"/>
                <w:numId w:val="70"/>
              </w:numPr>
              <w:tabs>
                <w:tab w:val="left" w:pos="360"/>
              </w:tabs>
              <w:spacing w:after="0"/>
              <w:jc w:val="left"/>
              <w:rPr>
                <w:rFonts w:eastAsia="Calibri" w:cs="Calibri"/>
                <w:szCs w:val="20"/>
              </w:rPr>
            </w:pPr>
            <w:r w:rsidRPr="001204F8">
              <w:rPr>
                <w:rFonts w:eastAsia="Calibri" w:cs="Calibri"/>
                <w:szCs w:val="20"/>
              </w:rPr>
              <w:t>Gender Analysis and Gender Action Plan</w:t>
            </w:r>
          </w:p>
        </w:tc>
        <w:tc>
          <w:tcPr>
            <w:tcW w:w="1980" w:type="dxa"/>
          </w:tcPr>
          <w:p w14:paraId="270CD3CF"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 xml:space="preserve">Completed during project preparation </w:t>
            </w:r>
          </w:p>
        </w:tc>
      </w:tr>
      <w:tr w:rsidR="00034AAF" w:rsidRPr="001204F8" w14:paraId="1D035689" w14:textId="77777777">
        <w:tc>
          <w:tcPr>
            <w:tcW w:w="3145" w:type="dxa"/>
            <w:vMerge/>
            <w:shd w:val="clear" w:color="auto" w:fill="FFFFFF"/>
          </w:tcPr>
          <w:p w14:paraId="0B0ADE25"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shd w:val="clear" w:color="auto" w:fill="auto"/>
          </w:tcPr>
          <w:p w14:paraId="3AF8E5BE" w14:textId="77777777" w:rsidR="00034AAF" w:rsidRPr="001204F8" w:rsidRDefault="00034AAF">
            <w:pPr>
              <w:tabs>
                <w:tab w:val="left" w:pos="270"/>
              </w:tabs>
              <w:spacing w:after="0"/>
              <w:ind w:left="270" w:hanging="270"/>
              <w:jc w:val="right"/>
              <w:rPr>
                <w:rFonts w:eastAsia="Calibri" w:cs="Calibri"/>
                <w:i/>
                <w:color w:val="000000"/>
                <w:szCs w:val="20"/>
              </w:rPr>
            </w:pPr>
          </w:p>
        </w:tc>
        <w:tc>
          <w:tcPr>
            <w:tcW w:w="473" w:type="dxa"/>
            <w:gridSpan w:val="2"/>
            <w:vAlign w:val="center"/>
          </w:tcPr>
          <w:p w14:paraId="79927B9E"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039D5530"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3870" w:type="dxa"/>
          </w:tcPr>
          <w:p w14:paraId="45D9BE6C" w14:textId="77777777" w:rsidR="00034AAF" w:rsidRPr="001204F8" w:rsidRDefault="00034AAF" w:rsidP="00154510">
            <w:pPr>
              <w:numPr>
                <w:ilvl w:val="0"/>
                <w:numId w:val="70"/>
              </w:numPr>
              <w:tabs>
                <w:tab w:val="left" w:pos="360"/>
              </w:tabs>
              <w:spacing w:after="0"/>
              <w:jc w:val="left"/>
              <w:rPr>
                <w:rFonts w:eastAsia="Calibri" w:cs="Calibri"/>
                <w:szCs w:val="20"/>
              </w:rPr>
            </w:pPr>
            <w:r w:rsidRPr="001204F8">
              <w:rPr>
                <w:rFonts w:eastAsia="Calibri" w:cs="Calibri"/>
                <w:szCs w:val="20"/>
              </w:rPr>
              <w:t>Stakeholder Engagement Plan</w:t>
            </w:r>
          </w:p>
        </w:tc>
        <w:tc>
          <w:tcPr>
            <w:tcW w:w="1980" w:type="dxa"/>
          </w:tcPr>
          <w:p w14:paraId="4D6B009D"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Livelihood Action Plans to be adopted in conjunction with the Stakeholder Engagement and ESMP</w:t>
            </w:r>
          </w:p>
        </w:tc>
      </w:tr>
      <w:tr w:rsidR="00034AAF" w:rsidRPr="001204F8" w14:paraId="1FA90865" w14:textId="77777777">
        <w:tc>
          <w:tcPr>
            <w:tcW w:w="3145" w:type="dxa"/>
            <w:vMerge/>
            <w:shd w:val="clear" w:color="auto" w:fill="FFFFFF"/>
          </w:tcPr>
          <w:p w14:paraId="241B94E5"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shd w:val="clear" w:color="auto" w:fill="auto"/>
          </w:tcPr>
          <w:p w14:paraId="512BE7D6" w14:textId="77777777" w:rsidR="00034AAF" w:rsidRPr="001204F8" w:rsidRDefault="00034AAF">
            <w:pPr>
              <w:tabs>
                <w:tab w:val="left" w:pos="270"/>
              </w:tabs>
              <w:spacing w:after="0"/>
              <w:ind w:left="270" w:hanging="270"/>
              <w:jc w:val="right"/>
              <w:rPr>
                <w:rFonts w:eastAsia="Calibri" w:cs="Calibri"/>
                <w:i/>
                <w:color w:val="000000"/>
                <w:szCs w:val="20"/>
              </w:rPr>
            </w:pPr>
          </w:p>
        </w:tc>
        <w:tc>
          <w:tcPr>
            <w:tcW w:w="473" w:type="dxa"/>
            <w:gridSpan w:val="2"/>
            <w:vAlign w:val="center"/>
          </w:tcPr>
          <w:p w14:paraId="1C69E3FF"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255C6CA7"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3870" w:type="dxa"/>
          </w:tcPr>
          <w:p w14:paraId="65C1134A" w14:textId="77777777" w:rsidR="00034AAF" w:rsidRPr="001204F8" w:rsidRDefault="00034AAF" w:rsidP="00154510">
            <w:pPr>
              <w:numPr>
                <w:ilvl w:val="0"/>
                <w:numId w:val="70"/>
              </w:numPr>
              <w:tabs>
                <w:tab w:val="left" w:pos="360"/>
              </w:tabs>
              <w:spacing w:after="0"/>
              <w:jc w:val="left"/>
              <w:rPr>
                <w:rFonts w:eastAsia="Calibri" w:cs="Calibri"/>
                <w:szCs w:val="20"/>
              </w:rPr>
            </w:pPr>
            <w:r w:rsidRPr="001204F8">
              <w:rPr>
                <w:rFonts w:eastAsia="Calibri" w:cs="Calibri"/>
                <w:szCs w:val="20"/>
              </w:rPr>
              <w:t>COVID-19 Analysis and Action Framework</w:t>
            </w:r>
          </w:p>
        </w:tc>
        <w:tc>
          <w:tcPr>
            <w:tcW w:w="1980" w:type="dxa"/>
          </w:tcPr>
          <w:p w14:paraId="3B0DE8CE"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Completed during project preparation</w:t>
            </w:r>
          </w:p>
        </w:tc>
      </w:tr>
      <w:tr w:rsidR="00034AAF" w:rsidRPr="001204F8" w14:paraId="355E0576" w14:textId="77777777">
        <w:tc>
          <w:tcPr>
            <w:tcW w:w="3145" w:type="dxa"/>
            <w:vMerge/>
            <w:shd w:val="clear" w:color="auto" w:fill="FFFFFF"/>
          </w:tcPr>
          <w:p w14:paraId="32B3D133"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shd w:val="clear" w:color="auto" w:fill="auto"/>
          </w:tcPr>
          <w:p w14:paraId="376D6872" w14:textId="77777777" w:rsidR="00034AAF" w:rsidRPr="001204F8" w:rsidRDefault="00034AAF">
            <w:pPr>
              <w:tabs>
                <w:tab w:val="left" w:pos="270"/>
              </w:tabs>
              <w:spacing w:after="0"/>
              <w:ind w:left="270" w:hanging="270"/>
              <w:jc w:val="right"/>
              <w:rPr>
                <w:rFonts w:eastAsia="Calibri" w:cs="Calibri"/>
                <w:i/>
                <w:color w:val="000000"/>
                <w:szCs w:val="20"/>
              </w:rPr>
            </w:pPr>
          </w:p>
        </w:tc>
        <w:tc>
          <w:tcPr>
            <w:tcW w:w="473" w:type="dxa"/>
            <w:gridSpan w:val="2"/>
            <w:vAlign w:val="center"/>
          </w:tcPr>
          <w:p w14:paraId="7B4CABDC"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476A1DF1" w14:textId="77777777" w:rsidR="00034AAF" w:rsidRPr="001204F8" w:rsidRDefault="00034AAF">
            <w:pPr>
              <w:tabs>
                <w:tab w:val="left" w:pos="360"/>
              </w:tabs>
              <w:spacing w:after="0"/>
              <w:jc w:val="left"/>
              <w:rPr>
                <w:rFonts w:eastAsia="Calibri" w:cs="Calibri"/>
                <w:bCs/>
                <w:strike/>
                <w:szCs w:val="20"/>
              </w:rPr>
            </w:pPr>
          </w:p>
        </w:tc>
        <w:tc>
          <w:tcPr>
            <w:tcW w:w="3870" w:type="dxa"/>
          </w:tcPr>
          <w:p w14:paraId="4D0B8CAD" w14:textId="77777777" w:rsidR="00034AAF" w:rsidRPr="001204F8" w:rsidRDefault="00034AAF" w:rsidP="00154510">
            <w:pPr>
              <w:numPr>
                <w:ilvl w:val="0"/>
                <w:numId w:val="70"/>
              </w:numPr>
              <w:tabs>
                <w:tab w:val="left" w:pos="360"/>
              </w:tabs>
              <w:spacing w:after="0"/>
              <w:jc w:val="left"/>
              <w:rPr>
                <w:rFonts w:eastAsia="Calibri" w:cs="Calibri"/>
                <w:szCs w:val="20"/>
              </w:rPr>
            </w:pPr>
            <w:r w:rsidRPr="001204F8">
              <w:rPr>
                <w:rFonts w:eastAsia="Calibri" w:cs="Calibri"/>
                <w:szCs w:val="20"/>
              </w:rPr>
              <w:t>Indigenous Peoples Plan (IPP)</w:t>
            </w:r>
          </w:p>
        </w:tc>
        <w:tc>
          <w:tcPr>
            <w:tcW w:w="1980" w:type="dxa"/>
          </w:tcPr>
          <w:p w14:paraId="4F20B8CA"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 xml:space="preserve">Applicability to undertake an IPP will be determined during the conduct of demo site ESIAs, as prescribed in the ESMF. </w:t>
            </w:r>
          </w:p>
        </w:tc>
      </w:tr>
      <w:tr w:rsidR="00034AAF" w:rsidRPr="001204F8" w14:paraId="7DE527D6" w14:textId="77777777">
        <w:tc>
          <w:tcPr>
            <w:tcW w:w="3145" w:type="dxa"/>
            <w:vMerge/>
            <w:shd w:val="clear" w:color="auto" w:fill="FFFFFF"/>
          </w:tcPr>
          <w:p w14:paraId="73043ECE"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shd w:val="clear" w:color="auto" w:fill="auto"/>
          </w:tcPr>
          <w:p w14:paraId="04EA54DC" w14:textId="77777777" w:rsidR="00034AAF" w:rsidRPr="001204F8" w:rsidRDefault="00034AAF">
            <w:pPr>
              <w:tabs>
                <w:tab w:val="left" w:pos="270"/>
              </w:tabs>
              <w:spacing w:after="0"/>
              <w:ind w:left="270" w:hanging="270"/>
              <w:jc w:val="left"/>
              <w:rPr>
                <w:rFonts w:eastAsia="Calibri" w:cs="Calibri"/>
                <w:b/>
                <w:i/>
                <w:color w:val="000000"/>
                <w:szCs w:val="20"/>
              </w:rPr>
            </w:pPr>
          </w:p>
        </w:tc>
        <w:tc>
          <w:tcPr>
            <w:tcW w:w="473" w:type="dxa"/>
            <w:gridSpan w:val="2"/>
            <w:vAlign w:val="center"/>
          </w:tcPr>
          <w:p w14:paraId="2CC61E51"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4785CB36" w14:textId="77777777" w:rsidR="00034AAF" w:rsidRPr="001204F8" w:rsidRDefault="00034AAF">
            <w:pPr>
              <w:tabs>
                <w:tab w:val="left" w:pos="360"/>
              </w:tabs>
              <w:spacing w:after="0"/>
              <w:jc w:val="left"/>
              <w:rPr>
                <w:rFonts w:eastAsia="Calibri" w:cs="Calibri"/>
                <w:szCs w:val="20"/>
              </w:rPr>
            </w:pPr>
            <w:r w:rsidRPr="001204F8">
              <w:rPr>
                <w:rFonts w:eastAsia="Calibri" w:cs="Calibri"/>
                <w:b/>
                <w:szCs w:val="20"/>
              </w:rPr>
              <w:t>X</w:t>
            </w:r>
          </w:p>
        </w:tc>
        <w:tc>
          <w:tcPr>
            <w:tcW w:w="3870" w:type="dxa"/>
          </w:tcPr>
          <w:p w14:paraId="72D1C2E3"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ESMP (Environmental and Social Management Plan which may include range of targeted plans)</w:t>
            </w:r>
          </w:p>
        </w:tc>
        <w:tc>
          <w:tcPr>
            <w:tcW w:w="1980" w:type="dxa"/>
          </w:tcPr>
          <w:p w14:paraId="742E6A5C"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Planned during project implementation per the ESMF.</w:t>
            </w:r>
          </w:p>
          <w:p w14:paraId="33B33AD7"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 xml:space="preserve">The ESMF has prescribed one ESMP per demo site. </w:t>
            </w:r>
          </w:p>
        </w:tc>
      </w:tr>
      <w:tr w:rsidR="00034AAF" w:rsidRPr="001204F8" w14:paraId="5D18BDD5" w14:textId="77777777">
        <w:trPr>
          <w:trHeight w:val="512"/>
        </w:trPr>
        <w:tc>
          <w:tcPr>
            <w:tcW w:w="3145" w:type="dxa"/>
            <w:vMerge/>
            <w:shd w:val="clear" w:color="auto" w:fill="FFFFFF"/>
          </w:tcPr>
          <w:p w14:paraId="5B3645DC"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vMerge/>
            <w:shd w:val="clear" w:color="auto" w:fill="auto"/>
          </w:tcPr>
          <w:p w14:paraId="4C22F258" w14:textId="77777777" w:rsidR="00034AAF" w:rsidRPr="001204F8" w:rsidRDefault="00034AAF">
            <w:pPr>
              <w:tabs>
                <w:tab w:val="left" w:pos="270"/>
              </w:tabs>
              <w:spacing w:after="0"/>
              <w:ind w:left="270" w:hanging="270"/>
              <w:jc w:val="left"/>
              <w:rPr>
                <w:rFonts w:eastAsia="Calibri" w:cs="Calibri"/>
                <w:b/>
                <w:i/>
                <w:color w:val="000000"/>
                <w:szCs w:val="20"/>
              </w:rPr>
            </w:pPr>
          </w:p>
        </w:tc>
        <w:tc>
          <w:tcPr>
            <w:tcW w:w="473" w:type="dxa"/>
            <w:gridSpan w:val="2"/>
            <w:vAlign w:val="center"/>
          </w:tcPr>
          <w:p w14:paraId="73B8099C" w14:textId="77777777" w:rsidR="00034AAF" w:rsidRPr="001204F8" w:rsidDel="00E47BCB" w:rsidRDefault="00034AAF">
            <w:pPr>
              <w:tabs>
                <w:tab w:val="left" w:pos="360"/>
              </w:tabs>
              <w:spacing w:after="0"/>
              <w:jc w:val="left"/>
              <w:rPr>
                <w:rFonts w:eastAsia="Calibri" w:cs="Calibri"/>
                <w:b/>
                <w:szCs w:val="20"/>
              </w:rPr>
            </w:pPr>
          </w:p>
        </w:tc>
        <w:tc>
          <w:tcPr>
            <w:tcW w:w="427" w:type="dxa"/>
          </w:tcPr>
          <w:p w14:paraId="7655983C" w14:textId="77777777" w:rsidR="00034AAF" w:rsidRPr="001204F8" w:rsidRDefault="00034AAF">
            <w:pPr>
              <w:tabs>
                <w:tab w:val="left" w:pos="360"/>
              </w:tabs>
              <w:spacing w:after="0"/>
              <w:jc w:val="left"/>
              <w:rPr>
                <w:rFonts w:eastAsia="Calibri" w:cs="Calibri"/>
                <w:szCs w:val="20"/>
              </w:rPr>
            </w:pPr>
            <w:r w:rsidRPr="001204F8">
              <w:rPr>
                <w:rFonts w:eastAsia="Calibri" w:cs="Calibri"/>
                <w:b/>
                <w:szCs w:val="20"/>
              </w:rPr>
              <w:t>X</w:t>
            </w:r>
          </w:p>
        </w:tc>
        <w:tc>
          <w:tcPr>
            <w:tcW w:w="3870" w:type="dxa"/>
          </w:tcPr>
          <w:p w14:paraId="4CBE2BA9"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ESMF (Environmental and Social Management Framework)</w:t>
            </w:r>
          </w:p>
        </w:tc>
        <w:tc>
          <w:tcPr>
            <w:tcW w:w="1980" w:type="dxa"/>
          </w:tcPr>
          <w:p w14:paraId="369DC198"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To be prepared prior to project approval.</w:t>
            </w:r>
          </w:p>
        </w:tc>
      </w:tr>
      <w:tr w:rsidR="00034AAF" w:rsidRPr="001204F8" w14:paraId="5CD9040B" w14:textId="77777777">
        <w:trPr>
          <w:trHeight w:val="521"/>
        </w:trPr>
        <w:tc>
          <w:tcPr>
            <w:tcW w:w="3145" w:type="dxa"/>
            <w:vMerge/>
            <w:shd w:val="clear" w:color="auto" w:fill="FFFFFF"/>
          </w:tcPr>
          <w:p w14:paraId="19377783"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tcPr>
          <w:p w14:paraId="7FF09BFA" w14:textId="77777777" w:rsidR="00034AAF" w:rsidRPr="001204F8" w:rsidRDefault="00034AAF">
            <w:pPr>
              <w:tabs>
                <w:tab w:val="left" w:pos="270"/>
              </w:tabs>
              <w:spacing w:after="0"/>
              <w:jc w:val="left"/>
              <w:rPr>
                <w:rFonts w:eastAsia="Calibri" w:cs="Calibri"/>
                <w:b/>
                <w:i/>
                <w:color w:val="000000"/>
                <w:szCs w:val="20"/>
              </w:rPr>
            </w:pPr>
            <w:r w:rsidRPr="001204F8">
              <w:rPr>
                <w:rFonts w:eastAsia="Calibri" w:cs="Calibri"/>
                <w:b/>
                <w:i/>
                <w:color w:val="000000"/>
                <w:szCs w:val="20"/>
              </w:rPr>
              <w:t xml:space="preserve">Based on identified </w:t>
            </w:r>
            <w:r w:rsidRPr="001204F8">
              <w:rPr>
                <w:rFonts w:eastAsia="Calibri" w:cs="Calibri"/>
                <w:b/>
                <w:i/>
                <w:color w:val="000000"/>
                <w:szCs w:val="20"/>
                <w:u w:val="single"/>
              </w:rPr>
              <w:t>risks</w:t>
            </w:r>
            <w:r w:rsidRPr="001204F8">
              <w:rPr>
                <w:rFonts w:eastAsia="Calibri" w:cs="Calibri"/>
                <w:b/>
                <w:i/>
                <w:color w:val="000000"/>
                <w:szCs w:val="20"/>
              </w:rPr>
              <w:t>, which Principles/Project-level Standards triggered?</w:t>
            </w:r>
          </w:p>
        </w:tc>
        <w:tc>
          <w:tcPr>
            <w:tcW w:w="473" w:type="dxa"/>
            <w:gridSpan w:val="2"/>
            <w:vAlign w:val="center"/>
          </w:tcPr>
          <w:p w14:paraId="4C9CB949" w14:textId="77777777" w:rsidR="00034AAF" w:rsidRPr="001204F8" w:rsidDel="00E47BCB" w:rsidRDefault="00034AAF">
            <w:pPr>
              <w:tabs>
                <w:tab w:val="left" w:pos="360"/>
              </w:tabs>
              <w:spacing w:after="0"/>
              <w:jc w:val="left"/>
              <w:rPr>
                <w:rFonts w:eastAsia="Calibri" w:cs="Calibri"/>
                <w:b/>
                <w:szCs w:val="20"/>
              </w:rPr>
            </w:pPr>
          </w:p>
        </w:tc>
        <w:tc>
          <w:tcPr>
            <w:tcW w:w="6277" w:type="dxa"/>
            <w:gridSpan w:val="3"/>
            <w:vAlign w:val="center"/>
          </w:tcPr>
          <w:p w14:paraId="337CFBEA" w14:textId="77777777" w:rsidR="00034AAF" w:rsidRPr="001204F8" w:rsidRDefault="00034AAF">
            <w:pPr>
              <w:tabs>
                <w:tab w:val="left" w:pos="360"/>
              </w:tabs>
              <w:spacing w:after="0"/>
              <w:jc w:val="center"/>
              <w:rPr>
                <w:rFonts w:eastAsia="Calibri" w:cs="Calibri"/>
                <w:b/>
                <w:i/>
                <w:szCs w:val="20"/>
              </w:rPr>
            </w:pPr>
            <w:r w:rsidRPr="001204F8">
              <w:rPr>
                <w:rFonts w:eastAsia="Calibri" w:cs="Calibri"/>
                <w:b/>
                <w:szCs w:val="20"/>
              </w:rPr>
              <w:t>Comments</w:t>
            </w:r>
          </w:p>
        </w:tc>
      </w:tr>
      <w:tr w:rsidR="00034AAF" w:rsidRPr="001204F8" w14:paraId="1F943121" w14:textId="77777777">
        <w:tc>
          <w:tcPr>
            <w:tcW w:w="3145" w:type="dxa"/>
            <w:vMerge/>
            <w:shd w:val="clear" w:color="auto" w:fill="FFFFFF"/>
          </w:tcPr>
          <w:p w14:paraId="0C7CF124"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303BAF12" w14:textId="77777777" w:rsidR="00034AAF" w:rsidRPr="001204F8" w:rsidRDefault="00034AAF">
            <w:pPr>
              <w:tabs>
                <w:tab w:val="left" w:pos="270"/>
              </w:tabs>
              <w:spacing w:after="0"/>
              <w:ind w:left="270" w:hanging="270"/>
              <w:jc w:val="left"/>
              <w:rPr>
                <w:rFonts w:eastAsia="Calibri" w:cs="Calibri"/>
                <w:b/>
                <w:i/>
                <w:szCs w:val="20"/>
              </w:rPr>
            </w:pPr>
            <w:r w:rsidRPr="001204F8">
              <w:rPr>
                <w:rFonts w:eastAsia="Calibri" w:cs="Calibri"/>
                <w:b/>
                <w:i/>
                <w:szCs w:val="20"/>
              </w:rPr>
              <w:t xml:space="preserve">Overarching Principle: Leave No One Behind </w:t>
            </w:r>
          </w:p>
        </w:tc>
        <w:tc>
          <w:tcPr>
            <w:tcW w:w="473" w:type="dxa"/>
            <w:gridSpan w:val="2"/>
            <w:vAlign w:val="center"/>
          </w:tcPr>
          <w:p w14:paraId="7CB819D4" w14:textId="77777777" w:rsidR="00034AAF" w:rsidRPr="001204F8" w:rsidRDefault="00034AAF">
            <w:pPr>
              <w:tabs>
                <w:tab w:val="left" w:pos="360"/>
              </w:tabs>
              <w:spacing w:after="0"/>
              <w:jc w:val="left"/>
              <w:rPr>
                <w:rFonts w:eastAsia="Calibri" w:cs="Calibri"/>
                <w:szCs w:val="20"/>
              </w:rPr>
            </w:pPr>
          </w:p>
        </w:tc>
        <w:tc>
          <w:tcPr>
            <w:tcW w:w="6277" w:type="dxa"/>
            <w:gridSpan w:val="3"/>
          </w:tcPr>
          <w:p w14:paraId="3DC3E77B" w14:textId="77777777" w:rsidR="00034AAF" w:rsidRPr="001204F8" w:rsidRDefault="00034AAF">
            <w:pPr>
              <w:tabs>
                <w:tab w:val="left" w:pos="360"/>
              </w:tabs>
              <w:spacing w:after="0"/>
              <w:jc w:val="left"/>
              <w:rPr>
                <w:rFonts w:eastAsia="Calibri" w:cs="Calibri"/>
                <w:szCs w:val="20"/>
              </w:rPr>
            </w:pPr>
          </w:p>
        </w:tc>
      </w:tr>
      <w:tr w:rsidR="00034AAF" w:rsidRPr="001204F8" w14:paraId="6DB1B30D" w14:textId="77777777">
        <w:trPr>
          <w:trHeight w:val="287"/>
        </w:trPr>
        <w:tc>
          <w:tcPr>
            <w:tcW w:w="3145" w:type="dxa"/>
            <w:vMerge/>
            <w:shd w:val="clear" w:color="auto" w:fill="FFFFFF"/>
          </w:tcPr>
          <w:p w14:paraId="132D717E"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5167B295" w14:textId="77777777" w:rsidR="00034AAF" w:rsidRPr="001204F8" w:rsidRDefault="00034AAF">
            <w:pPr>
              <w:tabs>
                <w:tab w:val="left" w:pos="270"/>
              </w:tabs>
              <w:spacing w:after="0"/>
              <w:ind w:left="640" w:hanging="270"/>
              <w:jc w:val="left"/>
              <w:rPr>
                <w:rFonts w:eastAsia="Calibri" w:cs="Calibri"/>
                <w:b/>
                <w:i/>
                <w:szCs w:val="20"/>
              </w:rPr>
            </w:pPr>
            <w:r w:rsidRPr="001204F8">
              <w:rPr>
                <w:rFonts w:eastAsia="Calibri" w:cs="Calibri"/>
                <w:b/>
                <w:i/>
                <w:szCs w:val="20"/>
              </w:rPr>
              <w:t>Human Rights</w:t>
            </w:r>
          </w:p>
        </w:tc>
        <w:tc>
          <w:tcPr>
            <w:tcW w:w="473" w:type="dxa"/>
            <w:gridSpan w:val="2"/>
          </w:tcPr>
          <w:p w14:paraId="123AE6BB"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6277" w:type="dxa"/>
            <w:gridSpan w:val="3"/>
          </w:tcPr>
          <w:p w14:paraId="78B25D49" w14:textId="77777777" w:rsidR="00034AAF" w:rsidRPr="001204F8" w:rsidRDefault="00034AAF">
            <w:pPr>
              <w:tabs>
                <w:tab w:val="left" w:pos="360"/>
              </w:tabs>
              <w:spacing w:after="0"/>
              <w:jc w:val="left"/>
              <w:rPr>
                <w:rFonts w:eastAsia="Calibri" w:cs="Calibri"/>
                <w:szCs w:val="20"/>
              </w:rPr>
            </w:pPr>
          </w:p>
        </w:tc>
      </w:tr>
      <w:tr w:rsidR="00034AAF" w:rsidRPr="001204F8" w14:paraId="09077D8C" w14:textId="77777777">
        <w:trPr>
          <w:trHeight w:val="260"/>
        </w:trPr>
        <w:tc>
          <w:tcPr>
            <w:tcW w:w="3145" w:type="dxa"/>
            <w:vMerge/>
            <w:shd w:val="clear" w:color="auto" w:fill="FFFFFF"/>
          </w:tcPr>
          <w:p w14:paraId="552EEB8A"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040EE3AE" w14:textId="77777777" w:rsidR="00034AAF" w:rsidRPr="001204F8" w:rsidRDefault="00034AAF">
            <w:pPr>
              <w:tabs>
                <w:tab w:val="left" w:pos="270"/>
              </w:tabs>
              <w:spacing w:after="0"/>
              <w:ind w:left="640" w:hanging="270"/>
              <w:jc w:val="left"/>
              <w:rPr>
                <w:rFonts w:eastAsia="Calibri" w:cs="Calibri"/>
                <w:b/>
                <w:i/>
                <w:szCs w:val="20"/>
              </w:rPr>
            </w:pPr>
            <w:r w:rsidRPr="001204F8">
              <w:rPr>
                <w:rFonts w:eastAsia="Calibri" w:cs="Calibri"/>
                <w:b/>
                <w:i/>
                <w:szCs w:val="20"/>
              </w:rPr>
              <w:t>Gender Equality and Women’s Empowerment</w:t>
            </w:r>
          </w:p>
        </w:tc>
        <w:tc>
          <w:tcPr>
            <w:tcW w:w="473" w:type="dxa"/>
            <w:gridSpan w:val="2"/>
          </w:tcPr>
          <w:p w14:paraId="4A4135D2"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6277" w:type="dxa"/>
            <w:gridSpan w:val="3"/>
          </w:tcPr>
          <w:p w14:paraId="42BA8830" w14:textId="77777777" w:rsidR="00034AAF" w:rsidRPr="001204F8" w:rsidRDefault="00034AAF">
            <w:pPr>
              <w:tabs>
                <w:tab w:val="left" w:pos="360"/>
              </w:tabs>
              <w:spacing w:after="0"/>
              <w:jc w:val="left"/>
              <w:rPr>
                <w:rFonts w:eastAsia="Calibri" w:cs="Calibri"/>
                <w:szCs w:val="20"/>
              </w:rPr>
            </w:pPr>
          </w:p>
        </w:tc>
      </w:tr>
      <w:tr w:rsidR="00034AAF" w:rsidRPr="001204F8" w14:paraId="2E7273DA" w14:textId="77777777">
        <w:trPr>
          <w:trHeight w:val="278"/>
        </w:trPr>
        <w:tc>
          <w:tcPr>
            <w:tcW w:w="3145" w:type="dxa"/>
            <w:vMerge/>
            <w:shd w:val="clear" w:color="auto" w:fill="FFFFFF"/>
          </w:tcPr>
          <w:p w14:paraId="7F680ABE"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557125A4" w14:textId="77777777" w:rsidR="00034AAF" w:rsidRPr="001204F8" w:rsidRDefault="00034AAF">
            <w:pPr>
              <w:tabs>
                <w:tab w:val="left" w:pos="270"/>
              </w:tabs>
              <w:spacing w:after="0"/>
              <w:ind w:left="640" w:hanging="270"/>
              <w:jc w:val="left"/>
              <w:rPr>
                <w:rFonts w:eastAsia="Calibri" w:cs="Calibri"/>
                <w:b/>
                <w:i/>
                <w:szCs w:val="20"/>
              </w:rPr>
            </w:pPr>
            <w:r w:rsidRPr="001204F8">
              <w:rPr>
                <w:rFonts w:eastAsia="Calibri" w:cs="Calibri"/>
                <w:b/>
                <w:i/>
                <w:szCs w:val="20"/>
              </w:rPr>
              <w:t>Accountability</w:t>
            </w:r>
          </w:p>
        </w:tc>
        <w:tc>
          <w:tcPr>
            <w:tcW w:w="473" w:type="dxa"/>
            <w:gridSpan w:val="2"/>
          </w:tcPr>
          <w:p w14:paraId="70BDDFEA"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6277" w:type="dxa"/>
            <w:gridSpan w:val="3"/>
          </w:tcPr>
          <w:p w14:paraId="3F43FDF5" w14:textId="77777777" w:rsidR="00034AAF" w:rsidRPr="001204F8" w:rsidRDefault="00034AAF">
            <w:pPr>
              <w:tabs>
                <w:tab w:val="left" w:pos="360"/>
              </w:tabs>
              <w:spacing w:after="0"/>
              <w:jc w:val="left"/>
              <w:rPr>
                <w:rFonts w:eastAsia="Calibri" w:cs="Calibri"/>
                <w:szCs w:val="20"/>
              </w:rPr>
            </w:pPr>
          </w:p>
        </w:tc>
      </w:tr>
      <w:tr w:rsidR="00034AAF" w:rsidRPr="001204F8" w14:paraId="65F5C338" w14:textId="77777777">
        <w:trPr>
          <w:trHeight w:val="360"/>
        </w:trPr>
        <w:tc>
          <w:tcPr>
            <w:tcW w:w="3145" w:type="dxa"/>
            <w:vMerge/>
            <w:shd w:val="clear" w:color="auto" w:fill="FFFFFF"/>
          </w:tcPr>
          <w:p w14:paraId="77D32F7C"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7BD19836" w14:textId="77777777" w:rsidR="00034AAF" w:rsidRPr="001204F8" w:rsidRDefault="00034AAF">
            <w:pPr>
              <w:tabs>
                <w:tab w:val="left" w:pos="270"/>
              </w:tabs>
              <w:spacing w:after="0"/>
              <w:ind w:left="270" w:hanging="270"/>
              <w:jc w:val="left"/>
              <w:rPr>
                <w:rFonts w:eastAsia="Calibri" w:cs="Calibri"/>
                <w:b/>
                <w:i/>
                <w:szCs w:val="20"/>
              </w:rPr>
            </w:pPr>
            <w:r w:rsidRPr="001204F8">
              <w:rPr>
                <w:rFonts w:eastAsia="Calibri" w:cs="Calibri"/>
                <w:b/>
                <w:i/>
                <w:szCs w:val="20"/>
              </w:rPr>
              <w:t>1.</w:t>
            </w:r>
            <w:r w:rsidRPr="001204F8">
              <w:rPr>
                <w:rFonts w:eastAsia="Calibri" w:cs="Calibri"/>
                <w:b/>
                <w:i/>
                <w:szCs w:val="20"/>
              </w:rPr>
              <w:tab/>
              <w:t>Biodiversity Conservation and Sustainable Natural Resource Management</w:t>
            </w:r>
          </w:p>
        </w:tc>
        <w:tc>
          <w:tcPr>
            <w:tcW w:w="473" w:type="dxa"/>
            <w:gridSpan w:val="2"/>
          </w:tcPr>
          <w:p w14:paraId="32C94CAC"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6277" w:type="dxa"/>
            <w:gridSpan w:val="3"/>
          </w:tcPr>
          <w:p w14:paraId="6F8F4277" w14:textId="77777777" w:rsidR="00034AAF" w:rsidRPr="001204F8" w:rsidRDefault="00034AAF">
            <w:pPr>
              <w:tabs>
                <w:tab w:val="left" w:pos="360"/>
              </w:tabs>
              <w:spacing w:after="0"/>
              <w:jc w:val="left"/>
              <w:rPr>
                <w:rFonts w:eastAsia="Calibri" w:cs="Calibri"/>
                <w:szCs w:val="20"/>
              </w:rPr>
            </w:pPr>
          </w:p>
        </w:tc>
      </w:tr>
      <w:tr w:rsidR="00034AAF" w:rsidRPr="001204F8" w14:paraId="5997E904" w14:textId="77777777">
        <w:trPr>
          <w:trHeight w:val="350"/>
        </w:trPr>
        <w:tc>
          <w:tcPr>
            <w:tcW w:w="3145" w:type="dxa"/>
            <w:vMerge/>
            <w:shd w:val="clear" w:color="auto" w:fill="FFFFFF"/>
          </w:tcPr>
          <w:p w14:paraId="204F1C14"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15F4F1DA" w14:textId="77777777" w:rsidR="00034AAF" w:rsidRPr="001204F8" w:rsidRDefault="00034AAF">
            <w:pPr>
              <w:tabs>
                <w:tab w:val="left" w:pos="270"/>
              </w:tabs>
              <w:spacing w:after="0"/>
              <w:ind w:left="270" w:hanging="270"/>
              <w:jc w:val="left"/>
              <w:rPr>
                <w:rFonts w:eastAsia="Calibri" w:cs="Calibri"/>
                <w:b/>
                <w:i/>
                <w:szCs w:val="20"/>
              </w:rPr>
            </w:pPr>
            <w:r w:rsidRPr="001204F8">
              <w:rPr>
                <w:rFonts w:eastAsia="Calibri" w:cs="Calibri"/>
                <w:b/>
                <w:i/>
                <w:szCs w:val="20"/>
              </w:rPr>
              <w:t>2.</w:t>
            </w:r>
            <w:r w:rsidRPr="001204F8">
              <w:rPr>
                <w:rFonts w:eastAsia="Calibri" w:cs="Calibri"/>
                <w:b/>
                <w:i/>
                <w:szCs w:val="20"/>
              </w:rPr>
              <w:tab/>
              <w:t>Climate Change and Disaster Risks</w:t>
            </w:r>
          </w:p>
        </w:tc>
        <w:tc>
          <w:tcPr>
            <w:tcW w:w="473" w:type="dxa"/>
            <w:gridSpan w:val="2"/>
          </w:tcPr>
          <w:p w14:paraId="70EEEFB7"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6277" w:type="dxa"/>
            <w:gridSpan w:val="3"/>
          </w:tcPr>
          <w:p w14:paraId="196F302D" w14:textId="77777777" w:rsidR="00034AAF" w:rsidRPr="001204F8" w:rsidRDefault="00034AAF">
            <w:pPr>
              <w:tabs>
                <w:tab w:val="left" w:pos="360"/>
              </w:tabs>
              <w:spacing w:after="0"/>
              <w:jc w:val="left"/>
              <w:rPr>
                <w:rFonts w:eastAsia="Calibri" w:cs="Calibri"/>
                <w:szCs w:val="20"/>
              </w:rPr>
            </w:pPr>
          </w:p>
        </w:tc>
      </w:tr>
      <w:tr w:rsidR="00034AAF" w:rsidRPr="001204F8" w14:paraId="0F92105E" w14:textId="77777777">
        <w:trPr>
          <w:trHeight w:val="332"/>
        </w:trPr>
        <w:tc>
          <w:tcPr>
            <w:tcW w:w="3145" w:type="dxa"/>
            <w:vMerge/>
            <w:shd w:val="clear" w:color="auto" w:fill="FFFFFF"/>
          </w:tcPr>
          <w:p w14:paraId="33D320E9"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45A2580C" w14:textId="77777777" w:rsidR="00034AAF" w:rsidRPr="001204F8" w:rsidRDefault="00034AAF">
            <w:pPr>
              <w:tabs>
                <w:tab w:val="left" w:pos="270"/>
              </w:tabs>
              <w:spacing w:after="0"/>
              <w:ind w:left="270" w:hanging="270"/>
              <w:jc w:val="left"/>
              <w:rPr>
                <w:rFonts w:eastAsia="Calibri" w:cs="Calibri"/>
                <w:b/>
                <w:i/>
                <w:szCs w:val="20"/>
              </w:rPr>
            </w:pPr>
            <w:r w:rsidRPr="001204F8">
              <w:rPr>
                <w:rFonts w:eastAsia="Calibri" w:cs="Calibri"/>
                <w:b/>
                <w:i/>
                <w:szCs w:val="20"/>
              </w:rPr>
              <w:t>3.</w:t>
            </w:r>
            <w:r w:rsidRPr="001204F8">
              <w:rPr>
                <w:rFonts w:eastAsia="Calibri" w:cs="Calibri"/>
                <w:b/>
                <w:i/>
                <w:szCs w:val="20"/>
              </w:rPr>
              <w:tab/>
              <w:t>Community Health, Safety and Security</w:t>
            </w:r>
          </w:p>
        </w:tc>
        <w:tc>
          <w:tcPr>
            <w:tcW w:w="473" w:type="dxa"/>
            <w:gridSpan w:val="2"/>
          </w:tcPr>
          <w:p w14:paraId="00189031"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6277" w:type="dxa"/>
            <w:gridSpan w:val="3"/>
          </w:tcPr>
          <w:p w14:paraId="49605462" w14:textId="77777777" w:rsidR="00034AAF" w:rsidRPr="001204F8" w:rsidRDefault="00034AAF">
            <w:pPr>
              <w:tabs>
                <w:tab w:val="left" w:pos="360"/>
              </w:tabs>
              <w:spacing w:after="0"/>
              <w:jc w:val="left"/>
              <w:rPr>
                <w:rFonts w:eastAsia="Calibri" w:cs="Calibri"/>
                <w:szCs w:val="20"/>
              </w:rPr>
            </w:pPr>
          </w:p>
        </w:tc>
      </w:tr>
      <w:tr w:rsidR="00034AAF" w:rsidRPr="001204F8" w14:paraId="77BC64C6" w14:textId="77777777">
        <w:trPr>
          <w:trHeight w:val="242"/>
        </w:trPr>
        <w:tc>
          <w:tcPr>
            <w:tcW w:w="3145" w:type="dxa"/>
            <w:vMerge/>
            <w:shd w:val="clear" w:color="auto" w:fill="FFFFFF"/>
          </w:tcPr>
          <w:p w14:paraId="718AA250"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6E81D1CB" w14:textId="77777777" w:rsidR="00034AAF" w:rsidRPr="001204F8" w:rsidRDefault="00034AAF">
            <w:pPr>
              <w:tabs>
                <w:tab w:val="left" w:pos="270"/>
              </w:tabs>
              <w:spacing w:after="0"/>
              <w:ind w:left="270" w:hanging="270"/>
              <w:jc w:val="left"/>
              <w:rPr>
                <w:rFonts w:eastAsia="Calibri" w:cs="Calibri"/>
                <w:b/>
                <w:i/>
                <w:szCs w:val="20"/>
              </w:rPr>
            </w:pPr>
            <w:r w:rsidRPr="001204F8">
              <w:rPr>
                <w:rFonts w:eastAsia="Calibri" w:cs="Calibri"/>
                <w:b/>
                <w:i/>
                <w:szCs w:val="20"/>
              </w:rPr>
              <w:t>4.</w:t>
            </w:r>
            <w:r w:rsidRPr="001204F8">
              <w:rPr>
                <w:rFonts w:eastAsia="Calibri" w:cs="Calibri"/>
                <w:b/>
                <w:i/>
                <w:szCs w:val="20"/>
              </w:rPr>
              <w:tab/>
              <w:t>Cultural Heritage</w:t>
            </w:r>
          </w:p>
        </w:tc>
        <w:tc>
          <w:tcPr>
            <w:tcW w:w="473" w:type="dxa"/>
            <w:gridSpan w:val="2"/>
          </w:tcPr>
          <w:p w14:paraId="055A46F8"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6277" w:type="dxa"/>
            <w:gridSpan w:val="3"/>
          </w:tcPr>
          <w:p w14:paraId="7361530F" w14:textId="77777777" w:rsidR="00034AAF" w:rsidRPr="001204F8" w:rsidRDefault="00034AAF">
            <w:pPr>
              <w:tabs>
                <w:tab w:val="left" w:pos="360"/>
              </w:tabs>
              <w:spacing w:after="0"/>
              <w:jc w:val="left"/>
              <w:rPr>
                <w:rFonts w:eastAsia="Calibri" w:cs="Calibri"/>
                <w:szCs w:val="20"/>
              </w:rPr>
            </w:pPr>
          </w:p>
        </w:tc>
      </w:tr>
      <w:tr w:rsidR="00034AAF" w:rsidRPr="001204F8" w14:paraId="3D3D17E4" w14:textId="77777777">
        <w:trPr>
          <w:trHeight w:val="360"/>
        </w:trPr>
        <w:tc>
          <w:tcPr>
            <w:tcW w:w="3145" w:type="dxa"/>
            <w:vMerge/>
            <w:shd w:val="clear" w:color="auto" w:fill="FFFFFF"/>
          </w:tcPr>
          <w:p w14:paraId="117309BA"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0548D98C" w14:textId="77777777" w:rsidR="00034AAF" w:rsidRPr="001204F8" w:rsidRDefault="00034AAF">
            <w:pPr>
              <w:tabs>
                <w:tab w:val="left" w:pos="270"/>
              </w:tabs>
              <w:spacing w:after="0"/>
              <w:ind w:left="270" w:hanging="270"/>
              <w:jc w:val="left"/>
              <w:rPr>
                <w:rFonts w:eastAsia="Calibri" w:cs="Calibri"/>
                <w:b/>
                <w:i/>
                <w:szCs w:val="20"/>
              </w:rPr>
            </w:pPr>
            <w:r w:rsidRPr="001204F8">
              <w:rPr>
                <w:rFonts w:eastAsia="Calibri" w:cs="Calibri"/>
                <w:b/>
                <w:i/>
                <w:szCs w:val="20"/>
              </w:rPr>
              <w:t>5.</w:t>
            </w:r>
            <w:r w:rsidRPr="001204F8">
              <w:rPr>
                <w:rFonts w:eastAsia="Calibri" w:cs="Calibri"/>
                <w:b/>
                <w:i/>
                <w:szCs w:val="20"/>
              </w:rPr>
              <w:tab/>
              <w:t>Displacement and Resettlement</w:t>
            </w:r>
          </w:p>
        </w:tc>
        <w:tc>
          <w:tcPr>
            <w:tcW w:w="473" w:type="dxa"/>
            <w:gridSpan w:val="2"/>
          </w:tcPr>
          <w:p w14:paraId="56CE9372" w14:textId="77777777" w:rsidR="00034AAF" w:rsidRPr="001204F8" w:rsidRDefault="00034AAF">
            <w:pPr>
              <w:tabs>
                <w:tab w:val="left" w:pos="360"/>
              </w:tabs>
              <w:spacing w:after="0"/>
              <w:jc w:val="left"/>
              <w:rPr>
                <w:rFonts w:eastAsia="Calibri" w:cs="Calibri"/>
                <w:bCs/>
                <w:szCs w:val="20"/>
              </w:rPr>
            </w:pPr>
            <w:r w:rsidRPr="001204F8">
              <w:rPr>
                <w:rFonts w:ascii="Segoe UI Symbol" w:eastAsia="Calibri" w:hAnsi="Segoe UI Symbol" w:cs="Segoe UI Symbol"/>
                <w:bCs/>
                <w:szCs w:val="20"/>
              </w:rPr>
              <w:t>☐</w:t>
            </w:r>
          </w:p>
        </w:tc>
        <w:tc>
          <w:tcPr>
            <w:tcW w:w="6277" w:type="dxa"/>
            <w:gridSpan w:val="3"/>
          </w:tcPr>
          <w:p w14:paraId="4DFB501C" w14:textId="77777777" w:rsidR="00034AAF" w:rsidRPr="001204F8" w:rsidRDefault="00034AAF">
            <w:pPr>
              <w:tabs>
                <w:tab w:val="left" w:pos="360"/>
              </w:tabs>
              <w:spacing w:after="0"/>
              <w:jc w:val="left"/>
              <w:rPr>
                <w:rFonts w:eastAsia="Calibri" w:cs="Calibri"/>
                <w:b/>
                <w:bCs/>
                <w:szCs w:val="20"/>
              </w:rPr>
            </w:pPr>
            <w:r w:rsidRPr="001204F8">
              <w:rPr>
                <w:rFonts w:eastAsia="Calibri" w:cs="Calibri"/>
                <w:b/>
                <w:bCs/>
                <w:szCs w:val="20"/>
              </w:rPr>
              <w:t xml:space="preserve">Low. </w:t>
            </w:r>
            <w:r w:rsidRPr="001204F8">
              <w:rPr>
                <w:rFonts w:eastAsia="Calibri" w:cs="Calibri"/>
                <w:szCs w:val="20"/>
              </w:rPr>
              <w:t>(To be further confirmed during ESMF and ESMPs and ongoing stakeholder engagement. If risk is identified then SESP will be updated and relevant safeguards measures put in place per the SES.) .</w:t>
            </w:r>
          </w:p>
        </w:tc>
      </w:tr>
      <w:tr w:rsidR="00034AAF" w:rsidRPr="001204F8" w14:paraId="0B1F8BB6" w14:textId="77777777">
        <w:trPr>
          <w:trHeight w:val="360"/>
        </w:trPr>
        <w:tc>
          <w:tcPr>
            <w:tcW w:w="3145" w:type="dxa"/>
            <w:vMerge/>
            <w:shd w:val="clear" w:color="auto" w:fill="FFFFFF"/>
          </w:tcPr>
          <w:p w14:paraId="6BCA57DF"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4C9A023E" w14:textId="77777777" w:rsidR="00034AAF" w:rsidRPr="001204F8" w:rsidRDefault="00034AAF">
            <w:pPr>
              <w:tabs>
                <w:tab w:val="left" w:pos="270"/>
              </w:tabs>
              <w:spacing w:after="0"/>
              <w:ind w:left="270" w:hanging="270"/>
              <w:jc w:val="left"/>
              <w:rPr>
                <w:rFonts w:eastAsia="Calibri" w:cs="Calibri"/>
                <w:b/>
                <w:i/>
                <w:szCs w:val="20"/>
              </w:rPr>
            </w:pPr>
            <w:r w:rsidRPr="001204F8">
              <w:rPr>
                <w:rFonts w:eastAsia="Calibri" w:cs="Calibri"/>
                <w:b/>
                <w:i/>
                <w:szCs w:val="20"/>
              </w:rPr>
              <w:t>6.</w:t>
            </w:r>
            <w:r w:rsidRPr="001204F8">
              <w:rPr>
                <w:rFonts w:eastAsia="Calibri" w:cs="Calibri"/>
                <w:b/>
                <w:i/>
                <w:szCs w:val="20"/>
              </w:rPr>
              <w:tab/>
              <w:t>Indigenous Peoples</w:t>
            </w:r>
          </w:p>
        </w:tc>
        <w:tc>
          <w:tcPr>
            <w:tcW w:w="473" w:type="dxa"/>
            <w:gridSpan w:val="2"/>
          </w:tcPr>
          <w:p w14:paraId="4B54E4A8" w14:textId="77777777" w:rsidR="00034AAF" w:rsidRPr="001204F8" w:rsidRDefault="00034AAF">
            <w:pPr>
              <w:tabs>
                <w:tab w:val="left" w:pos="360"/>
              </w:tabs>
              <w:spacing w:after="0"/>
              <w:jc w:val="left"/>
              <w:rPr>
                <w:rFonts w:eastAsia="Calibri" w:cs="Calibri"/>
                <w:bCs/>
                <w:szCs w:val="20"/>
              </w:rPr>
            </w:pPr>
            <w:r w:rsidRPr="001204F8">
              <w:rPr>
                <w:rFonts w:ascii="Segoe UI Symbol" w:eastAsia="Calibri" w:hAnsi="Segoe UI Symbol" w:cs="Segoe UI Symbol"/>
                <w:bCs/>
                <w:szCs w:val="20"/>
              </w:rPr>
              <w:t>☐</w:t>
            </w:r>
          </w:p>
        </w:tc>
        <w:tc>
          <w:tcPr>
            <w:tcW w:w="6277" w:type="dxa"/>
            <w:gridSpan w:val="3"/>
          </w:tcPr>
          <w:p w14:paraId="12D4DC99" w14:textId="77777777" w:rsidR="00034AAF" w:rsidRPr="001204F8" w:rsidRDefault="00034AAF">
            <w:pPr>
              <w:tabs>
                <w:tab w:val="left" w:pos="360"/>
              </w:tabs>
              <w:spacing w:after="0"/>
              <w:jc w:val="left"/>
              <w:rPr>
                <w:rFonts w:eastAsia="Calibri" w:cs="Calibri"/>
                <w:szCs w:val="20"/>
              </w:rPr>
            </w:pPr>
            <w:r w:rsidRPr="001204F8">
              <w:rPr>
                <w:rFonts w:eastAsia="Calibri" w:cs="Calibri"/>
                <w:szCs w:val="20"/>
              </w:rPr>
              <w:t>This will be confirmed further through ongoing stakeholder engagement and site-specific ESMPs.</w:t>
            </w:r>
          </w:p>
        </w:tc>
      </w:tr>
      <w:tr w:rsidR="00034AAF" w:rsidRPr="001204F8" w14:paraId="6D29DBA6" w14:textId="77777777">
        <w:trPr>
          <w:trHeight w:val="360"/>
        </w:trPr>
        <w:tc>
          <w:tcPr>
            <w:tcW w:w="3145" w:type="dxa"/>
            <w:vMerge/>
            <w:shd w:val="clear" w:color="auto" w:fill="FFFFFF"/>
          </w:tcPr>
          <w:p w14:paraId="543F8C73"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24FBEE9F" w14:textId="77777777" w:rsidR="00034AAF" w:rsidRPr="001204F8" w:rsidRDefault="00034AAF">
            <w:pPr>
              <w:tabs>
                <w:tab w:val="left" w:pos="270"/>
              </w:tabs>
              <w:spacing w:after="0"/>
              <w:ind w:left="270" w:hanging="270"/>
              <w:jc w:val="left"/>
              <w:rPr>
                <w:rFonts w:eastAsia="Calibri" w:cs="Calibri"/>
                <w:b/>
                <w:i/>
                <w:szCs w:val="20"/>
              </w:rPr>
            </w:pPr>
            <w:r w:rsidRPr="001204F8">
              <w:rPr>
                <w:rFonts w:eastAsia="Calibri" w:cs="Calibri"/>
                <w:b/>
                <w:i/>
                <w:szCs w:val="20"/>
              </w:rPr>
              <w:t>7.</w:t>
            </w:r>
            <w:r w:rsidRPr="001204F8">
              <w:rPr>
                <w:rFonts w:eastAsia="Calibri" w:cs="Calibri"/>
                <w:b/>
                <w:i/>
                <w:szCs w:val="20"/>
              </w:rPr>
              <w:tab/>
              <w:t>Labor and Working Conditions</w:t>
            </w:r>
          </w:p>
        </w:tc>
        <w:tc>
          <w:tcPr>
            <w:tcW w:w="473" w:type="dxa"/>
            <w:gridSpan w:val="2"/>
            <w:vAlign w:val="center"/>
          </w:tcPr>
          <w:p w14:paraId="6FFE113E" w14:textId="77777777" w:rsidR="00034AAF" w:rsidRPr="001204F8" w:rsidRDefault="00034AAF">
            <w:pPr>
              <w:tabs>
                <w:tab w:val="left" w:pos="360"/>
              </w:tabs>
              <w:spacing w:after="0"/>
              <w:jc w:val="left"/>
              <w:rPr>
                <w:rFonts w:eastAsia="Calibri" w:cs="Calibri"/>
                <w:bCs/>
                <w:szCs w:val="20"/>
              </w:rPr>
            </w:pPr>
            <w:r w:rsidRPr="001204F8">
              <w:rPr>
                <w:rFonts w:eastAsia="Calibri" w:cs="Calibri"/>
                <w:b/>
                <w:szCs w:val="20"/>
              </w:rPr>
              <w:t>X</w:t>
            </w:r>
          </w:p>
        </w:tc>
        <w:tc>
          <w:tcPr>
            <w:tcW w:w="6277" w:type="dxa"/>
            <w:gridSpan w:val="3"/>
          </w:tcPr>
          <w:p w14:paraId="00E85C4E" w14:textId="77777777" w:rsidR="00034AAF" w:rsidRPr="001204F8" w:rsidRDefault="00034AAF">
            <w:pPr>
              <w:tabs>
                <w:tab w:val="left" w:pos="360"/>
              </w:tabs>
              <w:spacing w:after="0"/>
              <w:jc w:val="left"/>
              <w:rPr>
                <w:rFonts w:eastAsia="Calibri" w:cs="Calibri"/>
                <w:szCs w:val="20"/>
              </w:rPr>
            </w:pPr>
          </w:p>
        </w:tc>
      </w:tr>
      <w:tr w:rsidR="00034AAF" w:rsidRPr="001204F8" w14:paraId="4A5A0CE7" w14:textId="77777777">
        <w:trPr>
          <w:trHeight w:val="287"/>
        </w:trPr>
        <w:tc>
          <w:tcPr>
            <w:tcW w:w="3145" w:type="dxa"/>
            <w:vMerge/>
            <w:shd w:val="clear" w:color="auto" w:fill="FFFFFF"/>
          </w:tcPr>
          <w:p w14:paraId="79DC5BCC" w14:textId="77777777" w:rsidR="00034AAF" w:rsidRPr="001204F8" w:rsidRDefault="00034AAF">
            <w:pPr>
              <w:tabs>
                <w:tab w:val="left" w:pos="270"/>
              </w:tabs>
              <w:spacing w:after="0"/>
              <w:ind w:left="270" w:hanging="270"/>
              <w:jc w:val="left"/>
              <w:rPr>
                <w:rFonts w:eastAsia="Calibri" w:cs="Calibri"/>
                <w:szCs w:val="20"/>
              </w:rPr>
            </w:pPr>
          </w:p>
        </w:tc>
        <w:tc>
          <w:tcPr>
            <w:tcW w:w="4770" w:type="dxa"/>
            <w:gridSpan w:val="3"/>
            <w:shd w:val="clear" w:color="auto" w:fill="auto"/>
            <w:vAlign w:val="center"/>
          </w:tcPr>
          <w:p w14:paraId="15BAAD74" w14:textId="77777777" w:rsidR="00034AAF" w:rsidRPr="001204F8" w:rsidRDefault="00034AAF">
            <w:pPr>
              <w:tabs>
                <w:tab w:val="left" w:pos="270"/>
              </w:tabs>
              <w:spacing w:after="0"/>
              <w:ind w:left="270" w:hanging="270"/>
              <w:jc w:val="left"/>
              <w:rPr>
                <w:rFonts w:eastAsia="Calibri" w:cs="Calibri"/>
                <w:b/>
                <w:i/>
                <w:szCs w:val="20"/>
              </w:rPr>
            </w:pPr>
            <w:r w:rsidRPr="001204F8">
              <w:rPr>
                <w:rFonts w:eastAsia="Calibri" w:cs="Calibri"/>
                <w:b/>
                <w:i/>
                <w:szCs w:val="20"/>
              </w:rPr>
              <w:t>8.</w:t>
            </w:r>
            <w:r w:rsidRPr="001204F8">
              <w:rPr>
                <w:rFonts w:eastAsia="Calibri" w:cs="Calibri"/>
                <w:b/>
                <w:i/>
                <w:szCs w:val="20"/>
              </w:rPr>
              <w:tab/>
              <w:t>Pollution Prevention and Resource Efficiency</w:t>
            </w:r>
          </w:p>
        </w:tc>
        <w:tc>
          <w:tcPr>
            <w:tcW w:w="473" w:type="dxa"/>
            <w:gridSpan w:val="2"/>
            <w:vAlign w:val="center"/>
          </w:tcPr>
          <w:p w14:paraId="359CF6DC" w14:textId="77777777" w:rsidR="00034AAF" w:rsidRPr="001204F8" w:rsidRDefault="00034AAF">
            <w:pPr>
              <w:tabs>
                <w:tab w:val="left" w:pos="360"/>
              </w:tabs>
              <w:spacing w:after="0"/>
              <w:jc w:val="left"/>
              <w:rPr>
                <w:rFonts w:eastAsia="Calibri" w:cs="Calibri"/>
                <w:bCs/>
                <w:szCs w:val="20"/>
              </w:rPr>
            </w:pPr>
            <w:r w:rsidRPr="001204F8">
              <w:rPr>
                <w:rFonts w:ascii="Segoe UI Symbol" w:eastAsia="Calibri" w:hAnsi="Segoe UI Symbol" w:cs="Segoe UI Symbol"/>
                <w:bCs/>
                <w:szCs w:val="20"/>
              </w:rPr>
              <w:t>☐</w:t>
            </w:r>
          </w:p>
        </w:tc>
        <w:tc>
          <w:tcPr>
            <w:tcW w:w="6277" w:type="dxa"/>
            <w:gridSpan w:val="3"/>
          </w:tcPr>
          <w:p w14:paraId="61B726D8" w14:textId="77777777" w:rsidR="00034AAF" w:rsidRPr="001204F8" w:rsidRDefault="00034AAF">
            <w:pPr>
              <w:tabs>
                <w:tab w:val="left" w:pos="360"/>
              </w:tabs>
              <w:spacing w:after="0"/>
              <w:jc w:val="left"/>
              <w:rPr>
                <w:rFonts w:eastAsia="Calibri" w:cs="Calibri"/>
                <w:szCs w:val="20"/>
              </w:rPr>
            </w:pPr>
            <w:r w:rsidRPr="001204F8">
              <w:rPr>
                <w:rFonts w:eastAsia="Calibri" w:cs="Calibri"/>
                <w:b/>
                <w:bCs/>
                <w:szCs w:val="20"/>
              </w:rPr>
              <w:t>Low.</w:t>
            </w:r>
            <w:r w:rsidRPr="001204F8">
              <w:rPr>
                <w:rFonts w:eastAsia="Calibri" w:cs="Calibri"/>
                <w:szCs w:val="20"/>
              </w:rPr>
              <w:t xml:space="preserve"> (To be further confirmed during ESMF and ESMPs and ongoing stakeholder engagement. If risk is identified then SESP will be updated and relevant safeguards measures put in place per the SES.) </w:t>
            </w:r>
            <w:r w:rsidRPr="001204F8">
              <w:rPr>
                <w:rFonts w:eastAsia="Calibri" w:cs="Calibri"/>
                <w:b/>
                <w:bCs/>
                <w:szCs w:val="20"/>
              </w:rPr>
              <w:t xml:space="preserve"> </w:t>
            </w:r>
          </w:p>
        </w:tc>
      </w:tr>
    </w:tbl>
    <w:p w14:paraId="7BADCAFD" w14:textId="77777777" w:rsidR="00034AAF" w:rsidRPr="001204F8" w:rsidRDefault="00034AAF" w:rsidP="00034AAF">
      <w:pPr>
        <w:spacing w:after="0"/>
        <w:jc w:val="left"/>
        <w:rPr>
          <w:rFonts w:eastAsia="Calibri" w:cs="Calibri"/>
          <w:b/>
          <w:color w:val="4F81BD"/>
          <w:sz w:val="24"/>
          <w:szCs w:val="18"/>
        </w:rPr>
      </w:pPr>
      <w:r w:rsidRPr="001204F8">
        <w:rPr>
          <w:rFonts w:eastAsia="Calibri" w:cs="Calibri"/>
          <w:b/>
          <w:color w:val="4F81BD"/>
          <w:sz w:val="24"/>
          <w:szCs w:val="18"/>
        </w:rPr>
        <w:t xml:space="preserve">Final Sign Off </w:t>
      </w:r>
    </w:p>
    <w:p w14:paraId="55513A47" w14:textId="77777777" w:rsidR="00034AAF" w:rsidRPr="001204F8" w:rsidRDefault="00034AAF" w:rsidP="00034AAF">
      <w:pPr>
        <w:tabs>
          <w:tab w:val="left" w:pos="360"/>
        </w:tabs>
        <w:spacing w:after="0"/>
        <w:jc w:val="left"/>
        <w:rPr>
          <w:rFonts w:eastAsia="Calibri" w:cs="Calibri"/>
          <w:i/>
          <w:sz w:val="18"/>
          <w:szCs w:val="18"/>
        </w:rPr>
      </w:pPr>
      <w:r w:rsidRPr="001204F8">
        <w:rPr>
          <w:rFonts w:eastAsia="Calibri" w:cs="Calibri"/>
          <w:i/>
          <w:sz w:val="18"/>
          <w:szCs w:val="18"/>
        </w:rPr>
        <w:t>Final Screening at the design-stage is not complete until the following signatures are included</w:t>
      </w:r>
    </w:p>
    <w:p w14:paraId="2835A510" w14:textId="77777777" w:rsidR="00034AAF" w:rsidRPr="001204F8" w:rsidRDefault="00034AAF" w:rsidP="00034AAF">
      <w:pPr>
        <w:tabs>
          <w:tab w:val="left" w:pos="360"/>
          <w:tab w:val="left" w:pos="4320"/>
        </w:tabs>
        <w:spacing w:after="0"/>
        <w:jc w:val="left"/>
        <w:rPr>
          <w:rFonts w:eastAsia="Calibri" w:cs="Calibri"/>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260"/>
        <w:gridCol w:w="11340"/>
      </w:tblGrid>
      <w:tr w:rsidR="00034AAF" w:rsidRPr="001204F8" w14:paraId="5DC95BA3" w14:textId="77777777">
        <w:tc>
          <w:tcPr>
            <w:tcW w:w="2065" w:type="dxa"/>
            <w:shd w:val="clear" w:color="auto" w:fill="C6D9F1"/>
          </w:tcPr>
          <w:p w14:paraId="2D0A268A" w14:textId="77777777" w:rsidR="00034AAF" w:rsidRPr="001204F8" w:rsidRDefault="00034AAF">
            <w:pPr>
              <w:tabs>
                <w:tab w:val="left" w:pos="360"/>
                <w:tab w:val="left" w:pos="4320"/>
              </w:tabs>
              <w:spacing w:after="0"/>
              <w:jc w:val="left"/>
              <w:rPr>
                <w:rFonts w:eastAsia="Calibri" w:cs="Calibri"/>
                <w:b/>
                <w:i/>
                <w:sz w:val="18"/>
                <w:szCs w:val="18"/>
              </w:rPr>
            </w:pPr>
            <w:r w:rsidRPr="001204F8">
              <w:rPr>
                <w:rFonts w:eastAsia="Calibri" w:cs="Calibri"/>
                <w:b/>
                <w:i/>
                <w:sz w:val="18"/>
                <w:szCs w:val="18"/>
              </w:rPr>
              <w:t>Signature</w:t>
            </w:r>
          </w:p>
        </w:tc>
        <w:tc>
          <w:tcPr>
            <w:tcW w:w="1260" w:type="dxa"/>
            <w:shd w:val="clear" w:color="auto" w:fill="C6D9F1"/>
          </w:tcPr>
          <w:p w14:paraId="797539CC" w14:textId="77777777" w:rsidR="00034AAF" w:rsidRPr="001204F8" w:rsidRDefault="00034AAF">
            <w:pPr>
              <w:tabs>
                <w:tab w:val="left" w:pos="360"/>
                <w:tab w:val="left" w:pos="4320"/>
              </w:tabs>
              <w:spacing w:after="0"/>
              <w:jc w:val="left"/>
              <w:rPr>
                <w:rFonts w:eastAsia="Calibri" w:cs="Calibri"/>
                <w:b/>
                <w:i/>
                <w:sz w:val="18"/>
                <w:szCs w:val="18"/>
              </w:rPr>
            </w:pPr>
            <w:r w:rsidRPr="001204F8">
              <w:rPr>
                <w:rFonts w:eastAsia="Calibri" w:cs="Calibri"/>
                <w:b/>
                <w:i/>
                <w:sz w:val="18"/>
                <w:szCs w:val="18"/>
              </w:rPr>
              <w:t>Date</w:t>
            </w:r>
          </w:p>
        </w:tc>
        <w:tc>
          <w:tcPr>
            <w:tcW w:w="11340" w:type="dxa"/>
            <w:shd w:val="clear" w:color="auto" w:fill="C6D9F1"/>
          </w:tcPr>
          <w:p w14:paraId="213733C2" w14:textId="77777777" w:rsidR="00034AAF" w:rsidRPr="001204F8" w:rsidRDefault="00034AAF">
            <w:pPr>
              <w:tabs>
                <w:tab w:val="left" w:pos="360"/>
                <w:tab w:val="left" w:pos="4320"/>
              </w:tabs>
              <w:spacing w:after="0"/>
              <w:jc w:val="left"/>
              <w:rPr>
                <w:rFonts w:eastAsia="Calibri" w:cs="Calibri"/>
                <w:b/>
                <w:i/>
                <w:sz w:val="18"/>
                <w:szCs w:val="18"/>
              </w:rPr>
            </w:pPr>
            <w:r w:rsidRPr="001204F8">
              <w:rPr>
                <w:rFonts w:eastAsia="Calibri" w:cs="Calibri"/>
                <w:b/>
                <w:i/>
                <w:sz w:val="18"/>
                <w:szCs w:val="18"/>
              </w:rPr>
              <w:t>Description</w:t>
            </w:r>
          </w:p>
        </w:tc>
      </w:tr>
      <w:tr w:rsidR="00034AAF" w:rsidRPr="001204F8" w14:paraId="3B47323A" w14:textId="77777777">
        <w:trPr>
          <w:trHeight w:val="530"/>
        </w:trPr>
        <w:tc>
          <w:tcPr>
            <w:tcW w:w="2065" w:type="dxa"/>
          </w:tcPr>
          <w:p w14:paraId="10CD64F8" w14:textId="77777777" w:rsidR="00034AAF" w:rsidRPr="001204F8" w:rsidRDefault="00034AAF">
            <w:pPr>
              <w:tabs>
                <w:tab w:val="left" w:pos="360"/>
                <w:tab w:val="left" w:pos="4320"/>
              </w:tabs>
              <w:spacing w:after="0"/>
              <w:jc w:val="left"/>
              <w:rPr>
                <w:rFonts w:eastAsia="Calibri" w:cs="Calibri"/>
                <w:sz w:val="18"/>
                <w:szCs w:val="20"/>
              </w:rPr>
            </w:pPr>
            <w:r w:rsidRPr="001204F8">
              <w:rPr>
                <w:rFonts w:eastAsia="Calibri" w:cs="Calibri"/>
                <w:sz w:val="18"/>
                <w:szCs w:val="20"/>
              </w:rPr>
              <w:t>QA Assessor</w:t>
            </w:r>
          </w:p>
        </w:tc>
        <w:tc>
          <w:tcPr>
            <w:tcW w:w="1260" w:type="dxa"/>
          </w:tcPr>
          <w:p w14:paraId="32A72F06" w14:textId="77777777" w:rsidR="00034AAF" w:rsidRPr="001204F8" w:rsidRDefault="00034AAF">
            <w:pPr>
              <w:tabs>
                <w:tab w:val="left" w:pos="360"/>
                <w:tab w:val="left" w:pos="4320"/>
              </w:tabs>
              <w:spacing w:after="0"/>
              <w:jc w:val="left"/>
              <w:rPr>
                <w:rFonts w:eastAsia="Calibri" w:cs="Calibri"/>
                <w:sz w:val="18"/>
                <w:szCs w:val="20"/>
              </w:rPr>
            </w:pPr>
          </w:p>
        </w:tc>
        <w:tc>
          <w:tcPr>
            <w:tcW w:w="11340" w:type="dxa"/>
            <w:vAlign w:val="center"/>
          </w:tcPr>
          <w:p w14:paraId="52C3C41B" w14:textId="77777777" w:rsidR="00034AAF" w:rsidRPr="001204F8" w:rsidRDefault="00034AAF">
            <w:pPr>
              <w:spacing w:after="0"/>
              <w:rPr>
                <w:rFonts w:eastAsia="Calibri" w:cs="Calibri"/>
                <w:sz w:val="18"/>
                <w:szCs w:val="18"/>
              </w:rPr>
            </w:pPr>
            <w:r w:rsidRPr="001204F8">
              <w:rPr>
                <w:rFonts w:eastAsia="Calibri" w:cs="Calibri"/>
                <w:sz w:val="18"/>
                <w:szCs w:val="18"/>
              </w:rPr>
              <w:t>UNDP staff member responsible for the project, typically a UNDP Programme Officer. Final signature confirms they have “checked” to ensure that the SESP is adequately conducted.</w:t>
            </w:r>
          </w:p>
        </w:tc>
      </w:tr>
      <w:tr w:rsidR="00034AAF" w:rsidRPr="001204F8" w14:paraId="3685FA41" w14:textId="77777777">
        <w:trPr>
          <w:trHeight w:val="710"/>
        </w:trPr>
        <w:tc>
          <w:tcPr>
            <w:tcW w:w="2065" w:type="dxa"/>
          </w:tcPr>
          <w:p w14:paraId="355E9C8F" w14:textId="77777777" w:rsidR="00034AAF" w:rsidRPr="001204F8" w:rsidRDefault="00034AAF">
            <w:pPr>
              <w:tabs>
                <w:tab w:val="left" w:pos="360"/>
                <w:tab w:val="left" w:pos="4320"/>
              </w:tabs>
              <w:spacing w:after="0"/>
              <w:jc w:val="left"/>
              <w:rPr>
                <w:rFonts w:eastAsia="Calibri" w:cs="Calibri"/>
                <w:sz w:val="18"/>
                <w:szCs w:val="20"/>
              </w:rPr>
            </w:pPr>
            <w:r w:rsidRPr="001204F8">
              <w:rPr>
                <w:rFonts w:eastAsia="Calibri" w:cs="Calibri"/>
                <w:sz w:val="18"/>
                <w:szCs w:val="20"/>
              </w:rPr>
              <w:t>QA Approver</w:t>
            </w:r>
          </w:p>
        </w:tc>
        <w:tc>
          <w:tcPr>
            <w:tcW w:w="1260" w:type="dxa"/>
          </w:tcPr>
          <w:p w14:paraId="09A8EA5A" w14:textId="77777777" w:rsidR="00034AAF" w:rsidRPr="001204F8" w:rsidRDefault="00034AAF">
            <w:pPr>
              <w:tabs>
                <w:tab w:val="left" w:pos="360"/>
                <w:tab w:val="left" w:pos="4320"/>
              </w:tabs>
              <w:spacing w:after="0"/>
              <w:jc w:val="left"/>
              <w:rPr>
                <w:rFonts w:eastAsia="Calibri" w:cs="Calibri"/>
                <w:sz w:val="18"/>
                <w:szCs w:val="20"/>
              </w:rPr>
            </w:pPr>
          </w:p>
        </w:tc>
        <w:tc>
          <w:tcPr>
            <w:tcW w:w="11340" w:type="dxa"/>
            <w:vAlign w:val="center"/>
          </w:tcPr>
          <w:p w14:paraId="30332E5A" w14:textId="77777777" w:rsidR="00034AAF" w:rsidRPr="001204F8" w:rsidRDefault="00034AAF">
            <w:pPr>
              <w:spacing w:after="0"/>
              <w:rPr>
                <w:rFonts w:eastAsia="Calibri" w:cs="Calibri"/>
                <w:sz w:val="18"/>
                <w:szCs w:val="18"/>
              </w:rPr>
            </w:pPr>
            <w:r w:rsidRPr="001204F8">
              <w:rPr>
                <w:rFonts w:eastAsia="Calibri" w:cs="Calibri"/>
                <w:sz w:val="18"/>
                <w:szCs w:val="18"/>
              </w:rPr>
              <w:t>UNDP senior manager, typically the UNDP Deputy Country Director (DCD), Country Director (CD)</w:t>
            </w:r>
            <w:r w:rsidRPr="001204F8">
              <w:rPr>
                <w:rFonts w:eastAsia="Calibri" w:cs="Calibri"/>
                <w:b/>
                <w:sz w:val="18"/>
                <w:szCs w:val="18"/>
              </w:rPr>
              <w:t xml:space="preserve">, </w:t>
            </w:r>
            <w:r w:rsidRPr="001204F8">
              <w:rPr>
                <w:rFonts w:eastAsia="Calibri" w:cs="Calibri"/>
                <w:sz w:val="18"/>
                <w:szCs w:val="18"/>
              </w:rPr>
              <w:t>Deputy Resident Representative (DRR), or Resident Representative (RR). The QA Approver cannot also be the QA Assessor. Final signature confirms they have “cleared” the SESP prior to submittal to the PAC.</w:t>
            </w:r>
          </w:p>
        </w:tc>
      </w:tr>
      <w:tr w:rsidR="00034AAF" w:rsidRPr="001204F8" w14:paraId="6F226382" w14:textId="77777777">
        <w:trPr>
          <w:trHeight w:val="620"/>
        </w:trPr>
        <w:tc>
          <w:tcPr>
            <w:tcW w:w="2065" w:type="dxa"/>
          </w:tcPr>
          <w:p w14:paraId="4CDE54FF" w14:textId="77777777" w:rsidR="00034AAF" w:rsidRPr="001204F8" w:rsidRDefault="00034AAF">
            <w:pPr>
              <w:tabs>
                <w:tab w:val="left" w:pos="360"/>
                <w:tab w:val="left" w:pos="4320"/>
              </w:tabs>
              <w:spacing w:after="0"/>
              <w:jc w:val="left"/>
              <w:rPr>
                <w:rFonts w:eastAsia="Calibri" w:cs="Calibri"/>
                <w:sz w:val="18"/>
                <w:szCs w:val="20"/>
              </w:rPr>
            </w:pPr>
            <w:r w:rsidRPr="001204F8">
              <w:rPr>
                <w:rFonts w:eastAsia="Calibri" w:cs="Calibri"/>
                <w:sz w:val="18"/>
                <w:szCs w:val="20"/>
              </w:rPr>
              <w:t>PAC Chair</w:t>
            </w:r>
          </w:p>
        </w:tc>
        <w:tc>
          <w:tcPr>
            <w:tcW w:w="1260" w:type="dxa"/>
          </w:tcPr>
          <w:p w14:paraId="086F9C1F" w14:textId="77777777" w:rsidR="00034AAF" w:rsidRPr="001204F8" w:rsidRDefault="00034AAF">
            <w:pPr>
              <w:tabs>
                <w:tab w:val="left" w:pos="360"/>
                <w:tab w:val="left" w:pos="4320"/>
              </w:tabs>
              <w:spacing w:after="0"/>
              <w:jc w:val="left"/>
              <w:rPr>
                <w:rFonts w:eastAsia="Calibri" w:cs="Calibri"/>
                <w:sz w:val="18"/>
                <w:szCs w:val="20"/>
              </w:rPr>
            </w:pPr>
          </w:p>
        </w:tc>
        <w:tc>
          <w:tcPr>
            <w:tcW w:w="11340" w:type="dxa"/>
            <w:vAlign w:val="center"/>
          </w:tcPr>
          <w:p w14:paraId="3CC510CD" w14:textId="77777777" w:rsidR="00034AAF" w:rsidRPr="001204F8" w:rsidRDefault="00034AAF">
            <w:pPr>
              <w:tabs>
                <w:tab w:val="left" w:pos="360"/>
                <w:tab w:val="left" w:pos="4320"/>
              </w:tabs>
              <w:spacing w:after="0"/>
              <w:rPr>
                <w:rFonts w:eastAsia="Calibri" w:cs="Calibri"/>
                <w:sz w:val="18"/>
                <w:szCs w:val="18"/>
              </w:rPr>
            </w:pPr>
            <w:r w:rsidRPr="001204F8">
              <w:rPr>
                <w:rFonts w:eastAsia="Calibri" w:cs="Calibri"/>
                <w:sz w:val="18"/>
                <w:szCs w:val="18"/>
              </w:rPr>
              <w:t xml:space="preserve">UNDP chair of the PAC.  In some cases PAC Chair may also be the QA Approver. Final signature confirms that the SESP was considered as part of the project appraisal and considered in recommendations of the PAC. </w:t>
            </w:r>
          </w:p>
        </w:tc>
      </w:tr>
    </w:tbl>
    <w:p w14:paraId="155066AB" w14:textId="77777777" w:rsidR="00034AAF" w:rsidRPr="001204F8" w:rsidRDefault="00034AAF" w:rsidP="00034AAF">
      <w:pPr>
        <w:spacing w:after="0"/>
        <w:jc w:val="left"/>
        <w:rPr>
          <w:rFonts w:eastAsia="Calibri" w:cs="Calibri"/>
          <w:sz w:val="18"/>
          <w:szCs w:val="18"/>
        </w:rPr>
        <w:sectPr w:rsidR="00034AAF" w:rsidRPr="001204F8">
          <w:pgSz w:w="16838" w:h="11906" w:orient="landscape" w:code="9"/>
          <w:pgMar w:top="1008" w:right="1008" w:bottom="1008" w:left="1008" w:header="576" w:footer="576" w:gutter="0"/>
          <w:cols w:space="720"/>
          <w:docGrid w:linePitch="360"/>
        </w:sectPr>
      </w:pPr>
    </w:p>
    <w:p w14:paraId="487F6C16" w14:textId="77777777" w:rsidR="00034AAF" w:rsidRPr="001204F8" w:rsidRDefault="00034AAF" w:rsidP="00034AAF">
      <w:pPr>
        <w:keepNext/>
        <w:keepLines/>
        <w:spacing w:after="0"/>
        <w:jc w:val="left"/>
        <w:outlineLvl w:val="2"/>
        <w:rPr>
          <w:rFonts w:eastAsia="MS Gothic" w:cs="Calibri"/>
          <w:b/>
          <w:bCs/>
          <w:color w:val="4F81BD"/>
          <w:szCs w:val="20"/>
          <w:lang w:eastAsia="ja-JP"/>
        </w:rPr>
      </w:pPr>
      <w:r w:rsidRPr="001204F8">
        <w:rPr>
          <w:rFonts w:eastAsia="MS Gothic" w:cs="Calibri"/>
          <w:b/>
          <w:bCs/>
          <w:color w:val="4F81BD"/>
          <w:sz w:val="24"/>
          <w:lang w:eastAsia="ja-JP"/>
        </w:rPr>
        <w:lastRenderedPageBreak/>
        <w:t>SESP Attachment 1. Social and Environmental Risk Screening Checklist</w:t>
      </w:r>
    </w:p>
    <w:p w14:paraId="5B626A26" w14:textId="77777777" w:rsidR="00034AAF" w:rsidRPr="001204F8" w:rsidRDefault="00034AAF" w:rsidP="00034AAF">
      <w:pPr>
        <w:keepNext/>
        <w:keepLines/>
        <w:spacing w:after="0"/>
        <w:jc w:val="left"/>
        <w:outlineLvl w:val="2"/>
        <w:rPr>
          <w:rFonts w:eastAsia="MS Gothic" w:cs="Calibri"/>
          <w:b/>
          <w:bCs/>
          <w:color w:val="4F81BD"/>
          <w:szCs w:val="20"/>
          <w:lang w:eastAsia="ja-JP"/>
        </w:rPr>
      </w:pP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45"/>
        <w:gridCol w:w="990"/>
      </w:tblGrid>
      <w:tr w:rsidR="00034AAF" w:rsidRPr="001204F8" w14:paraId="082D5345" w14:textId="77777777">
        <w:trPr>
          <w:jc w:val="center"/>
        </w:trPr>
        <w:tc>
          <w:tcPr>
            <w:tcW w:w="8545" w:type="dxa"/>
            <w:tcBorders>
              <w:bottom w:val="single" w:sz="4" w:space="0" w:color="auto"/>
            </w:tcBorders>
            <w:shd w:val="clear" w:color="auto" w:fill="8DB3E2"/>
          </w:tcPr>
          <w:p w14:paraId="698F0BB2" w14:textId="77777777" w:rsidR="00034AAF" w:rsidRPr="001204F8" w:rsidRDefault="00034AAF">
            <w:pPr>
              <w:tabs>
                <w:tab w:val="left" w:pos="810"/>
              </w:tabs>
              <w:spacing w:after="0"/>
              <w:jc w:val="left"/>
              <w:rPr>
                <w:rFonts w:eastAsia="Times New Roman" w:cs="Calibri"/>
                <w:szCs w:val="20"/>
                <w:u w:val="single"/>
              </w:rPr>
            </w:pPr>
            <w:r w:rsidRPr="001204F8">
              <w:rPr>
                <w:rFonts w:eastAsia="Calibri" w:cs="Calibri"/>
                <w:b/>
                <w:szCs w:val="20"/>
              </w:rPr>
              <w:t xml:space="preserve">Checklist Potential Social and Environmental </w:t>
            </w:r>
            <w:r w:rsidRPr="001204F8">
              <w:rPr>
                <w:rFonts w:eastAsia="Calibri" w:cs="Calibri"/>
                <w:b/>
                <w:szCs w:val="20"/>
                <w:u w:val="single"/>
              </w:rPr>
              <w:t>Risks</w:t>
            </w:r>
          </w:p>
        </w:tc>
        <w:tc>
          <w:tcPr>
            <w:tcW w:w="990" w:type="dxa"/>
            <w:tcBorders>
              <w:bottom w:val="single" w:sz="4" w:space="0" w:color="auto"/>
            </w:tcBorders>
            <w:shd w:val="clear" w:color="auto" w:fill="8DB3E2"/>
          </w:tcPr>
          <w:p w14:paraId="2FC087FA" w14:textId="77777777" w:rsidR="00034AAF" w:rsidRPr="001204F8" w:rsidRDefault="00034AAF">
            <w:pPr>
              <w:tabs>
                <w:tab w:val="left" w:pos="810"/>
              </w:tabs>
              <w:spacing w:after="0"/>
              <w:jc w:val="left"/>
              <w:rPr>
                <w:rFonts w:eastAsia="Times New Roman" w:cs="Calibri"/>
                <w:szCs w:val="20"/>
              </w:rPr>
            </w:pPr>
          </w:p>
        </w:tc>
      </w:tr>
      <w:tr w:rsidR="00034AAF" w:rsidRPr="001204F8" w14:paraId="7593F730" w14:textId="77777777">
        <w:trPr>
          <w:jc w:val="center"/>
        </w:trPr>
        <w:tc>
          <w:tcPr>
            <w:tcW w:w="8545" w:type="dxa"/>
            <w:tcBorders>
              <w:bottom w:val="single" w:sz="4" w:space="0" w:color="auto"/>
            </w:tcBorders>
            <w:shd w:val="clear" w:color="auto" w:fill="auto"/>
          </w:tcPr>
          <w:p w14:paraId="4DE0428D" w14:textId="77777777" w:rsidR="00034AAF" w:rsidRPr="001204F8" w:rsidRDefault="00034AAF">
            <w:pPr>
              <w:tabs>
                <w:tab w:val="left" w:pos="810"/>
              </w:tabs>
              <w:spacing w:after="0"/>
              <w:rPr>
                <w:rFonts w:eastAsia="Times New Roman" w:cs="Calibri"/>
                <w:szCs w:val="20"/>
              </w:rPr>
            </w:pPr>
            <w:r w:rsidRPr="001204F8">
              <w:rPr>
                <w:rFonts w:eastAsia="Times New Roman" w:cs="Calibri"/>
                <w:szCs w:val="20"/>
                <w:u w:val="single"/>
              </w:rPr>
              <w:t>INSTRUCTIONS</w:t>
            </w:r>
            <w:r w:rsidRPr="001204F8">
              <w:rPr>
                <w:rFonts w:eastAsia="Times New Roman" w:cs="Calibri"/>
                <w:szCs w:val="20"/>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1204F8">
              <w:rPr>
                <w:rFonts w:eastAsia="Calibri" w:cs="Calibri"/>
                <w:bCs/>
                <w:szCs w:val="20"/>
              </w:rPr>
              <w:t xml:space="preserve"> </w:t>
            </w:r>
            <w:hyperlink r:id="rId45" w:history="1">
              <w:r w:rsidRPr="001204F8">
                <w:rPr>
                  <w:rFonts w:eastAsia="Calibri" w:cs="Calibri"/>
                  <w:color w:val="0000FF"/>
                  <w:szCs w:val="20"/>
                  <w:u w:val="single"/>
                </w:rPr>
                <w:t>SES toolkit</w:t>
              </w:r>
            </w:hyperlink>
            <w:r w:rsidRPr="001204F8">
              <w:rPr>
                <w:rFonts w:eastAsia="Times New Roman" w:cs="Calibri"/>
                <w:szCs w:val="20"/>
              </w:rPr>
              <w:t xml:space="preserve"> for further guidance on addressing screening questions.</w:t>
            </w:r>
          </w:p>
        </w:tc>
        <w:tc>
          <w:tcPr>
            <w:tcW w:w="990" w:type="dxa"/>
            <w:tcBorders>
              <w:bottom w:val="single" w:sz="4" w:space="0" w:color="auto"/>
            </w:tcBorders>
            <w:shd w:val="clear" w:color="auto" w:fill="auto"/>
          </w:tcPr>
          <w:p w14:paraId="2F65F5D0" w14:textId="77777777" w:rsidR="00034AAF" w:rsidRPr="001204F8" w:rsidRDefault="00034AAF">
            <w:pPr>
              <w:tabs>
                <w:tab w:val="left" w:pos="810"/>
              </w:tabs>
              <w:spacing w:after="0"/>
              <w:jc w:val="left"/>
              <w:rPr>
                <w:rFonts w:eastAsia="Times New Roman" w:cs="Calibri"/>
                <w:szCs w:val="20"/>
              </w:rPr>
            </w:pPr>
          </w:p>
        </w:tc>
      </w:tr>
      <w:tr w:rsidR="00034AAF" w:rsidRPr="001204F8" w14:paraId="01DC9BC7" w14:textId="77777777">
        <w:trPr>
          <w:jc w:val="center"/>
        </w:trPr>
        <w:tc>
          <w:tcPr>
            <w:tcW w:w="8545" w:type="dxa"/>
            <w:tcBorders>
              <w:bottom w:val="single" w:sz="4" w:space="0" w:color="auto"/>
            </w:tcBorders>
            <w:shd w:val="clear" w:color="auto" w:fill="DBE5F1"/>
          </w:tcPr>
          <w:p w14:paraId="487EE958" w14:textId="77777777" w:rsidR="00034AAF" w:rsidRPr="001204F8" w:rsidRDefault="00034AAF">
            <w:pPr>
              <w:tabs>
                <w:tab w:val="left" w:pos="810"/>
              </w:tabs>
              <w:spacing w:after="0"/>
              <w:jc w:val="left"/>
              <w:rPr>
                <w:rFonts w:eastAsia="Calibri" w:cs="Calibri"/>
                <w:b/>
                <w:szCs w:val="20"/>
              </w:rPr>
            </w:pPr>
            <w:r w:rsidRPr="001204F8">
              <w:rPr>
                <w:rFonts w:eastAsia="Calibri" w:cs="Calibri"/>
                <w:b/>
                <w:szCs w:val="20"/>
              </w:rPr>
              <w:t>Overarching Principle: Leave No One Behind</w:t>
            </w:r>
          </w:p>
          <w:p w14:paraId="47CAA704" w14:textId="77777777" w:rsidR="00034AAF" w:rsidRPr="001204F8" w:rsidRDefault="00034AAF">
            <w:pPr>
              <w:tabs>
                <w:tab w:val="left" w:pos="810"/>
              </w:tabs>
              <w:spacing w:after="0"/>
              <w:jc w:val="left"/>
              <w:rPr>
                <w:rFonts w:eastAsia="Calibri" w:cs="Calibri"/>
                <w:b/>
                <w:szCs w:val="20"/>
              </w:rPr>
            </w:pPr>
            <w:r w:rsidRPr="001204F8">
              <w:rPr>
                <w:rFonts w:eastAsia="Calibri" w:cs="Calibri"/>
                <w:b/>
                <w:szCs w:val="20"/>
              </w:rPr>
              <w:t>Human Rights</w:t>
            </w:r>
          </w:p>
        </w:tc>
        <w:tc>
          <w:tcPr>
            <w:tcW w:w="990" w:type="dxa"/>
            <w:tcBorders>
              <w:bottom w:val="single" w:sz="4" w:space="0" w:color="auto"/>
            </w:tcBorders>
            <w:shd w:val="clear" w:color="auto" w:fill="DBE5F1"/>
          </w:tcPr>
          <w:p w14:paraId="44761A52" w14:textId="77777777" w:rsidR="00034AAF" w:rsidRPr="001204F8" w:rsidRDefault="00034AAF">
            <w:pPr>
              <w:tabs>
                <w:tab w:val="left" w:pos="810"/>
              </w:tabs>
              <w:spacing w:after="0"/>
              <w:jc w:val="center"/>
              <w:rPr>
                <w:rFonts w:eastAsia="Calibri" w:cs="Calibri"/>
                <w:b/>
                <w:szCs w:val="20"/>
              </w:rPr>
            </w:pPr>
            <w:r w:rsidRPr="001204F8">
              <w:rPr>
                <w:rFonts w:eastAsia="Times New Roman" w:cs="Calibri"/>
                <w:b/>
                <w:szCs w:val="20"/>
              </w:rPr>
              <w:t xml:space="preserve">Answer </w:t>
            </w:r>
            <w:r w:rsidRPr="001204F8">
              <w:rPr>
                <w:rFonts w:eastAsia="Times New Roman" w:cs="Calibri"/>
                <w:b/>
                <w:szCs w:val="20"/>
              </w:rPr>
              <w:br/>
              <w:t>(Yes/No)</w:t>
            </w:r>
          </w:p>
        </w:tc>
      </w:tr>
      <w:tr w:rsidR="00034AAF" w:rsidRPr="001204F8" w14:paraId="2286B75E" w14:textId="77777777">
        <w:trPr>
          <w:jc w:val="center"/>
        </w:trPr>
        <w:tc>
          <w:tcPr>
            <w:tcW w:w="8545" w:type="dxa"/>
            <w:tcBorders>
              <w:bottom w:val="single" w:sz="4" w:space="0" w:color="auto"/>
            </w:tcBorders>
            <w:shd w:val="clear" w:color="auto" w:fill="auto"/>
          </w:tcPr>
          <w:p w14:paraId="0750C88F" w14:textId="77777777" w:rsidR="00034AAF" w:rsidRPr="001204F8" w:rsidRDefault="00034AAF">
            <w:pPr>
              <w:tabs>
                <w:tab w:val="left" w:pos="900"/>
              </w:tabs>
              <w:spacing w:after="0"/>
              <w:ind w:left="567" w:hanging="567"/>
              <w:jc w:val="left"/>
              <w:rPr>
                <w:rFonts w:eastAsia="Times New Roman" w:cs="Calibri"/>
                <w:i/>
                <w:szCs w:val="20"/>
              </w:rPr>
            </w:pPr>
            <w:r w:rsidRPr="001204F8">
              <w:rPr>
                <w:rFonts w:eastAsia="Times New Roman" w:cs="Calibri"/>
                <w:szCs w:val="20"/>
              </w:rPr>
              <w:t>P.1</w:t>
            </w:r>
            <w:r w:rsidRPr="001204F8">
              <w:rPr>
                <w:rFonts w:eastAsia="Times New Roman" w:cs="Calibri"/>
                <w:szCs w:val="20"/>
              </w:rPr>
              <w:tab/>
              <w:t>Have local communities or individuals raised human rights concerns regarding the project (e.g. during the stakeholder engagement process, grievance processes, public statements)?</w:t>
            </w:r>
          </w:p>
        </w:tc>
        <w:tc>
          <w:tcPr>
            <w:tcW w:w="990" w:type="dxa"/>
            <w:tcBorders>
              <w:bottom w:val="single" w:sz="4" w:space="0" w:color="auto"/>
            </w:tcBorders>
            <w:shd w:val="clear" w:color="auto" w:fill="auto"/>
          </w:tcPr>
          <w:p w14:paraId="412AD052" w14:textId="77777777" w:rsidR="00034AAF" w:rsidRPr="001204F8" w:rsidRDefault="00034AAF">
            <w:pPr>
              <w:tabs>
                <w:tab w:val="left" w:pos="810"/>
              </w:tabs>
              <w:spacing w:after="0"/>
              <w:jc w:val="center"/>
              <w:rPr>
                <w:rFonts w:eastAsia="Calibri" w:cs="Calibri"/>
                <w:iCs/>
                <w:szCs w:val="20"/>
              </w:rPr>
            </w:pPr>
            <w:r w:rsidRPr="001204F8">
              <w:rPr>
                <w:rFonts w:eastAsia="Calibri" w:cs="Calibri"/>
                <w:iCs/>
                <w:szCs w:val="20"/>
              </w:rPr>
              <w:t>Yes</w:t>
            </w:r>
          </w:p>
        </w:tc>
      </w:tr>
      <w:tr w:rsidR="00034AAF" w:rsidRPr="001204F8" w14:paraId="03FB3E27" w14:textId="77777777">
        <w:trPr>
          <w:jc w:val="center"/>
        </w:trPr>
        <w:tc>
          <w:tcPr>
            <w:tcW w:w="8545" w:type="dxa"/>
            <w:tcBorders>
              <w:bottom w:val="single" w:sz="4" w:space="0" w:color="auto"/>
            </w:tcBorders>
            <w:shd w:val="clear" w:color="auto" w:fill="auto"/>
          </w:tcPr>
          <w:p w14:paraId="253556AF"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P.2</w:t>
            </w:r>
            <w:r w:rsidRPr="001204F8">
              <w:rPr>
                <w:rFonts w:eastAsia="Times New Roman" w:cs="Calibri"/>
                <w:szCs w:val="20"/>
              </w:rPr>
              <w:tab/>
              <w:t>Is there a risk that duty-bearers (e.g. government agencies) do not have the capacity to meet their obligations in the project?</w:t>
            </w:r>
          </w:p>
        </w:tc>
        <w:tc>
          <w:tcPr>
            <w:tcW w:w="990" w:type="dxa"/>
            <w:tcBorders>
              <w:bottom w:val="single" w:sz="4" w:space="0" w:color="auto"/>
            </w:tcBorders>
            <w:shd w:val="clear" w:color="auto" w:fill="auto"/>
          </w:tcPr>
          <w:p w14:paraId="0A4B40A2" w14:textId="77777777" w:rsidR="00034AAF" w:rsidRPr="001204F8" w:rsidRDefault="00034AAF">
            <w:pPr>
              <w:tabs>
                <w:tab w:val="left" w:pos="810"/>
              </w:tabs>
              <w:spacing w:after="0"/>
              <w:jc w:val="center"/>
              <w:rPr>
                <w:rFonts w:eastAsia="Calibri" w:cs="Calibri"/>
                <w:iCs/>
                <w:szCs w:val="20"/>
              </w:rPr>
            </w:pPr>
            <w:r w:rsidRPr="001204F8">
              <w:rPr>
                <w:rFonts w:eastAsia="Calibri" w:cs="Calibri"/>
                <w:iCs/>
                <w:szCs w:val="20"/>
              </w:rPr>
              <w:t>Yes</w:t>
            </w:r>
          </w:p>
        </w:tc>
      </w:tr>
      <w:tr w:rsidR="00034AAF" w:rsidRPr="001204F8" w14:paraId="5B16F995" w14:textId="77777777">
        <w:trPr>
          <w:jc w:val="center"/>
        </w:trPr>
        <w:tc>
          <w:tcPr>
            <w:tcW w:w="8545" w:type="dxa"/>
            <w:tcBorders>
              <w:bottom w:val="single" w:sz="4" w:space="0" w:color="auto"/>
            </w:tcBorders>
            <w:shd w:val="clear" w:color="auto" w:fill="auto"/>
          </w:tcPr>
          <w:p w14:paraId="588C1397"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P.3</w:t>
            </w:r>
            <w:r w:rsidRPr="001204F8">
              <w:rPr>
                <w:rFonts w:eastAsia="Times New Roman" w:cs="Calibri"/>
                <w:szCs w:val="20"/>
              </w:rPr>
              <w:tab/>
              <w:t>Is there a risk that rights-holders (e.g. project-affected persons) do not have the capacity to claim their rights?</w:t>
            </w:r>
          </w:p>
        </w:tc>
        <w:tc>
          <w:tcPr>
            <w:tcW w:w="990" w:type="dxa"/>
            <w:tcBorders>
              <w:bottom w:val="single" w:sz="4" w:space="0" w:color="auto"/>
            </w:tcBorders>
            <w:shd w:val="clear" w:color="auto" w:fill="auto"/>
          </w:tcPr>
          <w:p w14:paraId="10D87541" w14:textId="77777777" w:rsidR="00034AAF" w:rsidRPr="001204F8" w:rsidRDefault="00034AAF">
            <w:pPr>
              <w:tabs>
                <w:tab w:val="left" w:pos="810"/>
              </w:tabs>
              <w:spacing w:after="0"/>
              <w:jc w:val="center"/>
              <w:rPr>
                <w:rFonts w:eastAsia="Calibri" w:cs="Calibri"/>
                <w:iCs/>
                <w:szCs w:val="20"/>
              </w:rPr>
            </w:pPr>
            <w:r w:rsidRPr="001204F8">
              <w:rPr>
                <w:rFonts w:eastAsia="Calibri" w:cs="Calibri"/>
                <w:iCs/>
                <w:szCs w:val="20"/>
              </w:rPr>
              <w:t>Yes</w:t>
            </w:r>
          </w:p>
        </w:tc>
      </w:tr>
      <w:tr w:rsidR="00034AAF" w:rsidRPr="001204F8" w14:paraId="71864253" w14:textId="77777777">
        <w:trPr>
          <w:jc w:val="center"/>
        </w:trPr>
        <w:tc>
          <w:tcPr>
            <w:tcW w:w="8545" w:type="dxa"/>
            <w:tcBorders>
              <w:bottom w:val="single" w:sz="4" w:space="0" w:color="auto"/>
            </w:tcBorders>
            <w:shd w:val="clear" w:color="auto" w:fill="auto"/>
          </w:tcPr>
          <w:p w14:paraId="1B71A119" w14:textId="77777777" w:rsidR="00034AAF" w:rsidRPr="001204F8" w:rsidDel="00855BCB" w:rsidRDefault="00034AAF">
            <w:pPr>
              <w:tabs>
                <w:tab w:val="left" w:pos="900"/>
              </w:tabs>
              <w:spacing w:after="0"/>
              <w:ind w:left="567" w:hanging="567"/>
              <w:jc w:val="left"/>
              <w:rPr>
                <w:rFonts w:eastAsia="Times New Roman" w:cs="Calibri"/>
                <w:i/>
                <w:szCs w:val="20"/>
              </w:rPr>
            </w:pPr>
            <w:r w:rsidRPr="001204F8">
              <w:rPr>
                <w:rFonts w:eastAsia="Times New Roman" w:cs="Calibri"/>
                <w:i/>
                <w:szCs w:val="20"/>
              </w:rPr>
              <w:t>Would the project potentially involve or lead to:</w:t>
            </w:r>
          </w:p>
        </w:tc>
        <w:tc>
          <w:tcPr>
            <w:tcW w:w="990" w:type="dxa"/>
            <w:tcBorders>
              <w:bottom w:val="single" w:sz="4" w:space="0" w:color="auto"/>
            </w:tcBorders>
            <w:shd w:val="clear" w:color="auto" w:fill="auto"/>
          </w:tcPr>
          <w:p w14:paraId="713DF8FF" w14:textId="77777777" w:rsidR="00034AAF" w:rsidRPr="001204F8" w:rsidRDefault="00034AAF">
            <w:pPr>
              <w:tabs>
                <w:tab w:val="left" w:pos="810"/>
              </w:tabs>
              <w:spacing w:after="0"/>
              <w:jc w:val="center"/>
              <w:rPr>
                <w:rFonts w:eastAsia="Calibri" w:cs="Calibri"/>
                <w:iCs/>
                <w:szCs w:val="20"/>
              </w:rPr>
            </w:pPr>
          </w:p>
        </w:tc>
      </w:tr>
      <w:tr w:rsidR="00034AAF" w:rsidRPr="001204F8" w14:paraId="63D44BCE" w14:textId="77777777">
        <w:trPr>
          <w:jc w:val="center"/>
        </w:trPr>
        <w:tc>
          <w:tcPr>
            <w:tcW w:w="8545" w:type="dxa"/>
            <w:tcBorders>
              <w:bottom w:val="single" w:sz="4" w:space="0" w:color="auto"/>
            </w:tcBorders>
            <w:shd w:val="clear" w:color="auto" w:fill="auto"/>
          </w:tcPr>
          <w:p w14:paraId="46AB5560"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P.4</w:t>
            </w:r>
            <w:r w:rsidRPr="001204F8">
              <w:rPr>
                <w:rFonts w:eastAsia="Times New Roman" w:cs="Calibri"/>
                <w:szCs w:val="20"/>
              </w:rPr>
              <w:tab/>
              <w:t>adverse impacts on enjoyment of the human rights (civil, political, economic, social or cultural) of the affected population and particularly of marginalized groups?</w:t>
            </w:r>
          </w:p>
        </w:tc>
        <w:tc>
          <w:tcPr>
            <w:tcW w:w="990" w:type="dxa"/>
            <w:tcBorders>
              <w:bottom w:val="single" w:sz="4" w:space="0" w:color="auto"/>
            </w:tcBorders>
            <w:shd w:val="clear" w:color="auto" w:fill="auto"/>
          </w:tcPr>
          <w:p w14:paraId="35F71B04" w14:textId="77777777" w:rsidR="00034AAF" w:rsidRPr="001204F8" w:rsidRDefault="00034AAF">
            <w:pPr>
              <w:tabs>
                <w:tab w:val="left" w:pos="810"/>
              </w:tabs>
              <w:spacing w:after="0"/>
              <w:jc w:val="center"/>
              <w:rPr>
                <w:rFonts w:eastAsia="Calibri" w:cs="Calibri"/>
                <w:iCs/>
                <w:szCs w:val="20"/>
              </w:rPr>
            </w:pPr>
            <w:r w:rsidRPr="001204F8">
              <w:rPr>
                <w:rFonts w:eastAsia="Calibri" w:cs="Calibri"/>
                <w:iCs/>
                <w:szCs w:val="20"/>
              </w:rPr>
              <w:t>Yes</w:t>
            </w:r>
          </w:p>
        </w:tc>
      </w:tr>
      <w:tr w:rsidR="00034AAF" w:rsidRPr="001204F8" w14:paraId="67C9E8D0" w14:textId="77777777">
        <w:trPr>
          <w:jc w:val="center"/>
        </w:trPr>
        <w:tc>
          <w:tcPr>
            <w:tcW w:w="8545" w:type="dxa"/>
            <w:tcBorders>
              <w:bottom w:val="single" w:sz="4" w:space="0" w:color="auto"/>
            </w:tcBorders>
            <w:shd w:val="clear" w:color="auto" w:fill="auto"/>
          </w:tcPr>
          <w:p w14:paraId="626D187E"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 xml:space="preserve">P.5 </w:t>
            </w:r>
            <w:r w:rsidRPr="001204F8">
              <w:rPr>
                <w:rFonts w:eastAsia="Times New Roman" w:cs="Calibri"/>
                <w:szCs w:val="20"/>
              </w:rPr>
              <w:tab/>
              <w:t>inequitable or discriminatory impacts on affected populations, particularly people living in poverty or marginalized or excluded individuals or groups, including persons with disabilities?</w:t>
            </w:r>
            <w:r w:rsidRPr="001204F8">
              <w:rPr>
                <w:rFonts w:eastAsia="Times New Roman" w:cs="Calibri"/>
                <w:szCs w:val="20"/>
                <w:vertAlign w:val="superscript"/>
              </w:rPr>
              <w:t xml:space="preserve"> </w:t>
            </w:r>
            <w:r w:rsidRPr="001204F8">
              <w:rPr>
                <w:rFonts w:eastAsia="Times New Roman" w:cs="Calibri"/>
                <w:szCs w:val="20"/>
                <w:vertAlign w:val="superscript"/>
              </w:rPr>
              <w:footnoteReference w:id="84"/>
            </w:r>
            <w:r w:rsidRPr="001204F8">
              <w:rPr>
                <w:rFonts w:eastAsia="Times New Roman" w:cs="Calibri"/>
                <w:szCs w:val="20"/>
              </w:rPr>
              <w:t xml:space="preserve"> </w:t>
            </w:r>
          </w:p>
        </w:tc>
        <w:tc>
          <w:tcPr>
            <w:tcW w:w="990" w:type="dxa"/>
            <w:tcBorders>
              <w:bottom w:val="single" w:sz="4" w:space="0" w:color="auto"/>
            </w:tcBorders>
            <w:shd w:val="clear" w:color="auto" w:fill="auto"/>
          </w:tcPr>
          <w:p w14:paraId="0E5180E1" w14:textId="77777777" w:rsidR="00034AAF" w:rsidRPr="001204F8" w:rsidRDefault="00034AAF">
            <w:pPr>
              <w:tabs>
                <w:tab w:val="left" w:pos="810"/>
              </w:tabs>
              <w:spacing w:after="0"/>
              <w:jc w:val="center"/>
              <w:rPr>
                <w:rFonts w:eastAsia="Calibri" w:cs="Calibri"/>
                <w:iCs/>
                <w:szCs w:val="20"/>
              </w:rPr>
            </w:pPr>
            <w:r w:rsidRPr="001204F8">
              <w:rPr>
                <w:rFonts w:eastAsia="Calibri" w:cs="Calibri"/>
                <w:bCs/>
                <w:iCs/>
                <w:szCs w:val="20"/>
              </w:rPr>
              <w:t>No</w:t>
            </w:r>
          </w:p>
        </w:tc>
      </w:tr>
      <w:tr w:rsidR="00034AAF" w:rsidRPr="001204F8" w14:paraId="25ACC530" w14:textId="77777777">
        <w:trPr>
          <w:jc w:val="center"/>
        </w:trPr>
        <w:tc>
          <w:tcPr>
            <w:tcW w:w="8545" w:type="dxa"/>
            <w:tcBorders>
              <w:bottom w:val="single" w:sz="4" w:space="0" w:color="auto"/>
            </w:tcBorders>
            <w:shd w:val="clear" w:color="auto" w:fill="auto"/>
          </w:tcPr>
          <w:p w14:paraId="47F572CA"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P.6</w:t>
            </w:r>
            <w:r w:rsidRPr="001204F8">
              <w:rPr>
                <w:rFonts w:eastAsia="Times New Roman" w:cs="Calibri"/>
                <w:szCs w:val="20"/>
              </w:rPr>
              <w:tab/>
              <w:t>restrictions in availability, quality of and/or access to resources or basic services, in particular to marginalized individuals or groups, including persons with disabilities?</w:t>
            </w:r>
          </w:p>
        </w:tc>
        <w:tc>
          <w:tcPr>
            <w:tcW w:w="990" w:type="dxa"/>
            <w:tcBorders>
              <w:bottom w:val="single" w:sz="4" w:space="0" w:color="auto"/>
            </w:tcBorders>
            <w:shd w:val="clear" w:color="auto" w:fill="auto"/>
          </w:tcPr>
          <w:p w14:paraId="2E41998F" w14:textId="77777777" w:rsidR="00034AAF" w:rsidRPr="001204F8" w:rsidRDefault="00034AAF">
            <w:pPr>
              <w:tabs>
                <w:tab w:val="left" w:pos="810"/>
              </w:tabs>
              <w:spacing w:after="0"/>
              <w:jc w:val="center"/>
              <w:rPr>
                <w:rFonts w:eastAsia="Calibri" w:cs="Calibri"/>
                <w:b/>
                <w:iCs/>
                <w:szCs w:val="20"/>
              </w:rPr>
            </w:pPr>
            <w:r w:rsidRPr="001204F8">
              <w:rPr>
                <w:rFonts w:eastAsia="Calibri" w:cs="Calibri"/>
                <w:bCs/>
                <w:iCs/>
                <w:szCs w:val="20"/>
              </w:rPr>
              <w:t>Yes</w:t>
            </w:r>
          </w:p>
        </w:tc>
      </w:tr>
      <w:tr w:rsidR="00034AAF" w:rsidRPr="001204F8" w14:paraId="02A2ABD4" w14:textId="77777777">
        <w:trPr>
          <w:jc w:val="center"/>
        </w:trPr>
        <w:tc>
          <w:tcPr>
            <w:tcW w:w="8545" w:type="dxa"/>
            <w:tcBorders>
              <w:bottom w:val="single" w:sz="4" w:space="0" w:color="auto"/>
            </w:tcBorders>
            <w:shd w:val="clear" w:color="auto" w:fill="auto"/>
          </w:tcPr>
          <w:p w14:paraId="70158BCA"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P.7</w:t>
            </w:r>
            <w:r w:rsidRPr="001204F8">
              <w:rPr>
                <w:rFonts w:eastAsia="Times New Roman" w:cs="Calibri"/>
                <w:szCs w:val="20"/>
              </w:rPr>
              <w:tab/>
              <w:t>exacerbation of conflicts among and/or the risk of violence to project-affected communities and individuals?</w:t>
            </w:r>
          </w:p>
        </w:tc>
        <w:tc>
          <w:tcPr>
            <w:tcW w:w="990" w:type="dxa"/>
            <w:tcBorders>
              <w:bottom w:val="single" w:sz="4" w:space="0" w:color="auto"/>
            </w:tcBorders>
            <w:shd w:val="clear" w:color="auto" w:fill="auto"/>
          </w:tcPr>
          <w:p w14:paraId="05A0BDEC" w14:textId="77777777" w:rsidR="00034AAF" w:rsidRPr="001204F8" w:rsidRDefault="00034AAF">
            <w:pPr>
              <w:tabs>
                <w:tab w:val="left" w:pos="810"/>
              </w:tabs>
              <w:spacing w:after="0"/>
              <w:jc w:val="center"/>
              <w:rPr>
                <w:rFonts w:eastAsia="Calibri" w:cs="Calibri"/>
                <w:iCs/>
                <w:szCs w:val="20"/>
              </w:rPr>
            </w:pPr>
            <w:r w:rsidRPr="001204F8">
              <w:rPr>
                <w:rFonts w:eastAsia="Calibri" w:cs="Calibri"/>
                <w:bCs/>
                <w:iCs/>
                <w:szCs w:val="20"/>
              </w:rPr>
              <w:t>Yes</w:t>
            </w:r>
          </w:p>
        </w:tc>
      </w:tr>
      <w:tr w:rsidR="00034AAF" w:rsidRPr="001204F8" w14:paraId="0E1AFEBB" w14:textId="77777777">
        <w:trPr>
          <w:jc w:val="center"/>
        </w:trPr>
        <w:tc>
          <w:tcPr>
            <w:tcW w:w="8545" w:type="dxa"/>
            <w:tcBorders>
              <w:bottom w:val="single" w:sz="4" w:space="0" w:color="auto"/>
            </w:tcBorders>
            <w:shd w:val="clear" w:color="auto" w:fill="DBE5F1"/>
          </w:tcPr>
          <w:p w14:paraId="35A6941F" w14:textId="77777777" w:rsidR="00034AAF" w:rsidRPr="001204F8" w:rsidRDefault="00034AAF">
            <w:pPr>
              <w:tabs>
                <w:tab w:val="left" w:pos="810"/>
              </w:tabs>
              <w:spacing w:after="0"/>
              <w:jc w:val="left"/>
              <w:rPr>
                <w:rFonts w:eastAsia="Calibri" w:cs="Calibri"/>
                <w:b/>
                <w:szCs w:val="20"/>
              </w:rPr>
            </w:pPr>
            <w:r w:rsidRPr="001204F8">
              <w:rPr>
                <w:rFonts w:eastAsia="Calibri" w:cs="Calibri"/>
                <w:b/>
                <w:szCs w:val="20"/>
              </w:rPr>
              <w:t>Gender Equality and Women’s Empowerment</w:t>
            </w:r>
          </w:p>
        </w:tc>
        <w:tc>
          <w:tcPr>
            <w:tcW w:w="990" w:type="dxa"/>
            <w:tcBorders>
              <w:bottom w:val="single" w:sz="4" w:space="0" w:color="auto"/>
            </w:tcBorders>
            <w:shd w:val="clear" w:color="auto" w:fill="auto"/>
          </w:tcPr>
          <w:p w14:paraId="528D3444" w14:textId="77777777" w:rsidR="00034AAF" w:rsidRPr="001204F8" w:rsidRDefault="00034AAF">
            <w:pPr>
              <w:tabs>
                <w:tab w:val="left" w:pos="810"/>
              </w:tabs>
              <w:spacing w:after="0"/>
              <w:jc w:val="left"/>
              <w:rPr>
                <w:rFonts w:eastAsia="Calibri" w:cs="Calibri"/>
                <w:b/>
                <w:szCs w:val="20"/>
              </w:rPr>
            </w:pPr>
          </w:p>
        </w:tc>
      </w:tr>
      <w:tr w:rsidR="00034AAF" w:rsidRPr="001204F8" w14:paraId="1005281E" w14:textId="77777777">
        <w:trPr>
          <w:jc w:val="center"/>
        </w:trPr>
        <w:tc>
          <w:tcPr>
            <w:tcW w:w="8545" w:type="dxa"/>
            <w:tcBorders>
              <w:bottom w:val="single" w:sz="4" w:space="0" w:color="auto"/>
            </w:tcBorders>
            <w:shd w:val="clear" w:color="auto" w:fill="auto"/>
          </w:tcPr>
          <w:p w14:paraId="3CAB003C"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P.8</w:t>
            </w:r>
            <w:r w:rsidRPr="001204F8">
              <w:rPr>
                <w:rFonts w:eastAsia="Times New Roman" w:cs="Calibri"/>
                <w:szCs w:val="20"/>
              </w:rPr>
              <w:tab/>
              <w:t>Have women’s groups/leaders raised gender equality concerns regarding the project, (e.g. during the stakeholder engagement process, grievance processes, public statements)?</w:t>
            </w:r>
          </w:p>
        </w:tc>
        <w:tc>
          <w:tcPr>
            <w:tcW w:w="990" w:type="dxa"/>
            <w:tcBorders>
              <w:bottom w:val="single" w:sz="4" w:space="0" w:color="auto"/>
            </w:tcBorders>
            <w:shd w:val="clear" w:color="auto" w:fill="auto"/>
          </w:tcPr>
          <w:p w14:paraId="0734CF66" w14:textId="77777777" w:rsidR="00034AAF" w:rsidRPr="001204F8" w:rsidRDefault="00034AAF">
            <w:pPr>
              <w:tabs>
                <w:tab w:val="left" w:pos="810"/>
              </w:tabs>
              <w:spacing w:after="0"/>
              <w:jc w:val="center"/>
              <w:rPr>
                <w:rFonts w:eastAsia="Calibri" w:cs="Calibri"/>
                <w:szCs w:val="20"/>
              </w:rPr>
            </w:pPr>
            <w:r w:rsidRPr="001204F8">
              <w:rPr>
                <w:rFonts w:eastAsia="Calibri" w:cs="Calibri"/>
                <w:szCs w:val="20"/>
              </w:rPr>
              <w:t>No</w:t>
            </w:r>
          </w:p>
        </w:tc>
      </w:tr>
      <w:tr w:rsidR="00034AAF" w:rsidRPr="001204F8" w14:paraId="79FE652E" w14:textId="77777777">
        <w:trPr>
          <w:jc w:val="center"/>
        </w:trPr>
        <w:tc>
          <w:tcPr>
            <w:tcW w:w="8545" w:type="dxa"/>
            <w:tcBorders>
              <w:bottom w:val="single" w:sz="4" w:space="0" w:color="auto"/>
            </w:tcBorders>
            <w:shd w:val="clear" w:color="auto" w:fill="auto"/>
          </w:tcPr>
          <w:p w14:paraId="30E0B2E2" w14:textId="77777777" w:rsidR="00034AAF" w:rsidRPr="001204F8" w:rsidRDefault="00034AAF">
            <w:pPr>
              <w:tabs>
                <w:tab w:val="left" w:pos="900"/>
              </w:tabs>
              <w:spacing w:after="0"/>
              <w:ind w:left="567" w:hanging="567"/>
              <w:jc w:val="left"/>
              <w:rPr>
                <w:rFonts w:eastAsia="Times New Roman" w:cs="Calibri"/>
                <w:i/>
                <w:szCs w:val="20"/>
              </w:rPr>
            </w:pPr>
            <w:r w:rsidRPr="001204F8">
              <w:rPr>
                <w:rFonts w:eastAsia="Times New Roman" w:cs="Calibri"/>
                <w:i/>
                <w:szCs w:val="20"/>
              </w:rPr>
              <w:t>Would the project potentially involve or lead to:</w:t>
            </w:r>
          </w:p>
        </w:tc>
        <w:tc>
          <w:tcPr>
            <w:tcW w:w="990" w:type="dxa"/>
            <w:tcBorders>
              <w:bottom w:val="single" w:sz="4" w:space="0" w:color="auto"/>
            </w:tcBorders>
            <w:shd w:val="clear" w:color="auto" w:fill="auto"/>
          </w:tcPr>
          <w:p w14:paraId="373B537B" w14:textId="77777777" w:rsidR="00034AAF" w:rsidRPr="001204F8" w:rsidRDefault="00034AAF">
            <w:pPr>
              <w:tabs>
                <w:tab w:val="left" w:pos="810"/>
              </w:tabs>
              <w:spacing w:after="0"/>
              <w:jc w:val="center"/>
              <w:rPr>
                <w:rFonts w:eastAsia="Calibri" w:cs="Calibri"/>
                <w:iCs/>
                <w:szCs w:val="20"/>
              </w:rPr>
            </w:pPr>
          </w:p>
        </w:tc>
      </w:tr>
      <w:tr w:rsidR="00034AAF" w:rsidRPr="001204F8" w14:paraId="6B94DD3C" w14:textId="77777777">
        <w:trPr>
          <w:jc w:val="center"/>
        </w:trPr>
        <w:tc>
          <w:tcPr>
            <w:tcW w:w="8545" w:type="dxa"/>
            <w:tcBorders>
              <w:bottom w:val="single" w:sz="4" w:space="0" w:color="auto"/>
            </w:tcBorders>
            <w:shd w:val="clear" w:color="auto" w:fill="auto"/>
          </w:tcPr>
          <w:p w14:paraId="2F7C8B33" w14:textId="77777777" w:rsidR="00034AAF" w:rsidRPr="001204F8" w:rsidRDefault="00034AAF">
            <w:pPr>
              <w:tabs>
                <w:tab w:val="left" w:pos="900"/>
              </w:tabs>
              <w:spacing w:after="0"/>
              <w:ind w:left="567" w:hanging="567"/>
              <w:jc w:val="left"/>
              <w:rPr>
                <w:rFonts w:eastAsia="Times New Roman" w:cs="Calibri"/>
                <w:i/>
                <w:szCs w:val="20"/>
              </w:rPr>
            </w:pPr>
            <w:r w:rsidRPr="001204F8">
              <w:rPr>
                <w:rFonts w:eastAsia="Times New Roman" w:cs="Calibri"/>
                <w:szCs w:val="20"/>
              </w:rPr>
              <w:t>P.9</w:t>
            </w:r>
            <w:r w:rsidRPr="001204F8">
              <w:rPr>
                <w:rFonts w:eastAsia="Times New Roman" w:cs="Calibri"/>
                <w:szCs w:val="20"/>
              </w:rPr>
              <w:tab/>
              <w:t xml:space="preserve">adverse impacts on gender equality and/or the situation of women and girls? </w:t>
            </w:r>
          </w:p>
        </w:tc>
        <w:tc>
          <w:tcPr>
            <w:tcW w:w="990" w:type="dxa"/>
            <w:tcBorders>
              <w:bottom w:val="single" w:sz="4" w:space="0" w:color="auto"/>
            </w:tcBorders>
            <w:shd w:val="clear" w:color="auto" w:fill="auto"/>
          </w:tcPr>
          <w:p w14:paraId="57F4F62C" w14:textId="77777777" w:rsidR="00034AAF" w:rsidRPr="001204F8" w:rsidRDefault="00034AAF">
            <w:pPr>
              <w:tabs>
                <w:tab w:val="left" w:pos="810"/>
              </w:tabs>
              <w:spacing w:after="0"/>
              <w:jc w:val="center"/>
              <w:rPr>
                <w:rFonts w:eastAsia="Calibri" w:cs="Calibri"/>
                <w:iCs/>
                <w:szCs w:val="20"/>
              </w:rPr>
            </w:pPr>
            <w:r w:rsidRPr="001204F8">
              <w:rPr>
                <w:rFonts w:eastAsia="Calibri" w:cs="Calibri"/>
                <w:iCs/>
                <w:szCs w:val="20"/>
              </w:rPr>
              <w:t>Yes</w:t>
            </w:r>
          </w:p>
        </w:tc>
      </w:tr>
      <w:tr w:rsidR="00034AAF" w:rsidRPr="001204F8" w14:paraId="2FBA16E3" w14:textId="77777777">
        <w:trPr>
          <w:jc w:val="center"/>
        </w:trPr>
        <w:tc>
          <w:tcPr>
            <w:tcW w:w="8545" w:type="dxa"/>
            <w:tcBorders>
              <w:bottom w:val="single" w:sz="4" w:space="0" w:color="auto"/>
            </w:tcBorders>
            <w:shd w:val="clear" w:color="auto" w:fill="auto"/>
          </w:tcPr>
          <w:p w14:paraId="48F82C2D"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P.10</w:t>
            </w:r>
            <w:r w:rsidRPr="001204F8">
              <w:rPr>
                <w:rFonts w:eastAsia="Times New Roman" w:cs="Calibri"/>
                <w:szCs w:val="20"/>
              </w:rPr>
              <w:tab/>
              <w:t>reproducing discriminations against women based on gender, especially regarding participation in design and implementation or access to opportunities and benefits?</w:t>
            </w:r>
          </w:p>
        </w:tc>
        <w:tc>
          <w:tcPr>
            <w:tcW w:w="990" w:type="dxa"/>
            <w:tcBorders>
              <w:bottom w:val="single" w:sz="4" w:space="0" w:color="auto"/>
            </w:tcBorders>
            <w:shd w:val="clear" w:color="auto" w:fill="auto"/>
          </w:tcPr>
          <w:p w14:paraId="73C38B0B" w14:textId="77777777" w:rsidR="00034AAF" w:rsidRPr="001204F8" w:rsidRDefault="00034AAF">
            <w:pPr>
              <w:tabs>
                <w:tab w:val="left" w:pos="810"/>
              </w:tabs>
              <w:spacing w:after="0"/>
              <w:jc w:val="left"/>
              <w:rPr>
                <w:rFonts w:eastAsia="Calibri" w:cs="Calibri"/>
                <w:iCs/>
                <w:szCs w:val="20"/>
              </w:rPr>
            </w:pPr>
            <w:r w:rsidRPr="001204F8">
              <w:rPr>
                <w:rFonts w:eastAsia="Calibri" w:cs="Calibri"/>
                <w:iCs/>
                <w:szCs w:val="20"/>
              </w:rPr>
              <w:t xml:space="preserve">      Yes</w:t>
            </w:r>
          </w:p>
        </w:tc>
      </w:tr>
      <w:tr w:rsidR="00034AAF" w:rsidRPr="001204F8" w14:paraId="122382DC" w14:textId="77777777">
        <w:trPr>
          <w:jc w:val="center"/>
        </w:trPr>
        <w:tc>
          <w:tcPr>
            <w:tcW w:w="8545" w:type="dxa"/>
            <w:tcBorders>
              <w:bottom w:val="single" w:sz="4" w:space="0" w:color="auto"/>
            </w:tcBorders>
            <w:shd w:val="clear" w:color="auto" w:fill="auto"/>
          </w:tcPr>
          <w:p w14:paraId="110CDFE7"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P.11</w:t>
            </w:r>
            <w:r w:rsidRPr="001204F8">
              <w:rPr>
                <w:rFonts w:eastAsia="Times New Roman" w:cs="Calibri"/>
                <w:szCs w:val="20"/>
              </w:rPr>
              <w:tab/>
              <w:t>limitations on women’s ability to use, develop and protect natural resources, taking into account different roles and positions of women and men in accessing environmental goods and services?</w:t>
            </w:r>
          </w:p>
          <w:p w14:paraId="35F667CD"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Calibri" w:cs="Calibri"/>
                <w:szCs w:val="20"/>
              </w:rPr>
              <w:tab/>
            </w:r>
            <w:r w:rsidRPr="001204F8">
              <w:rPr>
                <w:rFonts w:eastAsia="Calibri" w:cs="Calibri"/>
                <w:i/>
                <w:szCs w:val="20"/>
              </w:rPr>
              <w:t>For example, activities that could lead to natural resources degradation or depletion in communities who depend on these resources for their livelihoods and well being</w:t>
            </w:r>
          </w:p>
        </w:tc>
        <w:tc>
          <w:tcPr>
            <w:tcW w:w="990" w:type="dxa"/>
            <w:tcBorders>
              <w:bottom w:val="single" w:sz="4" w:space="0" w:color="auto"/>
            </w:tcBorders>
            <w:shd w:val="clear" w:color="auto" w:fill="auto"/>
          </w:tcPr>
          <w:p w14:paraId="48F8F6DE" w14:textId="77777777" w:rsidR="00034AAF" w:rsidRPr="001204F8" w:rsidRDefault="00034AAF">
            <w:pPr>
              <w:tabs>
                <w:tab w:val="left" w:pos="810"/>
              </w:tabs>
              <w:spacing w:after="0"/>
              <w:jc w:val="center"/>
              <w:rPr>
                <w:rFonts w:eastAsia="Calibri" w:cs="Calibri"/>
                <w:b/>
                <w:bCs/>
                <w:iCs/>
                <w:szCs w:val="20"/>
              </w:rPr>
            </w:pPr>
            <w:r w:rsidRPr="001204F8">
              <w:rPr>
                <w:rFonts w:eastAsia="Calibri" w:cs="Calibri"/>
                <w:iCs/>
                <w:szCs w:val="20"/>
              </w:rPr>
              <w:t>Yes</w:t>
            </w:r>
          </w:p>
        </w:tc>
      </w:tr>
      <w:tr w:rsidR="00034AAF" w:rsidRPr="001204F8" w14:paraId="6FF07DDA" w14:textId="77777777">
        <w:trPr>
          <w:jc w:val="center"/>
        </w:trPr>
        <w:tc>
          <w:tcPr>
            <w:tcW w:w="8545" w:type="dxa"/>
            <w:tcBorders>
              <w:bottom w:val="single" w:sz="4" w:space="0" w:color="auto"/>
            </w:tcBorders>
            <w:shd w:val="clear" w:color="auto" w:fill="auto"/>
          </w:tcPr>
          <w:p w14:paraId="775FEE16"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P.12</w:t>
            </w:r>
            <w:r w:rsidRPr="001204F8">
              <w:rPr>
                <w:rFonts w:eastAsia="Times New Roman" w:cs="Calibri"/>
                <w:szCs w:val="20"/>
              </w:rPr>
              <w:tab/>
              <w:t>exacerbation of risks of gender-based violence?</w:t>
            </w:r>
          </w:p>
          <w:p w14:paraId="363DBCBA"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ab/>
            </w:r>
            <w:r w:rsidRPr="001204F8">
              <w:rPr>
                <w:rFonts w:eastAsia="Times New Roman" w:cs="Calibri"/>
                <w:i/>
                <w:szCs w:val="20"/>
              </w:rPr>
              <w:t>For example, through the influx of workers to a community, changes in community and household power dynamics, increased exposure to unsafe public places and/or transport, etc</w:t>
            </w:r>
            <w:r w:rsidRPr="001204F8">
              <w:rPr>
                <w:rFonts w:eastAsia="Times New Roman" w:cs="Calibri"/>
                <w:szCs w:val="20"/>
              </w:rPr>
              <w:t>.</w:t>
            </w:r>
          </w:p>
        </w:tc>
        <w:tc>
          <w:tcPr>
            <w:tcW w:w="990" w:type="dxa"/>
            <w:tcBorders>
              <w:bottom w:val="single" w:sz="4" w:space="0" w:color="auto"/>
            </w:tcBorders>
            <w:shd w:val="clear" w:color="auto" w:fill="auto"/>
          </w:tcPr>
          <w:p w14:paraId="797DF36C" w14:textId="77777777" w:rsidR="00034AAF" w:rsidRPr="001204F8" w:rsidRDefault="00034AAF">
            <w:pPr>
              <w:tabs>
                <w:tab w:val="left" w:pos="810"/>
              </w:tabs>
              <w:spacing w:after="0"/>
              <w:jc w:val="center"/>
              <w:rPr>
                <w:rFonts w:eastAsia="Calibri" w:cs="Calibri"/>
                <w:iCs/>
                <w:szCs w:val="20"/>
              </w:rPr>
            </w:pPr>
            <w:r w:rsidRPr="001204F8">
              <w:rPr>
                <w:rFonts w:eastAsia="Calibri" w:cs="Calibri"/>
                <w:iCs/>
                <w:szCs w:val="20"/>
              </w:rPr>
              <w:t>Yes</w:t>
            </w:r>
          </w:p>
        </w:tc>
      </w:tr>
      <w:tr w:rsidR="00034AAF" w:rsidRPr="001204F8" w14:paraId="63C9C396" w14:textId="77777777">
        <w:trPr>
          <w:jc w:val="center"/>
        </w:trPr>
        <w:tc>
          <w:tcPr>
            <w:tcW w:w="8545" w:type="dxa"/>
            <w:tcBorders>
              <w:bottom w:val="single" w:sz="4" w:space="0" w:color="auto"/>
            </w:tcBorders>
            <w:shd w:val="clear" w:color="auto" w:fill="DBE5F1"/>
          </w:tcPr>
          <w:p w14:paraId="78190BB4" w14:textId="77777777" w:rsidR="00034AAF" w:rsidRPr="001204F8" w:rsidDel="008B0622" w:rsidRDefault="00034AAF">
            <w:pPr>
              <w:tabs>
                <w:tab w:val="left" w:pos="810"/>
              </w:tabs>
              <w:spacing w:after="0"/>
              <w:jc w:val="left"/>
              <w:rPr>
                <w:rFonts w:eastAsia="Calibri" w:cs="Calibri"/>
                <w:b/>
                <w:szCs w:val="20"/>
              </w:rPr>
            </w:pPr>
            <w:r w:rsidRPr="001204F8">
              <w:rPr>
                <w:rFonts w:eastAsia="Calibri" w:cs="Calibri"/>
                <w:b/>
                <w:szCs w:val="20"/>
              </w:rPr>
              <w:t xml:space="preserve">Sustainability and Resilience: </w:t>
            </w:r>
            <w:r w:rsidRPr="001204F8">
              <w:rPr>
                <w:rFonts w:eastAsia="Calibri" w:cs="Calibri"/>
                <w:szCs w:val="20"/>
              </w:rPr>
              <w:t>Screening</w:t>
            </w:r>
            <w:r w:rsidRPr="001204F8">
              <w:rPr>
                <w:rFonts w:eastAsia="Calibri" w:cs="Calibri"/>
                <w:b/>
                <w:szCs w:val="20"/>
              </w:rPr>
              <w:t xml:space="preserve"> </w:t>
            </w:r>
            <w:r w:rsidRPr="001204F8">
              <w:rPr>
                <w:rFonts w:eastAsia="Calibri" w:cs="Calibri"/>
                <w:szCs w:val="20"/>
              </w:rPr>
              <w:t>questions regarding risks associated with sustainability and resilience are encompassed by the Standard-specific questions below</w:t>
            </w:r>
          </w:p>
        </w:tc>
        <w:tc>
          <w:tcPr>
            <w:tcW w:w="990" w:type="dxa"/>
            <w:tcBorders>
              <w:bottom w:val="single" w:sz="4" w:space="0" w:color="auto"/>
            </w:tcBorders>
            <w:shd w:val="clear" w:color="auto" w:fill="DBE5F1"/>
          </w:tcPr>
          <w:p w14:paraId="73E2EDCD" w14:textId="77777777" w:rsidR="00034AAF" w:rsidRPr="001204F8" w:rsidRDefault="00034AAF">
            <w:pPr>
              <w:tabs>
                <w:tab w:val="left" w:pos="810"/>
              </w:tabs>
              <w:spacing w:after="0"/>
              <w:jc w:val="left"/>
              <w:rPr>
                <w:rFonts w:eastAsia="Calibri" w:cs="Calibri"/>
                <w:szCs w:val="20"/>
              </w:rPr>
            </w:pPr>
          </w:p>
        </w:tc>
      </w:tr>
      <w:tr w:rsidR="00034AAF" w:rsidRPr="001204F8" w14:paraId="64BFFFBF" w14:textId="77777777">
        <w:trPr>
          <w:jc w:val="center"/>
        </w:trPr>
        <w:tc>
          <w:tcPr>
            <w:tcW w:w="8545" w:type="dxa"/>
            <w:tcBorders>
              <w:bottom w:val="single" w:sz="4" w:space="0" w:color="auto"/>
            </w:tcBorders>
            <w:shd w:val="clear" w:color="auto" w:fill="DBE5F1"/>
          </w:tcPr>
          <w:p w14:paraId="4E6143E8" w14:textId="77777777" w:rsidR="00034AAF" w:rsidRPr="001204F8" w:rsidDel="002666A6" w:rsidRDefault="00034AAF">
            <w:pPr>
              <w:tabs>
                <w:tab w:val="left" w:pos="810"/>
              </w:tabs>
              <w:spacing w:after="0"/>
              <w:jc w:val="left"/>
              <w:rPr>
                <w:rFonts w:eastAsia="Calibri" w:cs="Calibri"/>
                <w:b/>
                <w:szCs w:val="20"/>
              </w:rPr>
            </w:pPr>
            <w:r w:rsidRPr="001204F8">
              <w:rPr>
                <w:rFonts w:eastAsia="Calibri" w:cs="Calibri"/>
                <w:b/>
                <w:szCs w:val="20"/>
              </w:rPr>
              <w:t xml:space="preserve">Accountability </w:t>
            </w:r>
          </w:p>
        </w:tc>
        <w:tc>
          <w:tcPr>
            <w:tcW w:w="990" w:type="dxa"/>
            <w:tcBorders>
              <w:bottom w:val="single" w:sz="4" w:space="0" w:color="auto"/>
            </w:tcBorders>
            <w:shd w:val="clear" w:color="auto" w:fill="DBE5F1"/>
          </w:tcPr>
          <w:p w14:paraId="04770323" w14:textId="77777777" w:rsidR="00034AAF" w:rsidRPr="001204F8" w:rsidRDefault="00034AAF">
            <w:pPr>
              <w:tabs>
                <w:tab w:val="left" w:pos="810"/>
              </w:tabs>
              <w:spacing w:after="0"/>
              <w:jc w:val="left"/>
              <w:rPr>
                <w:rFonts w:eastAsia="Calibri" w:cs="Calibri"/>
                <w:szCs w:val="20"/>
              </w:rPr>
            </w:pPr>
          </w:p>
        </w:tc>
      </w:tr>
      <w:tr w:rsidR="00034AAF" w:rsidRPr="001204F8" w14:paraId="14EF3803" w14:textId="77777777">
        <w:trPr>
          <w:jc w:val="center"/>
        </w:trPr>
        <w:tc>
          <w:tcPr>
            <w:tcW w:w="8545" w:type="dxa"/>
            <w:tcBorders>
              <w:bottom w:val="single" w:sz="4" w:space="0" w:color="auto"/>
            </w:tcBorders>
            <w:shd w:val="clear" w:color="auto" w:fill="auto"/>
          </w:tcPr>
          <w:p w14:paraId="34C33EC5" w14:textId="77777777" w:rsidR="00034AAF" w:rsidRPr="001204F8" w:rsidDel="008B0622" w:rsidRDefault="00034AAF">
            <w:pPr>
              <w:tabs>
                <w:tab w:val="left" w:pos="900"/>
              </w:tabs>
              <w:spacing w:after="0"/>
              <w:ind w:left="567" w:hanging="567"/>
              <w:jc w:val="left"/>
              <w:rPr>
                <w:rFonts w:eastAsia="Times New Roman" w:cs="Calibri"/>
                <w:i/>
                <w:szCs w:val="20"/>
              </w:rPr>
            </w:pPr>
            <w:r w:rsidRPr="001204F8">
              <w:rPr>
                <w:rFonts w:eastAsia="Times New Roman" w:cs="Calibri"/>
                <w:i/>
                <w:szCs w:val="20"/>
              </w:rPr>
              <w:t>Would the project potentially involve or lead to:</w:t>
            </w:r>
          </w:p>
        </w:tc>
        <w:tc>
          <w:tcPr>
            <w:tcW w:w="990" w:type="dxa"/>
            <w:tcBorders>
              <w:bottom w:val="single" w:sz="4" w:space="0" w:color="auto"/>
            </w:tcBorders>
            <w:shd w:val="clear" w:color="auto" w:fill="auto"/>
          </w:tcPr>
          <w:p w14:paraId="414BD320" w14:textId="77777777" w:rsidR="00034AAF" w:rsidRPr="001204F8" w:rsidRDefault="00034AAF">
            <w:pPr>
              <w:tabs>
                <w:tab w:val="left" w:pos="810"/>
              </w:tabs>
              <w:spacing w:after="0"/>
              <w:jc w:val="left"/>
              <w:rPr>
                <w:rFonts w:eastAsia="Calibri" w:cs="Calibri"/>
                <w:i/>
                <w:szCs w:val="20"/>
              </w:rPr>
            </w:pPr>
          </w:p>
        </w:tc>
      </w:tr>
      <w:tr w:rsidR="00034AAF" w:rsidRPr="001204F8" w14:paraId="484A2A92" w14:textId="77777777">
        <w:trPr>
          <w:jc w:val="center"/>
        </w:trPr>
        <w:tc>
          <w:tcPr>
            <w:tcW w:w="8545" w:type="dxa"/>
            <w:tcBorders>
              <w:bottom w:val="single" w:sz="4" w:space="0" w:color="auto"/>
            </w:tcBorders>
            <w:shd w:val="clear" w:color="auto" w:fill="auto"/>
          </w:tcPr>
          <w:p w14:paraId="38448636" w14:textId="77777777" w:rsidR="00034AAF" w:rsidRPr="001204F8" w:rsidDel="002666A6" w:rsidRDefault="00034AAF">
            <w:pPr>
              <w:tabs>
                <w:tab w:val="left" w:pos="900"/>
              </w:tabs>
              <w:spacing w:after="0"/>
              <w:ind w:left="567" w:hanging="567"/>
              <w:jc w:val="left"/>
              <w:rPr>
                <w:rFonts w:eastAsia="Calibri" w:cs="Calibri"/>
                <w:b/>
                <w:szCs w:val="20"/>
              </w:rPr>
            </w:pPr>
            <w:r w:rsidRPr="001204F8">
              <w:rPr>
                <w:rFonts w:eastAsia="Times New Roman" w:cs="Calibri"/>
                <w:szCs w:val="20"/>
              </w:rPr>
              <w:t>P.13</w:t>
            </w:r>
            <w:r w:rsidRPr="001204F8">
              <w:rPr>
                <w:rFonts w:eastAsia="Times New Roman" w:cs="Calibri"/>
                <w:szCs w:val="20"/>
              </w:rPr>
              <w:tab/>
              <w:t>exclusion of any potentially affected stakeholders, in particular marginalized groups and excluded individuals (including persons with disabilities), from fully participating in decisions that may affect them?</w:t>
            </w:r>
          </w:p>
        </w:tc>
        <w:tc>
          <w:tcPr>
            <w:tcW w:w="990" w:type="dxa"/>
            <w:tcBorders>
              <w:bottom w:val="single" w:sz="4" w:space="0" w:color="auto"/>
            </w:tcBorders>
            <w:shd w:val="clear" w:color="auto" w:fill="auto"/>
          </w:tcPr>
          <w:p w14:paraId="37DD8528" w14:textId="77777777" w:rsidR="00034AAF" w:rsidRPr="001204F8" w:rsidRDefault="00034AAF">
            <w:pPr>
              <w:tabs>
                <w:tab w:val="left" w:pos="810"/>
              </w:tabs>
              <w:spacing w:after="0"/>
              <w:jc w:val="center"/>
              <w:rPr>
                <w:rFonts w:eastAsia="Calibri" w:cs="Calibri"/>
                <w:szCs w:val="20"/>
              </w:rPr>
            </w:pPr>
            <w:r w:rsidRPr="001204F8">
              <w:rPr>
                <w:rFonts w:eastAsia="Calibri" w:cs="Calibri"/>
                <w:iCs/>
                <w:szCs w:val="20"/>
              </w:rPr>
              <w:t>Yes</w:t>
            </w:r>
          </w:p>
        </w:tc>
      </w:tr>
      <w:tr w:rsidR="00034AAF" w:rsidRPr="001204F8" w14:paraId="720445B2" w14:textId="77777777">
        <w:trPr>
          <w:jc w:val="center"/>
        </w:trPr>
        <w:tc>
          <w:tcPr>
            <w:tcW w:w="8545" w:type="dxa"/>
            <w:tcBorders>
              <w:bottom w:val="single" w:sz="4" w:space="0" w:color="auto"/>
            </w:tcBorders>
            <w:shd w:val="clear" w:color="auto" w:fill="auto"/>
          </w:tcPr>
          <w:p w14:paraId="604FF11D"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lastRenderedPageBreak/>
              <w:t xml:space="preserve">P.14 </w:t>
            </w:r>
            <w:r w:rsidRPr="001204F8">
              <w:rPr>
                <w:rFonts w:eastAsia="Times New Roman" w:cs="Calibri"/>
                <w:szCs w:val="20"/>
              </w:rPr>
              <w:tab/>
              <w:t>grievances or objections from potentially affected stakeholders?</w:t>
            </w:r>
          </w:p>
        </w:tc>
        <w:tc>
          <w:tcPr>
            <w:tcW w:w="990" w:type="dxa"/>
            <w:tcBorders>
              <w:bottom w:val="single" w:sz="4" w:space="0" w:color="auto"/>
            </w:tcBorders>
            <w:shd w:val="clear" w:color="auto" w:fill="auto"/>
          </w:tcPr>
          <w:p w14:paraId="75E1C9B6" w14:textId="77777777" w:rsidR="00034AAF" w:rsidRPr="001204F8" w:rsidRDefault="00034AAF">
            <w:pPr>
              <w:tabs>
                <w:tab w:val="left" w:pos="810"/>
              </w:tabs>
              <w:spacing w:after="0"/>
              <w:jc w:val="center"/>
              <w:rPr>
                <w:rFonts w:eastAsia="Calibri" w:cs="Calibri"/>
                <w:szCs w:val="20"/>
              </w:rPr>
            </w:pPr>
            <w:r w:rsidRPr="001204F8">
              <w:rPr>
                <w:rFonts w:eastAsia="Calibri" w:cs="Calibri"/>
                <w:szCs w:val="20"/>
              </w:rPr>
              <w:t>Yes</w:t>
            </w:r>
          </w:p>
        </w:tc>
      </w:tr>
      <w:tr w:rsidR="00034AAF" w:rsidRPr="001204F8" w14:paraId="605824DD" w14:textId="77777777">
        <w:trPr>
          <w:jc w:val="center"/>
        </w:trPr>
        <w:tc>
          <w:tcPr>
            <w:tcW w:w="8545" w:type="dxa"/>
            <w:tcBorders>
              <w:bottom w:val="single" w:sz="4" w:space="0" w:color="auto"/>
            </w:tcBorders>
            <w:shd w:val="clear" w:color="auto" w:fill="auto"/>
          </w:tcPr>
          <w:p w14:paraId="28F2C429"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P.15</w:t>
            </w:r>
            <w:r w:rsidRPr="001204F8">
              <w:rPr>
                <w:rFonts w:eastAsia="Times New Roman" w:cs="Calibri"/>
                <w:szCs w:val="20"/>
              </w:rPr>
              <w:tab/>
              <w:t>risks of retaliation or reprisals against stakeholders who express concerns or grievances, or who seek to participate in or to obtain information on the project?</w:t>
            </w:r>
          </w:p>
        </w:tc>
        <w:tc>
          <w:tcPr>
            <w:tcW w:w="990" w:type="dxa"/>
            <w:tcBorders>
              <w:bottom w:val="single" w:sz="4" w:space="0" w:color="auto"/>
            </w:tcBorders>
            <w:shd w:val="clear" w:color="auto" w:fill="auto"/>
          </w:tcPr>
          <w:p w14:paraId="045C3489" w14:textId="77777777" w:rsidR="00034AAF" w:rsidRPr="001204F8" w:rsidRDefault="00034AAF">
            <w:pPr>
              <w:tabs>
                <w:tab w:val="left" w:pos="810"/>
              </w:tabs>
              <w:spacing w:after="0"/>
              <w:jc w:val="center"/>
              <w:rPr>
                <w:rFonts w:eastAsia="Calibri" w:cs="Calibri"/>
                <w:szCs w:val="20"/>
              </w:rPr>
            </w:pPr>
            <w:r w:rsidRPr="001204F8">
              <w:rPr>
                <w:rFonts w:eastAsia="Calibri" w:cs="Calibri"/>
                <w:szCs w:val="20"/>
              </w:rPr>
              <w:t>No</w:t>
            </w:r>
          </w:p>
        </w:tc>
      </w:tr>
      <w:tr w:rsidR="00034AAF" w:rsidRPr="001204F8" w14:paraId="3C978F0A" w14:textId="77777777">
        <w:trPr>
          <w:jc w:val="center"/>
        </w:trPr>
        <w:tc>
          <w:tcPr>
            <w:tcW w:w="8545" w:type="dxa"/>
            <w:tcBorders>
              <w:bottom w:val="single" w:sz="4" w:space="0" w:color="auto"/>
            </w:tcBorders>
            <w:shd w:val="clear" w:color="auto" w:fill="DBE5F1"/>
            <w:vAlign w:val="center"/>
          </w:tcPr>
          <w:p w14:paraId="308B1BDC" w14:textId="77777777" w:rsidR="00034AAF" w:rsidRPr="001204F8" w:rsidRDefault="00034AAF">
            <w:pPr>
              <w:tabs>
                <w:tab w:val="left" w:pos="570"/>
              </w:tabs>
              <w:spacing w:after="0"/>
              <w:jc w:val="left"/>
              <w:rPr>
                <w:rFonts w:eastAsia="Times New Roman" w:cs="Calibri"/>
                <w:b/>
                <w:szCs w:val="20"/>
              </w:rPr>
            </w:pPr>
            <w:r w:rsidRPr="001204F8">
              <w:rPr>
                <w:rFonts w:eastAsia="Times New Roman" w:cs="Calibri"/>
                <w:b/>
                <w:szCs w:val="20"/>
              </w:rPr>
              <w:t>Project-Level Standards</w:t>
            </w:r>
          </w:p>
        </w:tc>
        <w:tc>
          <w:tcPr>
            <w:tcW w:w="990" w:type="dxa"/>
            <w:tcBorders>
              <w:bottom w:val="single" w:sz="4" w:space="0" w:color="auto"/>
            </w:tcBorders>
            <w:shd w:val="clear" w:color="auto" w:fill="DBE5F1"/>
          </w:tcPr>
          <w:p w14:paraId="63B89E23" w14:textId="77777777" w:rsidR="00034AAF" w:rsidRPr="001204F8" w:rsidRDefault="00034AAF">
            <w:pPr>
              <w:spacing w:after="0"/>
              <w:jc w:val="left"/>
              <w:rPr>
                <w:rFonts w:eastAsia="Times New Roman" w:cs="Calibri"/>
                <w:b/>
                <w:szCs w:val="20"/>
              </w:rPr>
            </w:pPr>
          </w:p>
        </w:tc>
      </w:tr>
      <w:tr w:rsidR="00034AAF" w:rsidRPr="001204F8" w14:paraId="2CA090FC" w14:textId="77777777">
        <w:trPr>
          <w:jc w:val="center"/>
        </w:trPr>
        <w:tc>
          <w:tcPr>
            <w:tcW w:w="8545" w:type="dxa"/>
            <w:tcBorders>
              <w:bottom w:val="single" w:sz="4" w:space="0" w:color="auto"/>
            </w:tcBorders>
            <w:shd w:val="clear" w:color="auto" w:fill="DBE5F1"/>
            <w:vAlign w:val="center"/>
          </w:tcPr>
          <w:p w14:paraId="1D5742CF" w14:textId="77777777" w:rsidR="00034AAF" w:rsidRPr="001204F8" w:rsidRDefault="00034AAF">
            <w:pPr>
              <w:tabs>
                <w:tab w:val="left" w:pos="570"/>
              </w:tabs>
              <w:spacing w:after="0"/>
              <w:jc w:val="left"/>
              <w:rPr>
                <w:rFonts w:eastAsia="Times New Roman" w:cs="Calibri"/>
                <w:b/>
                <w:szCs w:val="20"/>
              </w:rPr>
            </w:pPr>
            <w:r w:rsidRPr="001204F8">
              <w:rPr>
                <w:rFonts w:eastAsia="Times New Roman" w:cs="Calibri"/>
                <w:b/>
                <w:szCs w:val="20"/>
              </w:rPr>
              <w:t xml:space="preserve">Standard 1: Biodiversity Conservation and Sustainable </w:t>
            </w:r>
            <w:hyperlink w:anchor="SustNatResManGlossary" w:history="1">
              <w:r w:rsidRPr="001204F8">
                <w:rPr>
                  <w:rFonts w:eastAsia="Times New Roman" w:cs="Calibri"/>
                  <w:b/>
                  <w:szCs w:val="20"/>
                </w:rPr>
                <w:t>Natural</w:t>
              </w:r>
            </w:hyperlink>
            <w:r w:rsidRPr="001204F8">
              <w:rPr>
                <w:rFonts w:eastAsia="Calibri" w:cs="Calibri"/>
                <w:b/>
                <w:szCs w:val="20"/>
              </w:rPr>
              <w:t xml:space="preserve"> Resource Management</w:t>
            </w:r>
          </w:p>
        </w:tc>
        <w:tc>
          <w:tcPr>
            <w:tcW w:w="990" w:type="dxa"/>
            <w:tcBorders>
              <w:bottom w:val="single" w:sz="4" w:space="0" w:color="auto"/>
            </w:tcBorders>
            <w:shd w:val="clear" w:color="auto" w:fill="DBE5F1"/>
          </w:tcPr>
          <w:p w14:paraId="37AAC050" w14:textId="77777777" w:rsidR="00034AAF" w:rsidRPr="001204F8" w:rsidRDefault="00034AAF">
            <w:pPr>
              <w:spacing w:after="0"/>
              <w:jc w:val="left"/>
              <w:rPr>
                <w:rFonts w:eastAsia="Times New Roman" w:cs="Calibri"/>
                <w:b/>
                <w:szCs w:val="20"/>
              </w:rPr>
            </w:pPr>
          </w:p>
        </w:tc>
      </w:tr>
      <w:tr w:rsidR="00034AAF" w:rsidRPr="001204F8" w14:paraId="5B0CE618" w14:textId="77777777">
        <w:trPr>
          <w:jc w:val="center"/>
        </w:trPr>
        <w:tc>
          <w:tcPr>
            <w:tcW w:w="8545" w:type="dxa"/>
            <w:shd w:val="clear" w:color="auto" w:fill="auto"/>
          </w:tcPr>
          <w:p w14:paraId="26E6D7CF" w14:textId="77777777" w:rsidR="00034AAF" w:rsidRPr="001204F8" w:rsidRDefault="00034AAF">
            <w:pPr>
              <w:tabs>
                <w:tab w:val="left" w:pos="900"/>
              </w:tabs>
              <w:spacing w:after="0"/>
              <w:ind w:left="567" w:hanging="567"/>
              <w:jc w:val="left"/>
              <w:rPr>
                <w:rFonts w:eastAsia="Times New Roman" w:cs="Calibri"/>
                <w:i/>
                <w:szCs w:val="20"/>
              </w:rPr>
            </w:pPr>
            <w:r w:rsidRPr="001204F8">
              <w:rPr>
                <w:rFonts w:eastAsia="Times New Roman" w:cs="Calibri"/>
                <w:i/>
                <w:szCs w:val="20"/>
              </w:rPr>
              <w:t>Would the project potentially involve or lead to:</w:t>
            </w:r>
          </w:p>
        </w:tc>
        <w:tc>
          <w:tcPr>
            <w:tcW w:w="990" w:type="dxa"/>
            <w:tcBorders>
              <w:bottom w:val="single" w:sz="4" w:space="0" w:color="auto"/>
            </w:tcBorders>
            <w:shd w:val="clear" w:color="auto" w:fill="auto"/>
          </w:tcPr>
          <w:p w14:paraId="00F1E5E3" w14:textId="77777777" w:rsidR="00034AAF" w:rsidRPr="001204F8" w:rsidRDefault="00034AAF">
            <w:pPr>
              <w:spacing w:after="0"/>
              <w:jc w:val="center"/>
              <w:rPr>
                <w:rFonts w:eastAsia="Times New Roman" w:cs="Calibri"/>
                <w:szCs w:val="20"/>
              </w:rPr>
            </w:pPr>
          </w:p>
        </w:tc>
      </w:tr>
      <w:tr w:rsidR="00034AAF" w:rsidRPr="001204F8" w14:paraId="426CC3C7" w14:textId="77777777">
        <w:trPr>
          <w:jc w:val="center"/>
        </w:trPr>
        <w:tc>
          <w:tcPr>
            <w:tcW w:w="8545" w:type="dxa"/>
            <w:shd w:val="clear" w:color="auto" w:fill="auto"/>
          </w:tcPr>
          <w:p w14:paraId="18E3FC24"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 xml:space="preserve">1.1 </w:t>
            </w:r>
            <w:r w:rsidRPr="001204F8">
              <w:rPr>
                <w:rFonts w:eastAsia="Times New Roman" w:cs="Calibri"/>
                <w:szCs w:val="20"/>
              </w:rPr>
              <w:tab/>
              <w:t>adverse impacts to habitats (e.g. modified, natural, and critical habitats) and/or ecosystems and ecosystem services?</w:t>
            </w:r>
          </w:p>
          <w:p w14:paraId="7D4CB2B6"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ab/>
            </w:r>
            <w:r w:rsidRPr="001204F8">
              <w:rPr>
                <w:rFonts w:eastAsia="Times New Roman" w:cs="Calibri"/>
                <w:i/>
                <w:szCs w:val="20"/>
              </w:rPr>
              <w:t>For example, through habitat loss, conversion or degradation, fragmentation, hydrological changes</w:t>
            </w:r>
          </w:p>
        </w:tc>
        <w:tc>
          <w:tcPr>
            <w:tcW w:w="990" w:type="dxa"/>
            <w:shd w:val="clear" w:color="auto" w:fill="auto"/>
          </w:tcPr>
          <w:p w14:paraId="0270F4D2" w14:textId="77777777" w:rsidR="00034AAF" w:rsidRPr="001204F8" w:rsidRDefault="00034AAF">
            <w:pPr>
              <w:spacing w:after="0"/>
              <w:jc w:val="center"/>
              <w:rPr>
                <w:rFonts w:eastAsia="Times New Roman" w:cs="Calibri"/>
                <w:szCs w:val="20"/>
              </w:rPr>
            </w:pPr>
            <w:r w:rsidRPr="001204F8">
              <w:rPr>
                <w:rFonts w:eastAsia="Times New Roman" w:cs="Calibri"/>
                <w:szCs w:val="20"/>
              </w:rPr>
              <w:t>Yes</w:t>
            </w:r>
          </w:p>
        </w:tc>
      </w:tr>
      <w:tr w:rsidR="00034AAF" w:rsidRPr="001204F8" w14:paraId="06EAC249" w14:textId="77777777">
        <w:trPr>
          <w:jc w:val="center"/>
        </w:trPr>
        <w:tc>
          <w:tcPr>
            <w:tcW w:w="8545" w:type="dxa"/>
            <w:tcBorders>
              <w:bottom w:val="single" w:sz="4" w:space="0" w:color="auto"/>
            </w:tcBorders>
            <w:shd w:val="clear" w:color="auto" w:fill="auto"/>
          </w:tcPr>
          <w:p w14:paraId="619F7891"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bCs/>
                <w:color w:val="000000"/>
                <w:szCs w:val="20"/>
              </w:rPr>
              <w:t>1.2</w:t>
            </w:r>
            <w:r w:rsidRPr="001204F8">
              <w:rPr>
                <w:rFonts w:eastAsia="Times New Roman" w:cs="Calibri"/>
                <w:bCs/>
                <w:color w:val="000000"/>
                <w:szCs w:val="20"/>
              </w:rPr>
              <w:tab/>
              <w:t>activities within or adjacent to critical habitats and/or environmentally sensitive areas, including (but not limited to) legally protected areas (e.g. nature reserve, national park), areas proposed for protection, or recognized as such by authoritative sources and/or indigenous peoples or local communities?</w:t>
            </w:r>
          </w:p>
        </w:tc>
        <w:tc>
          <w:tcPr>
            <w:tcW w:w="990" w:type="dxa"/>
            <w:tcBorders>
              <w:bottom w:val="single" w:sz="4" w:space="0" w:color="auto"/>
            </w:tcBorders>
            <w:shd w:val="clear" w:color="auto" w:fill="auto"/>
          </w:tcPr>
          <w:p w14:paraId="3DE14A43" w14:textId="77777777" w:rsidR="00034AAF" w:rsidRPr="001204F8" w:rsidRDefault="00034AAF">
            <w:pPr>
              <w:spacing w:after="0"/>
              <w:jc w:val="center"/>
              <w:rPr>
                <w:rFonts w:eastAsia="Times New Roman" w:cs="Calibri"/>
                <w:bCs/>
                <w:szCs w:val="20"/>
              </w:rPr>
            </w:pPr>
            <w:r w:rsidRPr="001204F8">
              <w:rPr>
                <w:rFonts w:eastAsia="Times New Roman" w:cs="Calibri"/>
                <w:bCs/>
                <w:szCs w:val="20"/>
              </w:rPr>
              <w:t>Yes</w:t>
            </w:r>
          </w:p>
        </w:tc>
      </w:tr>
      <w:tr w:rsidR="00034AAF" w:rsidRPr="001204F8" w14:paraId="3800C008" w14:textId="77777777">
        <w:trPr>
          <w:jc w:val="center"/>
        </w:trPr>
        <w:tc>
          <w:tcPr>
            <w:tcW w:w="8545" w:type="dxa"/>
            <w:tcBorders>
              <w:bottom w:val="single" w:sz="4" w:space="0" w:color="auto"/>
            </w:tcBorders>
            <w:shd w:val="clear" w:color="auto" w:fill="auto"/>
          </w:tcPr>
          <w:p w14:paraId="772C2B1B"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1.3</w:t>
            </w:r>
            <w:r w:rsidRPr="001204F8">
              <w:rPr>
                <w:rFonts w:eastAsia="Times New Roman" w:cs="Calibri"/>
                <w:szCs w:val="20"/>
              </w:rPr>
              <w:tab/>
              <w:t>changes to the use of lands and resources that may have adverse impacts on habitats, ecosystems, and/or livelihoods? (Note: if restrictions and/or limitations of access to lands would apply, refer to Standard 5)</w:t>
            </w:r>
          </w:p>
        </w:tc>
        <w:tc>
          <w:tcPr>
            <w:tcW w:w="990" w:type="dxa"/>
            <w:tcBorders>
              <w:bottom w:val="single" w:sz="4" w:space="0" w:color="auto"/>
            </w:tcBorders>
            <w:shd w:val="clear" w:color="auto" w:fill="auto"/>
          </w:tcPr>
          <w:p w14:paraId="747E9AAC" w14:textId="77777777" w:rsidR="00034AAF" w:rsidRPr="001204F8" w:rsidRDefault="00034AAF">
            <w:pPr>
              <w:spacing w:after="0"/>
              <w:jc w:val="center"/>
              <w:rPr>
                <w:rFonts w:eastAsia="Times New Roman" w:cs="Calibri"/>
                <w:szCs w:val="20"/>
              </w:rPr>
            </w:pPr>
            <w:r w:rsidRPr="001204F8">
              <w:rPr>
                <w:rFonts w:eastAsia="Times New Roman" w:cs="Calibri"/>
                <w:szCs w:val="20"/>
              </w:rPr>
              <w:t>Yes</w:t>
            </w:r>
          </w:p>
        </w:tc>
      </w:tr>
      <w:tr w:rsidR="00034AAF" w:rsidRPr="001204F8" w14:paraId="290774CD" w14:textId="77777777">
        <w:trPr>
          <w:trHeight w:val="368"/>
          <w:jc w:val="center"/>
        </w:trPr>
        <w:tc>
          <w:tcPr>
            <w:tcW w:w="8545" w:type="dxa"/>
            <w:tcBorders>
              <w:bottom w:val="single" w:sz="4" w:space="0" w:color="auto"/>
            </w:tcBorders>
            <w:shd w:val="clear" w:color="auto" w:fill="auto"/>
          </w:tcPr>
          <w:p w14:paraId="0FD3BD03"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1.4</w:t>
            </w:r>
            <w:r w:rsidRPr="001204F8">
              <w:rPr>
                <w:rFonts w:eastAsia="Times New Roman" w:cs="Calibri"/>
                <w:szCs w:val="20"/>
              </w:rPr>
              <w:tab/>
              <w:t>risks to endangered species (e.g. reduction, encroachment on habitat)?</w:t>
            </w:r>
          </w:p>
        </w:tc>
        <w:tc>
          <w:tcPr>
            <w:tcW w:w="990" w:type="dxa"/>
            <w:tcBorders>
              <w:bottom w:val="single" w:sz="4" w:space="0" w:color="auto"/>
            </w:tcBorders>
            <w:shd w:val="clear" w:color="auto" w:fill="auto"/>
          </w:tcPr>
          <w:p w14:paraId="4906E837" w14:textId="77777777" w:rsidR="00034AAF" w:rsidRPr="001204F8" w:rsidRDefault="00034AAF">
            <w:pPr>
              <w:spacing w:after="0"/>
              <w:jc w:val="center"/>
              <w:rPr>
                <w:rFonts w:eastAsia="Times New Roman" w:cs="Calibri"/>
                <w:szCs w:val="20"/>
              </w:rPr>
            </w:pPr>
            <w:r w:rsidRPr="001204F8">
              <w:rPr>
                <w:rFonts w:eastAsia="Times New Roman" w:cs="Calibri"/>
                <w:szCs w:val="20"/>
              </w:rPr>
              <w:t>No</w:t>
            </w:r>
          </w:p>
        </w:tc>
      </w:tr>
      <w:tr w:rsidR="00034AAF" w:rsidRPr="001204F8" w14:paraId="53BBE37A" w14:textId="77777777">
        <w:trPr>
          <w:jc w:val="center"/>
        </w:trPr>
        <w:tc>
          <w:tcPr>
            <w:tcW w:w="8545" w:type="dxa"/>
            <w:tcBorders>
              <w:bottom w:val="single" w:sz="4" w:space="0" w:color="auto"/>
            </w:tcBorders>
            <w:shd w:val="clear" w:color="auto" w:fill="auto"/>
          </w:tcPr>
          <w:p w14:paraId="1E18A8C1"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1.5</w:t>
            </w:r>
            <w:r w:rsidRPr="001204F8">
              <w:rPr>
                <w:rFonts w:eastAsia="Times New Roman" w:cs="Calibri"/>
                <w:szCs w:val="20"/>
              </w:rPr>
              <w:tab/>
              <w:t>exacerbation of illegal wildlife trade?</w:t>
            </w:r>
          </w:p>
        </w:tc>
        <w:tc>
          <w:tcPr>
            <w:tcW w:w="990" w:type="dxa"/>
            <w:tcBorders>
              <w:bottom w:val="single" w:sz="4" w:space="0" w:color="auto"/>
            </w:tcBorders>
            <w:shd w:val="clear" w:color="auto" w:fill="auto"/>
          </w:tcPr>
          <w:p w14:paraId="330EA425" w14:textId="77777777" w:rsidR="00034AAF" w:rsidRPr="001204F8" w:rsidRDefault="00034AAF">
            <w:pPr>
              <w:spacing w:after="0"/>
              <w:jc w:val="center"/>
              <w:rPr>
                <w:rFonts w:eastAsia="Times New Roman" w:cs="Calibri"/>
                <w:szCs w:val="20"/>
              </w:rPr>
            </w:pPr>
            <w:r w:rsidRPr="001204F8">
              <w:rPr>
                <w:rFonts w:eastAsia="Times New Roman" w:cs="Calibri"/>
                <w:szCs w:val="20"/>
              </w:rPr>
              <w:t>No</w:t>
            </w:r>
          </w:p>
        </w:tc>
      </w:tr>
      <w:tr w:rsidR="00034AAF" w:rsidRPr="001204F8" w14:paraId="6A322F00" w14:textId="77777777">
        <w:trPr>
          <w:jc w:val="center"/>
        </w:trPr>
        <w:tc>
          <w:tcPr>
            <w:tcW w:w="8545" w:type="dxa"/>
            <w:tcBorders>
              <w:bottom w:val="single" w:sz="4" w:space="0" w:color="auto"/>
            </w:tcBorders>
            <w:shd w:val="clear" w:color="auto" w:fill="auto"/>
          </w:tcPr>
          <w:p w14:paraId="6A129676"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 xml:space="preserve">1.6 </w:t>
            </w:r>
            <w:r w:rsidRPr="001204F8">
              <w:rPr>
                <w:rFonts w:eastAsia="Times New Roman" w:cs="Calibri"/>
                <w:szCs w:val="20"/>
              </w:rPr>
              <w:tab/>
              <w:t xml:space="preserve">introduction of invasive alien species? </w:t>
            </w:r>
          </w:p>
        </w:tc>
        <w:tc>
          <w:tcPr>
            <w:tcW w:w="990" w:type="dxa"/>
            <w:tcBorders>
              <w:bottom w:val="single" w:sz="4" w:space="0" w:color="auto"/>
            </w:tcBorders>
            <w:shd w:val="clear" w:color="auto" w:fill="auto"/>
          </w:tcPr>
          <w:p w14:paraId="66231038" w14:textId="77777777" w:rsidR="00034AAF" w:rsidRPr="001204F8" w:rsidRDefault="00034AAF">
            <w:pPr>
              <w:spacing w:after="0"/>
              <w:jc w:val="center"/>
              <w:rPr>
                <w:rFonts w:eastAsia="Times New Roman" w:cs="Calibri"/>
                <w:szCs w:val="20"/>
              </w:rPr>
            </w:pPr>
            <w:r w:rsidRPr="001204F8">
              <w:rPr>
                <w:rFonts w:eastAsia="Times New Roman" w:cs="Calibri"/>
                <w:szCs w:val="20"/>
              </w:rPr>
              <w:t>Yes</w:t>
            </w:r>
          </w:p>
        </w:tc>
      </w:tr>
      <w:tr w:rsidR="00034AAF" w:rsidRPr="001204F8" w14:paraId="0D8A7355" w14:textId="77777777">
        <w:trPr>
          <w:jc w:val="center"/>
        </w:trPr>
        <w:tc>
          <w:tcPr>
            <w:tcW w:w="8545" w:type="dxa"/>
            <w:tcBorders>
              <w:bottom w:val="single" w:sz="4" w:space="0" w:color="auto"/>
            </w:tcBorders>
            <w:shd w:val="clear" w:color="auto" w:fill="auto"/>
          </w:tcPr>
          <w:p w14:paraId="2241FA1A"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1.7</w:t>
            </w:r>
            <w:r w:rsidRPr="001204F8">
              <w:rPr>
                <w:rFonts w:eastAsia="Times New Roman" w:cs="Calibri"/>
                <w:szCs w:val="20"/>
              </w:rPr>
              <w:tab/>
              <w:t>adverse impacts on soils?</w:t>
            </w:r>
          </w:p>
        </w:tc>
        <w:tc>
          <w:tcPr>
            <w:tcW w:w="990" w:type="dxa"/>
            <w:tcBorders>
              <w:bottom w:val="single" w:sz="4" w:space="0" w:color="auto"/>
            </w:tcBorders>
            <w:shd w:val="clear" w:color="auto" w:fill="auto"/>
          </w:tcPr>
          <w:p w14:paraId="58248EE3" w14:textId="77777777" w:rsidR="00034AAF" w:rsidRPr="001204F8" w:rsidRDefault="00034AAF">
            <w:pPr>
              <w:spacing w:after="0"/>
              <w:jc w:val="center"/>
              <w:rPr>
                <w:rFonts w:eastAsia="Times New Roman" w:cs="Calibri"/>
                <w:szCs w:val="20"/>
              </w:rPr>
            </w:pPr>
            <w:r w:rsidRPr="001204F8">
              <w:rPr>
                <w:rFonts w:eastAsia="Times New Roman" w:cs="Calibri"/>
                <w:szCs w:val="20"/>
              </w:rPr>
              <w:t>No</w:t>
            </w:r>
          </w:p>
        </w:tc>
      </w:tr>
      <w:tr w:rsidR="00034AAF" w:rsidRPr="001204F8" w14:paraId="1E285E7D" w14:textId="77777777">
        <w:trPr>
          <w:jc w:val="center"/>
        </w:trPr>
        <w:tc>
          <w:tcPr>
            <w:tcW w:w="8545" w:type="dxa"/>
            <w:tcBorders>
              <w:bottom w:val="single" w:sz="4" w:space="0" w:color="auto"/>
            </w:tcBorders>
            <w:shd w:val="clear" w:color="auto" w:fill="auto"/>
          </w:tcPr>
          <w:p w14:paraId="137747B1"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1.8</w:t>
            </w:r>
            <w:r w:rsidRPr="001204F8">
              <w:rPr>
                <w:rFonts w:eastAsia="Times New Roman" w:cs="Calibri"/>
                <w:szCs w:val="20"/>
              </w:rPr>
              <w:tab/>
              <w:t>harvesting of natural forests, plantation development, or reforestation?</w:t>
            </w:r>
          </w:p>
        </w:tc>
        <w:tc>
          <w:tcPr>
            <w:tcW w:w="990" w:type="dxa"/>
            <w:tcBorders>
              <w:bottom w:val="single" w:sz="4" w:space="0" w:color="auto"/>
            </w:tcBorders>
            <w:shd w:val="clear" w:color="auto" w:fill="auto"/>
          </w:tcPr>
          <w:p w14:paraId="62061389" w14:textId="77777777" w:rsidR="00034AAF" w:rsidRPr="001204F8" w:rsidRDefault="00034AAF">
            <w:pPr>
              <w:spacing w:after="0"/>
              <w:jc w:val="center"/>
              <w:rPr>
                <w:rFonts w:eastAsia="Times New Roman" w:cs="Calibri"/>
                <w:szCs w:val="20"/>
              </w:rPr>
            </w:pPr>
            <w:r w:rsidRPr="001204F8">
              <w:rPr>
                <w:rFonts w:eastAsia="Times New Roman" w:cs="Calibri"/>
                <w:szCs w:val="20"/>
              </w:rPr>
              <w:t>Yes</w:t>
            </w:r>
          </w:p>
        </w:tc>
      </w:tr>
      <w:tr w:rsidR="00034AAF" w:rsidRPr="001204F8" w14:paraId="515001DB" w14:textId="77777777">
        <w:trPr>
          <w:jc w:val="center"/>
        </w:trPr>
        <w:tc>
          <w:tcPr>
            <w:tcW w:w="8545" w:type="dxa"/>
            <w:tcBorders>
              <w:bottom w:val="single" w:sz="4" w:space="0" w:color="auto"/>
            </w:tcBorders>
            <w:shd w:val="clear" w:color="auto" w:fill="auto"/>
          </w:tcPr>
          <w:p w14:paraId="0DBDB495"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1.9</w:t>
            </w:r>
            <w:r w:rsidRPr="001204F8">
              <w:rPr>
                <w:rFonts w:eastAsia="Times New Roman" w:cs="Calibri"/>
                <w:szCs w:val="20"/>
              </w:rPr>
              <w:tab/>
              <w:t xml:space="preserve">significant agricultural production? </w:t>
            </w:r>
          </w:p>
        </w:tc>
        <w:tc>
          <w:tcPr>
            <w:tcW w:w="990" w:type="dxa"/>
            <w:tcBorders>
              <w:bottom w:val="single" w:sz="4" w:space="0" w:color="auto"/>
            </w:tcBorders>
            <w:shd w:val="clear" w:color="auto" w:fill="auto"/>
          </w:tcPr>
          <w:p w14:paraId="41C5836F" w14:textId="77777777" w:rsidR="00034AAF" w:rsidRPr="001204F8" w:rsidRDefault="00034AAF">
            <w:pPr>
              <w:spacing w:after="0"/>
              <w:jc w:val="center"/>
              <w:rPr>
                <w:rFonts w:eastAsia="Times New Roman" w:cs="Calibri"/>
                <w:szCs w:val="20"/>
              </w:rPr>
            </w:pPr>
            <w:r w:rsidRPr="001204F8">
              <w:rPr>
                <w:rFonts w:eastAsia="Times New Roman" w:cs="Calibri"/>
                <w:szCs w:val="20"/>
              </w:rPr>
              <w:t>No</w:t>
            </w:r>
          </w:p>
        </w:tc>
      </w:tr>
      <w:tr w:rsidR="00034AAF" w:rsidRPr="001204F8" w14:paraId="45780C95" w14:textId="77777777">
        <w:trPr>
          <w:jc w:val="center"/>
        </w:trPr>
        <w:tc>
          <w:tcPr>
            <w:tcW w:w="8545" w:type="dxa"/>
            <w:tcBorders>
              <w:bottom w:val="single" w:sz="4" w:space="0" w:color="auto"/>
            </w:tcBorders>
            <w:shd w:val="clear" w:color="auto" w:fill="auto"/>
          </w:tcPr>
          <w:p w14:paraId="056401CF"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1.10</w:t>
            </w:r>
            <w:r w:rsidRPr="001204F8">
              <w:rPr>
                <w:rFonts w:eastAsia="Times New Roman" w:cs="Calibri"/>
                <w:szCs w:val="20"/>
              </w:rPr>
              <w:tab/>
              <w:t>animal husbandry or harvesting of fish populations or other aquatic species?</w:t>
            </w:r>
          </w:p>
        </w:tc>
        <w:tc>
          <w:tcPr>
            <w:tcW w:w="990" w:type="dxa"/>
            <w:tcBorders>
              <w:bottom w:val="single" w:sz="4" w:space="0" w:color="auto"/>
            </w:tcBorders>
            <w:shd w:val="clear" w:color="auto" w:fill="auto"/>
          </w:tcPr>
          <w:p w14:paraId="68A60E1B" w14:textId="77777777" w:rsidR="00034AAF" w:rsidRPr="001204F8" w:rsidRDefault="00034AAF">
            <w:pPr>
              <w:spacing w:after="0"/>
              <w:jc w:val="center"/>
              <w:rPr>
                <w:rFonts w:eastAsia="Times New Roman" w:cs="Calibri"/>
                <w:szCs w:val="20"/>
              </w:rPr>
            </w:pPr>
            <w:r w:rsidRPr="001204F8">
              <w:rPr>
                <w:rFonts w:eastAsia="Times New Roman" w:cs="Calibri"/>
                <w:szCs w:val="20"/>
              </w:rPr>
              <w:t>No</w:t>
            </w:r>
          </w:p>
        </w:tc>
      </w:tr>
      <w:tr w:rsidR="00034AAF" w:rsidRPr="001204F8" w14:paraId="4F46AC9D" w14:textId="77777777">
        <w:trPr>
          <w:jc w:val="center"/>
        </w:trPr>
        <w:tc>
          <w:tcPr>
            <w:tcW w:w="8545" w:type="dxa"/>
            <w:tcBorders>
              <w:bottom w:val="single" w:sz="4" w:space="0" w:color="auto"/>
            </w:tcBorders>
            <w:shd w:val="clear" w:color="auto" w:fill="auto"/>
          </w:tcPr>
          <w:p w14:paraId="298783C0"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 xml:space="preserve">1.11 </w:t>
            </w:r>
            <w:r w:rsidRPr="001204F8">
              <w:rPr>
                <w:rFonts w:eastAsia="Times New Roman" w:cs="Calibri"/>
                <w:szCs w:val="20"/>
              </w:rPr>
              <w:tab/>
              <w:t>significant extraction, diversion or containment of surface or ground water?</w:t>
            </w:r>
          </w:p>
          <w:p w14:paraId="4ED62B80" w14:textId="77777777" w:rsidR="00034AAF" w:rsidRPr="001204F8" w:rsidRDefault="00034AAF">
            <w:pPr>
              <w:tabs>
                <w:tab w:val="left" w:pos="900"/>
              </w:tabs>
              <w:spacing w:after="0"/>
              <w:ind w:left="567" w:hanging="567"/>
              <w:jc w:val="left"/>
              <w:rPr>
                <w:rFonts w:eastAsia="Times New Roman" w:cs="Calibri"/>
                <w:i/>
                <w:szCs w:val="20"/>
              </w:rPr>
            </w:pPr>
            <w:r w:rsidRPr="001204F8">
              <w:rPr>
                <w:rFonts w:eastAsia="Times New Roman" w:cs="Calibri"/>
                <w:szCs w:val="20"/>
              </w:rPr>
              <w:tab/>
            </w:r>
            <w:r w:rsidRPr="001204F8">
              <w:rPr>
                <w:rFonts w:eastAsia="Times New Roman" w:cs="Calibri"/>
                <w:i/>
                <w:szCs w:val="20"/>
              </w:rPr>
              <w:t>For example, construction of dams, reservoirs, river basin developments, groundwater extraction</w:t>
            </w:r>
          </w:p>
        </w:tc>
        <w:tc>
          <w:tcPr>
            <w:tcW w:w="990" w:type="dxa"/>
            <w:tcBorders>
              <w:bottom w:val="single" w:sz="4" w:space="0" w:color="auto"/>
            </w:tcBorders>
            <w:shd w:val="clear" w:color="auto" w:fill="auto"/>
          </w:tcPr>
          <w:p w14:paraId="094FA3AC" w14:textId="77777777" w:rsidR="00034AAF" w:rsidRPr="001204F8" w:rsidRDefault="00034AAF">
            <w:pPr>
              <w:spacing w:after="0"/>
              <w:jc w:val="center"/>
              <w:rPr>
                <w:rFonts w:eastAsia="Times New Roman" w:cs="Calibri"/>
                <w:szCs w:val="20"/>
              </w:rPr>
            </w:pPr>
            <w:r w:rsidRPr="001204F8">
              <w:rPr>
                <w:rFonts w:eastAsia="Times New Roman" w:cs="Calibri"/>
                <w:szCs w:val="20"/>
              </w:rPr>
              <w:t>No</w:t>
            </w:r>
          </w:p>
        </w:tc>
      </w:tr>
      <w:tr w:rsidR="00034AAF" w:rsidRPr="001204F8" w14:paraId="4046B4A5" w14:textId="77777777">
        <w:trPr>
          <w:jc w:val="center"/>
        </w:trPr>
        <w:tc>
          <w:tcPr>
            <w:tcW w:w="8545" w:type="dxa"/>
            <w:tcBorders>
              <w:bottom w:val="single" w:sz="4" w:space="0" w:color="auto"/>
            </w:tcBorders>
            <w:shd w:val="clear" w:color="auto" w:fill="auto"/>
          </w:tcPr>
          <w:p w14:paraId="6558E68A"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1.12</w:t>
            </w:r>
            <w:r w:rsidRPr="001204F8">
              <w:rPr>
                <w:rFonts w:eastAsia="Times New Roman" w:cs="Calibri"/>
                <w:szCs w:val="20"/>
              </w:rPr>
              <w:tab/>
              <w:t>handling or utilization of genetically modified organisms/living modified organisms?</w:t>
            </w:r>
            <w:r w:rsidRPr="001204F8">
              <w:rPr>
                <w:rFonts w:eastAsia="Times New Roman" w:cs="Calibri"/>
                <w:szCs w:val="20"/>
                <w:vertAlign w:val="superscript"/>
              </w:rPr>
              <w:footnoteReference w:id="85"/>
            </w:r>
          </w:p>
        </w:tc>
        <w:tc>
          <w:tcPr>
            <w:tcW w:w="990" w:type="dxa"/>
            <w:tcBorders>
              <w:bottom w:val="single" w:sz="4" w:space="0" w:color="auto"/>
            </w:tcBorders>
            <w:shd w:val="clear" w:color="auto" w:fill="auto"/>
          </w:tcPr>
          <w:p w14:paraId="1E911E5E"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6E9CA74F" w14:textId="77777777">
        <w:trPr>
          <w:jc w:val="center"/>
        </w:trPr>
        <w:tc>
          <w:tcPr>
            <w:tcW w:w="8545" w:type="dxa"/>
            <w:tcBorders>
              <w:bottom w:val="single" w:sz="4" w:space="0" w:color="auto"/>
            </w:tcBorders>
            <w:shd w:val="clear" w:color="auto" w:fill="auto"/>
          </w:tcPr>
          <w:p w14:paraId="738CF621"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1.13</w:t>
            </w:r>
            <w:r w:rsidRPr="001204F8">
              <w:rPr>
                <w:rFonts w:eastAsia="Times New Roman" w:cs="Calibri"/>
                <w:szCs w:val="20"/>
              </w:rPr>
              <w:tab/>
              <w:t>utilization of genetic resources? (e.g. collection and/or harvesting, commercial development)</w:t>
            </w:r>
            <w:r w:rsidRPr="001204F8">
              <w:rPr>
                <w:rFonts w:eastAsia="Times New Roman" w:cs="Calibri"/>
                <w:szCs w:val="20"/>
                <w:vertAlign w:val="superscript"/>
              </w:rPr>
              <w:footnoteReference w:id="86"/>
            </w:r>
            <w:r w:rsidRPr="001204F8">
              <w:rPr>
                <w:rFonts w:eastAsia="Times New Roman" w:cs="Calibri"/>
                <w:szCs w:val="20"/>
              </w:rPr>
              <w:t xml:space="preserve"> </w:t>
            </w:r>
          </w:p>
        </w:tc>
        <w:tc>
          <w:tcPr>
            <w:tcW w:w="990" w:type="dxa"/>
            <w:tcBorders>
              <w:bottom w:val="single" w:sz="4" w:space="0" w:color="auto"/>
            </w:tcBorders>
            <w:shd w:val="clear" w:color="auto" w:fill="auto"/>
          </w:tcPr>
          <w:p w14:paraId="01CB482D"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596FD163" w14:textId="77777777">
        <w:trPr>
          <w:jc w:val="center"/>
        </w:trPr>
        <w:tc>
          <w:tcPr>
            <w:tcW w:w="8545" w:type="dxa"/>
            <w:tcBorders>
              <w:bottom w:val="single" w:sz="4" w:space="0" w:color="auto"/>
            </w:tcBorders>
            <w:shd w:val="clear" w:color="auto" w:fill="auto"/>
          </w:tcPr>
          <w:p w14:paraId="0ACB6E0D" w14:textId="77777777" w:rsidR="00034AAF" w:rsidRPr="001204F8" w:rsidRDefault="00034AAF">
            <w:pPr>
              <w:tabs>
                <w:tab w:val="left" w:pos="900"/>
              </w:tabs>
              <w:spacing w:after="0"/>
              <w:ind w:left="567" w:hanging="567"/>
              <w:jc w:val="left"/>
              <w:rPr>
                <w:rFonts w:eastAsia="Times New Roman" w:cs="Calibri"/>
                <w:szCs w:val="20"/>
              </w:rPr>
            </w:pPr>
            <w:r w:rsidRPr="001204F8">
              <w:rPr>
                <w:rFonts w:eastAsia="Times New Roman" w:cs="Calibri"/>
                <w:szCs w:val="20"/>
              </w:rPr>
              <w:t>1.14</w:t>
            </w:r>
            <w:r w:rsidRPr="001204F8">
              <w:rPr>
                <w:rFonts w:eastAsia="Times New Roman" w:cs="Calibri"/>
                <w:szCs w:val="20"/>
              </w:rPr>
              <w:tab/>
              <w:t>adverse transboundary or global environmental concerns?</w:t>
            </w:r>
          </w:p>
        </w:tc>
        <w:tc>
          <w:tcPr>
            <w:tcW w:w="990" w:type="dxa"/>
            <w:tcBorders>
              <w:bottom w:val="single" w:sz="4" w:space="0" w:color="auto"/>
            </w:tcBorders>
            <w:shd w:val="clear" w:color="auto" w:fill="auto"/>
          </w:tcPr>
          <w:p w14:paraId="3949A5F1"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48D2B74E" w14:textId="77777777">
        <w:trPr>
          <w:trHeight w:val="58"/>
          <w:jc w:val="center"/>
        </w:trPr>
        <w:tc>
          <w:tcPr>
            <w:tcW w:w="8545" w:type="dxa"/>
            <w:tcBorders>
              <w:bottom w:val="single" w:sz="4" w:space="0" w:color="auto"/>
            </w:tcBorders>
            <w:shd w:val="clear" w:color="auto" w:fill="DBE5F1"/>
            <w:vAlign w:val="center"/>
          </w:tcPr>
          <w:p w14:paraId="31C09DB4" w14:textId="77777777" w:rsidR="00034AAF" w:rsidRPr="001204F8" w:rsidRDefault="00034AAF">
            <w:pPr>
              <w:tabs>
                <w:tab w:val="left" w:pos="555"/>
              </w:tabs>
              <w:spacing w:after="0"/>
              <w:jc w:val="left"/>
              <w:rPr>
                <w:rFonts w:eastAsia="Times New Roman" w:cs="Calibri"/>
                <w:b/>
                <w:szCs w:val="20"/>
              </w:rPr>
            </w:pPr>
            <w:r w:rsidRPr="001204F8">
              <w:rPr>
                <w:rFonts w:eastAsia="Times New Roman" w:cs="Calibri"/>
                <w:b/>
                <w:szCs w:val="20"/>
              </w:rPr>
              <w:t>Standard 2: Climate Change and Disaster Risks</w:t>
            </w:r>
          </w:p>
        </w:tc>
        <w:tc>
          <w:tcPr>
            <w:tcW w:w="990" w:type="dxa"/>
            <w:tcBorders>
              <w:bottom w:val="single" w:sz="4" w:space="0" w:color="auto"/>
            </w:tcBorders>
            <w:shd w:val="clear" w:color="auto" w:fill="DBE5F1"/>
          </w:tcPr>
          <w:p w14:paraId="456EDAF5" w14:textId="77777777" w:rsidR="00034AAF" w:rsidRPr="001204F8" w:rsidRDefault="00034AAF">
            <w:pPr>
              <w:tabs>
                <w:tab w:val="left" w:pos="585"/>
              </w:tabs>
              <w:spacing w:after="0"/>
              <w:ind w:left="567" w:hanging="567"/>
              <w:jc w:val="left"/>
              <w:rPr>
                <w:rFonts w:eastAsia="Times New Roman" w:cs="Calibri"/>
                <w:szCs w:val="20"/>
              </w:rPr>
            </w:pPr>
          </w:p>
        </w:tc>
      </w:tr>
      <w:tr w:rsidR="00034AAF" w:rsidRPr="001204F8" w14:paraId="26A38A98" w14:textId="77777777">
        <w:trPr>
          <w:jc w:val="center"/>
        </w:trPr>
        <w:tc>
          <w:tcPr>
            <w:tcW w:w="8545" w:type="dxa"/>
            <w:tcBorders>
              <w:bottom w:val="single" w:sz="4" w:space="0" w:color="auto"/>
            </w:tcBorders>
            <w:shd w:val="clear" w:color="auto" w:fill="auto"/>
          </w:tcPr>
          <w:p w14:paraId="56CEFE0E"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i/>
                <w:szCs w:val="20"/>
              </w:rPr>
              <w:t>Would the project potentially involve or lead to:</w:t>
            </w:r>
          </w:p>
        </w:tc>
        <w:tc>
          <w:tcPr>
            <w:tcW w:w="990" w:type="dxa"/>
            <w:tcBorders>
              <w:bottom w:val="single" w:sz="4" w:space="0" w:color="auto"/>
            </w:tcBorders>
            <w:shd w:val="clear" w:color="auto" w:fill="auto"/>
          </w:tcPr>
          <w:p w14:paraId="5DF54D4E" w14:textId="77777777" w:rsidR="00034AAF" w:rsidRPr="001204F8" w:rsidRDefault="00034AAF">
            <w:pPr>
              <w:tabs>
                <w:tab w:val="left" w:pos="585"/>
              </w:tabs>
              <w:spacing w:after="0"/>
              <w:ind w:left="567" w:hanging="567"/>
              <w:jc w:val="center"/>
              <w:rPr>
                <w:rFonts w:eastAsia="Times New Roman" w:cs="Calibri"/>
                <w:szCs w:val="20"/>
              </w:rPr>
            </w:pPr>
          </w:p>
        </w:tc>
      </w:tr>
      <w:tr w:rsidR="00034AAF" w:rsidRPr="001204F8" w14:paraId="5673F78D" w14:textId="77777777">
        <w:trPr>
          <w:jc w:val="center"/>
        </w:trPr>
        <w:tc>
          <w:tcPr>
            <w:tcW w:w="8545" w:type="dxa"/>
            <w:tcBorders>
              <w:bottom w:val="single" w:sz="4" w:space="0" w:color="auto"/>
            </w:tcBorders>
            <w:shd w:val="clear" w:color="auto" w:fill="auto"/>
          </w:tcPr>
          <w:p w14:paraId="6B08BA37"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2.1</w:t>
            </w:r>
            <w:r w:rsidRPr="001204F8">
              <w:rPr>
                <w:rFonts w:eastAsia="Times New Roman" w:cs="Calibri"/>
                <w:szCs w:val="20"/>
              </w:rPr>
              <w:tab/>
              <w:t>areas subject to hazards such as earthquakes, floods, landslides, severe winds, storm surges, tsunami or volcanic eruptions?</w:t>
            </w:r>
          </w:p>
        </w:tc>
        <w:tc>
          <w:tcPr>
            <w:tcW w:w="990" w:type="dxa"/>
            <w:tcBorders>
              <w:bottom w:val="single" w:sz="4" w:space="0" w:color="auto"/>
            </w:tcBorders>
            <w:shd w:val="clear" w:color="auto" w:fill="auto"/>
          </w:tcPr>
          <w:p w14:paraId="48DCB762"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Yes</w:t>
            </w:r>
          </w:p>
        </w:tc>
      </w:tr>
      <w:tr w:rsidR="00034AAF" w:rsidRPr="001204F8" w14:paraId="4D64B27C" w14:textId="77777777">
        <w:trPr>
          <w:jc w:val="center"/>
        </w:trPr>
        <w:tc>
          <w:tcPr>
            <w:tcW w:w="8545" w:type="dxa"/>
            <w:tcBorders>
              <w:bottom w:val="single" w:sz="4" w:space="0" w:color="auto"/>
            </w:tcBorders>
            <w:shd w:val="clear" w:color="auto" w:fill="auto"/>
          </w:tcPr>
          <w:p w14:paraId="39ECCAF8" w14:textId="77777777" w:rsidR="00034AAF" w:rsidRPr="001204F8" w:rsidRDefault="00034AAF">
            <w:pPr>
              <w:tabs>
                <w:tab w:val="left" w:pos="585"/>
              </w:tabs>
              <w:autoSpaceDE w:val="0"/>
              <w:autoSpaceDN w:val="0"/>
              <w:adjustRightInd w:val="0"/>
              <w:spacing w:after="0"/>
              <w:ind w:left="567" w:hanging="567"/>
              <w:jc w:val="left"/>
              <w:rPr>
                <w:rFonts w:eastAsia="Times New Roman" w:cs="Calibri"/>
                <w:szCs w:val="20"/>
              </w:rPr>
            </w:pPr>
            <w:r w:rsidRPr="001204F8">
              <w:rPr>
                <w:rFonts w:eastAsia="Times New Roman" w:cs="Calibri"/>
                <w:szCs w:val="20"/>
              </w:rPr>
              <w:t>2.2</w:t>
            </w:r>
            <w:r w:rsidRPr="001204F8">
              <w:rPr>
                <w:rFonts w:eastAsia="Times New Roman" w:cs="Calibri"/>
                <w:szCs w:val="20"/>
              </w:rPr>
              <w:tab/>
              <w:t xml:space="preserve">outputs and outcomes sensitive or vulnerable to potential impacts of </w:t>
            </w:r>
            <w:r w:rsidRPr="001204F8">
              <w:rPr>
                <w:rFonts w:eastAsia="Times New Roman" w:cs="Calibri"/>
                <w:bCs/>
                <w:color w:val="000000"/>
                <w:szCs w:val="20"/>
              </w:rPr>
              <w:t>climate</w:t>
            </w:r>
            <w:r w:rsidRPr="001204F8">
              <w:rPr>
                <w:rFonts w:eastAsia="Times New Roman" w:cs="Calibri"/>
                <w:szCs w:val="20"/>
              </w:rPr>
              <w:t xml:space="preserve"> change or disasters? </w:t>
            </w:r>
          </w:p>
          <w:p w14:paraId="4C335167" w14:textId="77777777" w:rsidR="00034AAF" w:rsidRPr="001204F8" w:rsidRDefault="00034AAF">
            <w:pPr>
              <w:tabs>
                <w:tab w:val="left" w:pos="585"/>
              </w:tabs>
              <w:autoSpaceDE w:val="0"/>
              <w:autoSpaceDN w:val="0"/>
              <w:adjustRightInd w:val="0"/>
              <w:spacing w:after="0"/>
              <w:ind w:left="567" w:hanging="567"/>
              <w:jc w:val="left"/>
              <w:rPr>
                <w:rFonts w:eastAsia="Times New Roman" w:cs="Calibri"/>
                <w:i/>
                <w:szCs w:val="20"/>
              </w:rPr>
            </w:pPr>
            <w:r w:rsidRPr="001204F8">
              <w:rPr>
                <w:rFonts w:eastAsia="Times New Roman" w:cs="Calibri"/>
                <w:szCs w:val="20"/>
              </w:rPr>
              <w:tab/>
            </w:r>
            <w:r w:rsidRPr="001204F8">
              <w:rPr>
                <w:rFonts w:eastAsia="Times New Roman" w:cs="Calibri"/>
                <w:i/>
                <w:szCs w:val="20"/>
              </w:rPr>
              <w:t>For example, through increased precipitation, drought, temperature, salinity, extreme events, earthquakes</w:t>
            </w:r>
          </w:p>
        </w:tc>
        <w:tc>
          <w:tcPr>
            <w:tcW w:w="990" w:type="dxa"/>
            <w:tcBorders>
              <w:bottom w:val="single" w:sz="4" w:space="0" w:color="auto"/>
            </w:tcBorders>
            <w:shd w:val="clear" w:color="auto" w:fill="auto"/>
          </w:tcPr>
          <w:p w14:paraId="67C6B6EE"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Yes</w:t>
            </w:r>
          </w:p>
        </w:tc>
      </w:tr>
      <w:tr w:rsidR="00034AAF" w:rsidRPr="001204F8" w14:paraId="0C9F8245" w14:textId="77777777">
        <w:trPr>
          <w:jc w:val="center"/>
        </w:trPr>
        <w:tc>
          <w:tcPr>
            <w:tcW w:w="8545" w:type="dxa"/>
            <w:tcBorders>
              <w:bottom w:val="single" w:sz="4" w:space="0" w:color="auto"/>
            </w:tcBorders>
            <w:shd w:val="clear" w:color="auto" w:fill="auto"/>
          </w:tcPr>
          <w:p w14:paraId="2B2019B6"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2.3</w:t>
            </w:r>
            <w:r w:rsidRPr="001204F8">
              <w:rPr>
                <w:rFonts w:eastAsia="Times New Roman" w:cs="Calibri"/>
                <w:szCs w:val="20"/>
              </w:rPr>
              <w:tab/>
              <w:t xml:space="preserve">increases in </w:t>
            </w:r>
            <w:hyperlink w:anchor="CCVulnerabilityGlossary" w:history="1">
              <w:r w:rsidRPr="001204F8">
                <w:rPr>
                  <w:rFonts w:eastAsia="Times New Roman" w:cs="Calibri"/>
                  <w:szCs w:val="20"/>
                </w:rPr>
                <w:t>vulnerability to climate change</w:t>
              </w:r>
            </w:hyperlink>
            <w:r w:rsidRPr="001204F8">
              <w:rPr>
                <w:rFonts w:eastAsia="Times New Roman" w:cs="Calibri"/>
                <w:szCs w:val="20"/>
              </w:rPr>
              <w:t xml:space="preserve"> impacts or disaster risks now or in the future (also known as maladaptive or negative coping practices)?</w:t>
            </w:r>
          </w:p>
          <w:p w14:paraId="09872CB8" w14:textId="77777777" w:rsidR="00034AAF" w:rsidRPr="001204F8" w:rsidRDefault="00034AAF">
            <w:pPr>
              <w:tabs>
                <w:tab w:val="left" w:pos="630"/>
              </w:tabs>
              <w:spacing w:after="0"/>
              <w:ind w:left="630"/>
              <w:jc w:val="left"/>
              <w:rPr>
                <w:rFonts w:eastAsia="Times New Roman" w:cs="Calibri"/>
                <w:szCs w:val="20"/>
              </w:rPr>
            </w:pPr>
            <w:r w:rsidRPr="001204F8">
              <w:rPr>
                <w:rFonts w:eastAsia="Times New Roman" w:cs="Calibri"/>
                <w:i/>
                <w:szCs w:val="20"/>
              </w:rPr>
              <w:t>For example, changes to land use planning may encourage further development of floodplains, potentially increasing the population’s vulnerability to climate change, specifically flooding</w:t>
            </w:r>
          </w:p>
        </w:tc>
        <w:tc>
          <w:tcPr>
            <w:tcW w:w="990" w:type="dxa"/>
            <w:tcBorders>
              <w:bottom w:val="single" w:sz="4" w:space="0" w:color="auto"/>
            </w:tcBorders>
            <w:shd w:val="clear" w:color="auto" w:fill="auto"/>
          </w:tcPr>
          <w:p w14:paraId="21CB3AE7"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Yes</w:t>
            </w:r>
          </w:p>
        </w:tc>
      </w:tr>
      <w:tr w:rsidR="00034AAF" w:rsidRPr="001204F8" w14:paraId="1201281E" w14:textId="77777777">
        <w:trPr>
          <w:jc w:val="center"/>
        </w:trPr>
        <w:tc>
          <w:tcPr>
            <w:tcW w:w="8545" w:type="dxa"/>
            <w:tcBorders>
              <w:bottom w:val="single" w:sz="4" w:space="0" w:color="auto"/>
            </w:tcBorders>
            <w:shd w:val="clear" w:color="auto" w:fill="auto"/>
          </w:tcPr>
          <w:p w14:paraId="5E553614"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 xml:space="preserve">2.4 </w:t>
            </w:r>
            <w:r w:rsidRPr="001204F8">
              <w:rPr>
                <w:rFonts w:eastAsia="Times New Roman" w:cs="Calibri"/>
                <w:szCs w:val="20"/>
              </w:rPr>
              <w:tab/>
              <w:t>increases of greenhouse gas emissions, black carbon emissions or other drivers of climate change?</w:t>
            </w:r>
          </w:p>
        </w:tc>
        <w:tc>
          <w:tcPr>
            <w:tcW w:w="990" w:type="dxa"/>
            <w:tcBorders>
              <w:bottom w:val="single" w:sz="4" w:space="0" w:color="auto"/>
            </w:tcBorders>
            <w:shd w:val="clear" w:color="auto" w:fill="auto"/>
          </w:tcPr>
          <w:p w14:paraId="06089322"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Yes</w:t>
            </w:r>
          </w:p>
        </w:tc>
      </w:tr>
      <w:tr w:rsidR="00034AAF" w:rsidRPr="001204F8" w14:paraId="1D040CBF" w14:textId="77777777">
        <w:trPr>
          <w:trHeight w:val="58"/>
          <w:jc w:val="center"/>
        </w:trPr>
        <w:tc>
          <w:tcPr>
            <w:tcW w:w="8545" w:type="dxa"/>
            <w:tcBorders>
              <w:bottom w:val="single" w:sz="4" w:space="0" w:color="auto"/>
            </w:tcBorders>
            <w:shd w:val="clear" w:color="auto" w:fill="DBE5F1"/>
            <w:vAlign w:val="center"/>
          </w:tcPr>
          <w:p w14:paraId="516CB32E" w14:textId="77777777" w:rsidR="00034AAF" w:rsidRPr="001204F8" w:rsidRDefault="00034AAF">
            <w:pPr>
              <w:tabs>
                <w:tab w:val="left" w:pos="0"/>
                <w:tab w:val="left" w:pos="555"/>
              </w:tabs>
              <w:spacing w:after="0"/>
              <w:jc w:val="left"/>
              <w:rPr>
                <w:rFonts w:eastAsia="Times New Roman" w:cs="Calibri"/>
                <w:b/>
                <w:szCs w:val="20"/>
              </w:rPr>
            </w:pPr>
            <w:r w:rsidRPr="001204F8">
              <w:rPr>
                <w:rFonts w:eastAsia="Times New Roman" w:cs="Calibri"/>
                <w:b/>
                <w:szCs w:val="20"/>
              </w:rPr>
              <w:t>Standard 3: Community Health, Safety and Security</w:t>
            </w:r>
          </w:p>
        </w:tc>
        <w:tc>
          <w:tcPr>
            <w:tcW w:w="990" w:type="dxa"/>
            <w:tcBorders>
              <w:bottom w:val="single" w:sz="4" w:space="0" w:color="auto"/>
            </w:tcBorders>
            <w:shd w:val="clear" w:color="auto" w:fill="DBE5F1"/>
            <w:vAlign w:val="center"/>
          </w:tcPr>
          <w:p w14:paraId="5222D2F6" w14:textId="77777777" w:rsidR="00034AAF" w:rsidRPr="001204F8" w:rsidRDefault="00034AAF">
            <w:pPr>
              <w:tabs>
                <w:tab w:val="left" w:pos="585"/>
              </w:tabs>
              <w:spacing w:after="0"/>
              <w:ind w:left="567" w:hanging="567"/>
              <w:jc w:val="left"/>
              <w:rPr>
                <w:rFonts w:eastAsia="Times New Roman" w:cs="Calibri"/>
                <w:szCs w:val="20"/>
              </w:rPr>
            </w:pPr>
          </w:p>
        </w:tc>
      </w:tr>
      <w:tr w:rsidR="00034AAF" w:rsidRPr="001204F8" w14:paraId="7EC9E8DC" w14:textId="77777777">
        <w:trPr>
          <w:jc w:val="center"/>
        </w:trPr>
        <w:tc>
          <w:tcPr>
            <w:tcW w:w="8545" w:type="dxa"/>
            <w:tcBorders>
              <w:bottom w:val="single" w:sz="4" w:space="0" w:color="auto"/>
            </w:tcBorders>
            <w:shd w:val="clear" w:color="auto" w:fill="auto"/>
          </w:tcPr>
          <w:p w14:paraId="3F69CC03" w14:textId="77777777" w:rsidR="00034AAF" w:rsidRPr="001204F8" w:rsidRDefault="00034AAF">
            <w:pPr>
              <w:tabs>
                <w:tab w:val="left" w:pos="585"/>
              </w:tabs>
              <w:spacing w:after="0"/>
              <w:ind w:left="567" w:hanging="567"/>
              <w:jc w:val="left"/>
              <w:rPr>
                <w:rFonts w:eastAsia="Times New Roman" w:cs="Calibri"/>
                <w:i/>
                <w:szCs w:val="20"/>
              </w:rPr>
            </w:pPr>
            <w:r w:rsidRPr="001204F8">
              <w:rPr>
                <w:rFonts w:eastAsia="Times New Roman" w:cs="Calibri"/>
                <w:i/>
                <w:szCs w:val="20"/>
              </w:rPr>
              <w:t>Would the project potentially involve or lead to:</w:t>
            </w:r>
          </w:p>
        </w:tc>
        <w:tc>
          <w:tcPr>
            <w:tcW w:w="990" w:type="dxa"/>
            <w:tcBorders>
              <w:bottom w:val="single" w:sz="4" w:space="0" w:color="auto"/>
            </w:tcBorders>
            <w:shd w:val="clear" w:color="auto" w:fill="auto"/>
          </w:tcPr>
          <w:p w14:paraId="58C453A6" w14:textId="77777777" w:rsidR="00034AAF" w:rsidRPr="001204F8" w:rsidRDefault="00034AAF">
            <w:pPr>
              <w:tabs>
                <w:tab w:val="left" w:pos="585"/>
              </w:tabs>
              <w:spacing w:after="0"/>
              <w:ind w:left="567" w:hanging="567"/>
              <w:jc w:val="center"/>
              <w:rPr>
                <w:rFonts w:eastAsia="Times New Roman" w:cs="Calibri"/>
                <w:iCs/>
                <w:szCs w:val="20"/>
              </w:rPr>
            </w:pPr>
          </w:p>
        </w:tc>
      </w:tr>
      <w:tr w:rsidR="00034AAF" w:rsidRPr="001204F8" w14:paraId="2939AE15" w14:textId="77777777">
        <w:trPr>
          <w:jc w:val="center"/>
        </w:trPr>
        <w:tc>
          <w:tcPr>
            <w:tcW w:w="8545" w:type="dxa"/>
            <w:tcBorders>
              <w:bottom w:val="single" w:sz="4" w:space="0" w:color="auto"/>
            </w:tcBorders>
            <w:shd w:val="clear" w:color="auto" w:fill="auto"/>
          </w:tcPr>
          <w:p w14:paraId="22F72CCB"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lastRenderedPageBreak/>
              <w:t>3.1</w:t>
            </w:r>
            <w:r w:rsidRPr="001204F8">
              <w:rPr>
                <w:rFonts w:eastAsia="Times New Roman" w:cs="Calibri"/>
                <w:szCs w:val="20"/>
              </w:rPr>
              <w:tab/>
              <w:t>construction and/or infrastructure development (e.g. roads, buildings, dams)? (Note: the GEF does not finance projects that would involve the construction or rehabilitation of large or complex dams)</w:t>
            </w:r>
          </w:p>
        </w:tc>
        <w:tc>
          <w:tcPr>
            <w:tcW w:w="990" w:type="dxa"/>
            <w:tcBorders>
              <w:bottom w:val="single" w:sz="4" w:space="0" w:color="auto"/>
            </w:tcBorders>
            <w:shd w:val="clear" w:color="auto" w:fill="auto"/>
          </w:tcPr>
          <w:p w14:paraId="7F7E3EBC" w14:textId="77777777" w:rsidR="00034AAF" w:rsidRPr="001204F8" w:rsidRDefault="00034AAF">
            <w:pPr>
              <w:tabs>
                <w:tab w:val="left" w:pos="585"/>
              </w:tabs>
              <w:spacing w:after="0"/>
              <w:ind w:left="567" w:hanging="567"/>
              <w:jc w:val="center"/>
              <w:rPr>
                <w:rFonts w:eastAsia="Times New Roman" w:cs="Calibri"/>
                <w:iCs/>
                <w:szCs w:val="20"/>
              </w:rPr>
            </w:pPr>
            <w:r w:rsidRPr="001204F8">
              <w:rPr>
                <w:rFonts w:eastAsia="Times New Roman" w:cs="Calibri"/>
                <w:iCs/>
                <w:szCs w:val="20"/>
              </w:rPr>
              <w:t>Yes</w:t>
            </w:r>
          </w:p>
        </w:tc>
      </w:tr>
      <w:tr w:rsidR="00034AAF" w:rsidRPr="001204F8" w14:paraId="14AB3C24" w14:textId="77777777">
        <w:trPr>
          <w:jc w:val="center"/>
        </w:trPr>
        <w:tc>
          <w:tcPr>
            <w:tcW w:w="8545" w:type="dxa"/>
            <w:tcBorders>
              <w:bottom w:val="single" w:sz="4" w:space="0" w:color="auto"/>
            </w:tcBorders>
            <w:shd w:val="clear" w:color="auto" w:fill="auto"/>
          </w:tcPr>
          <w:p w14:paraId="24D811CE"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3.2</w:t>
            </w:r>
            <w:r w:rsidRPr="001204F8">
              <w:rPr>
                <w:rFonts w:eastAsia="Times New Roman" w:cs="Calibri"/>
                <w:szCs w:val="20"/>
              </w:rPr>
              <w:tab/>
              <w:t>air pollution, noise, vibration, traffic, injuries, physical hazards, poor surface water quality due to runoff, erosion, sanitation?</w:t>
            </w:r>
          </w:p>
        </w:tc>
        <w:tc>
          <w:tcPr>
            <w:tcW w:w="990" w:type="dxa"/>
            <w:tcBorders>
              <w:bottom w:val="single" w:sz="4" w:space="0" w:color="auto"/>
            </w:tcBorders>
            <w:shd w:val="clear" w:color="auto" w:fill="auto"/>
          </w:tcPr>
          <w:p w14:paraId="102FCBD4" w14:textId="77777777" w:rsidR="00034AAF" w:rsidRPr="001204F8" w:rsidRDefault="00034AAF">
            <w:pPr>
              <w:tabs>
                <w:tab w:val="left" w:pos="585"/>
              </w:tabs>
              <w:spacing w:after="0"/>
              <w:ind w:left="567" w:hanging="567"/>
              <w:jc w:val="center"/>
              <w:rPr>
                <w:rFonts w:eastAsia="Times New Roman" w:cs="Calibri"/>
                <w:iCs/>
                <w:szCs w:val="20"/>
              </w:rPr>
            </w:pPr>
            <w:r w:rsidRPr="001204F8">
              <w:rPr>
                <w:rFonts w:eastAsia="Times New Roman" w:cs="Calibri"/>
                <w:iCs/>
                <w:szCs w:val="20"/>
              </w:rPr>
              <w:t>Yes</w:t>
            </w:r>
          </w:p>
        </w:tc>
      </w:tr>
      <w:tr w:rsidR="00034AAF" w:rsidRPr="001204F8" w14:paraId="72352DA1" w14:textId="77777777">
        <w:trPr>
          <w:jc w:val="center"/>
        </w:trPr>
        <w:tc>
          <w:tcPr>
            <w:tcW w:w="8545" w:type="dxa"/>
            <w:tcBorders>
              <w:bottom w:val="single" w:sz="4" w:space="0" w:color="auto"/>
            </w:tcBorders>
            <w:shd w:val="clear" w:color="auto" w:fill="auto"/>
          </w:tcPr>
          <w:p w14:paraId="082EE66E"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3.3</w:t>
            </w:r>
            <w:r w:rsidRPr="001204F8">
              <w:rPr>
                <w:rFonts w:eastAsia="Times New Roman" w:cs="Calibri"/>
                <w:szCs w:val="20"/>
              </w:rPr>
              <w:tab/>
              <w:t>harm or losses due to failure of structural elements of the project (e.g. collapse of buildings or infrastructure)?</w:t>
            </w:r>
          </w:p>
        </w:tc>
        <w:tc>
          <w:tcPr>
            <w:tcW w:w="990" w:type="dxa"/>
            <w:tcBorders>
              <w:bottom w:val="single" w:sz="4" w:space="0" w:color="auto"/>
            </w:tcBorders>
            <w:shd w:val="clear" w:color="auto" w:fill="auto"/>
          </w:tcPr>
          <w:p w14:paraId="0A4ACA07" w14:textId="77777777" w:rsidR="00034AAF" w:rsidRPr="001204F8" w:rsidRDefault="00034AAF">
            <w:pPr>
              <w:tabs>
                <w:tab w:val="left" w:pos="585"/>
              </w:tabs>
              <w:spacing w:after="0"/>
              <w:ind w:left="567" w:hanging="567"/>
              <w:jc w:val="center"/>
              <w:rPr>
                <w:rFonts w:eastAsia="Times New Roman" w:cs="Calibri"/>
                <w:iCs/>
                <w:szCs w:val="20"/>
              </w:rPr>
            </w:pPr>
            <w:r w:rsidRPr="001204F8">
              <w:rPr>
                <w:rFonts w:eastAsia="Times New Roman" w:cs="Calibri"/>
                <w:iCs/>
                <w:szCs w:val="20"/>
              </w:rPr>
              <w:t>Yes</w:t>
            </w:r>
          </w:p>
        </w:tc>
      </w:tr>
      <w:tr w:rsidR="00034AAF" w:rsidRPr="001204F8" w14:paraId="59213D12" w14:textId="77777777">
        <w:trPr>
          <w:jc w:val="center"/>
        </w:trPr>
        <w:tc>
          <w:tcPr>
            <w:tcW w:w="8545" w:type="dxa"/>
            <w:tcBorders>
              <w:bottom w:val="single" w:sz="4" w:space="0" w:color="auto"/>
            </w:tcBorders>
            <w:shd w:val="clear" w:color="auto" w:fill="auto"/>
          </w:tcPr>
          <w:p w14:paraId="7D247770"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3.4</w:t>
            </w:r>
            <w:r w:rsidRPr="001204F8">
              <w:rPr>
                <w:rFonts w:eastAsia="Times New Roman" w:cs="Calibri"/>
                <w:szCs w:val="20"/>
              </w:rPr>
              <w:tab/>
              <w:t>risks of water-borne or other vector-borne diseases (e.g. temporary breeding habitats), communicable and noncommunicable diseases, nutritional disorders, mental health?</w:t>
            </w:r>
          </w:p>
        </w:tc>
        <w:tc>
          <w:tcPr>
            <w:tcW w:w="990" w:type="dxa"/>
            <w:tcBorders>
              <w:bottom w:val="single" w:sz="4" w:space="0" w:color="auto"/>
            </w:tcBorders>
            <w:shd w:val="clear" w:color="auto" w:fill="auto"/>
          </w:tcPr>
          <w:p w14:paraId="7B0710ED" w14:textId="77777777" w:rsidR="00034AAF" w:rsidRPr="001204F8" w:rsidRDefault="00034AAF">
            <w:pPr>
              <w:tabs>
                <w:tab w:val="left" w:pos="585"/>
              </w:tabs>
              <w:spacing w:after="0"/>
              <w:ind w:left="567" w:hanging="567"/>
              <w:jc w:val="center"/>
              <w:rPr>
                <w:rFonts w:eastAsia="Times New Roman" w:cs="Calibri"/>
                <w:iCs/>
                <w:szCs w:val="20"/>
              </w:rPr>
            </w:pPr>
            <w:r w:rsidRPr="001204F8">
              <w:rPr>
                <w:rFonts w:eastAsia="Times New Roman" w:cs="Calibri"/>
                <w:iCs/>
                <w:szCs w:val="20"/>
              </w:rPr>
              <w:t>Yes</w:t>
            </w:r>
          </w:p>
        </w:tc>
      </w:tr>
      <w:tr w:rsidR="00034AAF" w:rsidRPr="001204F8" w14:paraId="25045424" w14:textId="77777777">
        <w:trPr>
          <w:jc w:val="center"/>
        </w:trPr>
        <w:tc>
          <w:tcPr>
            <w:tcW w:w="8545" w:type="dxa"/>
            <w:tcBorders>
              <w:bottom w:val="single" w:sz="4" w:space="0" w:color="auto"/>
            </w:tcBorders>
            <w:shd w:val="clear" w:color="auto" w:fill="auto"/>
          </w:tcPr>
          <w:p w14:paraId="6B30C7CF"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3.5</w:t>
            </w:r>
            <w:r w:rsidRPr="001204F8">
              <w:rPr>
                <w:rFonts w:eastAsia="Times New Roman" w:cs="Calibri"/>
                <w:szCs w:val="20"/>
              </w:rPr>
              <w:tab/>
            </w:r>
            <w:r w:rsidRPr="001204F8">
              <w:rPr>
                <w:rFonts w:eastAsia="Calibri" w:cs="Calibri"/>
                <w:szCs w:val="20"/>
              </w:rPr>
              <w:t>transport, storage, and use and/or disposal of hazardous or dangerous materials (e.g. explosives, fuel and other chemicals during construction and operation)?</w:t>
            </w:r>
          </w:p>
        </w:tc>
        <w:tc>
          <w:tcPr>
            <w:tcW w:w="990" w:type="dxa"/>
            <w:tcBorders>
              <w:bottom w:val="single" w:sz="4" w:space="0" w:color="auto"/>
            </w:tcBorders>
            <w:shd w:val="clear" w:color="auto" w:fill="auto"/>
          </w:tcPr>
          <w:p w14:paraId="496E3C19" w14:textId="77777777" w:rsidR="00034AAF" w:rsidRPr="001204F8" w:rsidRDefault="00034AAF">
            <w:pPr>
              <w:tabs>
                <w:tab w:val="left" w:pos="585"/>
              </w:tabs>
              <w:spacing w:after="0"/>
              <w:ind w:left="567" w:hanging="567"/>
              <w:jc w:val="center"/>
              <w:rPr>
                <w:rFonts w:eastAsia="Times New Roman" w:cs="Calibri"/>
                <w:iCs/>
                <w:szCs w:val="20"/>
              </w:rPr>
            </w:pPr>
            <w:r w:rsidRPr="001204F8">
              <w:rPr>
                <w:rFonts w:eastAsia="Times New Roman" w:cs="Calibri"/>
                <w:iCs/>
                <w:szCs w:val="20"/>
              </w:rPr>
              <w:t>No</w:t>
            </w:r>
          </w:p>
        </w:tc>
      </w:tr>
      <w:tr w:rsidR="00034AAF" w:rsidRPr="001204F8" w14:paraId="59D966CA" w14:textId="77777777">
        <w:trPr>
          <w:jc w:val="center"/>
        </w:trPr>
        <w:tc>
          <w:tcPr>
            <w:tcW w:w="8545" w:type="dxa"/>
            <w:tcBorders>
              <w:bottom w:val="single" w:sz="4" w:space="0" w:color="auto"/>
            </w:tcBorders>
            <w:shd w:val="clear" w:color="auto" w:fill="auto"/>
          </w:tcPr>
          <w:p w14:paraId="321CA060"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3.6</w:t>
            </w:r>
            <w:r w:rsidRPr="001204F8">
              <w:rPr>
                <w:rFonts w:eastAsia="Times New Roman" w:cs="Calibri"/>
                <w:szCs w:val="20"/>
              </w:rPr>
              <w:tab/>
              <w:t>adverse impacts on ecosystems and ecosystem services relevant to communities’ health (e.g. food, surface water purification, natural buffers from flooding)?</w:t>
            </w:r>
          </w:p>
        </w:tc>
        <w:tc>
          <w:tcPr>
            <w:tcW w:w="990" w:type="dxa"/>
            <w:tcBorders>
              <w:bottom w:val="single" w:sz="4" w:space="0" w:color="auto"/>
            </w:tcBorders>
            <w:shd w:val="clear" w:color="auto" w:fill="auto"/>
          </w:tcPr>
          <w:p w14:paraId="0F415EAA" w14:textId="77777777" w:rsidR="00034AAF" w:rsidRPr="001204F8" w:rsidRDefault="00034AAF">
            <w:pPr>
              <w:tabs>
                <w:tab w:val="left" w:pos="585"/>
              </w:tabs>
              <w:spacing w:after="0"/>
              <w:ind w:left="567" w:hanging="567"/>
              <w:jc w:val="left"/>
              <w:rPr>
                <w:rFonts w:eastAsia="Times New Roman" w:cs="Calibri"/>
                <w:iCs/>
                <w:szCs w:val="20"/>
              </w:rPr>
            </w:pPr>
            <w:r w:rsidRPr="001204F8">
              <w:rPr>
                <w:rFonts w:eastAsia="Times New Roman" w:cs="Calibri"/>
                <w:iCs/>
                <w:szCs w:val="20"/>
              </w:rPr>
              <w:t xml:space="preserve">    No</w:t>
            </w:r>
          </w:p>
        </w:tc>
      </w:tr>
      <w:tr w:rsidR="00034AAF" w:rsidRPr="001204F8" w14:paraId="27B480B2" w14:textId="77777777">
        <w:trPr>
          <w:jc w:val="center"/>
        </w:trPr>
        <w:tc>
          <w:tcPr>
            <w:tcW w:w="8545" w:type="dxa"/>
            <w:tcBorders>
              <w:bottom w:val="single" w:sz="4" w:space="0" w:color="auto"/>
            </w:tcBorders>
            <w:shd w:val="clear" w:color="auto" w:fill="auto"/>
          </w:tcPr>
          <w:p w14:paraId="044934B8"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3.7</w:t>
            </w:r>
            <w:r w:rsidRPr="001204F8">
              <w:rPr>
                <w:rFonts w:eastAsia="Times New Roman" w:cs="Calibri"/>
                <w:szCs w:val="20"/>
              </w:rPr>
              <w:tab/>
              <w:t>influx of project workers to project areas?</w:t>
            </w:r>
          </w:p>
        </w:tc>
        <w:tc>
          <w:tcPr>
            <w:tcW w:w="990" w:type="dxa"/>
            <w:tcBorders>
              <w:bottom w:val="single" w:sz="4" w:space="0" w:color="auto"/>
            </w:tcBorders>
            <w:shd w:val="clear" w:color="auto" w:fill="auto"/>
          </w:tcPr>
          <w:p w14:paraId="07782873" w14:textId="77777777" w:rsidR="00034AAF" w:rsidRPr="001204F8" w:rsidRDefault="00034AAF">
            <w:pPr>
              <w:tabs>
                <w:tab w:val="left" w:pos="585"/>
              </w:tabs>
              <w:spacing w:after="0"/>
              <w:ind w:left="567" w:hanging="567"/>
              <w:jc w:val="center"/>
              <w:rPr>
                <w:rFonts w:eastAsia="Times New Roman" w:cs="Calibri"/>
                <w:iCs/>
                <w:szCs w:val="20"/>
              </w:rPr>
            </w:pPr>
            <w:r w:rsidRPr="001204F8">
              <w:rPr>
                <w:rFonts w:eastAsia="Times New Roman" w:cs="Calibri"/>
                <w:iCs/>
                <w:szCs w:val="20"/>
              </w:rPr>
              <w:t>No</w:t>
            </w:r>
          </w:p>
        </w:tc>
      </w:tr>
      <w:tr w:rsidR="00034AAF" w:rsidRPr="001204F8" w14:paraId="1000D16C" w14:textId="77777777">
        <w:trPr>
          <w:jc w:val="center"/>
        </w:trPr>
        <w:tc>
          <w:tcPr>
            <w:tcW w:w="8545" w:type="dxa"/>
            <w:tcBorders>
              <w:bottom w:val="single" w:sz="4" w:space="0" w:color="auto"/>
            </w:tcBorders>
            <w:shd w:val="clear" w:color="auto" w:fill="auto"/>
          </w:tcPr>
          <w:p w14:paraId="52B9F9FD"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3.8</w:t>
            </w:r>
            <w:r w:rsidRPr="001204F8">
              <w:rPr>
                <w:rFonts w:eastAsia="Times New Roman" w:cs="Calibri"/>
                <w:szCs w:val="20"/>
              </w:rPr>
              <w:tab/>
              <w:t>engagement of security personnel to protect facilities and property or to support project activities?</w:t>
            </w:r>
          </w:p>
        </w:tc>
        <w:tc>
          <w:tcPr>
            <w:tcW w:w="990" w:type="dxa"/>
            <w:tcBorders>
              <w:bottom w:val="single" w:sz="4" w:space="0" w:color="auto"/>
            </w:tcBorders>
            <w:shd w:val="clear" w:color="auto" w:fill="auto"/>
          </w:tcPr>
          <w:p w14:paraId="43B84A22" w14:textId="77777777" w:rsidR="00034AAF" w:rsidRPr="001204F8" w:rsidRDefault="00034AAF">
            <w:pPr>
              <w:tabs>
                <w:tab w:val="left" w:pos="585"/>
              </w:tabs>
              <w:spacing w:after="0"/>
              <w:ind w:left="567" w:hanging="567"/>
              <w:jc w:val="center"/>
              <w:rPr>
                <w:rFonts w:eastAsia="Times New Roman" w:cs="Calibri"/>
                <w:b/>
                <w:bCs/>
                <w:iCs/>
                <w:szCs w:val="20"/>
              </w:rPr>
            </w:pPr>
            <w:r w:rsidRPr="001204F8">
              <w:rPr>
                <w:rFonts w:eastAsia="Times New Roman" w:cs="Calibri"/>
                <w:iCs/>
                <w:szCs w:val="20"/>
              </w:rPr>
              <w:t>Yes</w:t>
            </w:r>
          </w:p>
        </w:tc>
      </w:tr>
      <w:tr w:rsidR="00034AAF" w:rsidRPr="001204F8" w14:paraId="0253110F" w14:textId="77777777">
        <w:trPr>
          <w:trHeight w:val="58"/>
          <w:jc w:val="center"/>
        </w:trPr>
        <w:tc>
          <w:tcPr>
            <w:tcW w:w="8545" w:type="dxa"/>
            <w:tcBorders>
              <w:bottom w:val="single" w:sz="4" w:space="0" w:color="auto"/>
            </w:tcBorders>
            <w:shd w:val="clear" w:color="auto" w:fill="DBE5F1"/>
            <w:vAlign w:val="center"/>
          </w:tcPr>
          <w:p w14:paraId="0A6ED243" w14:textId="77777777" w:rsidR="00034AAF" w:rsidRPr="001204F8" w:rsidRDefault="00034AAF">
            <w:pPr>
              <w:tabs>
                <w:tab w:val="left" w:pos="0"/>
                <w:tab w:val="left" w:pos="555"/>
              </w:tabs>
              <w:spacing w:after="0"/>
              <w:jc w:val="left"/>
              <w:rPr>
                <w:rFonts w:eastAsia="Times New Roman" w:cs="Calibri"/>
                <w:b/>
                <w:szCs w:val="20"/>
              </w:rPr>
            </w:pPr>
            <w:r w:rsidRPr="001204F8">
              <w:rPr>
                <w:rFonts w:eastAsia="Times New Roman" w:cs="Calibri"/>
                <w:b/>
                <w:szCs w:val="20"/>
              </w:rPr>
              <w:t>Standard 4: Cultural Heritage</w:t>
            </w:r>
          </w:p>
        </w:tc>
        <w:tc>
          <w:tcPr>
            <w:tcW w:w="990" w:type="dxa"/>
            <w:tcBorders>
              <w:bottom w:val="single" w:sz="4" w:space="0" w:color="auto"/>
            </w:tcBorders>
            <w:shd w:val="clear" w:color="auto" w:fill="DBE5F1"/>
            <w:vAlign w:val="center"/>
          </w:tcPr>
          <w:p w14:paraId="58850664" w14:textId="77777777" w:rsidR="00034AAF" w:rsidRPr="001204F8" w:rsidRDefault="00034AAF">
            <w:pPr>
              <w:tabs>
                <w:tab w:val="left" w:pos="585"/>
              </w:tabs>
              <w:spacing w:after="0"/>
              <w:ind w:left="567" w:hanging="567"/>
              <w:jc w:val="left"/>
              <w:rPr>
                <w:rFonts w:eastAsia="Times New Roman" w:cs="Calibri"/>
                <w:szCs w:val="20"/>
              </w:rPr>
            </w:pPr>
          </w:p>
        </w:tc>
      </w:tr>
      <w:tr w:rsidR="00034AAF" w:rsidRPr="001204F8" w14:paraId="67C4E251" w14:textId="77777777">
        <w:trPr>
          <w:trHeight w:val="104"/>
          <w:jc w:val="center"/>
        </w:trPr>
        <w:tc>
          <w:tcPr>
            <w:tcW w:w="8545" w:type="dxa"/>
            <w:tcBorders>
              <w:bottom w:val="single" w:sz="4" w:space="0" w:color="auto"/>
            </w:tcBorders>
            <w:shd w:val="clear" w:color="auto" w:fill="auto"/>
          </w:tcPr>
          <w:p w14:paraId="47C2210C" w14:textId="77777777" w:rsidR="00034AAF" w:rsidRPr="001204F8" w:rsidRDefault="00034AAF">
            <w:pPr>
              <w:tabs>
                <w:tab w:val="left" w:pos="585"/>
              </w:tabs>
              <w:spacing w:after="0"/>
              <w:ind w:left="567" w:hanging="567"/>
              <w:jc w:val="left"/>
              <w:rPr>
                <w:rFonts w:eastAsia="Times New Roman" w:cs="Calibri"/>
                <w:i/>
                <w:szCs w:val="20"/>
              </w:rPr>
            </w:pPr>
            <w:r w:rsidRPr="001204F8">
              <w:rPr>
                <w:rFonts w:eastAsia="Times New Roman" w:cs="Calibri"/>
                <w:i/>
                <w:szCs w:val="20"/>
              </w:rPr>
              <w:t>Would the project potentially involve or lead to:</w:t>
            </w:r>
          </w:p>
        </w:tc>
        <w:tc>
          <w:tcPr>
            <w:tcW w:w="990" w:type="dxa"/>
            <w:tcBorders>
              <w:bottom w:val="single" w:sz="4" w:space="0" w:color="auto"/>
            </w:tcBorders>
            <w:shd w:val="clear" w:color="auto" w:fill="auto"/>
          </w:tcPr>
          <w:p w14:paraId="7D7AB6D4" w14:textId="77777777" w:rsidR="00034AAF" w:rsidRPr="001204F8" w:rsidRDefault="00034AAF">
            <w:pPr>
              <w:tabs>
                <w:tab w:val="left" w:pos="585"/>
              </w:tabs>
              <w:spacing w:after="0"/>
              <w:ind w:left="567" w:hanging="567"/>
              <w:jc w:val="center"/>
              <w:rPr>
                <w:rFonts w:eastAsia="Times New Roman" w:cs="Calibri"/>
                <w:szCs w:val="20"/>
              </w:rPr>
            </w:pPr>
          </w:p>
        </w:tc>
      </w:tr>
      <w:tr w:rsidR="00034AAF" w:rsidRPr="001204F8" w14:paraId="5C641326" w14:textId="77777777">
        <w:trPr>
          <w:jc w:val="center"/>
        </w:trPr>
        <w:tc>
          <w:tcPr>
            <w:tcW w:w="8545" w:type="dxa"/>
            <w:tcBorders>
              <w:bottom w:val="single" w:sz="4" w:space="0" w:color="auto"/>
            </w:tcBorders>
            <w:shd w:val="clear" w:color="auto" w:fill="auto"/>
          </w:tcPr>
          <w:p w14:paraId="072B2EA5"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4.1</w:t>
            </w:r>
            <w:r w:rsidRPr="001204F8">
              <w:rPr>
                <w:rFonts w:eastAsia="Times New Roman" w:cs="Calibri"/>
                <w:szCs w:val="20"/>
              </w:rPr>
              <w:tab/>
              <w:t>activities adjacent to or within a Cultural Heritage site?</w:t>
            </w:r>
          </w:p>
        </w:tc>
        <w:tc>
          <w:tcPr>
            <w:tcW w:w="990" w:type="dxa"/>
            <w:tcBorders>
              <w:bottom w:val="single" w:sz="4" w:space="0" w:color="auto"/>
            </w:tcBorders>
            <w:shd w:val="clear" w:color="auto" w:fill="auto"/>
          </w:tcPr>
          <w:p w14:paraId="1EA93507"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Yes</w:t>
            </w:r>
          </w:p>
        </w:tc>
      </w:tr>
      <w:tr w:rsidR="00034AAF" w:rsidRPr="001204F8" w14:paraId="762FF9C4" w14:textId="77777777">
        <w:trPr>
          <w:jc w:val="center"/>
        </w:trPr>
        <w:tc>
          <w:tcPr>
            <w:tcW w:w="8545" w:type="dxa"/>
            <w:tcBorders>
              <w:bottom w:val="single" w:sz="4" w:space="0" w:color="auto"/>
            </w:tcBorders>
            <w:shd w:val="clear" w:color="auto" w:fill="auto"/>
          </w:tcPr>
          <w:p w14:paraId="063F8F32"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4.2</w:t>
            </w:r>
            <w:r w:rsidRPr="001204F8">
              <w:rPr>
                <w:rFonts w:eastAsia="Times New Roman" w:cs="Calibri"/>
                <w:szCs w:val="20"/>
              </w:rPr>
              <w:tab/>
              <w:t>significant excavations, demolitions, movement of earth, flooding or other environmental changes?</w:t>
            </w:r>
          </w:p>
        </w:tc>
        <w:tc>
          <w:tcPr>
            <w:tcW w:w="990" w:type="dxa"/>
            <w:tcBorders>
              <w:bottom w:val="single" w:sz="4" w:space="0" w:color="auto"/>
            </w:tcBorders>
            <w:shd w:val="clear" w:color="auto" w:fill="auto"/>
          </w:tcPr>
          <w:p w14:paraId="4F652457"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4FA4B6FC" w14:textId="77777777">
        <w:trPr>
          <w:jc w:val="center"/>
        </w:trPr>
        <w:tc>
          <w:tcPr>
            <w:tcW w:w="8545" w:type="dxa"/>
            <w:tcBorders>
              <w:bottom w:val="single" w:sz="4" w:space="0" w:color="auto"/>
            </w:tcBorders>
            <w:shd w:val="clear" w:color="auto" w:fill="auto"/>
          </w:tcPr>
          <w:p w14:paraId="298DBE14"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4.3</w:t>
            </w:r>
            <w:r w:rsidRPr="001204F8">
              <w:rPr>
                <w:rFonts w:eastAsia="Times New Roman" w:cs="Calibri"/>
                <w:szCs w:val="20"/>
              </w:rPr>
              <w:tab/>
              <w:t>adverse impacts to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990" w:type="dxa"/>
            <w:tcBorders>
              <w:bottom w:val="single" w:sz="4" w:space="0" w:color="auto"/>
            </w:tcBorders>
            <w:shd w:val="clear" w:color="auto" w:fill="auto"/>
          </w:tcPr>
          <w:p w14:paraId="3DC1D211"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03ECEEB0" w14:textId="77777777">
        <w:trPr>
          <w:jc w:val="center"/>
        </w:trPr>
        <w:tc>
          <w:tcPr>
            <w:tcW w:w="8545" w:type="dxa"/>
            <w:tcBorders>
              <w:bottom w:val="single" w:sz="4" w:space="0" w:color="auto"/>
            </w:tcBorders>
            <w:shd w:val="clear" w:color="auto" w:fill="auto"/>
          </w:tcPr>
          <w:p w14:paraId="7D0CAF18" w14:textId="77777777" w:rsidR="00034AAF" w:rsidRPr="001204F8" w:rsidRDefault="00034AAF">
            <w:pPr>
              <w:tabs>
                <w:tab w:val="left" w:pos="585"/>
              </w:tabs>
              <w:spacing w:after="0"/>
              <w:ind w:left="567" w:hanging="567"/>
              <w:jc w:val="left"/>
              <w:rPr>
                <w:rFonts w:eastAsia="Times New Roman" w:cs="Calibri"/>
                <w:b/>
                <w:szCs w:val="20"/>
              </w:rPr>
            </w:pPr>
            <w:r w:rsidRPr="001204F8">
              <w:rPr>
                <w:rFonts w:eastAsia="Times New Roman" w:cs="Calibri"/>
                <w:szCs w:val="20"/>
              </w:rPr>
              <w:t>4.4</w:t>
            </w:r>
            <w:r w:rsidRPr="001204F8">
              <w:rPr>
                <w:rFonts w:eastAsia="Times New Roman" w:cs="Calibri"/>
                <w:szCs w:val="20"/>
              </w:rPr>
              <w:tab/>
              <w:t>alterations to landscapes and natural features with cultural significance?</w:t>
            </w:r>
          </w:p>
        </w:tc>
        <w:tc>
          <w:tcPr>
            <w:tcW w:w="990" w:type="dxa"/>
            <w:tcBorders>
              <w:bottom w:val="single" w:sz="4" w:space="0" w:color="auto"/>
            </w:tcBorders>
            <w:shd w:val="clear" w:color="auto" w:fill="auto"/>
          </w:tcPr>
          <w:p w14:paraId="6AA62BD8"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2121E769" w14:textId="77777777">
        <w:trPr>
          <w:jc w:val="center"/>
        </w:trPr>
        <w:tc>
          <w:tcPr>
            <w:tcW w:w="8545" w:type="dxa"/>
            <w:tcBorders>
              <w:bottom w:val="single" w:sz="4" w:space="0" w:color="auto"/>
            </w:tcBorders>
            <w:shd w:val="clear" w:color="auto" w:fill="auto"/>
          </w:tcPr>
          <w:p w14:paraId="338D9B06"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4.5</w:t>
            </w:r>
            <w:r w:rsidRPr="001204F8">
              <w:rPr>
                <w:rFonts w:eastAsia="Times New Roman" w:cs="Calibri"/>
                <w:szCs w:val="20"/>
              </w:rPr>
              <w:tab/>
              <w:t>utilization of tangible and/or intangible forms (e.g. practices, traditional knowledge) of Cultural Heritage for commercial or other purposes?</w:t>
            </w:r>
          </w:p>
        </w:tc>
        <w:tc>
          <w:tcPr>
            <w:tcW w:w="990" w:type="dxa"/>
            <w:tcBorders>
              <w:bottom w:val="single" w:sz="4" w:space="0" w:color="auto"/>
            </w:tcBorders>
            <w:shd w:val="clear" w:color="auto" w:fill="auto"/>
          </w:tcPr>
          <w:p w14:paraId="5A80FAC9"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4E396F27" w14:textId="77777777">
        <w:trPr>
          <w:trHeight w:val="58"/>
          <w:jc w:val="center"/>
        </w:trPr>
        <w:tc>
          <w:tcPr>
            <w:tcW w:w="8545" w:type="dxa"/>
            <w:tcBorders>
              <w:bottom w:val="single" w:sz="4" w:space="0" w:color="auto"/>
            </w:tcBorders>
            <w:shd w:val="clear" w:color="auto" w:fill="DBE5F1"/>
            <w:vAlign w:val="center"/>
          </w:tcPr>
          <w:p w14:paraId="2CB75A52" w14:textId="77777777" w:rsidR="00034AAF" w:rsidRPr="001204F8" w:rsidRDefault="00034AAF">
            <w:pPr>
              <w:tabs>
                <w:tab w:val="left" w:pos="0"/>
                <w:tab w:val="left" w:pos="555"/>
              </w:tabs>
              <w:spacing w:after="0"/>
              <w:jc w:val="left"/>
              <w:rPr>
                <w:rFonts w:eastAsia="Times New Roman" w:cs="Calibri"/>
                <w:b/>
                <w:szCs w:val="20"/>
              </w:rPr>
            </w:pPr>
            <w:r w:rsidRPr="001204F8">
              <w:rPr>
                <w:rFonts w:eastAsia="Times New Roman" w:cs="Calibri"/>
                <w:b/>
                <w:szCs w:val="20"/>
              </w:rPr>
              <w:t>Standard 5: Displacement and Resettlement</w:t>
            </w:r>
          </w:p>
        </w:tc>
        <w:tc>
          <w:tcPr>
            <w:tcW w:w="990" w:type="dxa"/>
            <w:tcBorders>
              <w:bottom w:val="single" w:sz="4" w:space="0" w:color="auto"/>
            </w:tcBorders>
            <w:shd w:val="clear" w:color="auto" w:fill="DBE5F1"/>
            <w:vAlign w:val="center"/>
          </w:tcPr>
          <w:p w14:paraId="1110D7F4" w14:textId="77777777" w:rsidR="00034AAF" w:rsidRPr="001204F8" w:rsidRDefault="00034AAF">
            <w:pPr>
              <w:tabs>
                <w:tab w:val="left" w:pos="585"/>
              </w:tabs>
              <w:spacing w:after="0"/>
              <w:ind w:left="567" w:hanging="567"/>
              <w:jc w:val="left"/>
              <w:rPr>
                <w:rFonts w:eastAsia="Times New Roman" w:cs="Calibri"/>
                <w:szCs w:val="20"/>
              </w:rPr>
            </w:pPr>
          </w:p>
        </w:tc>
      </w:tr>
      <w:tr w:rsidR="00034AAF" w:rsidRPr="001204F8" w14:paraId="3F209294" w14:textId="77777777">
        <w:trPr>
          <w:jc w:val="center"/>
        </w:trPr>
        <w:tc>
          <w:tcPr>
            <w:tcW w:w="8545" w:type="dxa"/>
            <w:tcBorders>
              <w:bottom w:val="single" w:sz="4" w:space="0" w:color="auto"/>
            </w:tcBorders>
            <w:shd w:val="clear" w:color="auto" w:fill="auto"/>
          </w:tcPr>
          <w:p w14:paraId="0C69F7E6" w14:textId="77777777" w:rsidR="00034AAF" w:rsidRPr="001204F8" w:rsidRDefault="00034AAF">
            <w:pPr>
              <w:tabs>
                <w:tab w:val="left" w:pos="585"/>
              </w:tabs>
              <w:spacing w:after="0"/>
              <w:ind w:left="567" w:hanging="567"/>
              <w:jc w:val="left"/>
              <w:rPr>
                <w:rFonts w:eastAsia="Calibri" w:cs="Calibri"/>
                <w:i/>
                <w:szCs w:val="20"/>
              </w:rPr>
            </w:pPr>
            <w:r w:rsidRPr="001204F8">
              <w:rPr>
                <w:rFonts w:eastAsia="Calibri" w:cs="Calibri"/>
                <w:i/>
                <w:szCs w:val="20"/>
              </w:rPr>
              <w:t>Would the project potentially involve or lead to:</w:t>
            </w:r>
          </w:p>
        </w:tc>
        <w:tc>
          <w:tcPr>
            <w:tcW w:w="990" w:type="dxa"/>
            <w:tcBorders>
              <w:bottom w:val="single" w:sz="4" w:space="0" w:color="auto"/>
            </w:tcBorders>
            <w:shd w:val="clear" w:color="auto" w:fill="auto"/>
          </w:tcPr>
          <w:p w14:paraId="5857E607" w14:textId="77777777" w:rsidR="00034AAF" w:rsidRPr="001204F8" w:rsidRDefault="00034AAF">
            <w:pPr>
              <w:tabs>
                <w:tab w:val="left" w:pos="585"/>
              </w:tabs>
              <w:spacing w:after="0"/>
              <w:ind w:left="567" w:hanging="567"/>
              <w:jc w:val="center"/>
              <w:rPr>
                <w:rFonts w:eastAsia="Times New Roman" w:cs="Calibri"/>
                <w:iCs/>
                <w:szCs w:val="20"/>
              </w:rPr>
            </w:pPr>
          </w:p>
        </w:tc>
      </w:tr>
      <w:tr w:rsidR="00034AAF" w:rsidRPr="001204F8" w14:paraId="22A4533B" w14:textId="77777777">
        <w:trPr>
          <w:jc w:val="center"/>
        </w:trPr>
        <w:tc>
          <w:tcPr>
            <w:tcW w:w="8545" w:type="dxa"/>
            <w:tcBorders>
              <w:bottom w:val="single" w:sz="4" w:space="0" w:color="auto"/>
            </w:tcBorders>
            <w:shd w:val="clear" w:color="auto" w:fill="auto"/>
          </w:tcPr>
          <w:p w14:paraId="5FA41127" w14:textId="77777777" w:rsidR="00034AAF" w:rsidRPr="001204F8" w:rsidRDefault="00034AAF">
            <w:pPr>
              <w:tabs>
                <w:tab w:val="left" w:pos="585"/>
              </w:tabs>
              <w:spacing w:after="0"/>
              <w:ind w:left="567" w:hanging="567"/>
              <w:jc w:val="left"/>
              <w:rPr>
                <w:rFonts w:eastAsia="Times New Roman" w:cs="Calibri"/>
                <w:b/>
                <w:szCs w:val="20"/>
              </w:rPr>
            </w:pPr>
            <w:r w:rsidRPr="001204F8">
              <w:rPr>
                <w:rFonts w:eastAsia="Calibri" w:cs="Calibri"/>
                <w:szCs w:val="20"/>
              </w:rPr>
              <w:t>5.1</w:t>
            </w:r>
            <w:r w:rsidRPr="001204F8">
              <w:rPr>
                <w:rFonts w:eastAsia="Calibri" w:cs="Calibri"/>
                <w:szCs w:val="20"/>
              </w:rPr>
              <w:tab/>
              <w:t>temporary or permanent and full or partial physical displacement (including people without legally recognizable claims to land)?</w:t>
            </w:r>
          </w:p>
        </w:tc>
        <w:tc>
          <w:tcPr>
            <w:tcW w:w="990" w:type="dxa"/>
            <w:tcBorders>
              <w:bottom w:val="single" w:sz="4" w:space="0" w:color="auto"/>
            </w:tcBorders>
            <w:shd w:val="clear" w:color="auto" w:fill="auto"/>
          </w:tcPr>
          <w:p w14:paraId="3432F9C2" w14:textId="77777777" w:rsidR="00034AAF" w:rsidRPr="001204F8" w:rsidRDefault="00034AAF">
            <w:pPr>
              <w:tabs>
                <w:tab w:val="left" w:pos="585"/>
              </w:tabs>
              <w:spacing w:after="0"/>
              <w:ind w:left="567" w:hanging="567"/>
              <w:jc w:val="center"/>
              <w:rPr>
                <w:rFonts w:eastAsia="Times New Roman" w:cs="Calibri"/>
                <w:iCs/>
                <w:szCs w:val="20"/>
              </w:rPr>
            </w:pPr>
            <w:r w:rsidRPr="001204F8">
              <w:rPr>
                <w:rFonts w:eastAsia="Times New Roman" w:cs="Calibri"/>
                <w:iCs/>
                <w:szCs w:val="20"/>
              </w:rPr>
              <w:t>No</w:t>
            </w:r>
          </w:p>
        </w:tc>
      </w:tr>
      <w:tr w:rsidR="00034AAF" w:rsidRPr="001204F8" w14:paraId="05228411" w14:textId="77777777">
        <w:trPr>
          <w:jc w:val="center"/>
        </w:trPr>
        <w:tc>
          <w:tcPr>
            <w:tcW w:w="8545" w:type="dxa"/>
            <w:tcBorders>
              <w:bottom w:val="single" w:sz="4" w:space="0" w:color="auto"/>
            </w:tcBorders>
            <w:shd w:val="clear" w:color="auto" w:fill="auto"/>
          </w:tcPr>
          <w:p w14:paraId="1519CA6A" w14:textId="77777777" w:rsidR="00034AAF" w:rsidRPr="001204F8" w:rsidRDefault="00034AAF">
            <w:pPr>
              <w:tabs>
                <w:tab w:val="left" w:pos="585"/>
              </w:tabs>
              <w:spacing w:after="0"/>
              <w:ind w:left="567" w:hanging="567"/>
              <w:jc w:val="left"/>
              <w:rPr>
                <w:rFonts w:eastAsia="Times New Roman" w:cs="Calibri"/>
                <w:b/>
                <w:szCs w:val="20"/>
              </w:rPr>
            </w:pPr>
            <w:r w:rsidRPr="001204F8">
              <w:rPr>
                <w:rFonts w:eastAsia="Calibri" w:cs="Calibri"/>
                <w:szCs w:val="20"/>
              </w:rPr>
              <w:t>5.2</w:t>
            </w:r>
            <w:r w:rsidRPr="001204F8">
              <w:rPr>
                <w:rFonts w:eastAsia="Calibri" w:cs="Calibri"/>
                <w:szCs w:val="20"/>
              </w:rPr>
              <w:tab/>
              <w:t xml:space="preserve">economic displacement (e.g. loss of assets or access to resources due to land acquisition or access restrictions – even in the absence of physical relocation)? </w:t>
            </w:r>
          </w:p>
        </w:tc>
        <w:tc>
          <w:tcPr>
            <w:tcW w:w="990" w:type="dxa"/>
            <w:tcBorders>
              <w:bottom w:val="single" w:sz="4" w:space="0" w:color="auto"/>
            </w:tcBorders>
            <w:shd w:val="clear" w:color="auto" w:fill="auto"/>
          </w:tcPr>
          <w:p w14:paraId="1976FF08" w14:textId="77777777" w:rsidR="00034AAF" w:rsidRPr="001204F8" w:rsidRDefault="00034AAF">
            <w:pPr>
              <w:tabs>
                <w:tab w:val="left" w:pos="585"/>
              </w:tabs>
              <w:spacing w:after="0"/>
              <w:ind w:left="567" w:hanging="567"/>
              <w:jc w:val="center"/>
              <w:rPr>
                <w:rFonts w:eastAsia="Times New Roman" w:cs="Calibri"/>
                <w:iCs/>
                <w:szCs w:val="20"/>
              </w:rPr>
            </w:pPr>
            <w:r w:rsidRPr="001204F8">
              <w:rPr>
                <w:rFonts w:eastAsia="Times New Roman" w:cs="Calibri"/>
                <w:iCs/>
                <w:szCs w:val="20"/>
              </w:rPr>
              <w:t>Yes</w:t>
            </w:r>
          </w:p>
        </w:tc>
      </w:tr>
      <w:tr w:rsidR="00034AAF" w:rsidRPr="001204F8" w14:paraId="54CA3C1E" w14:textId="77777777">
        <w:trPr>
          <w:jc w:val="center"/>
        </w:trPr>
        <w:tc>
          <w:tcPr>
            <w:tcW w:w="8545" w:type="dxa"/>
            <w:tcBorders>
              <w:bottom w:val="single" w:sz="4" w:space="0" w:color="auto"/>
            </w:tcBorders>
            <w:shd w:val="clear" w:color="auto" w:fill="auto"/>
          </w:tcPr>
          <w:p w14:paraId="18312F75" w14:textId="77777777" w:rsidR="00034AAF" w:rsidRPr="001204F8" w:rsidRDefault="00034AAF">
            <w:pPr>
              <w:tabs>
                <w:tab w:val="left" w:pos="585"/>
              </w:tabs>
              <w:spacing w:after="0"/>
              <w:ind w:left="567" w:hanging="567"/>
              <w:jc w:val="left"/>
              <w:rPr>
                <w:rFonts w:eastAsia="Calibri" w:cs="Calibri"/>
                <w:szCs w:val="20"/>
              </w:rPr>
            </w:pPr>
            <w:r w:rsidRPr="001204F8">
              <w:rPr>
                <w:rFonts w:eastAsia="Times New Roman" w:cs="Calibri"/>
                <w:szCs w:val="20"/>
              </w:rPr>
              <w:t>5.3</w:t>
            </w:r>
            <w:r w:rsidRPr="001204F8">
              <w:rPr>
                <w:rFonts w:eastAsia="Times New Roman" w:cs="Calibri"/>
                <w:szCs w:val="20"/>
              </w:rPr>
              <w:tab/>
              <w:t>risk of forced evictions?</w:t>
            </w:r>
            <w:r w:rsidRPr="001204F8">
              <w:rPr>
                <w:rFonts w:eastAsia="Times New Roman" w:cs="Calibri"/>
                <w:szCs w:val="20"/>
                <w:vertAlign w:val="superscript"/>
              </w:rPr>
              <w:footnoteReference w:id="87"/>
            </w:r>
          </w:p>
        </w:tc>
        <w:tc>
          <w:tcPr>
            <w:tcW w:w="990" w:type="dxa"/>
            <w:tcBorders>
              <w:bottom w:val="single" w:sz="4" w:space="0" w:color="auto"/>
            </w:tcBorders>
            <w:shd w:val="clear" w:color="auto" w:fill="auto"/>
          </w:tcPr>
          <w:p w14:paraId="31F66695" w14:textId="77777777" w:rsidR="00034AAF" w:rsidRPr="001204F8" w:rsidRDefault="00034AAF">
            <w:pPr>
              <w:tabs>
                <w:tab w:val="left" w:pos="585"/>
              </w:tabs>
              <w:spacing w:after="0"/>
              <w:ind w:left="567" w:hanging="567"/>
              <w:jc w:val="center"/>
              <w:rPr>
                <w:rFonts w:eastAsia="Times New Roman" w:cs="Calibri"/>
                <w:iCs/>
                <w:szCs w:val="20"/>
              </w:rPr>
            </w:pPr>
            <w:r w:rsidRPr="001204F8">
              <w:rPr>
                <w:rFonts w:eastAsia="Times New Roman" w:cs="Calibri"/>
                <w:iCs/>
                <w:szCs w:val="20"/>
              </w:rPr>
              <w:t>No</w:t>
            </w:r>
          </w:p>
        </w:tc>
      </w:tr>
      <w:tr w:rsidR="00034AAF" w:rsidRPr="001204F8" w14:paraId="10FAC7ED" w14:textId="77777777">
        <w:trPr>
          <w:jc w:val="center"/>
        </w:trPr>
        <w:tc>
          <w:tcPr>
            <w:tcW w:w="8545" w:type="dxa"/>
            <w:tcBorders>
              <w:bottom w:val="single" w:sz="4" w:space="0" w:color="auto"/>
            </w:tcBorders>
            <w:shd w:val="clear" w:color="auto" w:fill="auto"/>
          </w:tcPr>
          <w:p w14:paraId="6D712A81"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5.4</w:t>
            </w:r>
            <w:r w:rsidRPr="001204F8">
              <w:rPr>
                <w:rFonts w:eastAsia="Times New Roman" w:cs="Calibri"/>
                <w:szCs w:val="20"/>
              </w:rPr>
              <w:tab/>
              <w:t xml:space="preserve">impacts on or changes to land tenure arrangements and/or community based property rights/customary rights to land, territories and/or resources? </w:t>
            </w:r>
          </w:p>
        </w:tc>
        <w:tc>
          <w:tcPr>
            <w:tcW w:w="990" w:type="dxa"/>
            <w:tcBorders>
              <w:bottom w:val="single" w:sz="4" w:space="0" w:color="auto"/>
            </w:tcBorders>
            <w:shd w:val="clear" w:color="auto" w:fill="auto"/>
          </w:tcPr>
          <w:p w14:paraId="29788E60" w14:textId="77777777" w:rsidR="00034AAF" w:rsidRPr="001204F8" w:rsidRDefault="00034AAF">
            <w:pPr>
              <w:tabs>
                <w:tab w:val="left" w:pos="585"/>
              </w:tabs>
              <w:spacing w:after="0"/>
              <w:ind w:left="567" w:hanging="567"/>
              <w:jc w:val="center"/>
              <w:rPr>
                <w:rFonts w:eastAsia="Times New Roman" w:cs="Calibri"/>
                <w:iCs/>
                <w:szCs w:val="20"/>
              </w:rPr>
            </w:pPr>
            <w:r w:rsidRPr="001204F8">
              <w:rPr>
                <w:rFonts w:eastAsia="Times New Roman" w:cs="Calibri"/>
                <w:iCs/>
                <w:szCs w:val="20"/>
              </w:rPr>
              <w:t>Yes</w:t>
            </w:r>
          </w:p>
        </w:tc>
      </w:tr>
      <w:tr w:rsidR="00034AAF" w:rsidRPr="001204F8" w14:paraId="059A340E" w14:textId="77777777">
        <w:trPr>
          <w:trHeight w:val="58"/>
          <w:jc w:val="center"/>
        </w:trPr>
        <w:tc>
          <w:tcPr>
            <w:tcW w:w="8545" w:type="dxa"/>
            <w:tcBorders>
              <w:bottom w:val="single" w:sz="4" w:space="0" w:color="auto"/>
            </w:tcBorders>
            <w:shd w:val="clear" w:color="auto" w:fill="DBE5F1"/>
            <w:vAlign w:val="center"/>
          </w:tcPr>
          <w:p w14:paraId="7FD49AC6" w14:textId="77777777" w:rsidR="00034AAF" w:rsidRPr="001204F8" w:rsidRDefault="00034AAF">
            <w:pPr>
              <w:tabs>
                <w:tab w:val="left" w:pos="0"/>
                <w:tab w:val="left" w:pos="555"/>
              </w:tabs>
              <w:spacing w:after="0"/>
              <w:jc w:val="left"/>
              <w:rPr>
                <w:rFonts w:eastAsia="Times New Roman" w:cs="Calibri"/>
                <w:b/>
                <w:szCs w:val="20"/>
              </w:rPr>
            </w:pPr>
            <w:r w:rsidRPr="001204F8">
              <w:rPr>
                <w:rFonts w:eastAsia="Times New Roman" w:cs="Calibri"/>
                <w:b/>
                <w:szCs w:val="20"/>
              </w:rPr>
              <w:t>Standard 6: Indigenous Peoples</w:t>
            </w:r>
          </w:p>
        </w:tc>
        <w:tc>
          <w:tcPr>
            <w:tcW w:w="990" w:type="dxa"/>
            <w:tcBorders>
              <w:bottom w:val="single" w:sz="4" w:space="0" w:color="auto"/>
            </w:tcBorders>
            <w:shd w:val="clear" w:color="auto" w:fill="DBE5F1"/>
            <w:vAlign w:val="center"/>
          </w:tcPr>
          <w:p w14:paraId="1A42894E" w14:textId="77777777" w:rsidR="00034AAF" w:rsidRPr="001204F8" w:rsidRDefault="00034AAF">
            <w:pPr>
              <w:tabs>
                <w:tab w:val="left" w:pos="585"/>
              </w:tabs>
              <w:spacing w:after="0"/>
              <w:ind w:left="567" w:hanging="567"/>
              <w:jc w:val="left"/>
              <w:rPr>
                <w:rFonts w:eastAsia="Times New Roman" w:cs="Calibri"/>
                <w:szCs w:val="20"/>
              </w:rPr>
            </w:pPr>
          </w:p>
        </w:tc>
      </w:tr>
      <w:tr w:rsidR="00034AAF" w:rsidRPr="001204F8" w14:paraId="34398614" w14:textId="77777777">
        <w:trPr>
          <w:jc w:val="center"/>
        </w:trPr>
        <w:tc>
          <w:tcPr>
            <w:tcW w:w="8545" w:type="dxa"/>
            <w:tcBorders>
              <w:bottom w:val="single" w:sz="4" w:space="0" w:color="auto"/>
            </w:tcBorders>
            <w:shd w:val="clear" w:color="auto" w:fill="auto"/>
          </w:tcPr>
          <w:p w14:paraId="07CBB1D7" w14:textId="77777777" w:rsidR="00034AAF" w:rsidRPr="001204F8" w:rsidRDefault="00034AAF">
            <w:pPr>
              <w:tabs>
                <w:tab w:val="left" w:pos="585"/>
              </w:tabs>
              <w:spacing w:after="0"/>
              <w:ind w:left="567" w:hanging="567"/>
              <w:jc w:val="left"/>
              <w:rPr>
                <w:rFonts w:eastAsia="Calibri" w:cs="Calibri"/>
                <w:i/>
                <w:szCs w:val="20"/>
              </w:rPr>
            </w:pPr>
            <w:r w:rsidRPr="001204F8">
              <w:rPr>
                <w:rFonts w:eastAsia="Calibri" w:cs="Calibri"/>
                <w:i/>
                <w:szCs w:val="20"/>
              </w:rPr>
              <w:t xml:space="preserve">Would the project potentially involve or lead to: </w:t>
            </w:r>
          </w:p>
        </w:tc>
        <w:tc>
          <w:tcPr>
            <w:tcW w:w="990" w:type="dxa"/>
            <w:tcBorders>
              <w:bottom w:val="single" w:sz="4" w:space="0" w:color="auto"/>
            </w:tcBorders>
            <w:shd w:val="clear" w:color="auto" w:fill="auto"/>
          </w:tcPr>
          <w:p w14:paraId="2C7233CA" w14:textId="77777777" w:rsidR="00034AAF" w:rsidRPr="001204F8" w:rsidRDefault="00034AAF">
            <w:pPr>
              <w:tabs>
                <w:tab w:val="left" w:pos="585"/>
              </w:tabs>
              <w:spacing w:after="0"/>
              <w:ind w:left="567" w:hanging="567"/>
              <w:jc w:val="center"/>
              <w:rPr>
                <w:rFonts w:eastAsia="Times New Roman" w:cs="Calibri"/>
                <w:i/>
                <w:szCs w:val="20"/>
              </w:rPr>
            </w:pPr>
          </w:p>
        </w:tc>
      </w:tr>
      <w:tr w:rsidR="00034AAF" w:rsidRPr="001204F8" w14:paraId="0B429BBB" w14:textId="77777777">
        <w:trPr>
          <w:jc w:val="center"/>
        </w:trPr>
        <w:tc>
          <w:tcPr>
            <w:tcW w:w="8545" w:type="dxa"/>
            <w:tcBorders>
              <w:bottom w:val="single" w:sz="4" w:space="0" w:color="auto"/>
            </w:tcBorders>
            <w:shd w:val="clear" w:color="auto" w:fill="auto"/>
          </w:tcPr>
          <w:p w14:paraId="1DD981DD" w14:textId="77777777" w:rsidR="00034AAF" w:rsidRPr="001204F8" w:rsidRDefault="00034AAF">
            <w:pPr>
              <w:tabs>
                <w:tab w:val="left" w:pos="585"/>
              </w:tabs>
              <w:spacing w:after="0"/>
              <w:ind w:left="567" w:hanging="567"/>
              <w:jc w:val="left"/>
              <w:rPr>
                <w:rFonts w:eastAsia="Calibri" w:cs="Calibri"/>
                <w:szCs w:val="20"/>
              </w:rPr>
            </w:pPr>
            <w:r w:rsidRPr="001204F8">
              <w:rPr>
                <w:rFonts w:eastAsia="Calibri" w:cs="Calibri"/>
                <w:szCs w:val="20"/>
              </w:rPr>
              <w:t>6.1</w:t>
            </w:r>
            <w:r w:rsidRPr="001204F8">
              <w:rPr>
                <w:rFonts w:eastAsia="Calibri" w:cs="Calibri"/>
                <w:szCs w:val="20"/>
              </w:rPr>
              <w:tab/>
              <w:t>areas where indigenous peoples are present (including project area of influence)?</w:t>
            </w:r>
          </w:p>
        </w:tc>
        <w:tc>
          <w:tcPr>
            <w:tcW w:w="990" w:type="dxa"/>
            <w:tcBorders>
              <w:bottom w:val="single" w:sz="4" w:space="0" w:color="auto"/>
            </w:tcBorders>
            <w:shd w:val="clear" w:color="auto" w:fill="FFFFFF" w:themeFill="background1"/>
          </w:tcPr>
          <w:p w14:paraId="3C57B189"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 xml:space="preserve">Yes </w:t>
            </w:r>
          </w:p>
        </w:tc>
      </w:tr>
      <w:tr w:rsidR="00034AAF" w:rsidRPr="001204F8" w14:paraId="2259918D" w14:textId="77777777">
        <w:trPr>
          <w:jc w:val="center"/>
        </w:trPr>
        <w:tc>
          <w:tcPr>
            <w:tcW w:w="8545" w:type="dxa"/>
            <w:tcBorders>
              <w:bottom w:val="single" w:sz="4" w:space="0" w:color="auto"/>
            </w:tcBorders>
            <w:shd w:val="clear" w:color="auto" w:fill="auto"/>
          </w:tcPr>
          <w:p w14:paraId="155D08F0" w14:textId="77777777" w:rsidR="00034AAF" w:rsidRPr="001204F8" w:rsidRDefault="00034AAF">
            <w:pPr>
              <w:tabs>
                <w:tab w:val="left" w:pos="585"/>
              </w:tabs>
              <w:spacing w:after="0"/>
              <w:ind w:left="567" w:hanging="567"/>
              <w:jc w:val="left"/>
              <w:rPr>
                <w:rFonts w:eastAsia="Calibri" w:cs="Calibri"/>
                <w:szCs w:val="20"/>
              </w:rPr>
            </w:pPr>
            <w:r w:rsidRPr="001204F8">
              <w:rPr>
                <w:rFonts w:eastAsia="Calibri" w:cs="Calibri"/>
                <w:szCs w:val="20"/>
              </w:rPr>
              <w:t>6.2</w:t>
            </w:r>
            <w:r w:rsidRPr="001204F8">
              <w:rPr>
                <w:rFonts w:eastAsia="Calibri" w:cs="Calibri"/>
                <w:szCs w:val="20"/>
              </w:rPr>
              <w:tab/>
              <w:t>activities located on lands and territories claimed by indigenous peoples?</w:t>
            </w:r>
          </w:p>
        </w:tc>
        <w:tc>
          <w:tcPr>
            <w:tcW w:w="990" w:type="dxa"/>
            <w:tcBorders>
              <w:bottom w:val="single" w:sz="4" w:space="0" w:color="auto"/>
            </w:tcBorders>
            <w:shd w:val="clear" w:color="auto" w:fill="auto"/>
          </w:tcPr>
          <w:p w14:paraId="2D2C94EA"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 xml:space="preserve">Yes </w:t>
            </w:r>
          </w:p>
        </w:tc>
      </w:tr>
      <w:tr w:rsidR="00034AAF" w:rsidRPr="001204F8" w14:paraId="40DC6B95" w14:textId="77777777">
        <w:trPr>
          <w:jc w:val="center"/>
        </w:trPr>
        <w:tc>
          <w:tcPr>
            <w:tcW w:w="8545" w:type="dxa"/>
            <w:tcBorders>
              <w:bottom w:val="single" w:sz="4" w:space="0" w:color="auto"/>
            </w:tcBorders>
            <w:shd w:val="clear" w:color="auto" w:fill="auto"/>
          </w:tcPr>
          <w:p w14:paraId="61319F12" w14:textId="77777777" w:rsidR="00034AAF" w:rsidRPr="001204F8" w:rsidRDefault="00034AAF">
            <w:pPr>
              <w:tabs>
                <w:tab w:val="left" w:pos="585"/>
              </w:tabs>
              <w:spacing w:after="0"/>
              <w:ind w:left="567" w:hanging="567"/>
              <w:jc w:val="left"/>
              <w:rPr>
                <w:rFonts w:eastAsia="Calibri" w:cs="Calibri"/>
                <w:szCs w:val="20"/>
              </w:rPr>
            </w:pPr>
            <w:r w:rsidRPr="001204F8">
              <w:rPr>
                <w:rFonts w:eastAsia="Calibri" w:cs="Calibri"/>
                <w:szCs w:val="20"/>
              </w:rPr>
              <w:t>6.3</w:t>
            </w:r>
            <w:r w:rsidRPr="001204F8">
              <w:rPr>
                <w:rFonts w:eastAsia="Calibri" w:cs="Calibri"/>
                <w:szCs w:val="20"/>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47B04F01" w14:textId="77777777" w:rsidR="00034AAF" w:rsidRPr="001204F8" w:rsidRDefault="00034AAF">
            <w:pPr>
              <w:tabs>
                <w:tab w:val="left" w:pos="630"/>
              </w:tabs>
              <w:spacing w:after="0"/>
              <w:ind w:left="630"/>
              <w:jc w:val="left"/>
              <w:rPr>
                <w:rFonts w:eastAsia="Calibri" w:cs="Calibri"/>
                <w:szCs w:val="20"/>
              </w:rPr>
            </w:pPr>
            <w:r w:rsidRPr="001204F8">
              <w:rPr>
                <w:rFonts w:eastAsia="Times New Roman" w:cs="Calibri"/>
                <w:i/>
                <w:szCs w:val="20"/>
              </w:rPr>
              <w:t>If the answer to screening question 6.3 is “yes”, then the potential risk impacts are considered significant and the project would be categorized as either Substantial Risk or High Risk</w:t>
            </w:r>
          </w:p>
        </w:tc>
        <w:tc>
          <w:tcPr>
            <w:tcW w:w="990" w:type="dxa"/>
            <w:tcBorders>
              <w:bottom w:val="single" w:sz="4" w:space="0" w:color="auto"/>
            </w:tcBorders>
            <w:shd w:val="clear" w:color="auto" w:fill="auto"/>
          </w:tcPr>
          <w:p w14:paraId="51D3AE8E"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 xml:space="preserve">Yes </w:t>
            </w:r>
          </w:p>
        </w:tc>
      </w:tr>
      <w:tr w:rsidR="00034AAF" w:rsidRPr="001204F8" w14:paraId="60CF5F46" w14:textId="77777777">
        <w:trPr>
          <w:jc w:val="center"/>
        </w:trPr>
        <w:tc>
          <w:tcPr>
            <w:tcW w:w="8545" w:type="dxa"/>
            <w:tcBorders>
              <w:bottom w:val="single" w:sz="4" w:space="0" w:color="auto"/>
            </w:tcBorders>
            <w:shd w:val="clear" w:color="auto" w:fill="auto"/>
          </w:tcPr>
          <w:p w14:paraId="6317FF7B" w14:textId="77777777" w:rsidR="00034AAF" w:rsidRPr="001204F8" w:rsidRDefault="00034AAF">
            <w:pPr>
              <w:tabs>
                <w:tab w:val="left" w:pos="585"/>
              </w:tabs>
              <w:spacing w:after="0"/>
              <w:ind w:left="567" w:hanging="567"/>
              <w:jc w:val="left"/>
              <w:rPr>
                <w:rFonts w:eastAsia="Calibri" w:cs="Calibri"/>
                <w:szCs w:val="20"/>
              </w:rPr>
            </w:pPr>
            <w:r w:rsidRPr="001204F8">
              <w:rPr>
                <w:rFonts w:eastAsia="Calibri" w:cs="Calibri"/>
                <w:szCs w:val="20"/>
              </w:rPr>
              <w:lastRenderedPageBreak/>
              <w:t>6.4</w:t>
            </w:r>
            <w:r w:rsidRPr="001204F8">
              <w:rPr>
                <w:rFonts w:eastAsia="Calibri" w:cs="Calibri"/>
                <w:szCs w:val="20"/>
              </w:rPr>
              <w:tab/>
              <w:t>the absence of culturally appropriate consultations carried out with the objective of achieving FPIC on matters that may affect the rights and interests, lands, resources, territories and traditional livelihoods of the indigenous peoples concerned?</w:t>
            </w:r>
          </w:p>
        </w:tc>
        <w:tc>
          <w:tcPr>
            <w:tcW w:w="990" w:type="dxa"/>
            <w:tcBorders>
              <w:bottom w:val="single" w:sz="4" w:space="0" w:color="auto"/>
            </w:tcBorders>
            <w:shd w:val="clear" w:color="auto" w:fill="auto"/>
          </w:tcPr>
          <w:p w14:paraId="2AB0EF0C"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Yes</w:t>
            </w:r>
          </w:p>
        </w:tc>
      </w:tr>
      <w:tr w:rsidR="00034AAF" w:rsidRPr="001204F8" w14:paraId="24CF0B71" w14:textId="77777777">
        <w:trPr>
          <w:jc w:val="center"/>
        </w:trPr>
        <w:tc>
          <w:tcPr>
            <w:tcW w:w="8545" w:type="dxa"/>
            <w:tcBorders>
              <w:bottom w:val="single" w:sz="4" w:space="0" w:color="auto"/>
            </w:tcBorders>
            <w:shd w:val="clear" w:color="auto" w:fill="auto"/>
          </w:tcPr>
          <w:p w14:paraId="0E86D7F3" w14:textId="77777777" w:rsidR="00034AAF" w:rsidRPr="001204F8" w:rsidRDefault="00034AAF">
            <w:pPr>
              <w:tabs>
                <w:tab w:val="left" w:pos="585"/>
              </w:tabs>
              <w:spacing w:after="0"/>
              <w:ind w:left="567" w:hanging="567"/>
              <w:jc w:val="left"/>
              <w:rPr>
                <w:rFonts w:eastAsia="Calibri" w:cs="Calibri"/>
                <w:szCs w:val="20"/>
              </w:rPr>
            </w:pPr>
            <w:r w:rsidRPr="001204F8">
              <w:rPr>
                <w:rFonts w:eastAsia="Calibri" w:cs="Calibri"/>
                <w:szCs w:val="20"/>
              </w:rPr>
              <w:t>6.5</w:t>
            </w:r>
            <w:r w:rsidRPr="001204F8">
              <w:rPr>
                <w:rFonts w:eastAsia="Calibri" w:cs="Calibri"/>
                <w:szCs w:val="20"/>
              </w:rPr>
              <w:tab/>
              <w:t>the utilization and/or commercial development of natural resources on lands and territories claimed by indigenous peoples?</w:t>
            </w:r>
          </w:p>
        </w:tc>
        <w:tc>
          <w:tcPr>
            <w:tcW w:w="990" w:type="dxa"/>
            <w:tcBorders>
              <w:bottom w:val="single" w:sz="4" w:space="0" w:color="auto"/>
            </w:tcBorders>
            <w:shd w:val="clear" w:color="auto" w:fill="auto"/>
          </w:tcPr>
          <w:p w14:paraId="66173EBF"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22AC2433" w14:textId="77777777">
        <w:trPr>
          <w:jc w:val="center"/>
        </w:trPr>
        <w:tc>
          <w:tcPr>
            <w:tcW w:w="8545" w:type="dxa"/>
            <w:tcBorders>
              <w:bottom w:val="single" w:sz="4" w:space="0" w:color="auto"/>
            </w:tcBorders>
            <w:shd w:val="clear" w:color="auto" w:fill="auto"/>
          </w:tcPr>
          <w:p w14:paraId="35F6B0AA" w14:textId="77777777" w:rsidR="00034AAF" w:rsidRPr="001204F8" w:rsidRDefault="00034AAF">
            <w:pPr>
              <w:tabs>
                <w:tab w:val="left" w:pos="585"/>
              </w:tabs>
              <w:spacing w:after="0"/>
              <w:ind w:left="567" w:hanging="567"/>
              <w:jc w:val="left"/>
              <w:rPr>
                <w:rFonts w:eastAsia="Calibri" w:cs="Calibri"/>
                <w:szCs w:val="20"/>
              </w:rPr>
            </w:pPr>
            <w:r w:rsidRPr="001204F8">
              <w:rPr>
                <w:rFonts w:eastAsia="Calibri" w:cs="Calibri"/>
                <w:szCs w:val="20"/>
              </w:rPr>
              <w:t>6.6</w:t>
            </w:r>
            <w:r w:rsidRPr="001204F8">
              <w:rPr>
                <w:rFonts w:eastAsia="Calibri" w:cs="Calibri"/>
                <w:szCs w:val="20"/>
              </w:rPr>
              <w:tab/>
              <w:t xml:space="preserve">forced eviction or the whole or partial physical or economic displacement of indigenous peoples, including through access restrictions to lands, territories, and resources? </w:t>
            </w:r>
          </w:p>
          <w:p w14:paraId="53E42F97" w14:textId="77777777" w:rsidR="00034AAF" w:rsidRPr="001204F8" w:rsidRDefault="00034AAF">
            <w:pPr>
              <w:tabs>
                <w:tab w:val="left" w:pos="585"/>
              </w:tabs>
              <w:spacing w:after="0"/>
              <w:ind w:left="567" w:hanging="27"/>
              <w:jc w:val="left"/>
              <w:rPr>
                <w:rFonts w:eastAsia="Calibri" w:cs="Calibri"/>
                <w:i/>
                <w:szCs w:val="20"/>
              </w:rPr>
            </w:pPr>
            <w:r w:rsidRPr="001204F8">
              <w:rPr>
                <w:rFonts w:eastAsia="Calibri" w:cs="Calibri"/>
                <w:i/>
                <w:szCs w:val="20"/>
              </w:rPr>
              <w:t>Consider, and where appropriate ensure, consistency with the answers under Standard 5 above</w:t>
            </w:r>
          </w:p>
        </w:tc>
        <w:tc>
          <w:tcPr>
            <w:tcW w:w="990" w:type="dxa"/>
            <w:tcBorders>
              <w:bottom w:val="single" w:sz="4" w:space="0" w:color="auto"/>
            </w:tcBorders>
            <w:shd w:val="clear" w:color="auto" w:fill="auto"/>
          </w:tcPr>
          <w:p w14:paraId="740298C8"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4E35F169" w14:textId="77777777">
        <w:trPr>
          <w:jc w:val="center"/>
        </w:trPr>
        <w:tc>
          <w:tcPr>
            <w:tcW w:w="8545" w:type="dxa"/>
            <w:tcBorders>
              <w:bottom w:val="single" w:sz="4" w:space="0" w:color="auto"/>
            </w:tcBorders>
            <w:shd w:val="clear" w:color="auto" w:fill="auto"/>
          </w:tcPr>
          <w:p w14:paraId="40F56F9A" w14:textId="77777777" w:rsidR="00034AAF" w:rsidRPr="001204F8" w:rsidRDefault="00034AAF">
            <w:pPr>
              <w:tabs>
                <w:tab w:val="left" w:pos="585"/>
              </w:tabs>
              <w:spacing w:after="0"/>
              <w:ind w:left="567" w:hanging="567"/>
              <w:jc w:val="left"/>
              <w:rPr>
                <w:rFonts w:eastAsia="Calibri" w:cs="Calibri"/>
                <w:szCs w:val="20"/>
              </w:rPr>
            </w:pPr>
            <w:r w:rsidRPr="001204F8">
              <w:rPr>
                <w:rFonts w:eastAsia="Calibri" w:cs="Calibri"/>
                <w:szCs w:val="20"/>
              </w:rPr>
              <w:t>6.7</w:t>
            </w:r>
            <w:r w:rsidRPr="001204F8">
              <w:rPr>
                <w:rFonts w:eastAsia="Calibri" w:cs="Calibri"/>
                <w:szCs w:val="20"/>
              </w:rPr>
              <w:tab/>
              <w:t>adverse impacts on the development priorities of indigenous peoples as defined by them?</w:t>
            </w:r>
          </w:p>
        </w:tc>
        <w:tc>
          <w:tcPr>
            <w:tcW w:w="990" w:type="dxa"/>
            <w:tcBorders>
              <w:bottom w:val="single" w:sz="4" w:space="0" w:color="auto"/>
            </w:tcBorders>
            <w:shd w:val="clear" w:color="auto" w:fill="auto"/>
          </w:tcPr>
          <w:p w14:paraId="22C72DD4"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78BC3970" w14:textId="77777777">
        <w:trPr>
          <w:jc w:val="center"/>
        </w:trPr>
        <w:tc>
          <w:tcPr>
            <w:tcW w:w="8545" w:type="dxa"/>
            <w:tcBorders>
              <w:bottom w:val="single" w:sz="4" w:space="0" w:color="auto"/>
            </w:tcBorders>
            <w:shd w:val="clear" w:color="auto" w:fill="auto"/>
          </w:tcPr>
          <w:p w14:paraId="067B295B" w14:textId="77777777" w:rsidR="00034AAF" w:rsidRPr="001204F8" w:rsidRDefault="00034AAF">
            <w:pPr>
              <w:tabs>
                <w:tab w:val="left" w:pos="585"/>
              </w:tabs>
              <w:spacing w:after="0"/>
              <w:ind w:left="567" w:hanging="567"/>
              <w:jc w:val="left"/>
              <w:rPr>
                <w:rFonts w:eastAsia="Calibri" w:cs="Calibri"/>
                <w:szCs w:val="20"/>
              </w:rPr>
            </w:pPr>
            <w:r w:rsidRPr="001204F8">
              <w:rPr>
                <w:rFonts w:eastAsia="Calibri" w:cs="Calibri"/>
                <w:szCs w:val="20"/>
              </w:rPr>
              <w:t>6.8</w:t>
            </w:r>
            <w:r w:rsidRPr="001204F8">
              <w:rPr>
                <w:rFonts w:eastAsia="Calibri" w:cs="Calibri"/>
                <w:szCs w:val="20"/>
              </w:rPr>
              <w:tab/>
              <w:t>risks to the physical and cultural survival of indigenous peoples?</w:t>
            </w:r>
          </w:p>
        </w:tc>
        <w:tc>
          <w:tcPr>
            <w:tcW w:w="990" w:type="dxa"/>
            <w:tcBorders>
              <w:bottom w:val="single" w:sz="4" w:space="0" w:color="auto"/>
            </w:tcBorders>
            <w:shd w:val="clear" w:color="auto" w:fill="auto"/>
          </w:tcPr>
          <w:p w14:paraId="3DEE443A"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235C69E0" w14:textId="77777777">
        <w:trPr>
          <w:jc w:val="center"/>
        </w:trPr>
        <w:tc>
          <w:tcPr>
            <w:tcW w:w="8545" w:type="dxa"/>
            <w:tcBorders>
              <w:bottom w:val="single" w:sz="4" w:space="0" w:color="auto"/>
            </w:tcBorders>
            <w:shd w:val="clear" w:color="auto" w:fill="auto"/>
          </w:tcPr>
          <w:p w14:paraId="67F46BC1" w14:textId="77777777" w:rsidR="00034AAF" w:rsidRPr="001204F8" w:rsidRDefault="00034AAF">
            <w:pPr>
              <w:tabs>
                <w:tab w:val="left" w:pos="585"/>
              </w:tabs>
              <w:spacing w:after="0"/>
              <w:ind w:left="567" w:hanging="567"/>
              <w:jc w:val="left"/>
              <w:rPr>
                <w:rFonts w:eastAsia="Calibri" w:cs="Calibri"/>
                <w:i/>
                <w:szCs w:val="20"/>
              </w:rPr>
            </w:pPr>
            <w:r w:rsidRPr="001204F8">
              <w:rPr>
                <w:rFonts w:eastAsia="Calibri" w:cs="Calibri"/>
                <w:szCs w:val="20"/>
              </w:rPr>
              <w:t>6.9</w:t>
            </w:r>
            <w:r w:rsidRPr="001204F8">
              <w:rPr>
                <w:rFonts w:eastAsia="Calibri" w:cs="Calibri"/>
                <w:szCs w:val="20"/>
              </w:rPr>
              <w:tab/>
              <w:t>impacts on the Cultural Heritage of indigenous peoples, including through the commercialization or use of their traditional knowledge and practices?</w:t>
            </w:r>
            <w:r w:rsidRPr="001204F8">
              <w:rPr>
                <w:rFonts w:eastAsia="Calibri" w:cs="Calibri"/>
                <w:i/>
                <w:szCs w:val="20"/>
              </w:rPr>
              <w:t xml:space="preserve"> </w:t>
            </w:r>
          </w:p>
          <w:p w14:paraId="26D6C4E0" w14:textId="77777777" w:rsidR="00034AAF" w:rsidRPr="001204F8" w:rsidRDefault="00034AAF">
            <w:pPr>
              <w:tabs>
                <w:tab w:val="left" w:pos="585"/>
              </w:tabs>
              <w:spacing w:after="0"/>
              <w:ind w:left="567" w:hanging="27"/>
              <w:jc w:val="left"/>
              <w:rPr>
                <w:rFonts w:eastAsia="Calibri" w:cs="Calibri"/>
                <w:szCs w:val="20"/>
              </w:rPr>
            </w:pPr>
            <w:r w:rsidRPr="001204F8">
              <w:rPr>
                <w:rFonts w:eastAsia="Calibri" w:cs="Calibri"/>
                <w:i/>
                <w:szCs w:val="20"/>
              </w:rPr>
              <w:t>Consider, and where appropriate ensure, consistency with the answers under Standard 4 above.</w:t>
            </w:r>
          </w:p>
        </w:tc>
        <w:tc>
          <w:tcPr>
            <w:tcW w:w="990" w:type="dxa"/>
            <w:tcBorders>
              <w:bottom w:val="single" w:sz="4" w:space="0" w:color="auto"/>
            </w:tcBorders>
            <w:shd w:val="clear" w:color="auto" w:fill="auto"/>
          </w:tcPr>
          <w:p w14:paraId="184B7F39"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Yes</w:t>
            </w:r>
          </w:p>
        </w:tc>
      </w:tr>
      <w:tr w:rsidR="00034AAF" w:rsidRPr="001204F8" w14:paraId="7F393109" w14:textId="77777777">
        <w:trPr>
          <w:trHeight w:val="58"/>
          <w:jc w:val="center"/>
        </w:trPr>
        <w:tc>
          <w:tcPr>
            <w:tcW w:w="8545" w:type="dxa"/>
            <w:tcBorders>
              <w:bottom w:val="single" w:sz="4" w:space="0" w:color="auto"/>
            </w:tcBorders>
            <w:shd w:val="clear" w:color="auto" w:fill="D9E2F3"/>
            <w:vAlign w:val="center"/>
          </w:tcPr>
          <w:p w14:paraId="2B568ABF" w14:textId="77777777" w:rsidR="00034AAF" w:rsidRPr="001204F8" w:rsidRDefault="00034AAF">
            <w:pPr>
              <w:tabs>
                <w:tab w:val="left" w:pos="585"/>
              </w:tabs>
              <w:spacing w:after="0"/>
              <w:ind w:left="567" w:hanging="567"/>
              <w:jc w:val="left"/>
              <w:rPr>
                <w:rFonts w:eastAsia="Calibri" w:cs="Calibri"/>
                <w:szCs w:val="20"/>
              </w:rPr>
            </w:pPr>
            <w:r w:rsidRPr="001204F8">
              <w:rPr>
                <w:rFonts w:eastAsia="Times New Roman" w:cs="Calibri"/>
                <w:b/>
                <w:szCs w:val="20"/>
              </w:rPr>
              <w:t xml:space="preserve">Standard 7: Labor and Working Conditions </w:t>
            </w:r>
          </w:p>
        </w:tc>
        <w:tc>
          <w:tcPr>
            <w:tcW w:w="990" w:type="dxa"/>
            <w:tcBorders>
              <w:bottom w:val="single" w:sz="4" w:space="0" w:color="auto"/>
            </w:tcBorders>
            <w:shd w:val="clear" w:color="auto" w:fill="D9E2F3"/>
          </w:tcPr>
          <w:p w14:paraId="32158918" w14:textId="77777777" w:rsidR="00034AAF" w:rsidRPr="001204F8" w:rsidRDefault="00034AAF">
            <w:pPr>
              <w:tabs>
                <w:tab w:val="left" w:pos="585"/>
              </w:tabs>
              <w:spacing w:after="0"/>
              <w:ind w:left="567" w:hanging="567"/>
              <w:jc w:val="left"/>
              <w:rPr>
                <w:rFonts w:eastAsia="Times New Roman" w:cs="Calibri"/>
                <w:szCs w:val="20"/>
              </w:rPr>
            </w:pPr>
          </w:p>
        </w:tc>
      </w:tr>
      <w:tr w:rsidR="00034AAF" w:rsidRPr="001204F8" w14:paraId="65A3A79F" w14:textId="77777777">
        <w:trPr>
          <w:jc w:val="center"/>
        </w:trPr>
        <w:tc>
          <w:tcPr>
            <w:tcW w:w="8545" w:type="dxa"/>
            <w:tcBorders>
              <w:bottom w:val="single" w:sz="4" w:space="0" w:color="auto"/>
            </w:tcBorders>
            <w:shd w:val="clear" w:color="auto" w:fill="auto"/>
          </w:tcPr>
          <w:p w14:paraId="501B25DF" w14:textId="77777777" w:rsidR="00034AAF" w:rsidRPr="001204F8" w:rsidRDefault="00034AAF">
            <w:pPr>
              <w:tabs>
                <w:tab w:val="left" w:pos="585"/>
              </w:tabs>
              <w:spacing w:after="0"/>
              <w:ind w:left="567" w:hanging="567"/>
              <w:jc w:val="left"/>
              <w:rPr>
                <w:rFonts w:eastAsia="Calibri" w:cs="Calibri"/>
                <w:i/>
                <w:szCs w:val="20"/>
              </w:rPr>
            </w:pPr>
            <w:r w:rsidRPr="001204F8">
              <w:rPr>
                <w:rFonts w:eastAsia="Calibri" w:cs="Calibri"/>
                <w:i/>
                <w:szCs w:val="20"/>
              </w:rPr>
              <w:t>Would the project potentially involve or lead to: (note: applies to project and contractor workers)</w:t>
            </w:r>
          </w:p>
        </w:tc>
        <w:tc>
          <w:tcPr>
            <w:tcW w:w="990" w:type="dxa"/>
            <w:tcBorders>
              <w:bottom w:val="single" w:sz="4" w:space="0" w:color="auto"/>
            </w:tcBorders>
            <w:shd w:val="clear" w:color="auto" w:fill="auto"/>
          </w:tcPr>
          <w:p w14:paraId="3C88C2BD" w14:textId="77777777" w:rsidR="00034AAF" w:rsidRPr="001204F8" w:rsidRDefault="00034AAF">
            <w:pPr>
              <w:tabs>
                <w:tab w:val="left" w:pos="585"/>
              </w:tabs>
              <w:spacing w:after="0"/>
              <w:ind w:left="567" w:hanging="567"/>
              <w:jc w:val="center"/>
              <w:rPr>
                <w:rFonts w:eastAsia="Times New Roman" w:cs="Calibri"/>
                <w:szCs w:val="20"/>
              </w:rPr>
            </w:pPr>
          </w:p>
        </w:tc>
      </w:tr>
      <w:tr w:rsidR="00034AAF" w:rsidRPr="001204F8" w14:paraId="196C2F25" w14:textId="77777777">
        <w:trPr>
          <w:jc w:val="center"/>
        </w:trPr>
        <w:tc>
          <w:tcPr>
            <w:tcW w:w="8545" w:type="dxa"/>
            <w:tcBorders>
              <w:bottom w:val="single" w:sz="4" w:space="0" w:color="auto"/>
            </w:tcBorders>
            <w:shd w:val="clear" w:color="auto" w:fill="auto"/>
          </w:tcPr>
          <w:p w14:paraId="52626C3B" w14:textId="77777777" w:rsidR="00034AAF" w:rsidRPr="001204F8" w:rsidRDefault="00034AAF">
            <w:pPr>
              <w:tabs>
                <w:tab w:val="left" w:pos="585"/>
              </w:tabs>
              <w:spacing w:after="0"/>
              <w:ind w:left="567" w:hanging="567"/>
              <w:jc w:val="left"/>
              <w:rPr>
                <w:rFonts w:eastAsia="Calibri" w:cs="Calibri"/>
                <w:szCs w:val="20"/>
              </w:rPr>
            </w:pPr>
            <w:r w:rsidRPr="001204F8">
              <w:rPr>
                <w:rFonts w:eastAsia="Calibri" w:cs="Calibri"/>
                <w:szCs w:val="20"/>
              </w:rPr>
              <w:t>7.1</w:t>
            </w:r>
            <w:r w:rsidRPr="001204F8">
              <w:rPr>
                <w:rFonts w:eastAsia="Calibri" w:cs="Calibri"/>
                <w:szCs w:val="20"/>
              </w:rPr>
              <w:tab/>
              <w:t>working conditions that do not meet national labor laws and international commitments?</w:t>
            </w:r>
          </w:p>
        </w:tc>
        <w:tc>
          <w:tcPr>
            <w:tcW w:w="990" w:type="dxa"/>
            <w:tcBorders>
              <w:bottom w:val="single" w:sz="4" w:space="0" w:color="auto"/>
            </w:tcBorders>
            <w:shd w:val="clear" w:color="auto" w:fill="auto"/>
          </w:tcPr>
          <w:p w14:paraId="24DEFBBC"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Yes</w:t>
            </w:r>
          </w:p>
        </w:tc>
      </w:tr>
      <w:tr w:rsidR="00034AAF" w:rsidRPr="001204F8" w14:paraId="46CD8D10" w14:textId="77777777">
        <w:trPr>
          <w:jc w:val="center"/>
        </w:trPr>
        <w:tc>
          <w:tcPr>
            <w:tcW w:w="8545" w:type="dxa"/>
            <w:tcBorders>
              <w:bottom w:val="single" w:sz="4" w:space="0" w:color="auto"/>
            </w:tcBorders>
            <w:shd w:val="clear" w:color="auto" w:fill="auto"/>
          </w:tcPr>
          <w:p w14:paraId="66595BBB" w14:textId="77777777" w:rsidR="00034AAF" w:rsidRPr="001204F8" w:rsidRDefault="00034AAF">
            <w:pPr>
              <w:tabs>
                <w:tab w:val="left" w:pos="585"/>
              </w:tabs>
              <w:spacing w:after="0"/>
              <w:ind w:left="567" w:hanging="567"/>
              <w:jc w:val="left"/>
              <w:rPr>
                <w:rFonts w:eastAsia="Calibri" w:cs="Calibri"/>
                <w:szCs w:val="20"/>
              </w:rPr>
            </w:pPr>
            <w:r w:rsidRPr="001204F8">
              <w:rPr>
                <w:rFonts w:eastAsia="Times New Roman" w:cs="Calibri"/>
                <w:szCs w:val="20"/>
              </w:rPr>
              <w:t>7.2</w:t>
            </w:r>
            <w:r w:rsidRPr="001204F8">
              <w:rPr>
                <w:rFonts w:eastAsia="Times New Roman" w:cs="Calibri"/>
                <w:szCs w:val="20"/>
              </w:rPr>
              <w:tab/>
              <w:t>working conditions that may deny freedom of association and collective bargaining?</w:t>
            </w:r>
          </w:p>
        </w:tc>
        <w:tc>
          <w:tcPr>
            <w:tcW w:w="990" w:type="dxa"/>
            <w:tcBorders>
              <w:bottom w:val="single" w:sz="4" w:space="0" w:color="auto"/>
            </w:tcBorders>
            <w:shd w:val="clear" w:color="auto" w:fill="auto"/>
          </w:tcPr>
          <w:p w14:paraId="0D21051B"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1B439C4F" w14:textId="77777777">
        <w:trPr>
          <w:jc w:val="center"/>
        </w:trPr>
        <w:tc>
          <w:tcPr>
            <w:tcW w:w="8545" w:type="dxa"/>
            <w:tcBorders>
              <w:bottom w:val="single" w:sz="4" w:space="0" w:color="auto"/>
            </w:tcBorders>
            <w:shd w:val="clear" w:color="auto" w:fill="auto"/>
          </w:tcPr>
          <w:p w14:paraId="56A977C0" w14:textId="77777777" w:rsidR="00034AAF" w:rsidRPr="001204F8" w:rsidRDefault="00034AAF">
            <w:pPr>
              <w:tabs>
                <w:tab w:val="left" w:pos="585"/>
              </w:tabs>
              <w:spacing w:after="0"/>
              <w:ind w:left="567" w:hanging="567"/>
              <w:jc w:val="left"/>
              <w:rPr>
                <w:rFonts w:eastAsia="Calibri" w:cs="Calibri"/>
                <w:szCs w:val="20"/>
              </w:rPr>
            </w:pPr>
            <w:r w:rsidRPr="001204F8">
              <w:rPr>
                <w:rFonts w:eastAsia="Times New Roman" w:cs="Calibri"/>
                <w:szCs w:val="20"/>
              </w:rPr>
              <w:t>7.3</w:t>
            </w:r>
            <w:r w:rsidRPr="001204F8">
              <w:rPr>
                <w:rFonts w:eastAsia="Times New Roman" w:cs="Calibri"/>
                <w:szCs w:val="20"/>
              </w:rPr>
              <w:tab/>
              <w:t>use of child labor?</w:t>
            </w:r>
          </w:p>
        </w:tc>
        <w:tc>
          <w:tcPr>
            <w:tcW w:w="990" w:type="dxa"/>
            <w:tcBorders>
              <w:bottom w:val="single" w:sz="4" w:space="0" w:color="auto"/>
            </w:tcBorders>
            <w:shd w:val="clear" w:color="auto" w:fill="auto"/>
          </w:tcPr>
          <w:p w14:paraId="3E63F1E4"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109228BC" w14:textId="77777777">
        <w:trPr>
          <w:jc w:val="center"/>
        </w:trPr>
        <w:tc>
          <w:tcPr>
            <w:tcW w:w="8545" w:type="dxa"/>
            <w:tcBorders>
              <w:bottom w:val="single" w:sz="4" w:space="0" w:color="auto"/>
            </w:tcBorders>
            <w:shd w:val="clear" w:color="auto" w:fill="auto"/>
          </w:tcPr>
          <w:p w14:paraId="0BD04C6F" w14:textId="77777777" w:rsidR="00034AAF" w:rsidRPr="001204F8" w:rsidRDefault="00034AAF">
            <w:pPr>
              <w:tabs>
                <w:tab w:val="left" w:pos="585"/>
              </w:tabs>
              <w:spacing w:after="0"/>
              <w:ind w:left="567" w:hanging="567"/>
              <w:jc w:val="left"/>
              <w:rPr>
                <w:rFonts w:eastAsia="Calibri" w:cs="Calibri"/>
                <w:szCs w:val="20"/>
              </w:rPr>
            </w:pPr>
            <w:r w:rsidRPr="001204F8">
              <w:rPr>
                <w:rFonts w:eastAsia="Calibri" w:cs="Calibri"/>
                <w:szCs w:val="20"/>
              </w:rPr>
              <w:t>7.4</w:t>
            </w:r>
            <w:r w:rsidRPr="001204F8">
              <w:rPr>
                <w:rFonts w:eastAsia="Calibri" w:cs="Calibri"/>
                <w:szCs w:val="20"/>
              </w:rPr>
              <w:tab/>
              <w:t>use of forced labor?</w:t>
            </w:r>
          </w:p>
        </w:tc>
        <w:tc>
          <w:tcPr>
            <w:tcW w:w="990" w:type="dxa"/>
            <w:tcBorders>
              <w:bottom w:val="single" w:sz="4" w:space="0" w:color="auto"/>
            </w:tcBorders>
            <w:shd w:val="clear" w:color="auto" w:fill="auto"/>
          </w:tcPr>
          <w:p w14:paraId="5110E79C"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7320C7E0" w14:textId="77777777">
        <w:trPr>
          <w:jc w:val="center"/>
        </w:trPr>
        <w:tc>
          <w:tcPr>
            <w:tcW w:w="8545" w:type="dxa"/>
            <w:tcBorders>
              <w:bottom w:val="single" w:sz="4" w:space="0" w:color="auto"/>
            </w:tcBorders>
            <w:shd w:val="clear" w:color="auto" w:fill="auto"/>
          </w:tcPr>
          <w:p w14:paraId="52317EB3" w14:textId="77777777" w:rsidR="00034AAF" w:rsidRPr="001204F8" w:rsidRDefault="00034AAF">
            <w:pPr>
              <w:tabs>
                <w:tab w:val="left" w:pos="585"/>
              </w:tabs>
              <w:spacing w:after="0"/>
              <w:ind w:left="567" w:hanging="567"/>
              <w:jc w:val="left"/>
              <w:rPr>
                <w:rFonts w:eastAsia="Calibri" w:cs="Calibri"/>
                <w:szCs w:val="20"/>
              </w:rPr>
            </w:pPr>
            <w:r w:rsidRPr="001204F8">
              <w:rPr>
                <w:rFonts w:eastAsia="Calibri" w:cs="Calibri"/>
                <w:szCs w:val="20"/>
              </w:rPr>
              <w:t>7.5</w:t>
            </w:r>
            <w:r w:rsidRPr="001204F8">
              <w:rPr>
                <w:rFonts w:eastAsia="Calibri" w:cs="Calibri"/>
                <w:szCs w:val="20"/>
              </w:rPr>
              <w:tab/>
              <w:t>discriminatory working conditions and/or lack of equal opportunity?</w:t>
            </w:r>
          </w:p>
        </w:tc>
        <w:tc>
          <w:tcPr>
            <w:tcW w:w="990" w:type="dxa"/>
            <w:tcBorders>
              <w:bottom w:val="single" w:sz="4" w:space="0" w:color="auto"/>
            </w:tcBorders>
            <w:shd w:val="clear" w:color="auto" w:fill="auto"/>
          </w:tcPr>
          <w:p w14:paraId="4FD68107"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r w:rsidR="00034AAF" w:rsidRPr="001204F8" w14:paraId="1624286D" w14:textId="77777777">
        <w:trPr>
          <w:jc w:val="center"/>
        </w:trPr>
        <w:tc>
          <w:tcPr>
            <w:tcW w:w="8545" w:type="dxa"/>
            <w:tcBorders>
              <w:bottom w:val="single" w:sz="4" w:space="0" w:color="auto"/>
            </w:tcBorders>
            <w:shd w:val="clear" w:color="auto" w:fill="auto"/>
          </w:tcPr>
          <w:p w14:paraId="4BA0D083" w14:textId="77777777" w:rsidR="00034AAF" w:rsidRPr="001204F8" w:rsidRDefault="00034AAF">
            <w:pPr>
              <w:tabs>
                <w:tab w:val="left" w:pos="585"/>
              </w:tabs>
              <w:spacing w:after="0"/>
              <w:ind w:left="567" w:hanging="567"/>
              <w:jc w:val="left"/>
              <w:rPr>
                <w:rFonts w:eastAsia="Calibri" w:cs="Calibri"/>
                <w:szCs w:val="20"/>
              </w:rPr>
            </w:pPr>
            <w:r w:rsidRPr="001204F8">
              <w:rPr>
                <w:rFonts w:eastAsia="Calibri" w:cs="Calibri"/>
                <w:szCs w:val="20"/>
              </w:rPr>
              <w:t>7.6</w:t>
            </w:r>
            <w:r w:rsidRPr="001204F8">
              <w:rPr>
                <w:rFonts w:eastAsia="Calibri" w:cs="Calibri"/>
                <w:szCs w:val="20"/>
              </w:rPr>
              <w:tab/>
              <w:t xml:space="preserve">occupational health and safety risks due to </w:t>
            </w:r>
            <w:r w:rsidRPr="001204F8">
              <w:rPr>
                <w:rFonts w:eastAsia="Times New Roman" w:cs="Calibri"/>
                <w:szCs w:val="20"/>
              </w:rPr>
              <w:t>physical, chemical, biological and psychosocial hazards (including violence and harassment) throughout the project life-cycle?</w:t>
            </w:r>
          </w:p>
        </w:tc>
        <w:tc>
          <w:tcPr>
            <w:tcW w:w="990" w:type="dxa"/>
            <w:tcBorders>
              <w:bottom w:val="single" w:sz="4" w:space="0" w:color="auto"/>
            </w:tcBorders>
            <w:shd w:val="clear" w:color="auto" w:fill="auto"/>
          </w:tcPr>
          <w:p w14:paraId="736C2068"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Yes</w:t>
            </w:r>
          </w:p>
        </w:tc>
      </w:tr>
      <w:tr w:rsidR="00034AAF" w:rsidRPr="001204F8" w14:paraId="655B489A" w14:textId="77777777">
        <w:trPr>
          <w:trHeight w:val="58"/>
          <w:jc w:val="center"/>
        </w:trPr>
        <w:tc>
          <w:tcPr>
            <w:tcW w:w="8545" w:type="dxa"/>
            <w:tcBorders>
              <w:bottom w:val="single" w:sz="4" w:space="0" w:color="auto"/>
            </w:tcBorders>
            <w:shd w:val="clear" w:color="auto" w:fill="DBE5F1"/>
            <w:vAlign w:val="center"/>
          </w:tcPr>
          <w:p w14:paraId="042F8DC8" w14:textId="77777777" w:rsidR="00034AAF" w:rsidRPr="001204F8" w:rsidRDefault="00034AAF">
            <w:pPr>
              <w:tabs>
                <w:tab w:val="left" w:pos="570"/>
              </w:tabs>
              <w:spacing w:after="0"/>
              <w:jc w:val="left"/>
              <w:rPr>
                <w:rFonts w:eastAsia="Times New Roman" w:cs="Calibri"/>
                <w:b/>
                <w:szCs w:val="20"/>
              </w:rPr>
            </w:pPr>
            <w:r w:rsidRPr="001204F8">
              <w:rPr>
                <w:rFonts w:eastAsia="Times New Roman" w:cs="Calibri"/>
                <w:b/>
                <w:szCs w:val="20"/>
              </w:rPr>
              <w:t>Standard 8: Pollution Prevention and Resource Efficiency</w:t>
            </w:r>
          </w:p>
        </w:tc>
        <w:tc>
          <w:tcPr>
            <w:tcW w:w="990" w:type="dxa"/>
            <w:tcBorders>
              <w:bottom w:val="single" w:sz="4" w:space="0" w:color="auto"/>
            </w:tcBorders>
            <w:shd w:val="clear" w:color="auto" w:fill="DBE5F1"/>
            <w:vAlign w:val="center"/>
          </w:tcPr>
          <w:p w14:paraId="2F5EDD44" w14:textId="77777777" w:rsidR="00034AAF" w:rsidRPr="001204F8" w:rsidRDefault="00034AAF">
            <w:pPr>
              <w:spacing w:after="0"/>
              <w:jc w:val="left"/>
              <w:rPr>
                <w:rFonts w:eastAsia="Times New Roman" w:cs="Calibri"/>
                <w:b/>
                <w:i/>
                <w:szCs w:val="20"/>
              </w:rPr>
            </w:pPr>
          </w:p>
        </w:tc>
      </w:tr>
      <w:tr w:rsidR="00034AAF" w:rsidRPr="001204F8" w14:paraId="2845B7CA" w14:textId="77777777">
        <w:trPr>
          <w:jc w:val="center"/>
        </w:trPr>
        <w:tc>
          <w:tcPr>
            <w:tcW w:w="8545" w:type="dxa"/>
            <w:shd w:val="clear" w:color="auto" w:fill="auto"/>
          </w:tcPr>
          <w:p w14:paraId="79FD200C" w14:textId="77777777" w:rsidR="00034AAF" w:rsidRPr="001204F8" w:rsidRDefault="00034AAF">
            <w:pPr>
              <w:tabs>
                <w:tab w:val="left" w:pos="585"/>
              </w:tabs>
              <w:spacing w:after="0"/>
              <w:ind w:left="567" w:hanging="567"/>
              <w:jc w:val="left"/>
              <w:rPr>
                <w:rFonts w:eastAsia="Times New Roman" w:cs="Calibri"/>
                <w:i/>
                <w:szCs w:val="20"/>
              </w:rPr>
            </w:pPr>
            <w:r w:rsidRPr="001204F8">
              <w:rPr>
                <w:rFonts w:eastAsia="Times New Roman" w:cs="Calibri"/>
                <w:i/>
                <w:szCs w:val="20"/>
              </w:rPr>
              <w:t>Would the project potentially involve or lead to:</w:t>
            </w:r>
          </w:p>
        </w:tc>
        <w:tc>
          <w:tcPr>
            <w:tcW w:w="990" w:type="dxa"/>
            <w:tcBorders>
              <w:bottom w:val="single" w:sz="4" w:space="0" w:color="auto"/>
            </w:tcBorders>
            <w:shd w:val="clear" w:color="auto" w:fill="auto"/>
          </w:tcPr>
          <w:p w14:paraId="7EC35FF8" w14:textId="77777777" w:rsidR="00034AAF" w:rsidRPr="001204F8" w:rsidRDefault="00034AAF">
            <w:pPr>
              <w:spacing w:after="0"/>
              <w:jc w:val="left"/>
              <w:rPr>
                <w:rFonts w:eastAsia="Times New Roman" w:cs="Calibri"/>
                <w:i/>
                <w:szCs w:val="20"/>
              </w:rPr>
            </w:pPr>
          </w:p>
        </w:tc>
      </w:tr>
      <w:tr w:rsidR="00034AAF" w:rsidRPr="001204F8" w14:paraId="3093445D" w14:textId="77777777">
        <w:trPr>
          <w:jc w:val="center"/>
        </w:trPr>
        <w:tc>
          <w:tcPr>
            <w:tcW w:w="8545" w:type="dxa"/>
            <w:shd w:val="clear" w:color="auto" w:fill="auto"/>
          </w:tcPr>
          <w:p w14:paraId="15A87C41"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8.1</w:t>
            </w:r>
            <w:r w:rsidRPr="001204F8">
              <w:rPr>
                <w:rFonts w:eastAsia="Times New Roman" w:cs="Calibri"/>
                <w:szCs w:val="20"/>
              </w:rPr>
              <w:tab/>
              <w:t xml:space="preserve">the release of pollutants to the environment due to routine or non-routine circumstances with the potential for adverse local, regional, and/or </w:t>
            </w:r>
            <w:hyperlink w:anchor="TransboundaryImpactsGlossary" w:history="1">
              <w:r w:rsidRPr="001204F8">
                <w:rPr>
                  <w:rFonts w:eastAsia="Times New Roman" w:cs="Calibri"/>
                  <w:szCs w:val="20"/>
                </w:rPr>
                <w:t>transboundary impacts</w:t>
              </w:r>
            </w:hyperlink>
            <w:r w:rsidRPr="001204F8">
              <w:rPr>
                <w:rFonts w:eastAsia="Times New Roman" w:cs="Calibri"/>
                <w:szCs w:val="20"/>
              </w:rPr>
              <w:t xml:space="preserve">? </w:t>
            </w:r>
          </w:p>
        </w:tc>
        <w:tc>
          <w:tcPr>
            <w:tcW w:w="990" w:type="dxa"/>
            <w:shd w:val="clear" w:color="auto" w:fill="auto"/>
          </w:tcPr>
          <w:p w14:paraId="7BB3821B" w14:textId="77777777" w:rsidR="00034AAF" w:rsidRPr="001204F8" w:rsidRDefault="00034AAF">
            <w:pPr>
              <w:spacing w:after="0"/>
              <w:jc w:val="center"/>
              <w:rPr>
                <w:rFonts w:eastAsia="Times New Roman" w:cs="Calibri"/>
                <w:szCs w:val="20"/>
              </w:rPr>
            </w:pPr>
            <w:r w:rsidRPr="001204F8">
              <w:rPr>
                <w:rFonts w:eastAsia="Times New Roman" w:cs="Calibri"/>
                <w:szCs w:val="20"/>
              </w:rPr>
              <w:t>Yes</w:t>
            </w:r>
          </w:p>
        </w:tc>
      </w:tr>
      <w:tr w:rsidR="00034AAF" w:rsidRPr="001204F8" w14:paraId="55F07716" w14:textId="77777777">
        <w:trPr>
          <w:jc w:val="center"/>
        </w:trPr>
        <w:tc>
          <w:tcPr>
            <w:tcW w:w="8545" w:type="dxa"/>
            <w:tcBorders>
              <w:bottom w:val="single" w:sz="4" w:space="0" w:color="auto"/>
            </w:tcBorders>
            <w:shd w:val="clear" w:color="auto" w:fill="auto"/>
          </w:tcPr>
          <w:p w14:paraId="1CB275AF"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8.2</w:t>
            </w:r>
            <w:r w:rsidRPr="001204F8">
              <w:rPr>
                <w:rFonts w:eastAsia="Times New Roman" w:cs="Calibri"/>
                <w:szCs w:val="20"/>
              </w:rPr>
              <w:tab/>
              <w:t>the generation of waste (both hazardous and non-hazardous)?</w:t>
            </w:r>
          </w:p>
        </w:tc>
        <w:tc>
          <w:tcPr>
            <w:tcW w:w="990" w:type="dxa"/>
            <w:tcBorders>
              <w:bottom w:val="single" w:sz="4" w:space="0" w:color="auto"/>
            </w:tcBorders>
            <w:shd w:val="clear" w:color="auto" w:fill="auto"/>
          </w:tcPr>
          <w:p w14:paraId="05598282" w14:textId="77777777" w:rsidR="00034AAF" w:rsidRPr="001204F8" w:rsidRDefault="00034AAF">
            <w:pPr>
              <w:spacing w:after="0"/>
              <w:jc w:val="center"/>
              <w:rPr>
                <w:rFonts w:eastAsia="Times New Roman" w:cs="Calibri"/>
                <w:b/>
                <w:bCs/>
                <w:szCs w:val="20"/>
              </w:rPr>
            </w:pPr>
            <w:r w:rsidRPr="001204F8">
              <w:rPr>
                <w:rFonts w:eastAsia="Times New Roman" w:cs="Calibri"/>
                <w:szCs w:val="20"/>
              </w:rPr>
              <w:t>Yes</w:t>
            </w:r>
          </w:p>
        </w:tc>
      </w:tr>
      <w:tr w:rsidR="00034AAF" w:rsidRPr="001204F8" w14:paraId="0B440E0D" w14:textId="77777777">
        <w:trPr>
          <w:trHeight w:val="402"/>
          <w:jc w:val="center"/>
        </w:trPr>
        <w:tc>
          <w:tcPr>
            <w:tcW w:w="8545" w:type="dxa"/>
            <w:tcBorders>
              <w:bottom w:val="single" w:sz="4" w:space="0" w:color="auto"/>
            </w:tcBorders>
            <w:shd w:val="clear" w:color="auto" w:fill="auto"/>
          </w:tcPr>
          <w:p w14:paraId="05157A3C"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8.3</w:t>
            </w:r>
            <w:r w:rsidRPr="001204F8">
              <w:rPr>
                <w:rFonts w:eastAsia="Times New Roman" w:cs="Calibri"/>
                <w:szCs w:val="20"/>
              </w:rPr>
              <w:tab/>
              <w:t xml:space="preserve">the manufacture, trade, release, and/or use of hazardous materials and/or chemicals? </w:t>
            </w:r>
          </w:p>
        </w:tc>
        <w:tc>
          <w:tcPr>
            <w:tcW w:w="990" w:type="dxa"/>
            <w:tcBorders>
              <w:bottom w:val="single" w:sz="4" w:space="0" w:color="auto"/>
            </w:tcBorders>
            <w:shd w:val="clear" w:color="auto" w:fill="auto"/>
          </w:tcPr>
          <w:p w14:paraId="23FF1136" w14:textId="77777777" w:rsidR="00034AAF" w:rsidRPr="001204F8" w:rsidRDefault="00034AAF">
            <w:pPr>
              <w:spacing w:after="0"/>
              <w:jc w:val="center"/>
              <w:rPr>
                <w:rFonts w:eastAsia="Times New Roman" w:cs="Calibri"/>
                <w:szCs w:val="20"/>
              </w:rPr>
            </w:pPr>
            <w:r w:rsidRPr="001204F8">
              <w:rPr>
                <w:rFonts w:eastAsia="Times New Roman" w:cs="Calibri"/>
                <w:szCs w:val="20"/>
              </w:rPr>
              <w:t>No</w:t>
            </w:r>
          </w:p>
        </w:tc>
      </w:tr>
      <w:tr w:rsidR="00034AAF" w:rsidRPr="001204F8" w14:paraId="10BA0169" w14:textId="77777777">
        <w:trPr>
          <w:trHeight w:val="402"/>
          <w:jc w:val="center"/>
        </w:trPr>
        <w:tc>
          <w:tcPr>
            <w:tcW w:w="8545" w:type="dxa"/>
            <w:tcBorders>
              <w:bottom w:val="single" w:sz="4" w:space="0" w:color="auto"/>
            </w:tcBorders>
            <w:shd w:val="clear" w:color="auto" w:fill="auto"/>
          </w:tcPr>
          <w:p w14:paraId="4CDBBC7F"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8.4</w:t>
            </w:r>
            <w:r w:rsidRPr="001204F8">
              <w:rPr>
                <w:rFonts w:eastAsia="Times New Roman" w:cs="Calibri"/>
                <w:szCs w:val="20"/>
              </w:rPr>
              <w:tab/>
              <w:t>the use of chemicals or materials subject to international bans or phase-outs?</w:t>
            </w:r>
          </w:p>
          <w:p w14:paraId="24DB41AF"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i/>
                <w:szCs w:val="20"/>
              </w:rPr>
              <w:tab/>
              <w:t xml:space="preserve">For example, DDT, PCBs and other chemicals listed in international conventions such as the </w:t>
            </w:r>
            <w:hyperlink r:id="rId46" w:history="1">
              <w:r w:rsidRPr="001204F8">
                <w:rPr>
                  <w:rFonts w:eastAsia="Times New Roman" w:cs="Calibri"/>
                  <w:i/>
                  <w:color w:val="0000FF"/>
                  <w:szCs w:val="20"/>
                  <w:u w:val="single"/>
                </w:rPr>
                <w:t>Montreal Protocol</w:t>
              </w:r>
            </w:hyperlink>
            <w:r w:rsidRPr="001204F8">
              <w:rPr>
                <w:rFonts w:eastAsia="Times New Roman" w:cs="Calibri"/>
                <w:i/>
                <w:szCs w:val="20"/>
              </w:rPr>
              <w:t xml:space="preserve">, </w:t>
            </w:r>
            <w:hyperlink r:id="rId47" w:history="1">
              <w:r w:rsidRPr="001204F8">
                <w:rPr>
                  <w:rFonts w:eastAsia="Times New Roman" w:cs="Calibri"/>
                  <w:i/>
                  <w:color w:val="0000FF"/>
                  <w:szCs w:val="20"/>
                  <w:u w:val="single"/>
                </w:rPr>
                <w:t>Minamata Convention</w:t>
              </w:r>
            </w:hyperlink>
            <w:r w:rsidRPr="001204F8">
              <w:rPr>
                <w:rFonts w:eastAsia="Times New Roman" w:cs="Calibri"/>
                <w:i/>
                <w:szCs w:val="20"/>
              </w:rPr>
              <w:t xml:space="preserve">, </w:t>
            </w:r>
            <w:hyperlink r:id="rId48" w:history="1">
              <w:r w:rsidRPr="001204F8">
                <w:rPr>
                  <w:rFonts w:eastAsia="Times New Roman" w:cs="Calibri"/>
                  <w:i/>
                  <w:color w:val="0000FF"/>
                  <w:szCs w:val="20"/>
                  <w:u w:val="single"/>
                </w:rPr>
                <w:t>Basel Convention</w:t>
              </w:r>
            </w:hyperlink>
            <w:r w:rsidRPr="001204F8">
              <w:rPr>
                <w:rFonts w:eastAsia="Times New Roman" w:cs="Calibri"/>
                <w:i/>
                <w:szCs w:val="20"/>
              </w:rPr>
              <w:t xml:space="preserve">, </w:t>
            </w:r>
            <w:hyperlink r:id="rId49" w:history="1">
              <w:r w:rsidRPr="001204F8">
                <w:rPr>
                  <w:rFonts w:eastAsia="Times New Roman" w:cs="Calibri"/>
                  <w:i/>
                  <w:color w:val="0000FF"/>
                  <w:szCs w:val="20"/>
                  <w:u w:val="single"/>
                </w:rPr>
                <w:t>Rotterdam Convention</w:t>
              </w:r>
            </w:hyperlink>
            <w:r w:rsidRPr="001204F8">
              <w:rPr>
                <w:rFonts w:eastAsia="Times New Roman" w:cs="Calibri"/>
                <w:i/>
                <w:szCs w:val="20"/>
              </w:rPr>
              <w:t xml:space="preserve">, </w:t>
            </w:r>
            <w:hyperlink r:id="rId50" w:history="1">
              <w:r w:rsidRPr="001204F8">
                <w:rPr>
                  <w:rFonts w:eastAsia="Times New Roman" w:cs="Calibri"/>
                  <w:i/>
                  <w:color w:val="0000FF"/>
                  <w:szCs w:val="20"/>
                  <w:u w:val="single"/>
                </w:rPr>
                <w:t>Stockholm Convention</w:t>
              </w:r>
            </w:hyperlink>
          </w:p>
        </w:tc>
        <w:tc>
          <w:tcPr>
            <w:tcW w:w="990" w:type="dxa"/>
            <w:tcBorders>
              <w:bottom w:val="single" w:sz="4" w:space="0" w:color="auto"/>
            </w:tcBorders>
            <w:shd w:val="clear" w:color="auto" w:fill="auto"/>
          </w:tcPr>
          <w:p w14:paraId="0A739F7C" w14:textId="77777777" w:rsidR="00034AAF" w:rsidRPr="001204F8" w:rsidRDefault="00034AAF">
            <w:pPr>
              <w:spacing w:after="0"/>
              <w:jc w:val="center"/>
              <w:rPr>
                <w:rFonts w:eastAsia="Times New Roman" w:cs="Calibri"/>
                <w:szCs w:val="20"/>
              </w:rPr>
            </w:pPr>
            <w:r w:rsidRPr="001204F8">
              <w:rPr>
                <w:rFonts w:eastAsia="Times New Roman" w:cs="Calibri"/>
                <w:szCs w:val="20"/>
              </w:rPr>
              <w:t>No</w:t>
            </w:r>
          </w:p>
        </w:tc>
      </w:tr>
      <w:tr w:rsidR="00034AAF" w:rsidRPr="001204F8" w14:paraId="0D03D9D9" w14:textId="77777777">
        <w:trPr>
          <w:jc w:val="center"/>
        </w:trPr>
        <w:tc>
          <w:tcPr>
            <w:tcW w:w="8545" w:type="dxa"/>
            <w:tcBorders>
              <w:bottom w:val="single" w:sz="4" w:space="0" w:color="auto"/>
            </w:tcBorders>
            <w:shd w:val="clear" w:color="auto" w:fill="auto"/>
          </w:tcPr>
          <w:p w14:paraId="4AD4D6CF"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 xml:space="preserve">8.5 </w:t>
            </w:r>
            <w:r w:rsidRPr="001204F8">
              <w:rPr>
                <w:rFonts w:eastAsia="Times New Roman" w:cs="Calibri"/>
                <w:szCs w:val="20"/>
              </w:rPr>
              <w:tab/>
              <w:t>the application of pesticides that may have a negative effect on the environment or human health?</w:t>
            </w:r>
          </w:p>
        </w:tc>
        <w:tc>
          <w:tcPr>
            <w:tcW w:w="990" w:type="dxa"/>
            <w:tcBorders>
              <w:bottom w:val="single" w:sz="4" w:space="0" w:color="auto"/>
            </w:tcBorders>
            <w:shd w:val="clear" w:color="auto" w:fill="auto"/>
          </w:tcPr>
          <w:p w14:paraId="6241AFD8"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Yes</w:t>
            </w:r>
          </w:p>
        </w:tc>
      </w:tr>
      <w:tr w:rsidR="00034AAF" w:rsidRPr="001204F8" w14:paraId="5407B37B" w14:textId="77777777">
        <w:trPr>
          <w:jc w:val="center"/>
        </w:trPr>
        <w:tc>
          <w:tcPr>
            <w:tcW w:w="8545" w:type="dxa"/>
            <w:tcBorders>
              <w:bottom w:val="single" w:sz="4" w:space="0" w:color="auto"/>
            </w:tcBorders>
            <w:shd w:val="clear" w:color="auto" w:fill="auto"/>
          </w:tcPr>
          <w:p w14:paraId="67C90E48" w14:textId="77777777" w:rsidR="00034AAF" w:rsidRPr="001204F8" w:rsidRDefault="00034AAF">
            <w:pPr>
              <w:tabs>
                <w:tab w:val="left" w:pos="585"/>
              </w:tabs>
              <w:spacing w:after="0"/>
              <w:ind w:left="567" w:hanging="567"/>
              <w:jc w:val="left"/>
              <w:rPr>
                <w:rFonts w:eastAsia="Times New Roman" w:cs="Calibri"/>
                <w:szCs w:val="20"/>
              </w:rPr>
            </w:pPr>
            <w:r w:rsidRPr="001204F8">
              <w:rPr>
                <w:rFonts w:eastAsia="Times New Roman" w:cs="Calibri"/>
                <w:szCs w:val="20"/>
              </w:rPr>
              <w:t>8.6</w:t>
            </w:r>
            <w:r w:rsidRPr="001204F8">
              <w:rPr>
                <w:rFonts w:eastAsia="Times New Roman" w:cs="Calibri"/>
                <w:szCs w:val="20"/>
              </w:rPr>
              <w:tab/>
              <w:t xml:space="preserve">significant consumption of raw materials, energy, and/or water? </w:t>
            </w:r>
          </w:p>
        </w:tc>
        <w:tc>
          <w:tcPr>
            <w:tcW w:w="990" w:type="dxa"/>
            <w:tcBorders>
              <w:bottom w:val="single" w:sz="4" w:space="0" w:color="auto"/>
            </w:tcBorders>
            <w:shd w:val="clear" w:color="auto" w:fill="auto"/>
          </w:tcPr>
          <w:p w14:paraId="2735BFB1" w14:textId="77777777" w:rsidR="00034AAF" w:rsidRPr="001204F8" w:rsidRDefault="00034AAF">
            <w:pPr>
              <w:tabs>
                <w:tab w:val="left" w:pos="585"/>
              </w:tabs>
              <w:spacing w:after="0"/>
              <w:ind w:left="567" w:hanging="567"/>
              <w:jc w:val="center"/>
              <w:rPr>
                <w:rFonts w:eastAsia="Times New Roman" w:cs="Calibri"/>
                <w:szCs w:val="20"/>
              </w:rPr>
            </w:pPr>
            <w:r w:rsidRPr="001204F8">
              <w:rPr>
                <w:rFonts w:eastAsia="Times New Roman" w:cs="Calibri"/>
                <w:szCs w:val="20"/>
              </w:rPr>
              <w:t>No</w:t>
            </w:r>
          </w:p>
        </w:tc>
      </w:tr>
    </w:tbl>
    <w:p w14:paraId="467D48C7" w14:textId="77777777" w:rsidR="00034AAF" w:rsidRPr="001204F8" w:rsidRDefault="00034AAF" w:rsidP="00034AAF">
      <w:pPr>
        <w:tabs>
          <w:tab w:val="left" w:pos="8535"/>
        </w:tabs>
        <w:spacing w:after="0"/>
        <w:jc w:val="left"/>
        <w:rPr>
          <w:rFonts w:eastAsia="Calibri" w:cs="Calibri"/>
          <w:sz w:val="18"/>
          <w:szCs w:val="18"/>
        </w:rPr>
      </w:pPr>
    </w:p>
    <w:p w14:paraId="4F5DE4FE" w14:textId="77777777" w:rsidR="00034AAF" w:rsidRPr="001204F8" w:rsidRDefault="00034AAF" w:rsidP="00034AAF">
      <w:pPr>
        <w:spacing w:after="0"/>
        <w:rPr>
          <w:rFonts w:cs="Calibri"/>
        </w:rPr>
      </w:pPr>
    </w:p>
    <w:p w14:paraId="58D4CBF1" w14:textId="77777777" w:rsidR="00945000" w:rsidRPr="001204F8" w:rsidRDefault="00945000" w:rsidP="007602E9">
      <w:pPr>
        <w:keepNext/>
        <w:spacing w:after="0"/>
        <w:outlineLvl w:val="1"/>
        <w:rPr>
          <w:rFonts w:cs="Calibri"/>
          <w:b/>
          <w:bCs/>
          <w:sz w:val="22"/>
          <w:szCs w:val="22"/>
        </w:rPr>
        <w:sectPr w:rsidR="00945000" w:rsidRPr="001204F8" w:rsidSect="00386CE0">
          <w:footerReference w:type="default" r:id="rId51"/>
          <w:footerReference w:type="first" r:id="rId52"/>
          <w:pgSz w:w="12240" w:h="15840" w:code="1"/>
          <w:pgMar w:top="1440" w:right="1440" w:bottom="1440" w:left="1440" w:header="720" w:footer="720" w:gutter="0"/>
          <w:cols w:space="720"/>
          <w:docGrid w:linePitch="360"/>
        </w:sectPr>
      </w:pPr>
    </w:p>
    <w:p w14:paraId="76A0CDD7" w14:textId="77777777" w:rsidR="008C4B31" w:rsidRPr="001204F8" w:rsidRDefault="008C4B31" w:rsidP="007602E9">
      <w:pPr>
        <w:pStyle w:val="Heading1"/>
        <w:numPr>
          <w:ilvl w:val="0"/>
          <w:numId w:val="0"/>
        </w:numPr>
        <w:spacing w:before="0" w:after="0"/>
        <w:ind w:left="720" w:hanging="720"/>
        <w:rPr>
          <w:rFonts w:cs="Calibri"/>
          <w:sz w:val="24"/>
          <w:szCs w:val="24"/>
        </w:rPr>
      </w:pPr>
      <w:bookmarkStart w:id="47" w:name="_Toc46749094"/>
      <w:r w:rsidRPr="001204F8">
        <w:rPr>
          <w:rFonts w:cs="Calibri"/>
          <w:color w:val="0070C0"/>
          <w:szCs w:val="24"/>
        </w:rPr>
        <w:lastRenderedPageBreak/>
        <w:t>Annex 6: UNDP Risk Register</w:t>
      </w:r>
      <w:r w:rsidRPr="001204F8">
        <w:rPr>
          <w:rFonts w:cs="Calibri"/>
          <w:sz w:val="24"/>
          <w:szCs w:val="24"/>
        </w:rPr>
        <w:t xml:space="preserve"> </w:t>
      </w:r>
    </w:p>
    <w:p w14:paraId="1205A386" w14:textId="77777777" w:rsidR="008C4B31" w:rsidRPr="001204F8" w:rsidRDefault="008C4B31" w:rsidP="007602E9">
      <w:pPr>
        <w:spacing w:after="0"/>
        <w:rPr>
          <w:rFonts w:cs="Calibri"/>
          <w:sz w:val="22"/>
          <w:szCs w:val="22"/>
        </w:rPr>
      </w:pPr>
    </w:p>
    <w:p w14:paraId="7D5F0D3D" w14:textId="77777777" w:rsidR="008C4B31" w:rsidRPr="001204F8" w:rsidRDefault="008C4B31" w:rsidP="007602E9">
      <w:pPr>
        <w:spacing w:after="0"/>
        <w:rPr>
          <w:rFonts w:cs="Calibri"/>
          <w:b/>
          <w:sz w:val="22"/>
          <w:szCs w:val="22"/>
        </w:rPr>
      </w:pPr>
      <w:bookmarkStart w:id="48" w:name="_Hlk144768166"/>
      <w:r w:rsidRPr="001204F8">
        <w:rPr>
          <w:rFonts w:cs="Calibri"/>
          <w:b/>
          <w:sz w:val="22"/>
          <w:szCs w:val="22"/>
          <w:u w:val="single"/>
        </w:rPr>
        <w:t>Risks</w:t>
      </w:r>
      <w:r w:rsidRPr="001204F8">
        <w:rPr>
          <w:rFonts w:cs="Calibri"/>
          <w:b/>
          <w:sz w:val="22"/>
          <w:szCs w:val="22"/>
        </w:rPr>
        <w:t xml:space="preserve">:  </w:t>
      </w:r>
    </w:p>
    <w:p w14:paraId="428BDAE4" w14:textId="77777777" w:rsidR="008C4B31" w:rsidRPr="001204F8" w:rsidRDefault="008C4B31" w:rsidP="007602E9">
      <w:pPr>
        <w:spacing w:after="0"/>
        <w:rPr>
          <w:rFonts w:cs="Calibri"/>
          <w:sz w:val="22"/>
          <w:szCs w:val="22"/>
        </w:rPr>
      </w:pPr>
    </w:p>
    <w:bookmarkEnd w:id="48"/>
    <w:p w14:paraId="24E713A4" w14:textId="77777777" w:rsidR="008F49C1" w:rsidRPr="008F49C1" w:rsidRDefault="008F49C1" w:rsidP="008F49C1">
      <w:pPr>
        <w:spacing w:after="0"/>
        <w:rPr>
          <w:rFonts w:cs="Calibri"/>
          <w:sz w:val="22"/>
          <w:szCs w:val="22"/>
          <w:lang w:eastAsia="zh-CN"/>
        </w:rPr>
      </w:pPr>
      <w:r w:rsidRPr="008F49C1">
        <w:rPr>
          <w:rFonts w:cs="Calibri"/>
          <w:sz w:val="22"/>
          <w:szCs w:val="22"/>
          <w:lang w:eastAsia="zh-CN"/>
        </w:rPr>
        <w:t>As per standard UNDP requirements, the National Project Coordinator will monitor risks quarterly and report on the status of s to the UNDP Country Office. The UNDP Country Office will record progress in the UNDP ATLAS risk log. Risks will be reported as critical when the impact and probability are high (i.e., when impact is rated as 5, and when impact is rated as 4 and probability is rated at 3 or higher). Management responses to critical risks will also be reported to the GEF in the annual Project Implementation Review (PIR).</w:t>
      </w:r>
    </w:p>
    <w:p w14:paraId="4FE937A5" w14:textId="77777777" w:rsidR="008F49C1" w:rsidRPr="008F49C1" w:rsidRDefault="008F49C1" w:rsidP="008F49C1">
      <w:pPr>
        <w:spacing w:after="0"/>
        <w:rPr>
          <w:rFonts w:cs="Calibri"/>
          <w:sz w:val="22"/>
          <w:szCs w:val="22"/>
          <w:lang w:eastAsia="zh-CN"/>
        </w:rPr>
      </w:pPr>
    </w:p>
    <w:p w14:paraId="1061C79A" w14:textId="77777777" w:rsidR="008F49C1" w:rsidRDefault="008F49C1" w:rsidP="008F49C1">
      <w:pPr>
        <w:spacing w:after="0"/>
        <w:rPr>
          <w:rFonts w:cs="Calibri"/>
          <w:sz w:val="22"/>
          <w:szCs w:val="22"/>
          <w:lang w:eastAsia="zh-CN"/>
        </w:rPr>
        <w:sectPr w:rsidR="008F49C1" w:rsidSect="00BC36CB">
          <w:footerReference w:type="default" r:id="rId53"/>
          <w:footerReference w:type="first" r:id="rId54"/>
          <w:pgSz w:w="12240" w:h="15840" w:code="1"/>
          <w:pgMar w:top="1440" w:right="1440" w:bottom="1277" w:left="1440" w:header="720" w:footer="720" w:gutter="0"/>
          <w:cols w:space="720"/>
          <w:docGrid w:linePitch="360"/>
        </w:sectPr>
      </w:pPr>
      <w:r w:rsidRPr="008F49C1">
        <w:rPr>
          <w:rFonts w:cs="Calibri"/>
          <w:sz w:val="22"/>
          <w:szCs w:val="22"/>
          <w:lang w:eastAsia="zh-CN"/>
        </w:rPr>
        <w:t>The risks that might prevent the project objectives from being achieved, during the project implementation, are listed as follows:</w:t>
      </w:r>
    </w:p>
    <w:tbl>
      <w:tblPr>
        <w:tblpPr w:leftFromText="180" w:rightFromText="180" w:vertAnchor="text" w:tblpX="-89"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2"/>
        <w:gridCol w:w="1624"/>
        <w:gridCol w:w="1623"/>
        <w:gridCol w:w="1626"/>
        <w:gridCol w:w="1647"/>
        <w:gridCol w:w="1440"/>
        <w:gridCol w:w="1151"/>
        <w:gridCol w:w="1379"/>
        <w:gridCol w:w="2221"/>
      </w:tblGrid>
      <w:tr w:rsidR="00985C21" w:rsidRPr="000B6A9A" w14:paraId="575C6ACB" w14:textId="77777777" w:rsidTr="00985C21">
        <w:trPr>
          <w:tblHeader/>
        </w:trPr>
        <w:tc>
          <w:tcPr>
            <w:tcW w:w="153" w:type="pct"/>
            <w:shd w:val="clear" w:color="auto" w:fill="FFCC00"/>
          </w:tcPr>
          <w:p w14:paraId="652DE39F" w14:textId="77777777" w:rsidR="00860B9F" w:rsidRPr="00E3633A" w:rsidRDefault="00860B9F" w:rsidP="00864DEC">
            <w:pPr>
              <w:spacing w:before="40" w:after="40"/>
              <w:rPr>
                <w:rFonts w:ascii="Arial Narrow" w:hAnsi="Arial Narrow" w:cs="Arial"/>
                <w:b/>
                <w:szCs w:val="20"/>
              </w:rPr>
            </w:pPr>
            <w:r w:rsidRPr="00E3633A">
              <w:rPr>
                <w:rFonts w:ascii="Arial Narrow" w:hAnsi="Arial Narrow" w:cs="Arial"/>
                <w:b/>
                <w:szCs w:val="20"/>
              </w:rPr>
              <w:lastRenderedPageBreak/>
              <w:t>#</w:t>
            </w:r>
          </w:p>
        </w:tc>
        <w:tc>
          <w:tcPr>
            <w:tcW w:w="619" w:type="pct"/>
            <w:shd w:val="clear" w:color="auto" w:fill="FFCC00"/>
          </w:tcPr>
          <w:p w14:paraId="2C8245CC" w14:textId="77777777" w:rsidR="00860B9F" w:rsidRPr="00E3633A" w:rsidRDefault="00860B9F" w:rsidP="00864DEC">
            <w:pPr>
              <w:spacing w:before="40" w:after="40"/>
              <w:jc w:val="center"/>
              <w:rPr>
                <w:rFonts w:ascii="Arial Narrow" w:hAnsi="Arial Narrow" w:cs="Arial"/>
                <w:b/>
                <w:szCs w:val="20"/>
              </w:rPr>
            </w:pPr>
            <w:r>
              <w:rPr>
                <w:rFonts w:ascii="Arial Narrow" w:hAnsi="Arial Narrow" w:cs="Arial"/>
                <w:b/>
                <w:szCs w:val="20"/>
              </w:rPr>
              <w:t>Event</w:t>
            </w:r>
          </w:p>
        </w:tc>
        <w:tc>
          <w:tcPr>
            <w:tcW w:w="619" w:type="pct"/>
            <w:shd w:val="clear" w:color="auto" w:fill="FFCC00"/>
          </w:tcPr>
          <w:p w14:paraId="1CBC6054" w14:textId="77777777" w:rsidR="00860B9F" w:rsidRPr="00E3633A" w:rsidRDefault="00860B9F" w:rsidP="00864DEC">
            <w:pPr>
              <w:spacing w:before="40" w:after="40"/>
              <w:jc w:val="center"/>
              <w:rPr>
                <w:rFonts w:ascii="Arial Narrow" w:hAnsi="Arial Narrow" w:cs="Arial"/>
                <w:b/>
                <w:szCs w:val="20"/>
              </w:rPr>
            </w:pPr>
            <w:r>
              <w:rPr>
                <w:rFonts w:ascii="Arial Narrow" w:hAnsi="Arial Narrow" w:cs="Arial"/>
                <w:b/>
                <w:szCs w:val="20"/>
              </w:rPr>
              <w:t>Cause</w:t>
            </w:r>
          </w:p>
        </w:tc>
        <w:tc>
          <w:tcPr>
            <w:tcW w:w="620" w:type="pct"/>
            <w:shd w:val="clear" w:color="auto" w:fill="FFCC00"/>
          </w:tcPr>
          <w:p w14:paraId="01C8395B" w14:textId="77777777" w:rsidR="00860B9F" w:rsidRPr="00E3633A" w:rsidDel="00DF7DBA" w:rsidRDefault="00860B9F" w:rsidP="00864DEC">
            <w:pPr>
              <w:spacing w:before="40" w:after="40"/>
              <w:jc w:val="center"/>
              <w:rPr>
                <w:rFonts w:ascii="Arial Narrow" w:hAnsi="Arial Narrow" w:cs="Arial"/>
                <w:b/>
                <w:szCs w:val="20"/>
              </w:rPr>
            </w:pPr>
            <w:r>
              <w:rPr>
                <w:rFonts w:ascii="Arial Narrow" w:hAnsi="Arial Narrow" w:cs="Arial"/>
                <w:b/>
                <w:szCs w:val="20"/>
              </w:rPr>
              <w:t>Impact(s)</w:t>
            </w:r>
          </w:p>
        </w:tc>
        <w:tc>
          <w:tcPr>
            <w:tcW w:w="628" w:type="pct"/>
            <w:shd w:val="clear" w:color="auto" w:fill="FFCC00"/>
          </w:tcPr>
          <w:p w14:paraId="794D0C6E" w14:textId="77777777" w:rsidR="00860B9F" w:rsidRPr="00E3633A" w:rsidRDefault="00860B9F" w:rsidP="00864DEC">
            <w:pPr>
              <w:spacing w:before="40" w:after="40"/>
              <w:jc w:val="center"/>
              <w:rPr>
                <w:rFonts w:ascii="Arial Narrow" w:hAnsi="Arial Narrow" w:cs="Arial"/>
                <w:b/>
                <w:szCs w:val="20"/>
              </w:rPr>
            </w:pPr>
            <w:r>
              <w:rPr>
                <w:rFonts w:ascii="Arial Narrow" w:hAnsi="Arial Narrow" w:cs="Arial"/>
                <w:b/>
                <w:szCs w:val="20"/>
              </w:rPr>
              <w:t xml:space="preserve">Risk Category and Sub-category            </w:t>
            </w:r>
            <w:r w:rsidRPr="000B6A9A">
              <w:rPr>
                <w:rFonts w:ascii="Arial Narrow" w:hAnsi="Arial Narrow" w:cs="Arial"/>
                <w:bCs/>
                <w:i/>
                <w:iCs/>
                <w:sz w:val="16"/>
                <w:szCs w:val="16"/>
              </w:rPr>
              <w:t>(incl</w:t>
            </w:r>
            <w:r>
              <w:rPr>
                <w:rFonts w:ascii="Arial Narrow" w:hAnsi="Arial Narrow" w:cs="Arial"/>
                <w:bCs/>
                <w:i/>
                <w:iCs/>
                <w:sz w:val="16"/>
                <w:szCs w:val="16"/>
              </w:rPr>
              <w:t xml:space="preserve">uding </w:t>
            </w:r>
            <w:r w:rsidRPr="000B6A9A">
              <w:rPr>
                <w:rFonts w:ascii="Arial Narrow" w:hAnsi="Arial Narrow" w:cs="Arial"/>
                <w:bCs/>
                <w:i/>
                <w:iCs/>
                <w:sz w:val="16"/>
                <w:szCs w:val="16"/>
              </w:rPr>
              <w:t xml:space="preserve">Risk Appetite) </w:t>
            </w:r>
          </w:p>
        </w:tc>
        <w:tc>
          <w:tcPr>
            <w:tcW w:w="549" w:type="pct"/>
            <w:shd w:val="clear" w:color="auto" w:fill="FFCC00"/>
          </w:tcPr>
          <w:p w14:paraId="1BE2D6E5" w14:textId="77777777" w:rsidR="00860B9F" w:rsidRDefault="00860B9F" w:rsidP="00864DEC">
            <w:pPr>
              <w:spacing w:before="40" w:after="40"/>
              <w:ind w:left="-117" w:right="-100"/>
              <w:jc w:val="center"/>
              <w:rPr>
                <w:rFonts w:ascii="Arial Narrow" w:hAnsi="Arial Narrow" w:cs="Arial"/>
                <w:b/>
                <w:szCs w:val="20"/>
              </w:rPr>
            </w:pPr>
            <w:r>
              <w:rPr>
                <w:rFonts w:ascii="Arial Narrow" w:hAnsi="Arial Narrow" w:cs="Arial"/>
                <w:b/>
                <w:szCs w:val="20"/>
              </w:rPr>
              <w:t>Impact, Likelihood  &amp; Risk Level</w:t>
            </w:r>
          </w:p>
          <w:p w14:paraId="685ACE34" w14:textId="77777777" w:rsidR="00860B9F" w:rsidRPr="000B6A9A" w:rsidRDefault="00860B9F" w:rsidP="00864DEC">
            <w:pPr>
              <w:spacing w:before="40" w:after="40"/>
              <w:ind w:left="-117" w:right="-100"/>
              <w:jc w:val="center"/>
              <w:rPr>
                <w:rFonts w:ascii="Arial Narrow" w:hAnsi="Arial Narrow" w:cs="Arial"/>
                <w:bCs/>
                <w:i/>
                <w:iCs/>
                <w:sz w:val="16"/>
                <w:szCs w:val="16"/>
              </w:rPr>
            </w:pPr>
            <w:r w:rsidRPr="000B6A9A">
              <w:rPr>
                <w:rFonts w:ascii="Arial Narrow" w:hAnsi="Arial Narrow" w:cs="Arial"/>
                <w:bCs/>
                <w:i/>
                <w:iCs/>
                <w:sz w:val="16"/>
                <w:szCs w:val="16"/>
              </w:rPr>
              <w:t>(</w:t>
            </w:r>
            <w:r>
              <w:rPr>
                <w:rFonts w:ascii="Arial Narrow" w:hAnsi="Arial Narrow" w:cs="Arial"/>
                <w:bCs/>
                <w:i/>
                <w:iCs/>
                <w:sz w:val="16"/>
                <w:szCs w:val="16"/>
              </w:rPr>
              <w:t>see</w:t>
            </w:r>
            <w:r w:rsidRPr="000B6A9A">
              <w:rPr>
                <w:rFonts w:ascii="Arial Narrow" w:hAnsi="Arial Narrow" w:cs="Arial"/>
                <w:bCs/>
                <w:i/>
                <w:iCs/>
                <w:sz w:val="16"/>
                <w:szCs w:val="16"/>
              </w:rPr>
              <w:t xml:space="preserve"> </w:t>
            </w:r>
            <w:r>
              <w:rPr>
                <w:rFonts w:ascii="Arial Narrow" w:hAnsi="Arial Narrow" w:cs="Arial"/>
                <w:bCs/>
                <w:i/>
                <w:iCs/>
                <w:sz w:val="16"/>
                <w:szCs w:val="16"/>
              </w:rPr>
              <w:t xml:space="preserve">Annex 3 </w:t>
            </w:r>
            <w:r w:rsidRPr="000B6A9A">
              <w:rPr>
                <w:rFonts w:ascii="Arial Narrow" w:hAnsi="Arial Narrow" w:cs="Arial"/>
                <w:bCs/>
                <w:i/>
                <w:iCs/>
                <w:sz w:val="16"/>
                <w:szCs w:val="16"/>
              </w:rPr>
              <w:t>Risk Matrix)</w:t>
            </w:r>
          </w:p>
        </w:tc>
        <w:tc>
          <w:tcPr>
            <w:tcW w:w="439" w:type="pct"/>
            <w:shd w:val="clear" w:color="auto" w:fill="FFCC00"/>
          </w:tcPr>
          <w:p w14:paraId="7EA597E0" w14:textId="77777777" w:rsidR="00860B9F" w:rsidRPr="00E3633A" w:rsidRDefault="00860B9F" w:rsidP="00864DEC">
            <w:pPr>
              <w:spacing w:before="40" w:after="40"/>
              <w:jc w:val="center"/>
              <w:rPr>
                <w:rFonts w:ascii="Arial Narrow" w:hAnsi="Arial Narrow" w:cs="Arial"/>
                <w:b/>
                <w:szCs w:val="20"/>
              </w:rPr>
            </w:pPr>
            <w:r>
              <w:rPr>
                <w:rFonts w:ascii="Arial Narrow" w:hAnsi="Arial Narrow" w:cs="Arial"/>
                <w:b/>
                <w:szCs w:val="20"/>
              </w:rPr>
              <w:t>Risk Valid From/To</w:t>
            </w:r>
          </w:p>
        </w:tc>
        <w:tc>
          <w:tcPr>
            <w:tcW w:w="526" w:type="pct"/>
            <w:shd w:val="clear" w:color="auto" w:fill="FFCC00"/>
          </w:tcPr>
          <w:p w14:paraId="31C0574D" w14:textId="77777777" w:rsidR="00860B9F" w:rsidRDefault="00860B9F" w:rsidP="00864DEC">
            <w:pPr>
              <w:spacing w:before="40" w:after="40"/>
              <w:jc w:val="center"/>
              <w:rPr>
                <w:rFonts w:ascii="Arial Narrow" w:hAnsi="Arial Narrow" w:cs="Arial"/>
                <w:b/>
                <w:szCs w:val="20"/>
              </w:rPr>
            </w:pPr>
            <w:r w:rsidRPr="00E3633A">
              <w:rPr>
                <w:rFonts w:ascii="Arial Narrow" w:hAnsi="Arial Narrow" w:cs="Arial"/>
                <w:b/>
                <w:szCs w:val="20"/>
              </w:rPr>
              <w:t>Risk Owner</w:t>
            </w:r>
          </w:p>
          <w:p w14:paraId="3AE1E03E" w14:textId="77777777" w:rsidR="00860B9F" w:rsidRPr="000B6A9A" w:rsidRDefault="00860B9F" w:rsidP="00864DEC">
            <w:pPr>
              <w:spacing w:before="40" w:after="40"/>
              <w:jc w:val="center"/>
              <w:rPr>
                <w:rFonts w:ascii="Arial Narrow" w:hAnsi="Arial Narrow" w:cs="Arial"/>
                <w:bCs/>
                <w:i/>
                <w:iCs/>
                <w:sz w:val="16"/>
                <w:szCs w:val="16"/>
              </w:rPr>
            </w:pPr>
            <w:r w:rsidRPr="000B6A9A">
              <w:rPr>
                <w:rFonts w:ascii="Arial Narrow" w:hAnsi="Arial Narrow" w:cs="Arial"/>
                <w:bCs/>
                <w:i/>
                <w:iCs/>
                <w:sz w:val="16"/>
                <w:szCs w:val="16"/>
              </w:rPr>
              <w:t xml:space="preserve">(individual accountable for </w:t>
            </w:r>
            <w:r>
              <w:rPr>
                <w:rFonts w:ascii="Arial Narrow" w:hAnsi="Arial Narrow" w:cs="Arial"/>
                <w:bCs/>
                <w:i/>
                <w:iCs/>
                <w:sz w:val="16"/>
                <w:szCs w:val="16"/>
              </w:rPr>
              <w:t>managing the</w:t>
            </w:r>
            <w:r w:rsidRPr="000B6A9A">
              <w:rPr>
                <w:rFonts w:ascii="Arial Narrow" w:hAnsi="Arial Narrow" w:cs="Arial"/>
                <w:bCs/>
                <w:i/>
                <w:iCs/>
                <w:sz w:val="16"/>
                <w:szCs w:val="16"/>
              </w:rPr>
              <w:t xml:space="preserve"> risk)</w:t>
            </w:r>
          </w:p>
        </w:tc>
        <w:tc>
          <w:tcPr>
            <w:tcW w:w="847" w:type="pct"/>
            <w:shd w:val="clear" w:color="auto" w:fill="FFCC00"/>
          </w:tcPr>
          <w:p w14:paraId="06647801" w14:textId="77777777" w:rsidR="00860B9F" w:rsidRPr="000B6A9A" w:rsidRDefault="00860B9F" w:rsidP="00864DEC">
            <w:pPr>
              <w:spacing w:before="40" w:after="40"/>
              <w:jc w:val="center"/>
              <w:rPr>
                <w:rFonts w:ascii="Arial Narrow" w:hAnsi="Arial Narrow" w:cs="Arial"/>
                <w:bCs/>
                <w:i/>
                <w:iCs/>
                <w:sz w:val="16"/>
                <w:szCs w:val="16"/>
              </w:rPr>
            </w:pPr>
            <w:r w:rsidRPr="00E3633A">
              <w:rPr>
                <w:rFonts w:ascii="Arial Narrow" w:hAnsi="Arial Narrow" w:cs="Arial"/>
                <w:b/>
                <w:szCs w:val="20"/>
              </w:rPr>
              <w:t>Risk Treatment</w:t>
            </w:r>
            <w:r>
              <w:rPr>
                <w:rFonts w:ascii="Arial Narrow" w:hAnsi="Arial Narrow" w:cs="Arial"/>
                <w:b/>
                <w:szCs w:val="20"/>
              </w:rPr>
              <w:t xml:space="preserve"> and Treatment Owner</w:t>
            </w:r>
          </w:p>
        </w:tc>
      </w:tr>
      <w:tr w:rsidR="00985C21" w:rsidRPr="005C67F9" w14:paraId="06B8364A" w14:textId="77777777" w:rsidTr="00985C21">
        <w:trPr>
          <w:trHeight w:val="860"/>
        </w:trPr>
        <w:tc>
          <w:tcPr>
            <w:tcW w:w="153" w:type="pct"/>
            <w:vMerge w:val="restart"/>
            <w:shd w:val="clear" w:color="auto" w:fill="auto"/>
          </w:tcPr>
          <w:p w14:paraId="0F79E2F0" w14:textId="77777777" w:rsidR="00860B9F" w:rsidRPr="005C67F9" w:rsidRDefault="00860B9F" w:rsidP="00864DEC">
            <w:pPr>
              <w:spacing w:beforeLines="60" w:before="144" w:afterLines="60" w:after="144"/>
              <w:contextualSpacing/>
              <w:rPr>
                <w:rFonts w:ascii="Arial Narrow" w:hAnsi="Arial Narrow" w:cs="Arial"/>
                <w:szCs w:val="20"/>
              </w:rPr>
            </w:pPr>
            <w:r w:rsidRPr="005C67F9">
              <w:rPr>
                <w:rFonts w:ascii="Arial Narrow" w:hAnsi="Arial Narrow" w:cs="Arial"/>
                <w:szCs w:val="20"/>
              </w:rPr>
              <w:t>1</w:t>
            </w:r>
          </w:p>
        </w:tc>
        <w:tc>
          <w:tcPr>
            <w:tcW w:w="619" w:type="pct"/>
            <w:vMerge w:val="restart"/>
            <w:shd w:val="clear" w:color="auto" w:fill="auto"/>
          </w:tcPr>
          <w:p w14:paraId="5203C7F6" w14:textId="77777777" w:rsidR="00860B9F" w:rsidRPr="005C67F9" w:rsidRDefault="00860B9F" w:rsidP="00864DEC">
            <w:pPr>
              <w:spacing w:beforeLines="60" w:before="144" w:afterLines="60" w:after="144"/>
              <w:contextualSpacing/>
              <w:rPr>
                <w:rFonts w:ascii="Arial Narrow" w:hAnsi="Arial Narrow" w:cs="Arial"/>
                <w:i/>
                <w:szCs w:val="20"/>
              </w:rPr>
            </w:pPr>
            <w:r w:rsidRPr="005C67F9">
              <w:rPr>
                <w:rFonts w:ascii="Arial Narrow" w:hAnsi="Arial Narrow" w:cs="Arial"/>
                <w:szCs w:val="20"/>
              </w:rPr>
              <w:t>There is a risk that</w:t>
            </w:r>
            <w:r>
              <w:rPr>
                <w:rFonts w:ascii="Arial Narrow" w:hAnsi="Arial Narrow" w:cs="Arial"/>
                <w:szCs w:val="20"/>
              </w:rPr>
              <w:t xml:space="preserve"> </w:t>
            </w:r>
            <w:r w:rsidRPr="001204F8">
              <w:rPr>
                <w:rFonts w:cs="Calibri"/>
                <w:szCs w:val="20"/>
                <w:lang w:eastAsia="ja-JP"/>
              </w:rPr>
              <w:t xml:space="preserve"> </w:t>
            </w:r>
            <w:r w:rsidRPr="006F0E3D">
              <w:rPr>
                <w:rFonts w:ascii="Arial Narrow" w:hAnsi="Arial Narrow" w:cs="Arial"/>
                <w:szCs w:val="20"/>
              </w:rPr>
              <w:t>Unexpected cultural or security barrier/situation (e.g., law and order)</w:t>
            </w:r>
          </w:p>
        </w:tc>
        <w:tc>
          <w:tcPr>
            <w:tcW w:w="619" w:type="pct"/>
            <w:vMerge w:val="restart"/>
            <w:shd w:val="clear" w:color="auto" w:fill="auto"/>
          </w:tcPr>
          <w:p w14:paraId="761AF9BD" w14:textId="77777777" w:rsidR="00860B9F" w:rsidRPr="00825009" w:rsidRDefault="00860B9F" w:rsidP="00864DEC">
            <w:pPr>
              <w:spacing w:beforeLines="60" w:before="144" w:afterLines="60" w:after="144"/>
              <w:contextualSpacing/>
              <w:rPr>
                <w:rFonts w:ascii="Arial Narrow" w:hAnsi="Arial Narrow" w:cs="Arial"/>
                <w:szCs w:val="20"/>
              </w:rPr>
            </w:pPr>
            <w:r w:rsidRPr="005C67F9">
              <w:rPr>
                <w:rFonts w:ascii="Arial Narrow" w:hAnsi="Arial Narrow" w:cs="Arial"/>
                <w:szCs w:val="20"/>
              </w:rPr>
              <w:t>As a result O</w:t>
            </w:r>
            <w:r>
              <w:rPr>
                <w:rFonts w:ascii="Arial Narrow" w:hAnsi="Arial Narrow" w:cs="Arial"/>
                <w:szCs w:val="20"/>
              </w:rPr>
              <w:t xml:space="preserve">f </w:t>
            </w:r>
            <w:r w:rsidRPr="00825009">
              <w:rPr>
                <w:rFonts w:ascii="Arial Narrow" w:hAnsi="Arial Narrow" w:cs="Arial"/>
                <w:szCs w:val="20"/>
              </w:rPr>
              <w:t xml:space="preserve"> may delay project implementation in some project districts or hinder activities</w:t>
            </w:r>
          </w:p>
        </w:tc>
        <w:tc>
          <w:tcPr>
            <w:tcW w:w="620" w:type="pct"/>
            <w:vMerge w:val="restart"/>
            <w:shd w:val="clear" w:color="auto" w:fill="auto"/>
          </w:tcPr>
          <w:p w14:paraId="03EBAB8B" w14:textId="77777777" w:rsidR="00860B9F" w:rsidRPr="005C67F9" w:rsidRDefault="00860B9F" w:rsidP="00864DEC">
            <w:pPr>
              <w:spacing w:beforeLines="60" w:before="144" w:afterLines="60" w:after="144"/>
              <w:contextualSpacing/>
              <w:rPr>
                <w:rFonts w:ascii="Arial Narrow" w:hAnsi="Arial Narrow" w:cs="Arial"/>
                <w:szCs w:val="20"/>
              </w:rPr>
            </w:pPr>
            <w:r w:rsidRPr="005C67F9">
              <w:rPr>
                <w:rFonts w:ascii="Arial Narrow" w:hAnsi="Arial Narrow" w:cs="Arial"/>
                <w:szCs w:val="20"/>
              </w:rPr>
              <w:t xml:space="preserve">Which will </w:t>
            </w:r>
            <w:r>
              <w:rPr>
                <w:rFonts w:ascii="Arial Narrow" w:hAnsi="Arial Narrow" w:cs="Arial"/>
                <w:szCs w:val="20"/>
              </w:rPr>
              <w:t>impact</w:t>
            </w:r>
            <w:r w:rsidRPr="005C67F9">
              <w:rPr>
                <w:rFonts w:ascii="Arial Narrow" w:hAnsi="Arial Narrow" w:cs="Arial"/>
                <w:szCs w:val="20"/>
              </w:rPr>
              <w:t xml:space="preserve"> </w:t>
            </w:r>
            <w:r>
              <w:rPr>
                <w:rFonts w:ascii="Arial Narrow" w:hAnsi="Arial Narrow" w:cs="Arial"/>
                <w:szCs w:val="20"/>
              </w:rPr>
              <w:t>in meeting the objectives of the project</w:t>
            </w:r>
          </w:p>
        </w:tc>
        <w:tc>
          <w:tcPr>
            <w:tcW w:w="628" w:type="pct"/>
            <w:vMerge w:val="restart"/>
            <w:shd w:val="clear" w:color="auto" w:fill="auto"/>
          </w:tcPr>
          <w:sdt>
            <w:sdtPr>
              <w:rPr>
                <w:rFonts w:ascii="Arial Narrow" w:hAnsi="Arial Narrow" w:cs="Arial"/>
                <w:b/>
                <w:bCs/>
                <w:szCs w:val="20"/>
                <w:highlight w:val="lightGray"/>
              </w:rPr>
              <w:alias w:val="Select Risk Categories and Sub-categories"/>
              <w:tag w:val="Select Risk Categories and Sub-categories"/>
              <w:id w:val="-806928853"/>
              <w:placeholder>
                <w:docPart w:val="C39C2A3F6197473493A7823E92171A60"/>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0320ABEC"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8. SAFETY AND SECURITY (8.2. Political instability) - UNDP Risk Appetite: CAUTIOUS</w:t>
                </w:r>
              </w:p>
            </w:sdtContent>
          </w:sdt>
          <w:p w14:paraId="17702799" w14:textId="77777777" w:rsidR="00860B9F" w:rsidRPr="005C67F9" w:rsidRDefault="00860B9F" w:rsidP="00864DEC">
            <w:pPr>
              <w:spacing w:beforeLines="60" w:before="144" w:afterLines="60" w:after="144"/>
              <w:contextualSpacing/>
              <w:rPr>
                <w:rFonts w:ascii="Arial Narrow" w:hAnsi="Arial Narrow" w:cs="Arial"/>
                <w:i/>
                <w:szCs w:val="20"/>
              </w:rPr>
            </w:pPr>
          </w:p>
        </w:tc>
        <w:tc>
          <w:tcPr>
            <w:tcW w:w="549" w:type="pct"/>
            <w:vMerge w:val="restart"/>
            <w:shd w:val="clear" w:color="auto" w:fill="auto"/>
          </w:tcPr>
          <w:p w14:paraId="44ABC82A" w14:textId="77777777" w:rsidR="00860B9F" w:rsidRPr="006B39F3" w:rsidRDefault="00860B9F" w:rsidP="00864DEC">
            <w:pPr>
              <w:spacing w:beforeLines="60" w:before="144" w:afterLines="60" w:after="144"/>
              <w:contextualSpacing/>
              <w:jc w:val="left"/>
              <w:rPr>
                <w:rFonts w:ascii="Arial Narrow" w:hAnsi="Arial Narrow" w:cs="Arial"/>
                <w:szCs w:val="20"/>
              </w:rPr>
            </w:pPr>
            <w:r w:rsidRPr="006B39F3">
              <w:rPr>
                <w:rFonts w:ascii="Arial Narrow" w:hAnsi="Arial Narrow" w:cs="Arial"/>
                <w:szCs w:val="20"/>
              </w:rPr>
              <w:t>Likelihood:</w:t>
            </w:r>
          </w:p>
          <w:p w14:paraId="0D2ACADA" w14:textId="77777777" w:rsidR="00860B9F" w:rsidRPr="000B6A9A" w:rsidRDefault="00B2746D" w:rsidP="00864DEC">
            <w:pPr>
              <w:spacing w:beforeLines="60" w:before="144" w:afterLines="60" w:after="144"/>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1012533898"/>
                <w:placeholder>
                  <w:docPart w:val="4B9F41D04D6A46BC84E2AECC226DC747"/>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3 - Moderately likely</w:t>
                </w:r>
              </w:sdtContent>
            </w:sdt>
          </w:p>
          <w:p w14:paraId="3DB4CDA2" w14:textId="77777777" w:rsidR="00860B9F" w:rsidRPr="005C67F9" w:rsidRDefault="00860B9F" w:rsidP="00864DEC">
            <w:pPr>
              <w:spacing w:beforeLines="60" w:before="144" w:afterLines="60" w:after="144"/>
              <w:contextualSpacing/>
              <w:jc w:val="left"/>
              <w:rPr>
                <w:rFonts w:ascii="Arial Narrow" w:hAnsi="Arial Narrow" w:cs="Arial"/>
                <w:szCs w:val="20"/>
              </w:rPr>
            </w:pPr>
          </w:p>
          <w:p w14:paraId="5C41A1C8" w14:textId="77777777" w:rsidR="00860B9F" w:rsidRPr="006B39F3" w:rsidRDefault="00860B9F" w:rsidP="00864DEC">
            <w:pPr>
              <w:spacing w:beforeLines="60" w:before="144" w:afterLines="60" w:after="144"/>
              <w:contextualSpacing/>
              <w:jc w:val="left"/>
              <w:rPr>
                <w:rFonts w:ascii="Arial Narrow" w:hAnsi="Arial Narrow" w:cs="Arial"/>
                <w:szCs w:val="20"/>
              </w:rPr>
            </w:pPr>
            <w:r w:rsidRPr="006B39F3">
              <w:rPr>
                <w:rFonts w:ascii="Arial Narrow" w:hAnsi="Arial Narrow" w:cs="Arial"/>
                <w:szCs w:val="20"/>
              </w:rPr>
              <w:t xml:space="preserve">Impact: </w:t>
            </w:r>
          </w:p>
          <w:p w14:paraId="5CE85F01" w14:textId="77777777" w:rsidR="00860B9F" w:rsidRPr="000B6A9A" w:rsidRDefault="00B2746D" w:rsidP="00864DEC">
            <w:pPr>
              <w:spacing w:beforeLines="60" w:before="144" w:afterLines="60" w:after="144"/>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197598062"/>
                <w:placeholder>
                  <w:docPart w:val="4B9F41D04D6A46BC84E2AECC226DC747"/>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1 - Negligible</w:t>
                </w:r>
              </w:sdtContent>
            </w:sdt>
          </w:p>
          <w:p w14:paraId="59919209" w14:textId="77777777" w:rsidR="00860B9F" w:rsidRPr="000B6A9A" w:rsidRDefault="00860B9F" w:rsidP="00864DEC">
            <w:pPr>
              <w:spacing w:beforeLines="60" w:before="144" w:afterLines="60" w:after="144"/>
              <w:contextualSpacing/>
              <w:jc w:val="left"/>
              <w:rPr>
                <w:rFonts w:ascii="Arial Narrow" w:hAnsi="Arial Narrow" w:cs="Arial"/>
                <w:szCs w:val="20"/>
                <w:highlight w:val="lightGray"/>
              </w:rPr>
            </w:pPr>
          </w:p>
          <w:p w14:paraId="409C59F5" w14:textId="77777777" w:rsidR="00860B9F" w:rsidRPr="006B39F3" w:rsidRDefault="00860B9F" w:rsidP="00864DEC">
            <w:pPr>
              <w:spacing w:beforeLines="60" w:before="144" w:afterLines="60" w:after="144"/>
              <w:contextualSpacing/>
              <w:jc w:val="left"/>
              <w:rPr>
                <w:rFonts w:ascii="Arial Narrow" w:hAnsi="Arial Narrow" w:cs="Arial"/>
                <w:szCs w:val="20"/>
              </w:rPr>
            </w:pPr>
            <w:r w:rsidRPr="006B39F3">
              <w:rPr>
                <w:rFonts w:ascii="Arial Narrow" w:hAnsi="Arial Narrow" w:cs="Arial"/>
                <w:szCs w:val="20"/>
              </w:rPr>
              <w:t>Risk level</w:t>
            </w:r>
            <w:r>
              <w:rPr>
                <w:rFonts w:ascii="Arial Narrow" w:hAnsi="Arial Narrow" w:cs="Arial"/>
                <w:szCs w:val="20"/>
              </w:rPr>
              <w:t xml:space="preserve">: </w:t>
            </w:r>
          </w:p>
          <w:p w14:paraId="4933DB0E" w14:textId="77777777" w:rsidR="00860B9F" w:rsidRPr="00AA610B" w:rsidRDefault="00B2746D" w:rsidP="00864DEC">
            <w:pPr>
              <w:spacing w:beforeLines="60" w:before="144" w:afterLines="60" w:after="144"/>
              <w:contextualSpacing/>
              <w:jc w:val="left"/>
              <w:rPr>
                <w:rFonts w:ascii="Arial Narrow" w:hAnsi="Arial Narrow" w:cs="Arial"/>
                <w:szCs w:val="20"/>
              </w:rPr>
            </w:pPr>
            <w:sdt>
              <w:sdtPr>
                <w:rPr>
                  <w:rFonts w:ascii="Arial Narrow" w:hAnsi="Arial Narrow" w:cs="Arial"/>
                  <w:b/>
                  <w:bCs/>
                  <w:szCs w:val="20"/>
                  <w:highlight w:val="lightGray"/>
                </w:rPr>
                <w:alias w:val="Select Risk Level"/>
                <w:tag w:val="Select Risk Level"/>
                <w:id w:val="-1700541249"/>
                <w:placeholder>
                  <w:docPart w:val="4B9F41D04D6A46BC84E2AECC226DC747"/>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LOW (equates to a risk appetite of CAUTIOUS)</w:t>
                </w:r>
              </w:sdtContent>
            </w:sdt>
          </w:p>
        </w:tc>
        <w:tc>
          <w:tcPr>
            <w:tcW w:w="439" w:type="pct"/>
            <w:vMerge w:val="restart"/>
          </w:tcPr>
          <w:p w14:paraId="656773C3" w14:textId="77777777" w:rsidR="00860B9F" w:rsidRPr="000B6A9A" w:rsidRDefault="00860B9F" w:rsidP="00864DEC">
            <w:pPr>
              <w:spacing w:beforeLines="60" w:before="144" w:afterLines="60" w:after="144"/>
              <w:contextualSpacing/>
              <w:rPr>
                <w:rFonts w:ascii="Arial Narrow" w:hAnsi="Arial Narrow" w:cs="Arial"/>
                <w:szCs w:val="20"/>
                <w:highlight w:val="lightGray"/>
              </w:rPr>
            </w:pPr>
            <w:r w:rsidRPr="006B39F3">
              <w:rPr>
                <w:rFonts w:ascii="Arial Narrow" w:hAnsi="Arial Narrow" w:cs="Arial"/>
                <w:szCs w:val="20"/>
              </w:rPr>
              <w:t xml:space="preserve">From: </w:t>
            </w:r>
            <w:sdt>
              <w:sdtPr>
                <w:rPr>
                  <w:rFonts w:ascii="Arial Narrow" w:hAnsi="Arial Narrow" w:cs="Arial"/>
                  <w:szCs w:val="20"/>
                  <w:highlight w:val="lightGray"/>
                </w:rPr>
                <w:alias w:val="Select starting date"/>
                <w:tag w:val="Select starting date"/>
                <w:id w:val="-1114673290"/>
                <w:placeholder>
                  <w:docPart w:val="5ABE985EDAAB4DF094208759045253E0"/>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4CD0EB36" w14:textId="77777777" w:rsidR="00860B9F" w:rsidRPr="000B6A9A" w:rsidRDefault="00860B9F" w:rsidP="00864DEC">
            <w:pPr>
              <w:spacing w:beforeLines="60" w:before="144" w:afterLines="60" w:after="144"/>
              <w:contextualSpacing/>
              <w:rPr>
                <w:rFonts w:ascii="Arial Narrow" w:hAnsi="Arial Narrow" w:cs="Arial"/>
                <w:szCs w:val="20"/>
                <w:highlight w:val="lightGray"/>
              </w:rPr>
            </w:pPr>
          </w:p>
          <w:p w14:paraId="05DC5BA0" w14:textId="77777777" w:rsidR="00860B9F" w:rsidRPr="005C67F9" w:rsidRDefault="00860B9F" w:rsidP="00864DEC">
            <w:pPr>
              <w:spacing w:beforeLines="60" w:before="144" w:afterLines="60" w:after="144"/>
              <w:contextualSpacing/>
              <w:rPr>
                <w:rFonts w:ascii="Arial Narrow" w:hAnsi="Arial Narrow" w:cs="Arial"/>
                <w:szCs w:val="20"/>
              </w:rPr>
            </w:pPr>
            <w:r w:rsidRPr="000F1B5D">
              <w:rPr>
                <w:rFonts w:ascii="Arial Narrow" w:hAnsi="Arial Narrow" w:cs="Arial"/>
                <w:szCs w:val="20"/>
              </w:rPr>
              <w:t xml:space="preserve">To: </w:t>
            </w:r>
            <w:sdt>
              <w:sdtPr>
                <w:rPr>
                  <w:rFonts w:ascii="Arial Narrow" w:hAnsi="Arial Narrow" w:cs="Arial"/>
                  <w:szCs w:val="20"/>
                  <w:highlight w:val="lightGray"/>
                </w:rPr>
                <w:alias w:val="Select End Date"/>
                <w:tag w:val="Select End Date"/>
                <w:id w:val="1556807126"/>
                <w:placeholder>
                  <w:docPart w:val="5ABE985EDAAB4DF094208759045253E0"/>
                </w:placeholder>
                <w:date w:fullDate="2025-12-31T00:00:00Z">
                  <w:dateFormat w:val="dd-MMM-yy"/>
                  <w:lid w:val="en-US"/>
                  <w:storeMappedDataAs w:val="dateTime"/>
                  <w:calendar w:val="gregorian"/>
                </w:date>
              </w:sdtPr>
              <w:sdtEndPr/>
              <w:sdtContent>
                <w:r>
                  <w:rPr>
                    <w:rFonts w:ascii="Arial Narrow" w:hAnsi="Arial Narrow" w:cs="Arial"/>
                    <w:szCs w:val="20"/>
                    <w:highlight w:val="lightGray"/>
                  </w:rPr>
                  <w:t>31-Dec-25</w:t>
                </w:r>
              </w:sdtContent>
            </w:sdt>
          </w:p>
        </w:tc>
        <w:tc>
          <w:tcPr>
            <w:tcW w:w="526" w:type="pct"/>
            <w:vMerge w:val="restart"/>
          </w:tcPr>
          <w:p w14:paraId="71B3B6E7" w14:textId="77777777" w:rsidR="00860B9F" w:rsidRPr="00750136" w:rsidRDefault="00860B9F" w:rsidP="00864DEC">
            <w:pPr>
              <w:spacing w:after="0"/>
              <w:ind w:right="-108"/>
              <w:jc w:val="left"/>
              <w:rPr>
                <w:rFonts w:ascii="Arial Narrow" w:hAnsi="Arial Narrow" w:cs="Arial"/>
                <w:szCs w:val="20"/>
              </w:rPr>
            </w:pPr>
            <w:r w:rsidRPr="00750136">
              <w:rPr>
                <w:rFonts w:ascii="Arial Narrow" w:hAnsi="Arial Narrow" w:cs="Arial"/>
                <w:szCs w:val="20"/>
              </w:rPr>
              <w:t>Provincial departments</w:t>
            </w:r>
          </w:p>
          <w:p w14:paraId="167CBB73" w14:textId="77777777" w:rsidR="00860B9F" w:rsidRPr="00750136" w:rsidRDefault="00860B9F" w:rsidP="00864DEC">
            <w:pPr>
              <w:spacing w:after="0"/>
              <w:ind w:right="-108"/>
              <w:jc w:val="left"/>
              <w:rPr>
                <w:rFonts w:ascii="Arial Narrow" w:hAnsi="Arial Narrow" w:cs="Arial"/>
                <w:szCs w:val="20"/>
              </w:rPr>
            </w:pPr>
            <w:r w:rsidRPr="00750136">
              <w:rPr>
                <w:rFonts w:ascii="Arial Narrow" w:hAnsi="Arial Narrow" w:cs="Arial"/>
                <w:szCs w:val="20"/>
              </w:rPr>
              <w:t>PMU MoCC&amp;EC</w:t>
            </w:r>
          </w:p>
          <w:p w14:paraId="4A2FE43F" w14:textId="77777777" w:rsidR="00860B9F" w:rsidRPr="005C67F9" w:rsidRDefault="00860B9F" w:rsidP="00864DEC">
            <w:pPr>
              <w:spacing w:beforeLines="60" w:before="144" w:afterLines="60" w:after="144"/>
              <w:contextualSpacing/>
              <w:rPr>
                <w:rFonts w:ascii="Arial Narrow" w:hAnsi="Arial Narrow" w:cs="Arial"/>
                <w:szCs w:val="20"/>
              </w:rPr>
            </w:pPr>
          </w:p>
        </w:tc>
        <w:tc>
          <w:tcPr>
            <w:tcW w:w="847" w:type="pct"/>
            <w:shd w:val="clear" w:color="auto" w:fill="auto"/>
          </w:tcPr>
          <w:p w14:paraId="2A542AF1" w14:textId="77777777" w:rsidR="00860B9F" w:rsidRPr="005C67F9" w:rsidRDefault="00860B9F" w:rsidP="00864DEC">
            <w:pPr>
              <w:spacing w:beforeLines="60" w:before="144" w:afterLines="60" w:after="144"/>
              <w:contextualSpacing/>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1.1</w:t>
            </w:r>
            <w:r w:rsidRPr="005C67F9">
              <w:rPr>
                <w:rFonts w:ascii="Arial Narrow" w:hAnsi="Arial Narrow" w:cs="Arial"/>
                <w:szCs w:val="20"/>
              </w:rPr>
              <w:t>:</w:t>
            </w:r>
            <w:r>
              <w:rPr>
                <w:rFonts w:ascii="Arial Narrow" w:hAnsi="Arial Narrow" w:cs="Arial"/>
                <w:szCs w:val="20"/>
              </w:rPr>
              <w:t xml:space="preserve"> </w:t>
            </w:r>
            <w:r w:rsidRPr="001204F8">
              <w:rPr>
                <w:rFonts w:cs="Calibri"/>
                <w:szCs w:val="20"/>
                <w:lang w:eastAsia="zh-CN"/>
              </w:rPr>
              <w:t xml:space="preserve"> Awareness campaigns and information drive on the value and benefits of the project for all stakeholders and local leaders that they may be motivated to continuously support the successful implementation of the project. </w:t>
            </w:r>
            <w:r w:rsidRPr="001204F8">
              <w:rPr>
                <w:rFonts w:cs="Calibri"/>
                <w:szCs w:val="20"/>
                <w:lang w:eastAsia="ja-JP"/>
              </w:rPr>
              <w:t>Insecure project sites were avoided in the selection of target demonstration and logistics areas. By adopting a participatory approach and involving all local stakeholders, risks related to social instability is reduced. In addition, the project’s partnerships with local entrepreneurs and biomass traders will be established through regular consultation and feedback to ensure that project interventions continue even under moderate security threats.</w:t>
            </w:r>
          </w:p>
          <w:p w14:paraId="7A002229" w14:textId="77777777" w:rsidR="00860B9F" w:rsidRPr="005C67F9" w:rsidRDefault="00860B9F" w:rsidP="00864DEC">
            <w:pPr>
              <w:spacing w:beforeLines="60" w:before="144" w:afterLines="60" w:after="144"/>
              <w:contextualSpacing/>
              <w:rPr>
                <w:rFonts w:ascii="Arial Narrow" w:hAnsi="Arial Narrow" w:cs="Arial"/>
                <w:szCs w:val="20"/>
              </w:rPr>
            </w:pPr>
          </w:p>
          <w:p w14:paraId="722B6B17" w14:textId="77777777" w:rsidR="00860B9F" w:rsidRPr="005C67F9" w:rsidRDefault="00860B9F" w:rsidP="00864DEC">
            <w:pPr>
              <w:spacing w:beforeLines="60" w:before="144" w:afterLines="60" w:after="144"/>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3F9D093D" w14:textId="77777777" w:rsidTr="00985C21">
        <w:tc>
          <w:tcPr>
            <w:tcW w:w="153" w:type="pct"/>
            <w:vMerge/>
            <w:shd w:val="clear" w:color="auto" w:fill="auto"/>
          </w:tcPr>
          <w:p w14:paraId="64075BC5" w14:textId="77777777" w:rsidR="00860B9F" w:rsidRPr="005C67F9" w:rsidRDefault="00860B9F" w:rsidP="00864DEC">
            <w:pPr>
              <w:spacing w:beforeLines="60" w:before="144" w:afterLines="60" w:after="144"/>
              <w:contextualSpacing/>
              <w:rPr>
                <w:rFonts w:ascii="Arial Narrow" w:hAnsi="Arial Narrow" w:cs="Arial"/>
                <w:szCs w:val="20"/>
              </w:rPr>
            </w:pPr>
          </w:p>
        </w:tc>
        <w:tc>
          <w:tcPr>
            <w:tcW w:w="619" w:type="pct"/>
            <w:vMerge/>
            <w:shd w:val="clear" w:color="auto" w:fill="auto"/>
          </w:tcPr>
          <w:p w14:paraId="095878D3" w14:textId="77777777" w:rsidR="00860B9F" w:rsidRPr="005C67F9" w:rsidRDefault="00860B9F" w:rsidP="00864DEC">
            <w:pPr>
              <w:spacing w:beforeLines="60" w:before="144" w:afterLines="60" w:after="144"/>
              <w:contextualSpacing/>
              <w:rPr>
                <w:rFonts w:ascii="Arial Narrow" w:hAnsi="Arial Narrow" w:cs="Arial"/>
                <w:szCs w:val="20"/>
              </w:rPr>
            </w:pPr>
          </w:p>
        </w:tc>
        <w:tc>
          <w:tcPr>
            <w:tcW w:w="619" w:type="pct"/>
            <w:vMerge/>
            <w:shd w:val="clear" w:color="auto" w:fill="auto"/>
          </w:tcPr>
          <w:p w14:paraId="221FEB7B" w14:textId="77777777" w:rsidR="00860B9F" w:rsidRPr="005C67F9" w:rsidRDefault="00860B9F" w:rsidP="00864DEC">
            <w:pPr>
              <w:spacing w:beforeLines="60" w:before="144" w:afterLines="60" w:after="144"/>
              <w:contextualSpacing/>
              <w:rPr>
                <w:rFonts w:ascii="Arial Narrow" w:hAnsi="Arial Narrow" w:cs="Arial"/>
                <w:szCs w:val="20"/>
              </w:rPr>
            </w:pPr>
          </w:p>
        </w:tc>
        <w:tc>
          <w:tcPr>
            <w:tcW w:w="620" w:type="pct"/>
            <w:vMerge/>
            <w:shd w:val="clear" w:color="auto" w:fill="auto"/>
          </w:tcPr>
          <w:p w14:paraId="3D998355" w14:textId="77777777" w:rsidR="00860B9F" w:rsidRPr="005C67F9" w:rsidRDefault="00860B9F" w:rsidP="00864DEC">
            <w:pPr>
              <w:spacing w:beforeLines="60" w:before="144" w:afterLines="60" w:after="144"/>
              <w:contextualSpacing/>
              <w:rPr>
                <w:rFonts w:ascii="Arial Narrow" w:hAnsi="Arial Narrow" w:cs="Arial"/>
                <w:szCs w:val="20"/>
              </w:rPr>
            </w:pPr>
          </w:p>
        </w:tc>
        <w:tc>
          <w:tcPr>
            <w:tcW w:w="628" w:type="pct"/>
            <w:vMerge/>
            <w:shd w:val="clear" w:color="auto" w:fill="auto"/>
          </w:tcPr>
          <w:p w14:paraId="45502FD1" w14:textId="77777777" w:rsidR="00860B9F" w:rsidRPr="005C67F9" w:rsidDel="00AA0871" w:rsidRDefault="00860B9F" w:rsidP="00864DEC">
            <w:pPr>
              <w:spacing w:beforeLines="60" w:before="144" w:afterLines="60" w:after="144"/>
              <w:contextualSpacing/>
              <w:jc w:val="left"/>
              <w:rPr>
                <w:rFonts w:ascii="Arial Narrow" w:hAnsi="Arial Narrow" w:cs="Arial"/>
                <w:szCs w:val="20"/>
              </w:rPr>
            </w:pPr>
          </w:p>
        </w:tc>
        <w:tc>
          <w:tcPr>
            <w:tcW w:w="549" w:type="pct"/>
            <w:vMerge/>
            <w:shd w:val="clear" w:color="auto" w:fill="auto"/>
          </w:tcPr>
          <w:p w14:paraId="304739E5" w14:textId="77777777" w:rsidR="00860B9F" w:rsidRPr="005C67F9" w:rsidDel="00087BDC" w:rsidRDefault="00860B9F" w:rsidP="00864DEC">
            <w:pPr>
              <w:spacing w:beforeLines="60" w:before="144" w:afterLines="60" w:after="144"/>
              <w:contextualSpacing/>
              <w:jc w:val="left"/>
              <w:rPr>
                <w:rFonts w:ascii="Arial Narrow" w:hAnsi="Arial Narrow" w:cs="Arial"/>
                <w:szCs w:val="20"/>
              </w:rPr>
            </w:pPr>
          </w:p>
        </w:tc>
        <w:tc>
          <w:tcPr>
            <w:tcW w:w="439" w:type="pct"/>
            <w:vMerge/>
          </w:tcPr>
          <w:p w14:paraId="3784DF48" w14:textId="77777777" w:rsidR="00860B9F" w:rsidRPr="005C67F9" w:rsidRDefault="00860B9F" w:rsidP="00864DEC">
            <w:pPr>
              <w:spacing w:beforeLines="60" w:before="144" w:afterLines="60" w:after="144"/>
              <w:contextualSpacing/>
              <w:rPr>
                <w:rFonts w:ascii="Arial Narrow" w:hAnsi="Arial Narrow" w:cs="Arial"/>
                <w:szCs w:val="20"/>
              </w:rPr>
            </w:pPr>
          </w:p>
        </w:tc>
        <w:tc>
          <w:tcPr>
            <w:tcW w:w="526" w:type="pct"/>
            <w:vMerge/>
          </w:tcPr>
          <w:p w14:paraId="7F76A5DE" w14:textId="77777777" w:rsidR="00860B9F" w:rsidRPr="005C67F9" w:rsidRDefault="00860B9F" w:rsidP="00864DEC">
            <w:pPr>
              <w:spacing w:beforeLines="60" w:before="144" w:afterLines="60" w:after="144"/>
              <w:contextualSpacing/>
              <w:rPr>
                <w:rFonts w:ascii="Arial Narrow" w:hAnsi="Arial Narrow" w:cs="Arial"/>
                <w:szCs w:val="20"/>
              </w:rPr>
            </w:pPr>
          </w:p>
        </w:tc>
        <w:tc>
          <w:tcPr>
            <w:tcW w:w="847" w:type="pct"/>
            <w:shd w:val="clear" w:color="auto" w:fill="auto"/>
          </w:tcPr>
          <w:p w14:paraId="05C63841" w14:textId="77777777" w:rsidR="00860B9F" w:rsidRPr="005C67F9" w:rsidRDefault="00860B9F" w:rsidP="00864DEC">
            <w:pPr>
              <w:spacing w:beforeLines="60" w:before="144" w:afterLines="60" w:after="144"/>
              <w:contextualSpacing/>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 xml:space="preserve">1.2 </w:t>
            </w:r>
            <w:r w:rsidRPr="001204F8">
              <w:rPr>
                <w:rFonts w:cs="Calibri"/>
                <w:szCs w:val="20"/>
                <w:lang w:eastAsia="ja-JP"/>
              </w:rPr>
              <w:t xml:space="preserve"> Proper coordination with the provincial line department, security agencies and district administration during field activities reduce/eliminate security threats or cultural barriers during the field operations. Consultations with the local leaders and stakeholders on the nature of the concern or barrier and involve them in the solution of the problem and means to avoid recurrence with the realization of the overall benefit of the project interventions to the communities and to realize sense of ownership.</w:t>
            </w:r>
          </w:p>
          <w:p w14:paraId="2068B9CE" w14:textId="77777777" w:rsidR="00860B9F" w:rsidRPr="005C67F9" w:rsidRDefault="00860B9F" w:rsidP="00864DEC">
            <w:pPr>
              <w:spacing w:beforeLines="60" w:before="144" w:afterLines="60" w:after="144"/>
              <w:contextualSpacing/>
              <w:rPr>
                <w:rFonts w:ascii="Arial Narrow" w:hAnsi="Arial Narrow" w:cs="Arial"/>
                <w:szCs w:val="20"/>
              </w:rPr>
            </w:pPr>
          </w:p>
          <w:p w14:paraId="6CACE368" w14:textId="77777777" w:rsidR="00860B9F" w:rsidRPr="005C67F9" w:rsidRDefault="00860B9F" w:rsidP="00864DEC">
            <w:pPr>
              <w:spacing w:beforeLines="60" w:before="144" w:afterLines="60" w:after="144"/>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860B9F" w:rsidRPr="005C67F9" w14:paraId="7CC641BF" w14:textId="77777777" w:rsidTr="00985C21">
        <w:trPr>
          <w:gridAfter w:val="1"/>
          <w:wAfter w:w="847" w:type="pct"/>
          <w:trHeight w:val="698"/>
        </w:trPr>
        <w:tc>
          <w:tcPr>
            <w:tcW w:w="153" w:type="pct"/>
            <w:vMerge/>
            <w:shd w:val="clear" w:color="auto" w:fill="auto"/>
          </w:tcPr>
          <w:p w14:paraId="067837C4" w14:textId="77777777" w:rsidR="00860B9F" w:rsidRPr="005C67F9" w:rsidRDefault="00860B9F" w:rsidP="00864DEC">
            <w:pPr>
              <w:spacing w:beforeLines="60" w:before="144" w:afterLines="60" w:after="144"/>
              <w:contextualSpacing/>
              <w:rPr>
                <w:rFonts w:ascii="Arial Narrow" w:hAnsi="Arial Narrow" w:cs="Arial"/>
                <w:szCs w:val="20"/>
              </w:rPr>
            </w:pPr>
          </w:p>
        </w:tc>
        <w:tc>
          <w:tcPr>
            <w:tcW w:w="619" w:type="pct"/>
            <w:vMerge/>
            <w:shd w:val="clear" w:color="auto" w:fill="auto"/>
          </w:tcPr>
          <w:p w14:paraId="4CFFFC12" w14:textId="77777777" w:rsidR="00860B9F" w:rsidRPr="005C67F9" w:rsidRDefault="00860B9F" w:rsidP="00864DEC">
            <w:pPr>
              <w:spacing w:beforeLines="60" w:before="144" w:afterLines="60" w:after="144"/>
              <w:contextualSpacing/>
              <w:rPr>
                <w:rFonts w:ascii="Arial Narrow" w:hAnsi="Arial Narrow" w:cs="Arial"/>
                <w:szCs w:val="20"/>
              </w:rPr>
            </w:pPr>
          </w:p>
        </w:tc>
        <w:tc>
          <w:tcPr>
            <w:tcW w:w="619" w:type="pct"/>
            <w:vMerge/>
            <w:shd w:val="clear" w:color="auto" w:fill="auto"/>
          </w:tcPr>
          <w:p w14:paraId="13761C47" w14:textId="77777777" w:rsidR="00860B9F" w:rsidRPr="005C67F9" w:rsidRDefault="00860B9F" w:rsidP="00864DEC">
            <w:pPr>
              <w:spacing w:beforeLines="60" w:before="144" w:afterLines="60" w:after="144"/>
              <w:contextualSpacing/>
              <w:rPr>
                <w:rFonts w:ascii="Arial Narrow" w:hAnsi="Arial Narrow" w:cs="Arial"/>
                <w:szCs w:val="20"/>
              </w:rPr>
            </w:pPr>
          </w:p>
        </w:tc>
        <w:tc>
          <w:tcPr>
            <w:tcW w:w="620" w:type="pct"/>
            <w:vMerge/>
            <w:shd w:val="clear" w:color="auto" w:fill="auto"/>
          </w:tcPr>
          <w:p w14:paraId="35278C30" w14:textId="77777777" w:rsidR="00860B9F" w:rsidRPr="005C67F9" w:rsidRDefault="00860B9F" w:rsidP="00864DEC">
            <w:pPr>
              <w:spacing w:beforeLines="60" w:before="144" w:afterLines="60" w:after="144"/>
              <w:contextualSpacing/>
              <w:rPr>
                <w:rFonts w:ascii="Arial Narrow" w:hAnsi="Arial Narrow" w:cs="Arial"/>
                <w:szCs w:val="20"/>
              </w:rPr>
            </w:pPr>
          </w:p>
        </w:tc>
        <w:tc>
          <w:tcPr>
            <w:tcW w:w="628" w:type="pct"/>
            <w:vMerge/>
            <w:shd w:val="clear" w:color="auto" w:fill="auto"/>
          </w:tcPr>
          <w:p w14:paraId="4939D059" w14:textId="77777777" w:rsidR="00860B9F" w:rsidRPr="005C67F9" w:rsidDel="00AA0871" w:rsidRDefault="00860B9F" w:rsidP="00864DEC">
            <w:pPr>
              <w:spacing w:beforeLines="60" w:before="144" w:afterLines="60" w:after="144"/>
              <w:contextualSpacing/>
              <w:jc w:val="left"/>
              <w:rPr>
                <w:rFonts w:ascii="Arial Narrow" w:hAnsi="Arial Narrow" w:cs="Arial"/>
                <w:szCs w:val="20"/>
              </w:rPr>
            </w:pPr>
          </w:p>
        </w:tc>
        <w:tc>
          <w:tcPr>
            <w:tcW w:w="549" w:type="pct"/>
            <w:vMerge/>
            <w:shd w:val="clear" w:color="auto" w:fill="auto"/>
          </w:tcPr>
          <w:p w14:paraId="49FAC80A" w14:textId="77777777" w:rsidR="00860B9F" w:rsidRPr="005C67F9" w:rsidDel="00087BDC" w:rsidRDefault="00860B9F" w:rsidP="00864DEC">
            <w:pPr>
              <w:spacing w:beforeLines="60" w:before="144" w:afterLines="60" w:after="144"/>
              <w:contextualSpacing/>
              <w:jc w:val="left"/>
              <w:rPr>
                <w:rFonts w:ascii="Arial Narrow" w:hAnsi="Arial Narrow" w:cs="Arial"/>
                <w:szCs w:val="20"/>
              </w:rPr>
            </w:pPr>
          </w:p>
        </w:tc>
        <w:tc>
          <w:tcPr>
            <w:tcW w:w="439" w:type="pct"/>
            <w:vMerge/>
          </w:tcPr>
          <w:p w14:paraId="34D8FC14" w14:textId="77777777" w:rsidR="00860B9F" w:rsidRPr="005C67F9" w:rsidRDefault="00860B9F" w:rsidP="00864DEC">
            <w:pPr>
              <w:spacing w:beforeLines="60" w:before="144" w:afterLines="60" w:after="144"/>
              <w:contextualSpacing/>
              <w:rPr>
                <w:rFonts w:ascii="Arial Narrow" w:hAnsi="Arial Narrow" w:cs="Arial"/>
                <w:szCs w:val="20"/>
              </w:rPr>
            </w:pPr>
          </w:p>
        </w:tc>
        <w:tc>
          <w:tcPr>
            <w:tcW w:w="526" w:type="pct"/>
            <w:vMerge/>
          </w:tcPr>
          <w:p w14:paraId="034B59F2" w14:textId="77777777" w:rsidR="00860B9F" w:rsidRPr="005C67F9" w:rsidRDefault="00860B9F" w:rsidP="00864DEC">
            <w:pPr>
              <w:spacing w:beforeLines="60" w:before="144" w:afterLines="60" w:after="144"/>
              <w:contextualSpacing/>
              <w:rPr>
                <w:rFonts w:ascii="Arial Narrow" w:hAnsi="Arial Narrow" w:cs="Arial"/>
                <w:szCs w:val="20"/>
              </w:rPr>
            </w:pPr>
          </w:p>
        </w:tc>
      </w:tr>
      <w:tr w:rsidR="00985C21" w:rsidRPr="005C67F9" w14:paraId="074CDFCE" w14:textId="77777777" w:rsidTr="00985C21">
        <w:trPr>
          <w:trHeight w:val="54"/>
        </w:trPr>
        <w:tc>
          <w:tcPr>
            <w:tcW w:w="153" w:type="pct"/>
            <w:vMerge w:val="restart"/>
          </w:tcPr>
          <w:p w14:paraId="5CD53C5D" w14:textId="77777777" w:rsidR="00860B9F" w:rsidRPr="005C67F9" w:rsidRDefault="00860B9F" w:rsidP="00864DEC">
            <w:pPr>
              <w:spacing w:beforeLines="60" w:before="144" w:afterLines="60" w:after="144"/>
              <w:contextualSpacing/>
              <w:rPr>
                <w:rFonts w:ascii="Arial Narrow" w:hAnsi="Arial Narrow" w:cs="Arial"/>
                <w:szCs w:val="20"/>
              </w:rPr>
            </w:pPr>
            <w:r w:rsidRPr="005C67F9">
              <w:rPr>
                <w:rFonts w:ascii="Arial Narrow" w:hAnsi="Arial Narrow" w:cs="Arial"/>
                <w:szCs w:val="20"/>
              </w:rPr>
              <w:t>2</w:t>
            </w:r>
          </w:p>
        </w:tc>
        <w:tc>
          <w:tcPr>
            <w:tcW w:w="619" w:type="pct"/>
            <w:vMerge w:val="restart"/>
          </w:tcPr>
          <w:p w14:paraId="7B79B5FD" w14:textId="77777777" w:rsidR="00860B9F" w:rsidRPr="005C67F9" w:rsidRDefault="00860B9F" w:rsidP="00864DEC">
            <w:pPr>
              <w:spacing w:beforeLines="60" w:before="144" w:afterLines="60" w:after="144"/>
              <w:contextualSpacing/>
              <w:rPr>
                <w:rFonts w:ascii="Arial Narrow" w:hAnsi="Arial Narrow" w:cs="Arial"/>
                <w:szCs w:val="20"/>
              </w:rPr>
            </w:pPr>
            <w:r w:rsidRPr="005C67F9">
              <w:rPr>
                <w:rFonts w:ascii="Arial Narrow" w:hAnsi="Arial Narrow" w:cs="Arial"/>
                <w:szCs w:val="20"/>
              </w:rPr>
              <w:t>There is a risk that</w:t>
            </w:r>
            <w:r>
              <w:rPr>
                <w:rFonts w:ascii="Arial Narrow" w:hAnsi="Arial Narrow" w:cs="Arial"/>
                <w:szCs w:val="20"/>
              </w:rPr>
              <w:t xml:space="preserve"> there might be a resistance or low level participation </w:t>
            </w:r>
            <w:r>
              <w:rPr>
                <w:rFonts w:ascii="Arial Narrow" w:hAnsi="Arial Narrow" w:cs="Arial"/>
                <w:szCs w:val="20"/>
              </w:rPr>
              <w:lastRenderedPageBreak/>
              <w:t>of individuals, entrepreneurs and SMEs</w:t>
            </w:r>
          </w:p>
        </w:tc>
        <w:tc>
          <w:tcPr>
            <w:tcW w:w="619" w:type="pct"/>
            <w:vMerge w:val="restart"/>
          </w:tcPr>
          <w:p w14:paraId="0747B4EF" w14:textId="77777777" w:rsidR="00860B9F" w:rsidRPr="005C67F9" w:rsidRDefault="00860B9F" w:rsidP="00864DEC">
            <w:pPr>
              <w:spacing w:beforeLines="60" w:before="144" w:afterLines="60" w:after="144"/>
              <w:contextualSpacing/>
              <w:rPr>
                <w:rFonts w:ascii="Arial Narrow" w:hAnsi="Arial Narrow" w:cs="Arial"/>
                <w:szCs w:val="20"/>
              </w:rPr>
            </w:pPr>
            <w:r w:rsidRPr="005C67F9">
              <w:rPr>
                <w:rFonts w:ascii="Arial Narrow" w:hAnsi="Arial Narrow" w:cs="Arial"/>
                <w:szCs w:val="20"/>
              </w:rPr>
              <w:lastRenderedPageBreak/>
              <w:t>As a result of</w:t>
            </w:r>
            <w:r>
              <w:rPr>
                <w:rFonts w:ascii="Arial Narrow" w:hAnsi="Arial Narrow" w:cs="Arial"/>
                <w:szCs w:val="20"/>
              </w:rPr>
              <w:t xml:space="preserve"> this project activities may not be </w:t>
            </w:r>
            <w:r>
              <w:rPr>
                <w:rFonts w:ascii="Arial Narrow" w:hAnsi="Arial Narrow" w:cs="Arial"/>
                <w:szCs w:val="20"/>
              </w:rPr>
              <w:lastRenderedPageBreak/>
              <w:t>implemented in full spirit</w:t>
            </w:r>
          </w:p>
        </w:tc>
        <w:tc>
          <w:tcPr>
            <w:tcW w:w="620" w:type="pct"/>
            <w:vMerge w:val="restart"/>
          </w:tcPr>
          <w:p w14:paraId="64F4D86A" w14:textId="77777777" w:rsidR="00860B9F" w:rsidRPr="005C67F9" w:rsidRDefault="00860B9F" w:rsidP="00864DEC">
            <w:pPr>
              <w:spacing w:beforeLines="60" w:before="144" w:afterLines="60" w:after="144"/>
              <w:contextualSpacing/>
              <w:rPr>
                <w:rFonts w:ascii="Arial Narrow" w:hAnsi="Arial Narrow" w:cs="Arial"/>
                <w:szCs w:val="20"/>
              </w:rPr>
            </w:pPr>
            <w:r w:rsidRPr="005C67F9">
              <w:rPr>
                <w:rFonts w:ascii="Arial Narrow" w:hAnsi="Arial Narrow" w:cs="Arial"/>
                <w:szCs w:val="20"/>
              </w:rPr>
              <w:lastRenderedPageBreak/>
              <w:t xml:space="preserve">Which will </w:t>
            </w:r>
            <w:r>
              <w:rPr>
                <w:rFonts w:ascii="Arial Narrow" w:hAnsi="Arial Narrow" w:cs="Arial"/>
                <w:szCs w:val="20"/>
              </w:rPr>
              <w:t>impact</w:t>
            </w:r>
            <w:r w:rsidRPr="005C67F9">
              <w:rPr>
                <w:rFonts w:ascii="Arial Narrow" w:hAnsi="Arial Narrow" w:cs="Arial"/>
                <w:szCs w:val="20"/>
              </w:rPr>
              <w:t xml:space="preserve"> in</w:t>
            </w:r>
            <w:r>
              <w:rPr>
                <w:rFonts w:ascii="Arial Narrow" w:hAnsi="Arial Narrow" w:cs="Arial"/>
                <w:szCs w:val="20"/>
              </w:rPr>
              <w:t xml:space="preserve"> achieving overall project objectives</w:t>
            </w:r>
          </w:p>
        </w:tc>
        <w:tc>
          <w:tcPr>
            <w:tcW w:w="628" w:type="pct"/>
            <w:vMerge w:val="restart"/>
          </w:tcPr>
          <w:sdt>
            <w:sdtPr>
              <w:rPr>
                <w:rFonts w:ascii="Arial Narrow" w:hAnsi="Arial Narrow" w:cs="Arial"/>
                <w:b/>
                <w:bCs/>
                <w:szCs w:val="20"/>
                <w:highlight w:val="lightGray"/>
              </w:rPr>
              <w:alias w:val="Select Risk Categories and Sub-categories"/>
              <w:tag w:val="Select Risk Categories and Sub-categories"/>
              <w:id w:val="-1972126750"/>
              <w:placeholder>
                <w:docPart w:val="5E892C0AC07C415396666B8A0BBC5ECF"/>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201F3F10"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 xml:space="preserve">1. SOCIAL AND ENVIRONMENTAL (1.4. Biodiversity conservation and </w:t>
                </w:r>
                <w:r>
                  <w:rPr>
                    <w:rFonts w:ascii="Arial Narrow" w:hAnsi="Arial Narrow" w:cs="Arial"/>
                    <w:b/>
                    <w:bCs/>
                    <w:szCs w:val="20"/>
                    <w:highlight w:val="lightGray"/>
                  </w:rPr>
                  <w:lastRenderedPageBreak/>
                  <w:t>sustainable natural resource management) - UNDP Risk Appetite: CAUTIOUS</w:t>
                </w:r>
              </w:p>
            </w:sdtContent>
          </w:sdt>
          <w:p w14:paraId="69C31982" w14:textId="77777777" w:rsidR="00860B9F" w:rsidRPr="005C67F9" w:rsidRDefault="00860B9F" w:rsidP="00864DEC">
            <w:pPr>
              <w:spacing w:beforeLines="60" w:before="144" w:afterLines="60" w:after="144"/>
              <w:contextualSpacing/>
              <w:rPr>
                <w:rFonts w:ascii="Arial Narrow" w:hAnsi="Arial Narrow" w:cs="Arial"/>
                <w:szCs w:val="20"/>
              </w:rPr>
            </w:pPr>
          </w:p>
        </w:tc>
        <w:tc>
          <w:tcPr>
            <w:tcW w:w="549" w:type="pct"/>
            <w:vMerge w:val="restart"/>
          </w:tcPr>
          <w:p w14:paraId="7CB6821D" w14:textId="77777777" w:rsidR="00860B9F" w:rsidRPr="006B39F3" w:rsidRDefault="00860B9F" w:rsidP="00864DEC">
            <w:pPr>
              <w:spacing w:beforeLines="60" w:before="144" w:afterLines="60" w:after="144"/>
              <w:contextualSpacing/>
              <w:jc w:val="left"/>
              <w:rPr>
                <w:rFonts w:ascii="Arial Narrow" w:hAnsi="Arial Narrow" w:cs="Arial"/>
                <w:szCs w:val="20"/>
              </w:rPr>
            </w:pPr>
            <w:r w:rsidRPr="006B39F3">
              <w:rPr>
                <w:rFonts w:ascii="Arial Narrow" w:hAnsi="Arial Narrow" w:cs="Arial"/>
                <w:szCs w:val="20"/>
              </w:rPr>
              <w:lastRenderedPageBreak/>
              <w:t>Likelihood:</w:t>
            </w:r>
          </w:p>
          <w:p w14:paraId="00AA9657" w14:textId="77777777" w:rsidR="00860B9F" w:rsidRPr="000B6A9A" w:rsidRDefault="00B2746D" w:rsidP="00864DEC">
            <w:pPr>
              <w:spacing w:beforeLines="60" w:before="144" w:afterLines="60" w:after="144"/>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1839569561"/>
                <w:placeholder>
                  <w:docPart w:val="ABB4C7260CED42069B6365F459DFAAED"/>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1 - Not likely</w:t>
                </w:r>
              </w:sdtContent>
            </w:sdt>
          </w:p>
          <w:p w14:paraId="2B562833" w14:textId="77777777" w:rsidR="00860B9F" w:rsidRPr="005C67F9" w:rsidRDefault="00860B9F" w:rsidP="00864DEC">
            <w:pPr>
              <w:spacing w:beforeLines="60" w:before="144" w:afterLines="60" w:after="144"/>
              <w:contextualSpacing/>
              <w:jc w:val="left"/>
              <w:rPr>
                <w:rFonts w:ascii="Arial Narrow" w:hAnsi="Arial Narrow" w:cs="Arial"/>
                <w:szCs w:val="20"/>
              </w:rPr>
            </w:pPr>
          </w:p>
          <w:p w14:paraId="235106E5" w14:textId="77777777" w:rsidR="00860B9F" w:rsidRPr="006B39F3" w:rsidRDefault="00860B9F" w:rsidP="00864DEC">
            <w:pPr>
              <w:spacing w:beforeLines="60" w:before="144" w:afterLines="60" w:after="144"/>
              <w:contextualSpacing/>
              <w:jc w:val="left"/>
              <w:rPr>
                <w:rFonts w:ascii="Arial Narrow" w:hAnsi="Arial Narrow" w:cs="Arial"/>
                <w:szCs w:val="20"/>
              </w:rPr>
            </w:pPr>
            <w:r w:rsidRPr="006B39F3">
              <w:rPr>
                <w:rFonts w:ascii="Arial Narrow" w:hAnsi="Arial Narrow" w:cs="Arial"/>
                <w:szCs w:val="20"/>
              </w:rPr>
              <w:t xml:space="preserve">Impact: </w:t>
            </w:r>
          </w:p>
          <w:p w14:paraId="7682406A" w14:textId="77777777" w:rsidR="00860B9F" w:rsidRPr="000B6A9A" w:rsidRDefault="00B2746D" w:rsidP="00864DEC">
            <w:pPr>
              <w:spacing w:beforeLines="60" w:before="144" w:afterLines="60" w:after="144"/>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1303660652"/>
                <w:placeholder>
                  <w:docPart w:val="ABB4C7260CED42069B6365F459DFAAED"/>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3 - Intermediate</w:t>
                </w:r>
              </w:sdtContent>
            </w:sdt>
          </w:p>
          <w:p w14:paraId="7DEE140F" w14:textId="77777777" w:rsidR="00860B9F" w:rsidRPr="000B6A9A" w:rsidRDefault="00860B9F" w:rsidP="00864DEC">
            <w:pPr>
              <w:spacing w:beforeLines="60" w:before="144" w:afterLines="60" w:after="144"/>
              <w:contextualSpacing/>
              <w:jc w:val="left"/>
              <w:rPr>
                <w:rFonts w:ascii="Arial Narrow" w:hAnsi="Arial Narrow" w:cs="Arial"/>
                <w:szCs w:val="20"/>
                <w:highlight w:val="lightGray"/>
              </w:rPr>
            </w:pPr>
          </w:p>
          <w:p w14:paraId="31847B1C" w14:textId="77777777" w:rsidR="00860B9F" w:rsidRPr="006B39F3" w:rsidRDefault="00860B9F" w:rsidP="00864DEC">
            <w:pPr>
              <w:spacing w:beforeLines="60" w:before="144" w:afterLines="60" w:after="144"/>
              <w:contextualSpacing/>
              <w:jc w:val="left"/>
              <w:rPr>
                <w:rFonts w:ascii="Arial Narrow" w:hAnsi="Arial Narrow" w:cs="Arial"/>
                <w:szCs w:val="20"/>
              </w:rPr>
            </w:pPr>
            <w:r w:rsidRPr="006B39F3">
              <w:rPr>
                <w:rFonts w:ascii="Arial Narrow" w:hAnsi="Arial Narrow" w:cs="Arial"/>
                <w:szCs w:val="20"/>
              </w:rPr>
              <w:t>Risk level:</w:t>
            </w:r>
          </w:p>
          <w:p w14:paraId="4273BE28" w14:textId="77777777" w:rsidR="00860B9F" w:rsidRPr="0016779B" w:rsidRDefault="00B2746D" w:rsidP="00864DEC">
            <w:pPr>
              <w:spacing w:beforeLines="60" w:before="144" w:afterLines="60" w:after="144"/>
              <w:contextualSpacing/>
              <w:rPr>
                <w:rFonts w:ascii="Arial Narrow" w:hAnsi="Arial Narrow" w:cs="Arial"/>
                <w:szCs w:val="20"/>
              </w:rPr>
            </w:pPr>
            <w:sdt>
              <w:sdtPr>
                <w:rPr>
                  <w:rFonts w:ascii="Arial Narrow" w:hAnsi="Arial Narrow" w:cs="Arial"/>
                  <w:b/>
                  <w:bCs/>
                  <w:szCs w:val="20"/>
                  <w:highlight w:val="lightGray"/>
                </w:rPr>
                <w:alias w:val="Select Risk Level"/>
                <w:tag w:val="Select Risk Level"/>
                <w:id w:val="-1736856964"/>
                <w:placeholder>
                  <w:docPart w:val="ABB4C7260CED42069B6365F459DFAAED"/>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LOW (equates to a risk appetite of MINIMAL)</w:t>
                </w:r>
              </w:sdtContent>
            </w:sdt>
          </w:p>
        </w:tc>
        <w:tc>
          <w:tcPr>
            <w:tcW w:w="439" w:type="pct"/>
            <w:vMerge w:val="restart"/>
          </w:tcPr>
          <w:p w14:paraId="6D52EE54" w14:textId="77777777" w:rsidR="00860B9F" w:rsidRPr="000B6A9A" w:rsidRDefault="00860B9F" w:rsidP="00864DEC">
            <w:pPr>
              <w:spacing w:beforeLines="60" w:before="144" w:afterLines="60" w:after="144"/>
              <w:contextualSpacing/>
              <w:rPr>
                <w:rFonts w:ascii="Arial Narrow" w:hAnsi="Arial Narrow" w:cs="Arial"/>
                <w:szCs w:val="20"/>
                <w:highlight w:val="lightGray"/>
              </w:rPr>
            </w:pPr>
            <w:r w:rsidRPr="006B39F3">
              <w:rPr>
                <w:rFonts w:ascii="Arial Narrow" w:hAnsi="Arial Narrow" w:cs="Arial"/>
                <w:szCs w:val="20"/>
              </w:rPr>
              <w:lastRenderedPageBreak/>
              <w:t xml:space="preserve">From: </w:t>
            </w:r>
            <w:sdt>
              <w:sdtPr>
                <w:rPr>
                  <w:rFonts w:ascii="Arial Narrow" w:hAnsi="Arial Narrow" w:cs="Arial"/>
                  <w:szCs w:val="20"/>
                  <w:highlight w:val="lightGray"/>
                </w:rPr>
                <w:alias w:val="Select starting date"/>
                <w:tag w:val="Select starting date"/>
                <w:id w:val="-1447538920"/>
                <w:placeholder>
                  <w:docPart w:val="2A62E3923325408383E533E2855D8A4A"/>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218DF8A4" w14:textId="77777777" w:rsidR="00860B9F" w:rsidRPr="000B6A9A" w:rsidRDefault="00860B9F" w:rsidP="00864DEC">
            <w:pPr>
              <w:spacing w:beforeLines="60" w:before="144" w:afterLines="60" w:after="144"/>
              <w:contextualSpacing/>
              <w:rPr>
                <w:rFonts w:ascii="Arial Narrow" w:hAnsi="Arial Narrow" w:cs="Arial"/>
                <w:szCs w:val="20"/>
                <w:highlight w:val="lightGray"/>
              </w:rPr>
            </w:pPr>
          </w:p>
          <w:p w14:paraId="5E886340" w14:textId="77777777" w:rsidR="00860B9F" w:rsidRPr="005C67F9" w:rsidRDefault="00860B9F" w:rsidP="00864DEC">
            <w:pPr>
              <w:spacing w:beforeLines="60" w:before="144" w:afterLines="60" w:after="144"/>
              <w:contextualSpacing/>
              <w:rPr>
                <w:rFonts w:ascii="Arial Narrow" w:hAnsi="Arial Narrow" w:cs="Arial"/>
                <w:szCs w:val="20"/>
              </w:rPr>
            </w:pPr>
            <w:r w:rsidRPr="000F1B5D">
              <w:rPr>
                <w:rFonts w:ascii="Arial Narrow" w:hAnsi="Arial Narrow" w:cs="Arial"/>
                <w:szCs w:val="20"/>
              </w:rPr>
              <w:lastRenderedPageBreak/>
              <w:t xml:space="preserve">To: </w:t>
            </w:r>
            <w:sdt>
              <w:sdtPr>
                <w:rPr>
                  <w:rFonts w:ascii="Arial Narrow" w:hAnsi="Arial Narrow" w:cs="Arial"/>
                  <w:szCs w:val="20"/>
                  <w:highlight w:val="lightGray"/>
                </w:rPr>
                <w:alias w:val="Select End Date"/>
                <w:tag w:val="Select End Date"/>
                <w:id w:val="-1618367801"/>
                <w:placeholder>
                  <w:docPart w:val="2A62E3923325408383E533E2855D8A4A"/>
                </w:placeholder>
                <w:date w:fullDate="2024-03-31T00:00:00Z">
                  <w:dateFormat w:val="dd-MMM-yy"/>
                  <w:lid w:val="en-US"/>
                  <w:storeMappedDataAs w:val="dateTime"/>
                  <w:calendar w:val="gregorian"/>
                </w:date>
              </w:sdtPr>
              <w:sdtEndPr/>
              <w:sdtContent>
                <w:r>
                  <w:rPr>
                    <w:rFonts w:ascii="Arial Narrow" w:hAnsi="Arial Narrow" w:cs="Arial"/>
                    <w:szCs w:val="20"/>
                    <w:highlight w:val="lightGray"/>
                  </w:rPr>
                  <w:t>31-Mar-24</w:t>
                </w:r>
              </w:sdtContent>
            </w:sdt>
          </w:p>
        </w:tc>
        <w:tc>
          <w:tcPr>
            <w:tcW w:w="526" w:type="pct"/>
            <w:vMerge w:val="restart"/>
          </w:tcPr>
          <w:p w14:paraId="31546684" w14:textId="77777777" w:rsidR="00860B9F" w:rsidRPr="001204F8" w:rsidRDefault="00860B9F" w:rsidP="00864DEC">
            <w:pPr>
              <w:spacing w:after="0"/>
              <w:ind w:right="-108"/>
              <w:jc w:val="left"/>
              <w:rPr>
                <w:rFonts w:cs="Calibri"/>
                <w:szCs w:val="20"/>
              </w:rPr>
            </w:pPr>
            <w:r w:rsidRPr="001204F8">
              <w:rPr>
                <w:rFonts w:cs="Calibri"/>
                <w:szCs w:val="20"/>
              </w:rPr>
              <w:lastRenderedPageBreak/>
              <w:t>PMU</w:t>
            </w:r>
          </w:p>
          <w:p w14:paraId="0DEDAEBF" w14:textId="77777777" w:rsidR="00860B9F" w:rsidRPr="005C67F9" w:rsidRDefault="00860B9F" w:rsidP="00864DEC">
            <w:pPr>
              <w:spacing w:beforeLines="60" w:before="144" w:afterLines="60" w:after="144"/>
              <w:contextualSpacing/>
              <w:rPr>
                <w:rFonts w:ascii="Arial Narrow" w:hAnsi="Arial Narrow" w:cs="Arial"/>
                <w:szCs w:val="20"/>
              </w:rPr>
            </w:pPr>
            <w:r>
              <w:rPr>
                <w:rFonts w:cs="Calibri"/>
                <w:szCs w:val="20"/>
              </w:rPr>
              <w:t>MoCC&amp;EC</w:t>
            </w:r>
          </w:p>
        </w:tc>
        <w:tc>
          <w:tcPr>
            <w:tcW w:w="847" w:type="pct"/>
          </w:tcPr>
          <w:p w14:paraId="7255923A" w14:textId="77777777" w:rsidR="00860B9F" w:rsidRPr="005C67F9" w:rsidRDefault="00860B9F" w:rsidP="00864DEC">
            <w:pPr>
              <w:spacing w:beforeLines="60" w:before="144" w:afterLines="60" w:after="144"/>
              <w:contextualSpacing/>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 xml:space="preserve">2.1: </w:t>
            </w:r>
            <w:r w:rsidRPr="001204F8">
              <w:rPr>
                <w:rFonts w:cs="Calibri"/>
                <w:szCs w:val="20"/>
                <w:lang w:eastAsia="ja-JP"/>
              </w:rPr>
              <w:t xml:space="preserve"> The project will be implemented with the involvement of local </w:t>
            </w:r>
            <w:r w:rsidRPr="001204F8">
              <w:rPr>
                <w:rFonts w:cs="Calibri"/>
                <w:szCs w:val="20"/>
                <w:lang w:eastAsia="ja-JP"/>
              </w:rPr>
              <w:lastRenderedPageBreak/>
              <w:t>communities, leaders, biomass traders and rural industries to enhance appreciation of the benefits. Wherever possible, their legitimate interests and socio-economic needs will be safe guarded.</w:t>
            </w:r>
          </w:p>
          <w:p w14:paraId="57D7A7CA" w14:textId="77777777" w:rsidR="00860B9F" w:rsidRPr="005C67F9" w:rsidRDefault="00860B9F" w:rsidP="00864DEC">
            <w:pPr>
              <w:spacing w:beforeLines="60" w:before="144" w:afterLines="60" w:after="144"/>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63DB1EE0" w14:textId="77777777" w:rsidTr="00985C21">
        <w:tc>
          <w:tcPr>
            <w:tcW w:w="153" w:type="pct"/>
            <w:vMerge/>
          </w:tcPr>
          <w:p w14:paraId="2B329922" w14:textId="77777777" w:rsidR="00860B9F" w:rsidRPr="005C67F9" w:rsidRDefault="00860B9F" w:rsidP="00864DEC">
            <w:pPr>
              <w:spacing w:beforeLines="60" w:before="144" w:afterLines="60" w:after="144"/>
              <w:contextualSpacing/>
              <w:rPr>
                <w:rFonts w:ascii="Arial Narrow" w:hAnsi="Arial Narrow" w:cs="Arial"/>
                <w:szCs w:val="20"/>
              </w:rPr>
            </w:pPr>
          </w:p>
        </w:tc>
        <w:tc>
          <w:tcPr>
            <w:tcW w:w="619" w:type="pct"/>
            <w:vMerge/>
          </w:tcPr>
          <w:p w14:paraId="4F298923" w14:textId="77777777" w:rsidR="00860B9F" w:rsidRPr="005C67F9" w:rsidRDefault="00860B9F" w:rsidP="00864DEC">
            <w:pPr>
              <w:spacing w:beforeLines="60" w:before="144" w:afterLines="60" w:after="144"/>
              <w:contextualSpacing/>
              <w:rPr>
                <w:rFonts w:ascii="Arial Narrow" w:hAnsi="Arial Narrow" w:cs="Arial"/>
                <w:szCs w:val="20"/>
              </w:rPr>
            </w:pPr>
          </w:p>
        </w:tc>
        <w:tc>
          <w:tcPr>
            <w:tcW w:w="619" w:type="pct"/>
            <w:vMerge/>
          </w:tcPr>
          <w:p w14:paraId="077EF11D" w14:textId="77777777" w:rsidR="00860B9F" w:rsidRPr="005C67F9" w:rsidRDefault="00860B9F" w:rsidP="00864DEC">
            <w:pPr>
              <w:spacing w:beforeLines="60" w:before="144" w:afterLines="60" w:after="144"/>
              <w:contextualSpacing/>
              <w:rPr>
                <w:rFonts w:ascii="Arial Narrow" w:hAnsi="Arial Narrow" w:cs="Arial"/>
                <w:szCs w:val="20"/>
              </w:rPr>
            </w:pPr>
          </w:p>
        </w:tc>
        <w:tc>
          <w:tcPr>
            <w:tcW w:w="620" w:type="pct"/>
            <w:vMerge/>
          </w:tcPr>
          <w:p w14:paraId="2BF4A081" w14:textId="77777777" w:rsidR="00860B9F" w:rsidRPr="005C67F9" w:rsidRDefault="00860B9F" w:rsidP="00864DEC">
            <w:pPr>
              <w:spacing w:beforeLines="60" w:before="144" w:afterLines="60" w:after="144"/>
              <w:contextualSpacing/>
              <w:rPr>
                <w:rFonts w:ascii="Arial Narrow" w:hAnsi="Arial Narrow" w:cs="Arial"/>
                <w:szCs w:val="20"/>
              </w:rPr>
            </w:pPr>
          </w:p>
        </w:tc>
        <w:tc>
          <w:tcPr>
            <w:tcW w:w="628" w:type="pct"/>
            <w:vMerge/>
          </w:tcPr>
          <w:p w14:paraId="62BE4CD4" w14:textId="77777777" w:rsidR="00860B9F" w:rsidRPr="005C67F9" w:rsidRDefault="00860B9F" w:rsidP="00864DEC">
            <w:pPr>
              <w:spacing w:beforeLines="60" w:before="144" w:afterLines="60" w:after="144"/>
              <w:contextualSpacing/>
              <w:rPr>
                <w:rFonts w:ascii="Arial Narrow" w:hAnsi="Arial Narrow" w:cs="Arial"/>
                <w:szCs w:val="20"/>
              </w:rPr>
            </w:pPr>
          </w:p>
        </w:tc>
        <w:tc>
          <w:tcPr>
            <w:tcW w:w="549" w:type="pct"/>
            <w:vMerge/>
          </w:tcPr>
          <w:p w14:paraId="3996444C" w14:textId="77777777" w:rsidR="00860B9F" w:rsidRPr="005C67F9" w:rsidRDefault="00860B9F" w:rsidP="00864DEC">
            <w:pPr>
              <w:spacing w:beforeLines="60" w:before="144" w:afterLines="60" w:after="144"/>
              <w:contextualSpacing/>
              <w:rPr>
                <w:rFonts w:ascii="Arial Narrow" w:hAnsi="Arial Narrow" w:cs="Arial"/>
                <w:szCs w:val="20"/>
              </w:rPr>
            </w:pPr>
          </w:p>
        </w:tc>
        <w:tc>
          <w:tcPr>
            <w:tcW w:w="439" w:type="pct"/>
            <w:vMerge/>
          </w:tcPr>
          <w:p w14:paraId="54C6E4EF" w14:textId="77777777" w:rsidR="00860B9F" w:rsidRPr="005C67F9" w:rsidRDefault="00860B9F" w:rsidP="00864DEC">
            <w:pPr>
              <w:spacing w:beforeLines="60" w:before="144" w:afterLines="60" w:after="144"/>
              <w:contextualSpacing/>
              <w:rPr>
                <w:rFonts w:ascii="Arial Narrow" w:hAnsi="Arial Narrow" w:cs="Arial"/>
                <w:szCs w:val="20"/>
              </w:rPr>
            </w:pPr>
          </w:p>
        </w:tc>
        <w:tc>
          <w:tcPr>
            <w:tcW w:w="526" w:type="pct"/>
            <w:vMerge/>
          </w:tcPr>
          <w:p w14:paraId="6D49900B" w14:textId="77777777" w:rsidR="00860B9F" w:rsidRPr="005C67F9" w:rsidRDefault="00860B9F" w:rsidP="00864DEC">
            <w:pPr>
              <w:spacing w:beforeLines="60" w:before="144" w:afterLines="60" w:after="144"/>
              <w:contextualSpacing/>
              <w:rPr>
                <w:rFonts w:ascii="Arial Narrow" w:hAnsi="Arial Narrow" w:cs="Arial"/>
                <w:szCs w:val="20"/>
              </w:rPr>
            </w:pPr>
          </w:p>
        </w:tc>
        <w:tc>
          <w:tcPr>
            <w:tcW w:w="847" w:type="pct"/>
          </w:tcPr>
          <w:p w14:paraId="3A27F36D" w14:textId="77777777" w:rsidR="00860B9F" w:rsidRPr="005C67F9" w:rsidRDefault="00860B9F" w:rsidP="00864DEC">
            <w:pPr>
              <w:spacing w:beforeLines="60" w:before="144" w:afterLines="60" w:after="144"/>
              <w:contextualSpacing/>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2.2</w:t>
            </w:r>
            <w:r w:rsidRPr="005C67F9">
              <w:rPr>
                <w:rFonts w:ascii="Arial Narrow" w:hAnsi="Arial Narrow" w:cs="Arial"/>
                <w:szCs w:val="20"/>
              </w:rPr>
              <w:t>:</w:t>
            </w:r>
            <w:r>
              <w:rPr>
                <w:rFonts w:ascii="Arial Narrow" w:hAnsi="Arial Narrow" w:cs="Arial"/>
                <w:szCs w:val="20"/>
              </w:rPr>
              <w:t xml:space="preserve"> </w:t>
            </w:r>
            <w:r w:rsidRPr="001204F8">
              <w:rPr>
                <w:rFonts w:cs="Calibri"/>
                <w:szCs w:val="20"/>
                <w:lang w:eastAsia="ja-JP"/>
              </w:rPr>
              <w:t xml:space="preserve"> The project will explore the possibilities of providing incentives (social, economic, and technological) to local farmers and entrepreneurs to encourage their participation in project designing and implementation.</w:t>
            </w:r>
          </w:p>
          <w:p w14:paraId="29B27923" w14:textId="77777777" w:rsidR="00860B9F" w:rsidRPr="005C67F9" w:rsidRDefault="00860B9F" w:rsidP="00864DEC">
            <w:pPr>
              <w:spacing w:beforeLines="60" w:before="144" w:afterLines="60" w:after="144"/>
              <w:contextualSpacing/>
              <w:rPr>
                <w:rFonts w:ascii="Arial Narrow" w:hAnsi="Arial Narrow" w:cs="Arial"/>
                <w:szCs w:val="20"/>
              </w:rPr>
            </w:pPr>
          </w:p>
          <w:p w14:paraId="3EDDF3B4" w14:textId="77777777" w:rsidR="00860B9F" w:rsidRPr="005C67F9" w:rsidRDefault="00860B9F" w:rsidP="00864DEC">
            <w:pPr>
              <w:spacing w:beforeLines="60" w:before="144" w:afterLines="60" w:after="144"/>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6D0D8207" w14:textId="77777777" w:rsidTr="00985C21">
        <w:trPr>
          <w:trHeight w:val="914"/>
        </w:trPr>
        <w:tc>
          <w:tcPr>
            <w:tcW w:w="153" w:type="pct"/>
            <w:vMerge/>
          </w:tcPr>
          <w:p w14:paraId="683C5316" w14:textId="77777777" w:rsidR="00860B9F" w:rsidRPr="005C67F9" w:rsidRDefault="00860B9F" w:rsidP="00864DEC">
            <w:pPr>
              <w:spacing w:beforeLines="60" w:before="144" w:afterLines="60" w:after="144"/>
              <w:contextualSpacing/>
              <w:rPr>
                <w:rFonts w:ascii="Arial Narrow" w:hAnsi="Arial Narrow" w:cs="Arial"/>
                <w:szCs w:val="20"/>
              </w:rPr>
            </w:pPr>
          </w:p>
        </w:tc>
        <w:tc>
          <w:tcPr>
            <w:tcW w:w="619" w:type="pct"/>
            <w:vMerge/>
          </w:tcPr>
          <w:p w14:paraId="6D4C596B" w14:textId="77777777" w:rsidR="00860B9F" w:rsidRPr="005C67F9" w:rsidRDefault="00860B9F" w:rsidP="00864DEC">
            <w:pPr>
              <w:spacing w:beforeLines="60" w:before="144" w:afterLines="60" w:after="144"/>
              <w:contextualSpacing/>
              <w:rPr>
                <w:rFonts w:ascii="Arial Narrow" w:hAnsi="Arial Narrow" w:cs="Arial"/>
                <w:szCs w:val="20"/>
              </w:rPr>
            </w:pPr>
          </w:p>
        </w:tc>
        <w:tc>
          <w:tcPr>
            <w:tcW w:w="619" w:type="pct"/>
            <w:vMerge/>
          </w:tcPr>
          <w:p w14:paraId="250F4353" w14:textId="77777777" w:rsidR="00860B9F" w:rsidRPr="005C67F9" w:rsidRDefault="00860B9F" w:rsidP="00864DEC">
            <w:pPr>
              <w:spacing w:beforeLines="60" w:before="144" w:afterLines="60" w:after="144"/>
              <w:contextualSpacing/>
              <w:rPr>
                <w:rFonts w:ascii="Arial Narrow" w:hAnsi="Arial Narrow" w:cs="Arial"/>
                <w:szCs w:val="20"/>
              </w:rPr>
            </w:pPr>
          </w:p>
        </w:tc>
        <w:tc>
          <w:tcPr>
            <w:tcW w:w="620" w:type="pct"/>
            <w:vMerge/>
          </w:tcPr>
          <w:p w14:paraId="55969EE4" w14:textId="77777777" w:rsidR="00860B9F" w:rsidRPr="005C67F9" w:rsidRDefault="00860B9F" w:rsidP="00864DEC">
            <w:pPr>
              <w:spacing w:beforeLines="60" w:before="144" w:afterLines="60" w:after="144"/>
              <w:contextualSpacing/>
              <w:rPr>
                <w:rFonts w:ascii="Arial Narrow" w:hAnsi="Arial Narrow" w:cs="Arial"/>
                <w:szCs w:val="20"/>
              </w:rPr>
            </w:pPr>
          </w:p>
        </w:tc>
        <w:tc>
          <w:tcPr>
            <w:tcW w:w="628" w:type="pct"/>
            <w:vMerge/>
          </w:tcPr>
          <w:p w14:paraId="0E5A8592" w14:textId="77777777" w:rsidR="00860B9F" w:rsidRPr="005C67F9" w:rsidRDefault="00860B9F" w:rsidP="00864DEC">
            <w:pPr>
              <w:spacing w:beforeLines="60" w:before="144" w:afterLines="60" w:after="144"/>
              <w:contextualSpacing/>
              <w:rPr>
                <w:rFonts w:ascii="Arial Narrow" w:hAnsi="Arial Narrow" w:cs="Arial"/>
                <w:szCs w:val="20"/>
              </w:rPr>
            </w:pPr>
          </w:p>
        </w:tc>
        <w:tc>
          <w:tcPr>
            <w:tcW w:w="549" w:type="pct"/>
            <w:vMerge/>
          </w:tcPr>
          <w:p w14:paraId="41C2E55D" w14:textId="77777777" w:rsidR="00860B9F" w:rsidRPr="005C67F9" w:rsidRDefault="00860B9F" w:rsidP="00864DEC">
            <w:pPr>
              <w:spacing w:beforeLines="60" w:before="144" w:afterLines="60" w:after="144"/>
              <w:contextualSpacing/>
              <w:rPr>
                <w:rFonts w:ascii="Arial Narrow" w:hAnsi="Arial Narrow" w:cs="Arial"/>
                <w:szCs w:val="20"/>
              </w:rPr>
            </w:pPr>
          </w:p>
        </w:tc>
        <w:tc>
          <w:tcPr>
            <w:tcW w:w="439" w:type="pct"/>
            <w:vMerge/>
          </w:tcPr>
          <w:p w14:paraId="6CE60AE2" w14:textId="77777777" w:rsidR="00860B9F" w:rsidRPr="005C67F9" w:rsidRDefault="00860B9F" w:rsidP="00864DEC">
            <w:pPr>
              <w:spacing w:beforeLines="60" w:before="144" w:afterLines="60" w:after="144"/>
              <w:contextualSpacing/>
              <w:rPr>
                <w:rFonts w:ascii="Arial Narrow" w:hAnsi="Arial Narrow" w:cs="Arial"/>
                <w:szCs w:val="20"/>
              </w:rPr>
            </w:pPr>
          </w:p>
        </w:tc>
        <w:tc>
          <w:tcPr>
            <w:tcW w:w="526" w:type="pct"/>
            <w:vMerge/>
          </w:tcPr>
          <w:p w14:paraId="503C61BC" w14:textId="77777777" w:rsidR="00860B9F" w:rsidRPr="005C67F9" w:rsidRDefault="00860B9F" w:rsidP="00864DEC">
            <w:pPr>
              <w:spacing w:beforeLines="60" w:before="144" w:afterLines="60" w:after="144"/>
              <w:contextualSpacing/>
              <w:rPr>
                <w:rFonts w:ascii="Arial Narrow" w:hAnsi="Arial Narrow" w:cs="Arial"/>
                <w:szCs w:val="20"/>
              </w:rPr>
            </w:pPr>
          </w:p>
        </w:tc>
        <w:tc>
          <w:tcPr>
            <w:tcW w:w="847" w:type="pct"/>
          </w:tcPr>
          <w:p w14:paraId="377E36D9" w14:textId="77777777" w:rsidR="00860B9F" w:rsidRPr="005C67F9" w:rsidRDefault="00860B9F" w:rsidP="00864DEC">
            <w:pPr>
              <w:spacing w:beforeLines="60" w:before="144" w:afterLines="60" w:after="144"/>
              <w:contextualSpacing/>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2.3</w:t>
            </w:r>
            <w:r w:rsidRPr="005C67F9">
              <w:rPr>
                <w:rFonts w:ascii="Arial Narrow" w:hAnsi="Arial Narrow" w:cs="Arial"/>
                <w:szCs w:val="20"/>
              </w:rPr>
              <w:t>:</w:t>
            </w:r>
            <w:r>
              <w:rPr>
                <w:rFonts w:ascii="Arial Narrow" w:hAnsi="Arial Narrow" w:cs="Arial"/>
                <w:szCs w:val="20"/>
              </w:rPr>
              <w:t xml:space="preserve"> …</w:t>
            </w:r>
          </w:p>
          <w:p w14:paraId="000AFC9A" w14:textId="77777777" w:rsidR="00860B9F" w:rsidRPr="005C67F9" w:rsidRDefault="00860B9F" w:rsidP="00864DEC">
            <w:pPr>
              <w:spacing w:beforeLines="60" w:before="144" w:afterLines="60" w:after="144"/>
              <w:contextualSpacing/>
              <w:rPr>
                <w:rFonts w:ascii="Arial Narrow" w:hAnsi="Arial Narrow" w:cs="Arial"/>
                <w:szCs w:val="20"/>
              </w:rPr>
            </w:pPr>
          </w:p>
          <w:p w14:paraId="40894449" w14:textId="77777777" w:rsidR="00860B9F" w:rsidRPr="005C67F9" w:rsidRDefault="00860B9F" w:rsidP="00864DEC">
            <w:pPr>
              <w:spacing w:beforeLines="60" w:before="144" w:afterLines="60" w:after="144"/>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05F70573" w14:textId="77777777" w:rsidTr="00985C21">
        <w:trPr>
          <w:trHeight w:val="736"/>
        </w:trPr>
        <w:tc>
          <w:tcPr>
            <w:tcW w:w="153" w:type="pct"/>
            <w:vMerge w:val="restart"/>
          </w:tcPr>
          <w:p w14:paraId="3A424865" w14:textId="77777777" w:rsidR="00860B9F" w:rsidRPr="005C67F9" w:rsidRDefault="00860B9F" w:rsidP="00864DEC">
            <w:pPr>
              <w:spacing w:before="60"/>
              <w:contextualSpacing/>
              <w:rPr>
                <w:rFonts w:ascii="Arial Narrow" w:hAnsi="Arial Narrow" w:cs="Arial"/>
                <w:szCs w:val="20"/>
              </w:rPr>
            </w:pPr>
            <w:r>
              <w:rPr>
                <w:rFonts w:ascii="Arial Narrow" w:hAnsi="Arial Narrow" w:cs="Arial"/>
                <w:szCs w:val="20"/>
              </w:rPr>
              <w:t>3</w:t>
            </w:r>
          </w:p>
        </w:tc>
        <w:tc>
          <w:tcPr>
            <w:tcW w:w="619" w:type="pct"/>
            <w:vMerge w:val="restart"/>
          </w:tcPr>
          <w:p w14:paraId="1BE01C4A" w14:textId="77777777" w:rsidR="00860B9F" w:rsidRDefault="00860B9F" w:rsidP="00864DEC">
            <w:pPr>
              <w:spacing w:before="60"/>
              <w:contextualSpacing/>
              <w:rPr>
                <w:rFonts w:cs="Calibri"/>
                <w:sz w:val="18"/>
                <w:szCs w:val="18"/>
              </w:rPr>
            </w:pPr>
            <w:r w:rsidRPr="005C67F9">
              <w:rPr>
                <w:rFonts w:ascii="Arial Narrow" w:hAnsi="Arial Narrow" w:cs="Arial"/>
                <w:szCs w:val="20"/>
              </w:rPr>
              <w:t>There is a risk that</w:t>
            </w:r>
            <w:r>
              <w:rPr>
                <w:rFonts w:ascii="Arial Narrow" w:hAnsi="Arial Narrow" w:cs="Arial"/>
                <w:szCs w:val="20"/>
              </w:rPr>
              <w:t xml:space="preserve"> </w:t>
            </w:r>
            <w:r w:rsidRPr="001204F8">
              <w:rPr>
                <w:rFonts w:cs="Calibri"/>
                <w:sz w:val="18"/>
                <w:szCs w:val="18"/>
              </w:rPr>
              <w:t xml:space="preserve"> Project activities </w:t>
            </w:r>
            <w:r>
              <w:rPr>
                <w:rFonts w:cs="Calibri"/>
                <w:sz w:val="18"/>
                <w:szCs w:val="18"/>
              </w:rPr>
              <w:t xml:space="preserve">might not be designed in a way to respond the gender inclusion and </w:t>
            </w:r>
          </w:p>
          <w:p w14:paraId="7FAA154D" w14:textId="77777777" w:rsidR="00860B9F" w:rsidRDefault="00860B9F" w:rsidP="00864DEC">
            <w:pPr>
              <w:spacing w:before="60"/>
              <w:contextualSpacing/>
              <w:rPr>
                <w:rFonts w:cs="Calibri"/>
                <w:sz w:val="18"/>
                <w:szCs w:val="18"/>
              </w:rPr>
            </w:pPr>
          </w:p>
          <w:p w14:paraId="3B0023AF" w14:textId="77777777" w:rsidR="00860B9F" w:rsidRPr="005C67F9" w:rsidRDefault="00860B9F" w:rsidP="00864DEC">
            <w:pPr>
              <w:spacing w:before="60"/>
              <w:contextualSpacing/>
              <w:rPr>
                <w:rFonts w:ascii="Arial Narrow" w:hAnsi="Arial Narrow" w:cs="Arial"/>
                <w:szCs w:val="20"/>
              </w:rPr>
            </w:pPr>
            <w:r w:rsidRPr="001204F8">
              <w:rPr>
                <w:rFonts w:cs="Calibri"/>
                <w:sz w:val="18"/>
                <w:szCs w:val="18"/>
              </w:rPr>
              <w:t>and approaches might not fully incorporate or reflect views of women and girls and ensure equitable opportunities for their involvement and benefit; and there is a risk that a prolonged or recurrent COVID-19 pandemic would exacerbate gender inequality, including risk of GBV. And potential occurrence of discriminations against women based on gender, especially regarding participation in design and implementation or access to opportunities and benefits.</w:t>
            </w:r>
          </w:p>
        </w:tc>
        <w:tc>
          <w:tcPr>
            <w:tcW w:w="619" w:type="pct"/>
            <w:vMerge w:val="restart"/>
          </w:tcPr>
          <w:p w14:paraId="0F65BC08" w14:textId="77777777" w:rsidR="00860B9F" w:rsidRPr="005C67F9" w:rsidRDefault="00860B9F" w:rsidP="00864DEC">
            <w:pPr>
              <w:spacing w:before="60"/>
              <w:contextualSpacing/>
              <w:rPr>
                <w:rFonts w:ascii="Arial Narrow" w:hAnsi="Arial Narrow" w:cs="Arial"/>
                <w:szCs w:val="20"/>
              </w:rPr>
            </w:pPr>
            <w:r w:rsidRPr="005C67F9">
              <w:rPr>
                <w:rFonts w:ascii="Arial Narrow" w:hAnsi="Arial Narrow" w:cs="Arial"/>
                <w:szCs w:val="20"/>
              </w:rPr>
              <w:lastRenderedPageBreak/>
              <w:t>As a result of</w:t>
            </w:r>
            <w:r>
              <w:rPr>
                <w:rFonts w:ascii="Arial Narrow" w:hAnsi="Arial Narrow" w:cs="Arial"/>
                <w:szCs w:val="20"/>
              </w:rPr>
              <w:t xml:space="preserve"> not appropriately planning the activities, </w:t>
            </w:r>
            <w:r w:rsidRPr="002F316C">
              <w:rPr>
                <w:rFonts w:ascii="Arial Narrow" w:hAnsi="Arial Narrow" w:cs="Arial"/>
                <w:szCs w:val="20"/>
              </w:rPr>
              <w:t xml:space="preserve"> approaches might not fully </w:t>
            </w:r>
            <w:r w:rsidRPr="002F316C">
              <w:rPr>
                <w:rFonts w:ascii="Arial Narrow" w:hAnsi="Arial Narrow" w:cs="Arial"/>
                <w:szCs w:val="20"/>
              </w:rPr>
              <w:lastRenderedPageBreak/>
              <w:t>incorporate or reflect views of women and girls and ensure equitable opportunities for their involvement and benefit</w:t>
            </w:r>
          </w:p>
        </w:tc>
        <w:tc>
          <w:tcPr>
            <w:tcW w:w="620" w:type="pct"/>
            <w:vMerge w:val="restart"/>
          </w:tcPr>
          <w:p w14:paraId="4CEB2F02" w14:textId="77777777" w:rsidR="00860B9F" w:rsidRPr="005C67F9" w:rsidRDefault="00860B9F" w:rsidP="00864DEC">
            <w:pPr>
              <w:spacing w:before="60"/>
              <w:contextualSpacing/>
              <w:rPr>
                <w:rFonts w:ascii="Arial Narrow" w:hAnsi="Arial Narrow" w:cs="Arial"/>
                <w:szCs w:val="20"/>
              </w:rPr>
            </w:pPr>
            <w:r w:rsidRPr="005C67F9">
              <w:rPr>
                <w:rFonts w:ascii="Arial Narrow" w:hAnsi="Arial Narrow" w:cs="Arial"/>
                <w:szCs w:val="20"/>
              </w:rPr>
              <w:lastRenderedPageBreak/>
              <w:t xml:space="preserve">Which will </w:t>
            </w:r>
            <w:r>
              <w:rPr>
                <w:rFonts w:ascii="Arial Narrow" w:hAnsi="Arial Narrow" w:cs="Arial"/>
                <w:szCs w:val="20"/>
              </w:rPr>
              <w:t>impact</w:t>
            </w:r>
            <w:r w:rsidRPr="005C67F9">
              <w:rPr>
                <w:rFonts w:ascii="Arial Narrow" w:hAnsi="Arial Narrow" w:cs="Arial"/>
                <w:szCs w:val="20"/>
              </w:rPr>
              <w:t xml:space="preserve"> </w:t>
            </w:r>
            <w:r>
              <w:rPr>
                <w:rFonts w:ascii="Arial Narrow" w:hAnsi="Arial Narrow" w:cs="Arial"/>
                <w:szCs w:val="20"/>
              </w:rPr>
              <w:t>in missing out the gender based targets in the project lifecycle</w:t>
            </w:r>
          </w:p>
        </w:tc>
        <w:tc>
          <w:tcPr>
            <w:tcW w:w="628" w:type="pct"/>
            <w:vMerge w:val="restart"/>
          </w:tcPr>
          <w:sdt>
            <w:sdtPr>
              <w:rPr>
                <w:rFonts w:ascii="Arial Narrow" w:hAnsi="Arial Narrow" w:cs="Arial"/>
                <w:b/>
                <w:bCs/>
                <w:szCs w:val="20"/>
                <w:highlight w:val="lightGray"/>
              </w:rPr>
              <w:alias w:val="Select Risk Categories and Sub-categories"/>
              <w:tag w:val="Select Risk Categories and Sub-categories"/>
              <w:id w:val="1907870266"/>
              <w:placeholder>
                <w:docPart w:val="73E415FFBF6E41CEB5D12AE13A523930"/>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75775117"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 xml:space="preserve">1. SOCIAL AND ENVIRONMENTAL (1.2. Gender equality and women’s empowerment) - </w:t>
                </w:r>
                <w:r>
                  <w:rPr>
                    <w:rFonts w:ascii="Arial Narrow" w:hAnsi="Arial Narrow" w:cs="Arial"/>
                    <w:b/>
                    <w:bCs/>
                    <w:szCs w:val="20"/>
                    <w:highlight w:val="lightGray"/>
                  </w:rPr>
                  <w:lastRenderedPageBreak/>
                  <w:t>UNDP Risk Appetite: CAUTIOUS</w:t>
                </w:r>
              </w:p>
            </w:sdtContent>
          </w:sdt>
          <w:p w14:paraId="7D6ED8BC" w14:textId="77777777" w:rsidR="00860B9F" w:rsidRPr="005C67F9" w:rsidRDefault="00860B9F" w:rsidP="00864DEC">
            <w:pPr>
              <w:spacing w:before="60"/>
              <w:contextualSpacing/>
              <w:rPr>
                <w:rFonts w:ascii="Arial Narrow" w:hAnsi="Arial Narrow" w:cs="Arial"/>
                <w:szCs w:val="20"/>
              </w:rPr>
            </w:pPr>
          </w:p>
        </w:tc>
        <w:tc>
          <w:tcPr>
            <w:tcW w:w="549" w:type="pct"/>
            <w:vMerge w:val="restart"/>
          </w:tcPr>
          <w:p w14:paraId="207DAE64" w14:textId="77777777" w:rsidR="00860B9F" w:rsidRPr="006B39F3" w:rsidRDefault="00860B9F" w:rsidP="00864DEC">
            <w:pPr>
              <w:spacing w:before="60"/>
              <w:contextualSpacing/>
              <w:jc w:val="left"/>
              <w:rPr>
                <w:rFonts w:ascii="Arial Narrow" w:hAnsi="Arial Narrow" w:cs="Arial"/>
                <w:szCs w:val="20"/>
              </w:rPr>
            </w:pPr>
            <w:r w:rsidRPr="006B39F3">
              <w:rPr>
                <w:rFonts w:ascii="Arial Narrow" w:hAnsi="Arial Narrow" w:cs="Arial"/>
                <w:szCs w:val="20"/>
              </w:rPr>
              <w:lastRenderedPageBreak/>
              <w:t>Likelihood:</w:t>
            </w:r>
          </w:p>
          <w:p w14:paraId="1098032E" w14:textId="77777777" w:rsidR="00860B9F" w:rsidRPr="000B6A9A" w:rsidRDefault="00B2746D" w:rsidP="00864DEC">
            <w:pPr>
              <w:spacing w:before="60"/>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1004195474"/>
                <w:placeholder>
                  <w:docPart w:val="AA86B3F6BA434A11838954B051A8D94A"/>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3 - Moderately likely</w:t>
                </w:r>
              </w:sdtContent>
            </w:sdt>
          </w:p>
          <w:p w14:paraId="32BEAED0" w14:textId="77777777" w:rsidR="00860B9F" w:rsidRPr="005C67F9" w:rsidRDefault="00860B9F" w:rsidP="00864DEC">
            <w:pPr>
              <w:spacing w:before="60"/>
              <w:contextualSpacing/>
              <w:jc w:val="left"/>
              <w:rPr>
                <w:rFonts w:ascii="Arial Narrow" w:hAnsi="Arial Narrow" w:cs="Arial"/>
                <w:szCs w:val="20"/>
              </w:rPr>
            </w:pPr>
          </w:p>
          <w:p w14:paraId="584536C1" w14:textId="77777777" w:rsidR="00860B9F" w:rsidRPr="006B39F3" w:rsidRDefault="00860B9F" w:rsidP="00864DEC">
            <w:pPr>
              <w:spacing w:before="60"/>
              <w:contextualSpacing/>
              <w:jc w:val="left"/>
              <w:rPr>
                <w:rFonts w:ascii="Arial Narrow" w:hAnsi="Arial Narrow" w:cs="Arial"/>
                <w:szCs w:val="20"/>
              </w:rPr>
            </w:pPr>
            <w:r w:rsidRPr="006B39F3">
              <w:rPr>
                <w:rFonts w:ascii="Arial Narrow" w:hAnsi="Arial Narrow" w:cs="Arial"/>
                <w:szCs w:val="20"/>
              </w:rPr>
              <w:t xml:space="preserve">Impact: </w:t>
            </w:r>
          </w:p>
          <w:p w14:paraId="7252781B" w14:textId="77777777" w:rsidR="00860B9F" w:rsidRPr="000B6A9A" w:rsidRDefault="00B2746D" w:rsidP="00864DEC">
            <w:pPr>
              <w:spacing w:before="60"/>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2000190039"/>
                <w:placeholder>
                  <w:docPart w:val="AA86B3F6BA434A11838954B051A8D94A"/>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1 - Negligible</w:t>
                </w:r>
              </w:sdtContent>
            </w:sdt>
          </w:p>
          <w:p w14:paraId="60D69686" w14:textId="77777777" w:rsidR="00860B9F" w:rsidRPr="000B6A9A" w:rsidRDefault="00860B9F" w:rsidP="00864DEC">
            <w:pPr>
              <w:spacing w:before="60"/>
              <w:contextualSpacing/>
              <w:jc w:val="left"/>
              <w:rPr>
                <w:rFonts w:ascii="Arial Narrow" w:hAnsi="Arial Narrow" w:cs="Arial"/>
                <w:szCs w:val="20"/>
                <w:highlight w:val="lightGray"/>
              </w:rPr>
            </w:pPr>
          </w:p>
          <w:p w14:paraId="2359701E" w14:textId="77777777" w:rsidR="00860B9F" w:rsidRPr="006B39F3" w:rsidRDefault="00860B9F" w:rsidP="00864DEC">
            <w:pPr>
              <w:spacing w:before="60"/>
              <w:contextualSpacing/>
              <w:jc w:val="left"/>
              <w:rPr>
                <w:rFonts w:ascii="Arial Narrow" w:hAnsi="Arial Narrow" w:cs="Arial"/>
                <w:szCs w:val="20"/>
              </w:rPr>
            </w:pPr>
            <w:r w:rsidRPr="006B39F3">
              <w:rPr>
                <w:rFonts w:ascii="Arial Narrow" w:hAnsi="Arial Narrow" w:cs="Arial"/>
                <w:szCs w:val="20"/>
              </w:rPr>
              <w:t>Risk level:</w:t>
            </w:r>
          </w:p>
          <w:p w14:paraId="392EF5C8" w14:textId="77777777" w:rsidR="00860B9F" w:rsidRPr="005C67F9" w:rsidRDefault="00B2746D" w:rsidP="00864DEC">
            <w:pPr>
              <w:spacing w:before="60"/>
              <w:contextualSpacing/>
              <w:rPr>
                <w:rFonts w:ascii="Arial Narrow" w:hAnsi="Arial Narrow" w:cs="Arial"/>
                <w:szCs w:val="20"/>
              </w:rPr>
            </w:pPr>
            <w:sdt>
              <w:sdtPr>
                <w:rPr>
                  <w:rFonts w:ascii="Arial Narrow" w:hAnsi="Arial Narrow" w:cs="Arial"/>
                  <w:b/>
                  <w:bCs/>
                  <w:szCs w:val="20"/>
                  <w:highlight w:val="lightGray"/>
                </w:rPr>
                <w:alias w:val="Select Risk Level"/>
                <w:tag w:val="Select Risk Level"/>
                <w:id w:val="-5909089"/>
                <w:placeholder>
                  <w:docPart w:val="AA86B3F6BA434A11838954B051A8D94A"/>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LOW (equates to a risk appetite of MINIMAL)</w:t>
                </w:r>
              </w:sdtContent>
            </w:sdt>
          </w:p>
        </w:tc>
        <w:tc>
          <w:tcPr>
            <w:tcW w:w="439" w:type="pct"/>
            <w:vMerge w:val="restart"/>
          </w:tcPr>
          <w:p w14:paraId="5997CD0D" w14:textId="77777777" w:rsidR="00860B9F" w:rsidRPr="000B6A9A" w:rsidRDefault="00860B9F" w:rsidP="00864DEC">
            <w:pPr>
              <w:spacing w:before="60"/>
              <w:contextualSpacing/>
              <w:rPr>
                <w:rFonts w:ascii="Arial Narrow" w:hAnsi="Arial Narrow" w:cs="Arial"/>
                <w:szCs w:val="20"/>
                <w:highlight w:val="lightGray"/>
              </w:rPr>
            </w:pPr>
            <w:r w:rsidRPr="006B39F3">
              <w:rPr>
                <w:rFonts w:ascii="Arial Narrow" w:hAnsi="Arial Narrow" w:cs="Arial"/>
                <w:szCs w:val="20"/>
              </w:rPr>
              <w:lastRenderedPageBreak/>
              <w:t xml:space="preserve">From: </w:t>
            </w:r>
            <w:sdt>
              <w:sdtPr>
                <w:rPr>
                  <w:rFonts w:ascii="Arial Narrow" w:hAnsi="Arial Narrow" w:cs="Arial"/>
                  <w:szCs w:val="20"/>
                  <w:highlight w:val="lightGray"/>
                </w:rPr>
                <w:alias w:val="Select starting date"/>
                <w:tag w:val="Select starting date"/>
                <w:id w:val="-1366366672"/>
                <w:placeholder>
                  <w:docPart w:val="B47F2777B18A4C2DB0D5E14B46F4E1A5"/>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2FA24BEF" w14:textId="77777777" w:rsidR="00860B9F" w:rsidRPr="000B6A9A" w:rsidRDefault="00860B9F" w:rsidP="00864DEC">
            <w:pPr>
              <w:spacing w:before="60"/>
              <w:contextualSpacing/>
              <w:rPr>
                <w:rFonts w:ascii="Arial Narrow" w:hAnsi="Arial Narrow" w:cs="Arial"/>
                <w:szCs w:val="20"/>
                <w:highlight w:val="lightGray"/>
              </w:rPr>
            </w:pPr>
          </w:p>
          <w:p w14:paraId="0047CBFF" w14:textId="77777777" w:rsidR="00860B9F" w:rsidRPr="005C67F9" w:rsidRDefault="00860B9F" w:rsidP="00864DEC">
            <w:pPr>
              <w:spacing w:before="60"/>
              <w:contextualSpacing/>
              <w:rPr>
                <w:rFonts w:ascii="Arial Narrow" w:hAnsi="Arial Narrow" w:cs="Arial"/>
                <w:szCs w:val="20"/>
              </w:rPr>
            </w:pPr>
            <w:r w:rsidRPr="000F1B5D">
              <w:rPr>
                <w:rFonts w:ascii="Arial Narrow" w:hAnsi="Arial Narrow" w:cs="Arial"/>
                <w:szCs w:val="20"/>
              </w:rPr>
              <w:t xml:space="preserve">To: </w:t>
            </w:r>
            <w:sdt>
              <w:sdtPr>
                <w:rPr>
                  <w:rFonts w:ascii="Arial Narrow" w:hAnsi="Arial Narrow" w:cs="Arial"/>
                  <w:szCs w:val="20"/>
                  <w:highlight w:val="lightGray"/>
                </w:rPr>
                <w:alias w:val="Select End Date"/>
                <w:tag w:val="Select End Date"/>
                <w:id w:val="584807829"/>
                <w:placeholder>
                  <w:docPart w:val="B47F2777B18A4C2DB0D5E14B46F4E1A5"/>
                </w:placeholder>
                <w:date w:fullDate="2024-12-31T00:00:00Z">
                  <w:dateFormat w:val="dd-MMM-yy"/>
                  <w:lid w:val="en-US"/>
                  <w:storeMappedDataAs w:val="dateTime"/>
                  <w:calendar w:val="gregorian"/>
                </w:date>
              </w:sdtPr>
              <w:sdtEndPr/>
              <w:sdtContent>
                <w:r>
                  <w:rPr>
                    <w:rFonts w:ascii="Arial Narrow" w:hAnsi="Arial Narrow" w:cs="Arial"/>
                    <w:szCs w:val="20"/>
                    <w:highlight w:val="lightGray"/>
                  </w:rPr>
                  <w:t>31-Dec-24</w:t>
                </w:r>
              </w:sdtContent>
            </w:sdt>
          </w:p>
        </w:tc>
        <w:tc>
          <w:tcPr>
            <w:tcW w:w="526" w:type="pct"/>
            <w:vMerge w:val="restart"/>
          </w:tcPr>
          <w:p w14:paraId="5D69A3A4" w14:textId="77777777" w:rsidR="00860B9F" w:rsidRPr="001204F8" w:rsidRDefault="00860B9F" w:rsidP="00864DEC">
            <w:pPr>
              <w:spacing w:after="0"/>
              <w:outlineLvl w:val="0"/>
              <w:rPr>
                <w:rFonts w:cs="Calibri"/>
                <w:sz w:val="18"/>
                <w:szCs w:val="18"/>
              </w:rPr>
            </w:pPr>
            <w:r w:rsidRPr="001204F8">
              <w:rPr>
                <w:rFonts w:cs="Calibri"/>
                <w:sz w:val="18"/>
                <w:szCs w:val="18"/>
              </w:rPr>
              <w:t>PMU</w:t>
            </w:r>
          </w:p>
          <w:p w14:paraId="38B7B8A6" w14:textId="77777777" w:rsidR="00860B9F" w:rsidRPr="00E13F11" w:rsidRDefault="00860B9F" w:rsidP="00864DEC">
            <w:pPr>
              <w:spacing w:before="60"/>
              <w:contextualSpacing/>
              <w:rPr>
                <w:rFonts w:ascii="Arial Narrow" w:hAnsi="Arial Narrow" w:cs="Arial"/>
                <w:szCs w:val="20"/>
              </w:rPr>
            </w:pPr>
            <w:r>
              <w:rPr>
                <w:rFonts w:cs="Calibri"/>
                <w:sz w:val="18"/>
                <w:szCs w:val="18"/>
              </w:rPr>
              <w:t>MoCC&amp;EC</w:t>
            </w:r>
          </w:p>
          <w:p w14:paraId="7B339A02" w14:textId="77777777" w:rsidR="00860B9F" w:rsidRPr="005C67F9" w:rsidRDefault="00860B9F" w:rsidP="00864DEC">
            <w:pPr>
              <w:spacing w:before="60"/>
              <w:contextualSpacing/>
              <w:rPr>
                <w:rFonts w:ascii="Arial Narrow" w:hAnsi="Arial Narrow" w:cs="Arial"/>
                <w:szCs w:val="20"/>
              </w:rPr>
            </w:pPr>
          </w:p>
        </w:tc>
        <w:tc>
          <w:tcPr>
            <w:tcW w:w="847" w:type="pct"/>
          </w:tcPr>
          <w:p w14:paraId="05A8398A" w14:textId="77777777" w:rsidR="00860B9F" w:rsidRPr="001204F8" w:rsidRDefault="00860B9F" w:rsidP="00864DEC">
            <w:pPr>
              <w:spacing w:after="0"/>
              <w:outlineLvl w:val="0"/>
              <w:rPr>
                <w:rFonts w:cs="Calibri"/>
                <w:sz w:val="18"/>
                <w:szCs w:val="18"/>
              </w:rPr>
            </w:pPr>
            <w:r w:rsidRPr="005C67F9">
              <w:rPr>
                <w:rFonts w:ascii="Arial Narrow" w:hAnsi="Arial Narrow" w:cs="Arial"/>
                <w:szCs w:val="20"/>
              </w:rPr>
              <w:t xml:space="preserve">Risk Treatment </w:t>
            </w:r>
            <w:r>
              <w:rPr>
                <w:rFonts w:ascii="Arial Narrow" w:hAnsi="Arial Narrow" w:cs="Arial"/>
                <w:szCs w:val="20"/>
              </w:rPr>
              <w:t xml:space="preserve">3.1: </w:t>
            </w:r>
            <w:r w:rsidRPr="001204F8">
              <w:rPr>
                <w:rFonts w:cs="Calibri"/>
                <w:i/>
                <w:sz w:val="18"/>
                <w:szCs w:val="18"/>
              </w:rPr>
              <w:t xml:space="preserve"> Preventive:</w:t>
            </w:r>
            <w:r w:rsidRPr="001204F8">
              <w:rPr>
                <w:rFonts w:cs="Calibri"/>
                <w:sz w:val="18"/>
                <w:szCs w:val="18"/>
              </w:rPr>
              <w:t xml:space="preserve"> The project will implement gender mainstreaming as an integral part of the process and will be incorporated at all levels of </w:t>
            </w:r>
            <w:r w:rsidRPr="001204F8">
              <w:rPr>
                <w:rFonts w:cs="Calibri"/>
                <w:sz w:val="18"/>
                <w:szCs w:val="18"/>
              </w:rPr>
              <w:lastRenderedPageBreak/>
              <w:t xml:space="preserve">implementation. The use of environmentally friendly technology will play a role in reducing the harmful effects of fuelwood use for women. More importantly, women will be involved in participatory discussions at all stages of the projects keeping in mind the cultural and social norms of the region. Women will also be given decision making powers at all levels to ensure that their input makes a difference and helps to improve their lives. A gender expert will also be hired to sensitize project and government staff on gender issues so that any steps and polices that are formulated inculcate the concerns of women in the region. A </w:t>
            </w:r>
            <w:r w:rsidRPr="001204F8">
              <w:rPr>
                <w:rFonts w:cs="Calibri"/>
                <w:b/>
                <w:bCs/>
                <w:sz w:val="18"/>
                <w:szCs w:val="18"/>
              </w:rPr>
              <w:t>Gender Action Plan</w:t>
            </w:r>
            <w:r w:rsidRPr="001204F8">
              <w:rPr>
                <w:rFonts w:cs="Calibri"/>
                <w:sz w:val="18"/>
                <w:szCs w:val="18"/>
              </w:rPr>
              <w:t xml:space="preserve"> has been prepared and will be implemented for the project. This plan, includes and addresses GBV issues and considers the issues faced by women in all project aspects and steps that can be taken to involve women in the decision-making process, empower them in different positions, reduce any violence and threats that </w:t>
            </w:r>
            <w:r w:rsidRPr="001204F8">
              <w:rPr>
                <w:rFonts w:cs="Calibri"/>
                <w:sz w:val="18"/>
                <w:szCs w:val="18"/>
              </w:rPr>
              <w:lastRenderedPageBreak/>
              <w:t>they face including those related to the environment.</w:t>
            </w:r>
          </w:p>
          <w:p w14:paraId="21B40B85" w14:textId="77777777" w:rsidR="00860B9F" w:rsidRPr="001204F8" w:rsidRDefault="00860B9F" w:rsidP="00864DEC">
            <w:pPr>
              <w:spacing w:after="0"/>
              <w:outlineLvl w:val="0"/>
              <w:rPr>
                <w:rFonts w:cs="Calibri"/>
                <w:sz w:val="18"/>
                <w:szCs w:val="18"/>
              </w:rPr>
            </w:pPr>
            <w:r w:rsidRPr="001204F8">
              <w:rPr>
                <w:rFonts w:cs="Calibri"/>
                <w:sz w:val="18"/>
                <w:szCs w:val="18"/>
              </w:rPr>
              <w:t xml:space="preserve">In addition, the project </w:t>
            </w:r>
            <w:r w:rsidRPr="001204F8">
              <w:rPr>
                <w:rFonts w:cs="Calibri"/>
                <w:b/>
                <w:bCs/>
                <w:sz w:val="18"/>
                <w:szCs w:val="18"/>
              </w:rPr>
              <w:t>ESMF</w:t>
            </w:r>
            <w:r w:rsidRPr="001204F8">
              <w:rPr>
                <w:rFonts w:cs="Calibri"/>
                <w:sz w:val="18"/>
                <w:szCs w:val="18"/>
              </w:rPr>
              <w:t xml:space="preserve"> will define specific environmental and social safeguard procedures for the project, including consideration of gender related risks. The </w:t>
            </w:r>
            <w:r w:rsidRPr="001204F8">
              <w:rPr>
                <w:rFonts w:cs="Calibri"/>
                <w:b/>
                <w:bCs/>
                <w:sz w:val="18"/>
                <w:szCs w:val="18"/>
              </w:rPr>
              <w:t>Stakeholder Engagement Plan</w:t>
            </w:r>
            <w:r w:rsidRPr="001204F8">
              <w:rPr>
                <w:rFonts w:cs="Calibri"/>
                <w:sz w:val="18"/>
                <w:szCs w:val="18"/>
              </w:rPr>
              <w:t xml:space="preserve"> and M&amp;E Plan also ensure participation and engagement of women and girls so that all relevant issues are tackled, and appropriate management measures are put in place.</w:t>
            </w:r>
          </w:p>
          <w:p w14:paraId="132AC37D" w14:textId="77777777" w:rsidR="00860B9F" w:rsidRPr="005C67F9" w:rsidRDefault="00860B9F" w:rsidP="00864DEC">
            <w:pPr>
              <w:spacing w:before="60"/>
              <w:contextualSpacing/>
              <w:rPr>
                <w:rFonts w:ascii="Arial Narrow" w:hAnsi="Arial Narrow" w:cs="Arial"/>
                <w:szCs w:val="20"/>
              </w:rPr>
            </w:pPr>
            <w:r w:rsidRPr="001204F8">
              <w:rPr>
                <w:rFonts w:cs="Calibri"/>
                <w:i/>
                <w:sz w:val="18"/>
                <w:szCs w:val="18"/>
              </w:rPr>
              <w:t>Alleviative:</w:t>
            </w:r>
            <w:r w:rsidRPr="001204F8">
              <w:rPr>
                <w:rFonts w:cs="Calibri"/>
                <w:sz w:val="18"/>
                <w:szCs w:val="18"/>
              </w:rPr>
              <w:t xml:space="preserve"> The project’s M&amp;E system has included a more detailed set of indicators (at the level of project Activities supportive of the Outcome level indicators) that will be ensure that the actual achievement of the gender mainstreaming in all project activities is carried out.</w:t>
            </w:r>
          </w:p>
          <w:p w14:paraId="6A9A418A" w14:textId="77777777" w:rsidR="00860B9F" w:rsidRPr="005C67F9" w:rsidRDefault="00860B9F" w:rsidP="00864DEC">
            <w:pPr>
              <w:spacing w:before="60"/>
              <w:contextualSpacing/>
              <w:rPr>
                <w:rFonts w:ascii="Arial Narrow" w:hAnsi="Arial Narrow" w:cs="Arial"/>
                <w:szCs w:val="20"/>
              </w:rPr>
            </w:pPr>
          </w:p>
          <w:p w14:paraId="3AD12EA3" w14:textId="77777777" w:rsidR="00860B9F" w:rsidRPr="005C67F9" w:rsidRDefault="00860B9F" w:rsidP="00864DEC">
            <w:pPr>
              <w:spacing w:before="6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2C4791A9" w14:textId="77777777" w:rsidTr="00985C21">
        <w:trPr>
          <w:trHeight w:val="790"/>
        </w:trPr>
        <w:tc>
          <w:tcPr>
            <w:tcW w:w="153" w:type="pct"/>
            <w:vMerge/>
          </w:tcPr>
          <w:p w14:paraId="7098C545" w14:textId="77777777" w:rsidR="00860B9F" w:rsidRPr="005C67F9" w:rsidRDefault="00860B9F" w:rsidP="00864DEC">
            <w:pPr>
              <w:spacing w:before="60"/>
              <w:contextualSpacing/>
              <w:rPr>
                <w:rFonts w:ascii="Arial Narrow" w:hAnsi="Arial Narrow" w:cs="Arial"/>
                <w:szCs w:val="20"/>
              </w:rPr>
            </w:pPr>
          </w:p>
        </w:tc>
        <w:tc>
          <w:tcPr>
            <w:tcW w:w="619" w:type="pct"/>
            <w:vMerge/>
          </w:tcPr>
          <w:p w14:paraId="2FD4E69F" w14:textId="77777777" w:rsidR="00860B9F" w:rsidRPr="005C67F9" w:rsidRDefault="00860B9F" w:rsidP="00864DEC">
            <w:pPr>
              <w:spacing w:before="60"/>
              <w:contextualSpacing/>
              <w:rPr>
                <w:rFonts w:ascii="Arial Narrow" w:hAnsi="Arial Narrow" w:cs="Arial"/>
                <w:szCs w:val="20"/>
              </w:rPr>
            </w:pPr>
          </w:p>
        </w:tc>
        <w:tc>
          <w:tcPr>
            <w:tcW w:w="619" w:type="pct"/>
            <w:vMerge/>
          </w:tcPr>
          <w:p w14:paraId="15A033A9" w14:textId="77777777" w:rsidR="00860B9F" w:rsidRPr="005C67F9" w:rsidRDefault="00860B9F" w:rsidP="00864DEC">
            <w:pPr>
              <w:spacing w:before="60"/>
              <w:contextualSpacing/>
              <w:rPr>
                <w:rFonts w:ascii="Arial Narrow" w:hAnsi="Arial Narrow" w:cs="Arial"/>
                <w:szCs w:val="20"/>
              </w:rPr>
            </w:pPr>
          </w:p>
        </w:tc>
        <w:tc>
          <w:tcPr>
            <w:tcW w:w="620" w:type="pct"/>
            <w:vMerge/>
          </w:tcPr>
          <w:p w14:paraId="3DEAA253" w14:textId="77777777" w:rsidR="00860B9F" w:rsidRPr="005C67F9" w:rsidRDefault="00860B9F" w:rsidP="00864DEC">
            <w:pPr>
              <w:spacing w:before="60"/>
              <w:contextualSpacing/>
              <w:rPr>
                <w:rFonts w:ascii="Arial Narrow" w:hAnsi="Arial Narrow" w:cs="Arial"/>
                <w:szCs w:val="20"/>
              </w:rPr>
            </w:pPr>
          </w:p>
        </w:tc>
        <w:tc>
          <w:tcPr>
            <w:tcW w:w="628" w:type="pct"/>
            <w:vMerge/>
          </w:tcPr>
          <w:p w14:paraId="6D623260" w14:textId="77777777" w:rsidR="00860B9F" w:rsidRPr="005C67F9" w:rsidRDefault="00860B9F" w:rsidP="00864DEC">
            <w:pPr>
              <w:spacing w:before="60"/>
              <w:contextualSpacing/>
              <w:rPr>
                <w:rFonts w:ascii="Arial Narrow" w:hAnsi="Arial Narrow" w:cs="Arial"/>
                <w:szCs w:val="20"/>
              </w:rPr>
            </w:pPr>
          </w:p>
        </w:tc>
        <w:tc>
          <w:tcPr>
            <w:tcW w:w="549" w:type="pct"/>
            <w:vMerge/>
          </w:tcPr>
          <w:p w14:paraId="6B33801D" w14:textId="77777777" w:rsidR="00860B9F" w:rsidRPr="005C67F9" w:rsidRDefault="00860B9F" w:rsidP="00864DEC">
            <w:pPr>
              <w:spacing w:before="60"/>
              <w:contextualSpacing/>
              <w:rPr>
                <w:rFonts w:ascii="Arial Narrow" w:hAnsi="Arial Narrow" w:cs="Arial"/>
                <w:szCs w:val="20"/>
              </w:rPr>
            </w:pPr>
          </w:p>
        </w:tc>
        <w:tc>
          <w:tcPr>
            <w:tcW w:w="439" w:type="pct"/>
            <w:vMerge/>
          </w:tcPr>
          <w:p w14:paraId="31C6C076" w14:textId="77777777" w:rsidR="00860B9F" w:rsidRPr="005C67F9" w:rsidRDefault="00860B9F" w:rsidP="00864DEC">
            <w:pPr>
              <w:spacing w:before="60"/>
              <w:contextualSpacing/>
              <w:rPr>
                <w:rFonts w:ascii="Arial Narrow" w:hAnsi="Arial Narrow" w:cs="Arial"/>
                <w:szCs w:val="20"/>
              </w:rPr>
            </w:pPr>
          </w:p>
        </w:tc>
        <w:tc>
          <w:tcPr>
            <w:tcW w:w="526" w:type="pct"/>
            <w:vMerge/>
          </w:tcPr>
          <w:p w14:paraId="30D2464F" w14:textId="77777777" w:rsidR="00860B9F" w:rsidRPr="005C67F9" w:rsidRDefault="00860B9F" w:rsidP="00864DEC">
            <w:pPr>
              <w:spacing w:before="60"/>
              <w:contextualSpacing/>
              <w:rPr>
                <w:rFonts w:ascii="Arial Narrow" w:hAnsi="Arial Narrow" w:cs="Arial"/>
                <w:szCs w:val="20"/>
              </w:rPr>
            </w:pPr>
          </w:p>
        </w:tc>
        <w:tc>
          <w:tcPr>
            <w:tcW w:w="847" w:type="pct"/>
          </w:tcPr>
          <w:p w14:paraId="0DE01D91" w14:textId="77777777" w:rsidR="00860B9F" w:rsidRPr="005C67F9" w:rsidRDefault="00860B9F" w:rsidP="00864DEC">
            <w:pPr>
              <w:spacing w:before="60"/>
              <w:contextualSpacing/>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3.2</w:t>
            </w:r>
            <w:r w:rsidRPr="005C67F9">
              <w:rPr>
                <w:rFonts w:ascii="Arial Narrow" w:hAnsi="Arial Narrow" w:cs="Arial"/>
                <w:szCs w:val="20"/>
              </w:rPr>
              <w:t>:</w:t>
            </w:r>
            <w:r>
              <w:rPr>
                <w:rFonts w:ascii="Arial Narrow" w:hAnsi="Arial Narrow" w:cs="Arial"/>
                <w:szCs w:val="20"/>
              </w:rPr>
              <w:t xml:space="preserve"> …</w:t>
            </w:r>
          </w:p>
          <w:p w14:paraId="69DB077C" w14:textId="77777777" w:rsidR="00860B9F" w:rsidRPr="005C67F9" w:rsidRDefault="00860B9F" w:rsidP="00864DEC">
            <w:pPr>
              <w:spacing w:before="60"/>
              <w:contextualSpacing/>
              <w:rPr>
                <w:rFonts w:ascii="Arial Narrow" w:hAnsi="Arial Narrow" w:cs="Arial"/>
                <w:szCs w:val="20"/>
              </w:rPr>
            </w:pPr>
          </w:p>
          <w:p w14:paraId="12BB08A6" w14:textId="77777777" w:rsidR="00860B9F" w:rsidRPr="005C67F9" w:rsidRDefault="00860B9F" w:rsidP="00864DEC">
            <w:pPr>
              <w:spacing w:before="6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08908CCA" w14:textId="77777777" w:rsidTr="00985C21">
        <w:trPr>
          <w:trHeight w:val="799"/>
        </w:trPr>
        <w:tc>
          <w:tcPr>
            <w:tcW w:w="153" w:type="pct"/>
            <w:vMerge/>
          </w:tcPr>
          <w:p w14:paraId="50ABD390" w14:textId="77777777" w:rsidR="00860B9F" w:rsidRPr="005C67F9" w:rsidRDefault="00860B9F" w:rsidP="00864DEC">
            <w:pPr>
              <w:spacing w:before="60"/>
              <w:contextualSpacing/>
              <w:rPr>
                <w:rFonts w:ascii="Arial Narrow" w:hAnsi="Arial Narrow" w:cs="Arial"/>
                <w:szCs w:val="20"/>
              </w:rPr>
            </w:pPr>
          </w:p>
        </w:tc>
        <w:tc>
          <w:tcPr>
            <w:tcW w:w="619" w:type="pct"/>
            <w:vMerge/>
          </w:tcPr>
          <w:p w14:paraId="6AE02CFA" w14:textId="77777777" w:rsidR="00860B9F" w:rsidRPr="005C67F9" w:rsidRDefault="00860B9F" w:rsidP="00864DEC">
            <w:pPr>
              <w:spacing w:before="60"/>
              <w:contextualSpacing/>
              <w:rPr>
                <w:rFonts w:ascii="Arial Narrow" w:hAnsi="Arial Narrow" w:cs="Arial"/>
                <w:szCs w:val="20"/>
              </w:rPr>
            </w:pPr>
          </w:p>
        </w:tc>
        <w:tc>
          <w:tcPr>
            <w:tcW w:w="619" w:type="pct"/>
            <w:vMerge/>
          </w:tcPr>
          <w:p w14:paraId="352A61B7" w14:textId="77777777" w:rsidR="00860B9F" w:rsidRPr="005C67F9" w:rsidRDefault="00860B9F" w:rsidP="00864DEC">
            <w:pPr>
              <w:spacing w:before="60"/>
              <w:contextualSpacing/>
              <w:rPr>
                <w:rFonts w:ascii="Arial Narrow" w:hAnsi="Arial Narrow" w:cs="Arial"/>
                <w:szCs w:val="20"/>
              </w:rPr>
            </w:pPr>
          </w:p>
        </w:tc>
        <w:tc>
          <w:tcPr>
            <w:tcW w:w="620" w:type="pct"/>
            <w:vMerge/>
          </w:tcPr>
          <w:p w14:paraId="35F37CBA" w14:textId="77777777" w:rsidR="00860B9F" w:rsidRPr="005C67F9" w:rsidRDefault="00860B9F" w:rsidP="00864DEC">
            <w:pPr>
              <w:spacing w:before="60"/>
              <w:contextualSpacing/>
              <w:rPr>
                <w:rFonts w:ascii="Arial Narrow" w:hAnsi="Arial Narrow" w:cs="Arial"/>
                <w:szCs w:val="20"/>
              </w:rPr>
            </w:pPr>
          </w:p>
        </w:tc>
        <w:tc>
          <w:tcPr>
            <w:tcW w:w="628" w:type="pct"/>
            <w:vMerge/>
          </w:tcPr>
          <w:p w14:paraId="5904BDD7" w14:textId="77777777" w:rsidR="00860B9F" w:rsidRPr="005C67F9" w:rsidRDefault="00860B9F" w:rsidP="00864DEC">
            <w:pPr>
              <w:spacing w:before="60"/>
              <w:contextualSpacing/>
              <w:rPr>
                <w:rFonts w:ascii="Arial Narrow" w:hAnsi="Arial Narrow" w:cs="Arial"/>
                <w:szCs w:val="20"/>
              </w:rPr>
            </w:pPr>
          </w:p>
        </w:tc>
        <w:tc>
          <w:tcPr>
            <w:tcW w:w="549" w:type="pct"/>
            <w:vMerge/>
          </w:tcPr>
          <w:p w14:paraId="25F3CBE1" w14:textId="77777777" w:rsidR="00860B9F" w:rsidRPr="005C67F9" w:rsidRDefault="00860B9F" w:rsidP="00864DEC">
            <w:pPr>
              <w:spacing w:before="60"/>
              <w:contextualSpacing/>
              <w:rPr>
                <w:rFonts w:ascii="Arial Narrow" w:hAnsi="Arial Narrow" w:cs="Arial"/>
                <w:szCs w:val="20"/>
              </w:rPr>
            </w:pPr>
          </w:p>
        </w:tc>
        <w:tc>
          <w:tcPr>
            <w:tcW w:w="439" w:type="pct"/>
            <w:vMerge/>
          </w:tcPr>
          <w:p w14:paraId="14E14A5C" w14:textId="77777777" w:rsidR="00860B9F" w:rsidRPr="005C67F9" w:rsidRDefault="00860B9F" w:rsidP="00864DEC">
            <w:pPr>
              <w:spacing w:before="60"/>
              <w:contextualSpacing/>
              <w:rPr>
                <w:rFonts w:ascii="Arial Narrow" w:hAnsi="Arial Narrow" w:cs="Arial"/>
                <w:szCs w:val="20"/>
              </w:rPr>
            </w:pPr>
          </w:p>
        </w:tc>
        <w:tc>
          <w:tcPr>
            <w:tcW w:w="526" w:type="pct"/>
            <w:vMerge/>
          </w:tcPr>
          <w:p w14:paraId="21EE7A2C" w14:textId="77777777" w:rsidR="00860B9F" w:rsidRPr="005C67F9" w:rsidRDefault="00860B9F" w:rsidP="00864DEC">
            <w:pPr>
              <w:spacing w:before="60"/>
              <w:contextualSpacing/>
              <w:rPr>
                <w:rFonts w:ascii="Arial Narrow" w:hAnsi="Arial Narrow" w:cs="Arial"/>
                <w:szCs w:val="20"/>
              </w:rPr>
            </w:pPr>
          </w:p>
        </w:tc>
        <w:tc>
          <w:tcPr>
            <w:tcW w:w="847" w:type="pct"/>
          </w:tcPr>
          <w:p w14:paraId="54D1C027" w14:textId="77777777" w:rsidR="00860B9F" w:rsidRPr="005C67F9" w:rsidRDefault="00860B9F" w:rsidP="00864DEC">
            <w:pPr>
              <w:spacing w:before="60"/>
              <w:contextualSpacing/>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3.3</w:t>
            </w:r>
            <w:r w:rsidRPr="005C67F9">
              <w:rPr>
                <w:rFonts w:ascii="Arial Narrow" w:hAnsi="Arial Narrow" w:cs="Arial"/>
                <w:szCs w:val="20"/>
              </w:rPr>
              <w:t>:</w:t>
            </w:r>
            <w:r>
              <w:rPr>
                <w:rFonts w:ascii="Arial Narrow" w:hAnsi="Arial Narrow" w:cs="Arial"/>
                <w:szCs w:val="20"/>
              </w:rPr>
              <w:t xml:space="preserve"> …</w:t>
            </w:r>
          </w:p>
          <w:p w14:paraId="0DC56DAA" w14:textId="77777777" w:rsidR="00860B9F" w:rsidRPr="005C67F9" w:rsidRDefault="00860B9F" w:rsidP="00864DEC">
            <w:pPr>
              <w:spacing w:before="60"/>
              <w:contextualSpacing/>
              <w:rPr>
                <w:rFonts w:ascii="Arial Narrow" w:hAnsi="Arial Narrow" w:cs="Arial"/>
                <w:szCs w:val="20"/>
              </w:rPr>
            </w:pPr>
          </w:p>
          <w:p w14:paraId="6A0CCFE6" w14:textId="77777777" w:rsidR="00860B9F" w:rsidRPr="005C67F9" w:rsidRDefault="00860B9F" w:rsidP="00864DEC">
            <w:pPr>
              <w:spacing w:before="6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1FCA331B" w14:textId="77777777" w:rsidTr="00985C21">
        <w:trPr>
          <w:trHeight w:val="571"/>
        </w:trPr>
        <w:tc>
          <w:tcPr>
            <w:tcW w:w="153" w:type="pct"/>
            <w:vMerge w:val="restart"/>
          </w:tcPr>
          <w:p w14:paraId="2C75D9E1"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4</w:t>
            </w:r>
          </w:p>
        </w:tc>
        <w:tc>
          <w:tcPr>
            <w:tcW w:w="619" w:type="pct"/>
            <w:vMerge w:val="restart"/>
          </w:tcPr>
          <w:p w14:paraId="403464EE"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There is a risk that</w:t>
            </w:r>
            <w:r>
              <w:rPr>
                <w:rFonts w:ascii="Arial Narrow" w:hAnsi="Arial Narrow" w:cs="Arial"/>
                <w:szCs w:val="20"/>
              </w:rPr>
              <w:t xml:space="preserve"> natural disasters may occur</w:t>
            </w:r>
          </w:p>
        </w:tc>
        <w:tc>
          <w:tcPr>
            <w:tcW w:w="619" w:type="pct"/>
            <w:vMerge w:val="restart"/>
          </w:tcPr>
          <w:p w14:paraId="3510D049"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As a result o</w:t>
            </w:r>
            <w:r>
              <w:rPr>
                <w:rFonts w:ascii="Arial Narrow" w:hAnsi="Arial Narrow" w:cs="Arial"/>
                <w:szCs w:val="20"/>
              </w:rPr>
              <w:t>f this, the project activities may slow down</w:t>
            </w:r>
          </w:p>
        </w:tc>
        <w:tc>
          <w:tcPr>
            <w:tcW w:w="620" w:type="pct"/>
            <w:vMerge w:val="restart"/>
          </w:tcPr>
          <w:p w14:paraId="6113417B"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 xml:space="preserve">Which will </w:t>
            </w:r>
            <w:r>
              <w:rPr>
                <w:rFonts w:ascii="Arial Narrow" w:hAnsi="Arial Narrow" w:cs="Arial"/>
                <w:szCs w:val="20"/>
              </w:rPr>
              <w:t>impact</w:t>
            </w:r>
            <w:r w:rsidRPr="005C67F9">
              <w:rPr>
                <w:rFonts w:ascii="Arial Narrow" w:hAnsi="Arial Narrow" w:cs="Arial"/>
                <w:szCs w:val="20"/>
              </w:rPr>
              <w:t xml:space="preserve"> </w:t>
            </w:r>
            <w:r>
              <w:rPr>
                <w:rFonts w:ascii="Arial Narrow" w:hAnsi="Arial Narrow" w:cs="Arial"/>
                <w:szCs w:val="20"/>
              </w:rPr>
              <w:t>in achieving timely results from the project</w:t>
            </w:r>
          </w:p>
        </w:tc>
        <w:tc>
          <w:tcPr>
            <w:tcW w:w="628" w:type="pct"/>
            <w:vMerge w:val="restart"/>
          </w:tcPr>
          <w:sdt>
            <w:sdtPr>
              <w:rPr>
                <w:rFonts w:ascii="Arial Narrow" w:hAnsi="Arial Narrow" w:cs="Arial"/>
                <w:b/>
                <w:bCs/>
                <w:szCs w:val="20"/>
                <w:highlight w:val="lightGray"/>
              </w:rPr>
              <w:alias w:val="Select Risk Categories and Sub-categories"/>
              <w:tag w:val="Select Risk Categories and Sub-categories"/>
              <w:id w:val="1657332147"/>
              <w:placeholder>
                <w:docPart w:val="658D370B358C46ACA3682170C6D52877"/>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3AC3F808"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1. SOCIAL AND ENVIRONMENTAL (1.5. Climate change and disaster risks) - UNDP Risk Appetite: CAUTIOUS</w:t>
                </w:r>
              </w:p>
            </w:sdtContent>
          </w:sdt>
          <w:p w14:paraId="0B0F1769" w14:textId="77777777" w:rsidR="00860B9F" w:rsidRPr="005C67F9" w:rsidRDefault="00860B9F" w:rsidP="00864DEC">
            <w:pPr>
              <w:spacing w:before="40" w:after="40"/>
              <w:contextualSpacing/>
              <w:rPr>
                <w:rFonts w:ascii="Arial Narrow" w:hAnsi="Arial Narrow" w:cs="Arial"/>
                <w:szCs w:val="20"/>
              </w:rPr>
            </w:pPr>
          </w:p>
        </w:tc>
        <w:tc>
          <w:tcPr>
            <w:tcW w:w="549" w:type="pct"/>
            <w:vMerge w:val="restart"/>
          </w:tcPr>
          <w:p w14:paraId="5D01DC14"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Likelihood:</w:t>
            </w:r>
          </w:p>
          <w:p w14:paraId="2B64C94D" w14:textId="77777777" w:rsidR="00860B9F" w:rsidRPr="000B6A9A" w:rsidRDefault="00B2746D" w:rsidP="00864DEC">
            <w:pPr>
              <w:spacing w:before="40" w:after="40"/>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1959714208"/>
                <w:placeholder>
                  <w:docPart w:val="483270FEC317466A8E923BE9D6AC58F6"/>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3 - Moderately likely</w:t>
                </w:r>
              </w:sdtContent>
            </w:sdt>
          </w:p>
          <w:p w14:paraId="548B673D" w14:textId="77777777" w:rsidR="00860B9F" w:rsidRPr="005C67F9" w:rsidRDefault="00860B9F" w:rsidP="00864DEC">
            <w:pPr>
              <w:spacing w:before="40" w:after="40"/>
              <w:contextualSpacing/>
              <w:jc w:val="left"/>
              <w:rPr>
                <w:rFonts w:ascii="Arial Narrow" w:hAnsi="Arial Narrow" w:cs="Arial"/>
                <w:szCs w:val="20"/>
              </w:rPr>
            </w:pPr>
          </w:p>
          <w:p w14:paraId="030467F4"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 xml:space="preserve">Impact: </w:t>
            </w:r>
          </w:p>
          <w:p w14:paraId="5B14B87B" w14:textId="77777777" w:rsidR="00860B9F" w:rsidRPr="000B6A9A" w:rsidRDefault="00B2746D" w:rsidP="00864DEC">
            <w:pPr>
              <w:spacing w:before="40" w:after="40"/>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90288384"/>
                <w:placeholder>
                  <w:docPart w:val="483270FEC317466A8E923BE9D6AC58F6"/>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3 - Intermediate</w:t>
                </w:r>
              </w:sdtContent>
            </w:sdt>
          </w:p>
          <w:p w14:paraId="44F63368" w14:textId="77777777" w:rsidR="00860B9F" w:rsidRPr="000B6A9A" w:rsidRDefault="00860B9F" w:rsidP="00864DEC">
            <w:pPr>
              <w:spacing w:before="40" w:after="40"/>
              <w:contextualSpacing/>
              <w:jc w:val="left"/>
              <w:rPr>
                <w:rFonts w:ascii="Arial Narrow" w:hAnsi="Arial Narrow" w:cs="Arial"/>
                <w:szCs w:val="20"/>
                <w:highlight w:val="lightGray"/>
              </w:rPr>
            </w:pPr>
          </w:p>
          <w:p w14:paraId="341EFCC4"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Risk level:</w:t>
            </w:r>
          </w:p>
          <w:p w14:paraId="23D3B8D5" w14:textId="77777777" w:rsidR="00860B9F" w:rsidRPr="005C67F9" w:rsidRDefault="00B2746D" w:rsidP="00864DEC">
            <w:pPr>
              <w:spacing w:before="40" w:after="40"/>
              <w:contextualSpacing/>
              <w:rPr>
                <w:rFonts w:ascii="Arial Narrow" w:hAnsi="Arial Narrow" w:cs="Arial"/>
                <w:szCs w:val="20"/>
              </w:rPr>
            </w:pPr>
            <w:sdt>
              <w:sdtPr>
                <w:rPr>
                  <w:rFonts w:ascii="Arial Narrow" w:hAnsi="Arial Narrow" w:cs="Arial"/>
                  <w:b/>
                  <w:bCs/>
                  <w:szCs w:val="20"/>
                  <w:highlight w:val="lightGray"/>
                </w:rPr>
                <w:alias w:val="Select Risk Level"/>
                <w:tag w:val="Select Risk Level"/>
                <w:id w:val="-1392494812"/>
                <w:placeholder>
                  <w:docPart w:val="483270FEC317466A8E923BE9D6AC58F6"/>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MODERATE (equates to a risk appetite of EXPLORATORY)</w:t>
                </w:r>
              </w:sdtContent>
            </w:sdt>
          </w:p>
        </w:tc>
        <w:tc>
          <w:tcPr>
            <w:tcW w:w="439" w:type="pct"/>
            <w:vMerge w:val="restart"/>
          </w:tcPr>
          <w:p w14:paraId="0C667DC0" w14:textId="77777777" w:rsidR="00860B9F" w:rsidRPr="000B6A9A" w:rsidRDefault="00860B9F" w:rsidP="00864DEC">
            <w:pPr>
              <w:spacing w:before="40" w:after="40"/>
              <w:contextualSpacing/>
              <w:rPr>
                <w:rFonts w:ascii="Arial Narrow" w:hAnsi="Arial Narrow" w:cs="Arial"/>
                <w:szCs w:val="20"/>
                <w:highlight w:val="lightGray"/>
              </w:rPr>
            </w:pPr>
            <w:r w:rsidRPr="006B39F3">
              <w:rPr>
                <w:rFonts w:ascii="Arial Narrow" w:hAnsi="Arial Narrow" w:cs="Arial"/>
                <w:szCs w:val="20"/>
              </w:rPr>
              <w:t xml:space="preserve">From: </w:t>
            </w:r>
            <w:sdt>
              <w:sdtPr>
                <w:rPr>
                  <w:rFonts w:ascii="Arial Narrow" w:hAnsi="Arial Narrow" w:cs="Arial"/>
                  <w:szCs w:val="20"/>
                  <w:highlight w:val="lightGray"/>
                </w:rPr>
                <w:alias w:val="Select starting date"/>
                <w:tag w:val="Select starting date"/>
                <w:id w:val="-1403212683"/>
                <w:placeholder>
                  <w:docPart w:val="47952D7D451F4BEABAD2A8166C71D4DE"/>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52F2F555" w14:textId="77777777" w:rsidR="00860B9F" w:rsidRPr="000B6A9A" w:rsidRDefault="00860B9F" w:rsidP="00864DEC">
            <w:pPr>
              <w:spacing w:before="40" w:after="40"/>
              <w:contextualSpacing/>
              <w:rPr>
                <w:rFonts w:ascii="Arial Narrow" w:hAnsi="Arial Narrow" w:cs="Arial"/>
                <w:szCs w:val="20"/>
                <w:highlight w:val="lightGray"/>
              </w:rPr>
            </w:pPr>
          </w:p>
          <w:p w14:paraId="4DBA9BC3" w14:textId="77777777" w:rsidR="00860B9F" w:rsidRPr="005C67F9" w:rsidRDefault="00860B9F" w:rsidP="00864DEC">
            <w:pPr>
              <w:spacing w:before="40" w:after="40"/>
              <w:contextualSpacing/>
              <w:rPr>
                <w:rFonts w:ascii="Arial Narrow" w:hAnsi="Arial Narrow" w:cs="Arial"/>
                <w:szCs w:val="20"/>
              </w:rPr>
            </w:pPr>
            <w:r w:rsidRPr="000F1B5D">
              <w:rPr>
                <w:rFonts w:ascii="Arial Narrow" w:hAnsi="Arial Narrow" w:cs="Arial"/>
                <w:szCs w:val="20"/>
              </w:rPr>
              <w:t xml:space="preserve">To: </w:t>
            </w:r>
            <w:sdt>
              <w:sdtPr>
                <w:rPr>
                  <w:rFonts w:ascii="Arial Narrow" w:hAnsi="Arial Narrow" w:cs="Arial"/>
                  <w:szCs w:val="20"/>
                  <w:highlight w:val="lightGray"/>
                </w:rPr>
                <w:alias w:val="Select End Date"/>
                <w:tag w:val="Select End Date"/>
                <w:id w:val="1995367348"/>
                <w:placeholder>
                  <w:docPart w:val="47952D7D451F4BEABAD2A8166C71D4DE"/>
                </w:placeholder>
                <w:date w:fullDate="2025-12-31T00:00:00Z">
                  <w:dateFormat w:val="dd-MMM-yy"/>
                  <w:lid w:val="en-US"/>
                  <w:storeMappedDataAs w:val="dateTime"/>
                  <w:calendar w:val="gregorian"/>
                </w:date>
              </w:sdtPr>
              <w:sdtEndPr/>
              <w:sdtContent>
                <w:r>
                  <w:rPr>
                    <w:rFonts w:ascii="Arial Narrow" w:hAnsi="Arial Narrow" w:cs="Arial"/>
                    <w:szCs w:val="20"/>
                    <w:highlight w:val="lightGray"/>
                  </w:rPr>
                  <w:t>31-Dec-25</w:t>
                </w:r>
              </w:sdtContent>
            </w:sdt>
          </w:p>
        </w:tc>
        <w:tc>
          <w:tcPr>
            <w:tcW w:w="526" w:type="pct"/>
            <w:vMerge w:val="restart"/>
          </w:tcPr>
          <w:p w14:paraId="0AF67889" w14:textId="77777777" w:rsidR="00860B9F" w:rsidRPr="001204F8" w:rsidRDefault="00860B9F" w:rsidP="00864DEC">
            <w:pPr>
              <w:spacing w:after="0"/>
              <w:outlineLvl w:val="0"/>
              <w:rPr>
                <w:rFonts w:cs="Calibri"/>
                <w:sz w:val="18"/>
                <w:szCs w:val="18"/>
              </w:rPr>
            </w:pPr>
            <w:r w:rsidRPr="001204F8">
              <w:rPr>
                <w:rFonts w:cs="Calibri"/>
                <w:sz w:val="18"/>
                <w:szCs w:val="18"/>
              </w:rPr>
              <w:t>PMU</w:t>
            </w:r>
          </w:p>
          <w:p w14:paraId="2C7ADA71" w14:textId="77777777" w:rsidR="00860B9F" w:rsidRPr="00E13F11" w:rsidRDefault="00860B9F" w:rsidP="00864DEC">
            <w:pPr>
              <w:spacing w:before="60"/>
              <w:contextualSpacing/>
              <w:rPr>
                <w:rFonts w:ascii="Arial Narrow" w:hAnsi="Arial Narrow" w:cs="Arial"/>
                <w:szCs w:val="20"/>
              </w:rPr>
            </w:pPr>
            <w:r>
              <w:rPr>
                <w:rFonts w:cs="Calibri"/>
                <w:sz w:val="18"/>
                <w:szCs w:val="18"/>
              </w:rPr>
              <w:t>MoCC&amp;EC</w:t>
            </w:r>
          </w:p>
          <w:p w14:paraId="001ADD26" w14:textId="77777777" w:rsidR="00860B9F" w:rsidRPr="00497E3F" w:rsidRDefault="00860B9F" w:rsidP="00864DEC">
            <w:pPr>
              <w:spacing w:before="40" w:after="40"/>
              <w:contextualSpacing/>
              <w:rPr>
                <w:rFonts w:ascii="Arial Narrow" w:hAnsi="Arial Narrow" w:cs="Arial"/>
                <w:szCs w:val="20"/>
              </w:rPr>
            </w:pPr>
          </w:p>
          <w:p w14:paraId="21A2A1D8" w14:textId="77777777" w:rsidR="00860B9F" w:rsidRPr="005C67F9" w:rsidRDefault="00860B9F" w:rsidP="00864DEC">
            <w:pPr>
              <w:spacing w:before="40" w:after="40"/>
              <w:contextualSpacing/>
              <w:rPr>
                <w:rFonts w:ascii="Arial Narrow" w:hAnsi="Arial Narrow" w:cs="Arial"/>
                <w:szCs w:val="20"/>
              </w:rPr>
            </w:pPr>
          </w:p>
        </w:tc>
        <w:tc>
          <w:tcPr>
            <w:tcW w:w="847" w:type="pct"/>
          </w:tcPr>
          <w:p w14:paraId="7727A74B" w14:textId="77777777" w:rsidR="00860B9F" w:rsidRPr="001204F8" w:rsidRDefault="00860B9F" w:rsidP="00864DEC">
            <w:pPr>
              <w:spacing w:after="0"/>
              <w:jc w:val="left"/>
              <w:rPr>
                <w:rFonts w:cs="Calibri"/>
                <w:szCs w:val="20"/>
                <w:lang w:eastAsia="ja-JP"/>
              </w:rPr>
            </w:pPr>
            <w:r w:rsidRPr="005C67F9">
              <w:rPr>
                <w:rFonts w:ascii="Arial Narrow" w:hAnsi="Arial Narrow" w:cs="Arial"/>
                <w:szCs w:val="20"/>
              </w:rPr>
              <w:t xml:space="preserve">Risk Treatment </w:t>
            </w:r>
            <w:r>
              <w:rPr>
                <w:rFonts w:ascii="Arial Narrow" w:hAnsi="Arial Narrow" w:cs="Arial"/>
                <w:szCs w:val="20"/>
              </w:rPr>
              <w:t>4.1</w:t>
            </w:r>
            <w:r w:rsidRPr="005C67F9">
              <w:rPr>
                <w:rFonts w:ascii="Arial Narrow" w:hAnsi="Arial Narrow" w:cs="Arial"/>
                <w:szCs w:val="20"/>
              </w:rPr>
              <w:t>:</w:t>
            </w:r>
            <w:r>
              <w:rPr>
                <w:rFonts w:ascii="Arial Narrow" w:hAnsi="Arial Narrow" w:cs="Arial"/>
                <w:szCs w:val="20"/>
              </w:rPr>
              <w:t xml:space="preserve"> </w:t>
            </w:r>
            <w:r w:rsidRPr="001204F8">
              <w:rPr>
                <w:rFonts w:cs="Calibri"/>
                <w:szCs w:val="20"/>
                <w:lang w:eastAsia="ja-JP"/>
              </w:rPr>
              <w:t>: The project is designed for increasing resilience of forest plantations and among communities prone to natural disasters. Selection of demo sites has considered likelihood of these possibilities. In the event of a natural disaster (e.g., floods, drought) improved woody biomass management, including raising wood lots and growing fuelwood trees on farmlands will reduce the damages and impacts of climate change.</w:t>
            </w:r>
          </w:p>
          <w:p w14:paraId="4749EFF1" w14:textId="77777777" w:rsidR="00860B9F" w:rsidRPr="005C67F9" w:rsidRDefault="00860B9F" w:rsidP="00864DEC">
            <w:pPr>
              <w:spacing w:before="40"/>
              <w:rPr>
                <w:rFonts w:ascii="Arial Narrow" w:hAnsi="Arial Narrow" w:cs="Arial"/>
                <w:szCs w:val="20"/>
              </w:rPr>
            </w:pPr>
            <w:r w:rsidRPr="001204F8">
              <w:rPr>
                <w:rFonts w:cs="Calibri"/>
                <w:szCs w:val="20"/>
                <w:lang w:eastAsia="ja-JP"/>
              </w:rPr>
              <w:t xml:space="preserve">Considering the potential climate change events (e.g., monsoon flooding, high ambient temperatures, drought), the site selection of project demo units and logistics facilities have been considered in the </w:t>
            </w:r>
            <w:r w:rsidRPr="001204F8">
              <w:rPr>
                <w:rFonts w:cs="Calibri"/>
                <w:szCs w:val="20"/>
                <w:lang w:eastAsia="ja-JP"/>
              </w:rPr>
              <w:lastRenderedPageBreak/>
              <w:t>stakeholder consultation in the PPG stage. During the implementation, the facilities will be designed in such a way that these will be resilient and comply with internationally accepted infrastructure design and engineering standards</w:t>
            </w:r>
          </w:p>
          <w:p w14:paraId="7A86C897"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02D50160" w14:textId="77777777" w:rsidTr="00985C21">
        <w:trPr>
          <w:trHeight w:val="490"/>
        </w:trPr>
        <w:tc>
          <w:tcPr>
            <w:tcW w:w="153" w:type="pct"/>
            <w:vMerge/>
          </w:tcPr>
          <w:p w14:paraId="2B175C2A"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3A378A6E"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7FC66943"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79C11E3B"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00B1B70C"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3CC7F358"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5DCF4259"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73312B4B" w14:textId="77777777" w:rsidR="00860B9F" w:rsidRPr="005C67F9" w:rsidRDefault="00860B9F" w:rsidP="00864DEC">
            <w:pPr>
              <w:spacing w:before="40" w:after="40"/>
              <w:contextualSpacing/>
              <w:rPr>
                <w:rFonts w:ascii="Arial Narrow" w:hAnsi="Arial Narrow" w:cs="Arial"/>
                <w:szCs w:val="20"/>
              </w:rPr>
            </w:pPr>
          </w:p>
        </w:tc>
        <w:tc>
          <w:tcPr>
            <w:tcW w:w="847" w:type="pct"/>
          </w:tcPr>
          <w:p w14:paraId="4056C9B7"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4.2</w:t>
            </w:r>
            <w:r w:rsidRPr="005C67F9">
              <w:rPr>
                <w:rFonts w:ascii="Arial Narrow" w:hAnsi="Arial Narrow" w:cs="Arial"/>
                <w:szCs w:val="20"/>
              </w:rPr>
              <w:t>:</w:t>
            </w:r>
            <w:r>
              <w:rPr>
                <w:rFonts w:ascii="Arial Narrow" w:hAnsi="Arial Narrow" w:cs="Arial"/>
                <w:szCs w:val="20"/>
              </w:rPr>
              <w:t xml:space="preserve"> </w:t>
            </w:r>
            <w:r w:rsidRPr="001204F8">
              <w:rPr>
                <w:rFonts w:cs="Calibri"/>
                <w:szCs w:val="20"/>
                <w:lang w:eastAsia="ja-JP"/>
              </w:rPr>
              <w:t xml:space="preserve"> Should there be any occurrence during the implementation, the project management will inform immediately the local disaster management units to activate pre-arranged response plans in case of emergencies to protect lives and properties.</w:t>
            </w:r>
          </w:p>
          <w:p w14:paraId="5C8559DB"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477CC064" w14:textId="77777777" w:rsidTr="00985C21">
        <w:trPr>
          <w:trHeight w:val="391"/>
        </w:trPr>
        <w:tc>
          <w:tcPr>
            <w:tcW w:w="153" w:type="pct"/>
            <w:vMerge/>
          </w:tcPr>
          <w:p w14:paraId="40A2790C"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340A8B8B"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1398173C"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4CC01411"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7FCE9DA6"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3482E277"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1C36BE22"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7B28DC17" w14:textId="77777777" w:rsidR="00860B9F" w:rsidRPr="005C67F9" w:rsidRDefault="00860B9F" w:rsidP="00864DEC">
            <w:pPr>
              <w:spacing w:before="40" w:after="40"/>
              <w:contextualSpacing/>
              <w:rPr>
                <w:rFonts w:ascii="Arial Narrow" w:hAnsi="Arial Narrow" w:cs="Arial"/>
                <w:szCs w:val="20"/>
              </w:rPr>
            </w:pPr>
          </w:p>
        </w:tc>
        <w:tc>
          <w:tcPr>
            <w:tcW w:w="847" w:type="pct"/>
          </w:tcPr>
          <w:p w14:paraId="699051F8"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4.3</w:t>
            </w:r>
            <w:r w:rsidRPr="005C67F9">
              <w:rPr>
                <w:rFonts w:ascii="Arial Narrow" w:hAnsi="Arial Narrow" w:cs="Arial"/>
                <w:szCs w:val="20"/>
              </w:rPr>
              <w:t>:</w:t>
            </w:r>
            <w:r>
              <w:rPr>
                <w:rFonts w:ascii="Arial Narrow" w:hAnsi="Arial Narrow" w:cs="Arial"/>
                <w:szCs w:val="20"/>
              </w:rPr>
              <w:t xml:space="preserve"> …</w:t>
            </w:r>
          </w:p>
          <w:p w14:paraId="60A57B6C"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48F2341E" w14:textId="77777777" w:rsidTr="00985C21">
        <w:trPr>
          <w:trHeight w:val="628"/>
        </w:trPr>
        <w:tc>
          <w:tcPr>
            <w:tcW w:w="153" w:type="pct"/>
            <w:vMerge w:val="restart"/>
          </w:tcPr>
          <w:p w14:paraId="17ED9439"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5</w:t>
            </w:r>
          </w:p>
        </w:tc>
        <w:tc>
          <w:tcPr>
            <w:tcW w:w="619" w:type="pct"/>
            <w:vMerge w:val="restart"/>
          </w:tcPr>
          <w:p w14:paraId="105C04A9"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There is a risk that</w:t>
            </w:r>
            <w:r>
              <w:rPr>
                <w:rFonts w:ascii="Arial Narrow" w:hAnsi="Arial Narrow" w:cs="Arial"/>
                <w:szCs w:val="20"/>
              </w:rPr>
              <w:t xml:space="preserve"> COVID 19 may re-occur</w:t>
            </w:r>
          </w:p>
        </w:tc>
        <w:tc>
          <w:tcPr>
            <w:tcW w:w="619" w:type="pct"/>
            <w:vMerge w:val="restart"/>
          </w:tcPr>
          <w:p w14:paraId="352B727B" w14:textId="77777777" w:rsidR="00860B9F" w:rsidRPr="00D812B8" w:rsidRDefault="00860B9F" w:rsidP="00864DEC">
            <w:pPr>
              <w:spacing w:after="0"/>
              <w:jc w:val="left"/>
              <w:rPr>
                <w:rFonts w:cs="Calibri"/>
                <w:szCs w:val="20"/>
                <w:lang w:eastAsia="ja-JP"/>
              </w:rPr>
            </w:pPr>
            <w:r w:rsidRPr="005C67F9">
              <w:rPr>
                <w:rFonts w:ascii="Arial Narrow" w:hAnsi="Arial Narrow" w:cs="Arial"/>
                <w:szCs w:val="20"/>
              </w:rPr>
              <w:t>As a result o</w:t>
            </w:r>
            <w:r>
              <w:rPr>
                <w:rFonts w:ascii="Arial Narrow" w:hAnsi="Arial Narrow" w:cs="Arial"/>
                <w:szCs w:val="20"/>
              </w:rPr>
              <w:t xml:space="preserve">f this </w:t>
            </w:r>
            <w:r w:rsidRPr="001204F8">
              <w:rPr>
                <w:rFonts w:cs="Calibri"/>
                <w:szCs w:val="20"/>
                <w:lang w:eastAsia="ja-JP"/>
              </w:rPr>
              <w:t xml:space="preserve"> mobility and communication among stakeholders, </w:t>
            </w:r>
            <w:r w:rsidRPr="001204F8">
              <w:rPr>
                <w:rFonts w:cs="Calibri"/>
                <w:szCs w:val="20"/>
                <w:lang w:eastAsia="ja-JP"/>
              </w:rPr>
              <w:lastRenderedPageBreak/>
              <w:t>especially travel to field project sites and stakeholders’ consultations during the project designing and implementation phases</w:t>
            </w:r>
            <w:r>
              <w:rPr>
                <w:rFonts w:cs="Calibri"/>
                <w:szCs w:val="20"/>
                <w:lang w:eastAsia="ja-JP"/>
              </w:rPr>
              <w:t xml:space="preserve"> would be limited</w:t>
            </w:r>
          </w:p>
        </w:tc>
        <w:tc>
          <w:tcPr>
            <w:tcW w:w="620" w:type="pct"/>
            <w:vMerge w:val="restart"/>
          </w:tcPr>
          <w:p w14:paraId="5ED39D2B"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lastRenderedPageBreak/>
              <w:t xml:space="preserve">Which will </w:t>
            </w:r>
            <w:r>
              <w:rPr>
                <w:rFonts w:ascii="Arial Narrow" w:hAnsi="Arial Narrow" w:cs="Arial"/>
                <w:szCs w:val="20"/>
              </w:rPr>
              <w:t>impact</w:t>
            </w:r>
            <w:r w:rsidRPr="005C67F9">
              <w:rPr>
                <w:rFonts w:ascii="Arial Narrow" w:hAnsi="Arial Narrow" w:cs="Arial"/>
                <w:szCs w:val="20"/>
              </w:rPr>
              <w:t xml:space="preserve"> </w:t>
            </w:r>
            <w:r>
              <w:rPr>
                <w:rFonts w:ascii="Arial Narrow" w:hAnsi="Arial Narrow" w:cs="Arial"/>
                <w:szCs w:val="20"/>
              </w:rPr>
              <w:t>in hindrance in monitoring of project objectives</w:t>
            </w:r>
          </w:p>
        </w:tc>
        <w:tc>
          <w:tcPr>
            <w:tcW w:w="628" w:type="pct"/>
            <w:vMerge w:val="restart"/>
          </w:tcPr>
          <w:sdt>
            <w:sdtPr>
              <w:rPr>
                <w:rFonts w:ascii="Arial Narrow" w:hAnsi="Arial Narrow" w:cs="Arial"/>
                <w:b/>
                <w:bCs/>
                <w:szCs w:val="20"/>
                <w:highlight w:val="lightGray"/>
              </w:rPr>
              <w:alias w:val="Select Risk Categories and Sub-categories"/>
              <w:tag w:val="Select Risk Categories and Sub-categories"/>
              <w:id w:val="242696181"/>
              <w:placeholder>
                <w:docPart w:val="9DFF7C0917AB4DB6916B9DD6ACEB51E1"/>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77415535"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 xml:space="preserve">3. OPERATIONAL (3.7. Occupational safety, health and well-being) - UNDP Risk </w:t>
                </w:r>
                <w:r>
                  <w:rPr>
                    <w:rFonts w:ascii="Arial Narrow" w:hAnsi="Arial Narrow" w:cs="Arial"/>
                    <w:b/>
                    <w:bCs/>
                    <w:szCs w:val="20"/>
                    <w:highlight w:val="lightGray"/>
                  </w:rPr>
                  <w:lastRenderedPageBreak/>
                  <w:t>Appetite: EXPLORATORY TO OPEN</w:t>
                </w:r>
              </w:p>
            </w:sdtContent>
          </w:sdt>
          <w:p w14:paraId="206EC33F" w14:textId="77777777" w:rsidR="00860B9F" w:rsidRPr="005C67F9" w:rsidRDefault="00860B9F" w:rsidP="00864DEC">
            <w:pPr>
              <w:spacing w:before="40" w:after="40"/>
              <w:contextualSpacing/>
              <w:rPr>
                <w:rFonts w:ascii="Arial Narrow" w:hAnsi="Arial Narrow" w:cs="Arial"/>
                <w:szCs w:val="20"/>
              </w:rPr>
            </w:pPr>
          </w:p>
        </w:tc>
        <w:tc>
          <w:tcPr>
            <w:tcW w:w="549" w:type="pct"/>
            <w:vMerge w:val="restart"/>
          </w:tcPr>
          <w:p w14:paraId="54451E6E"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lastRenderedPageBreak/>
              <w:t>Likelihood:</w:t>
            </w:r>
          </w:p>
          <w:p w14:paraId="7AAD33EE" w14:textId="77777777" w:rsidR="00860B9F" w:rsidRPr="000B6A9A" w:rsidRDefault="00B2746D" w:rsidP="00864DEC">
            <w:pPr>
              <w:spacing w:before="40" w:after="40"/>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322356888"/>
                <w:placeholder>
                  <w:docPart w:val="AAF2BFEB0C054E7CA82C33CAAF354966"/>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3 - Moderately likely</w:t>
                </w:r>
              </w:sdtContent>
            </w:sdt>
          </w:p>
          <w:p w14:paraId="61AE26B9" w14:textId="77777777" w:rsidR="00860B9F" w:rsidRPr="005C67F9" w:rsidRDefault="00860B9F" w:rsidP="00864DEC">
            <w:pPr>
              <w:spacing w:before="40" w:after="40"/>
              <w:contextualSpacing/>
              <w:jc w:val="left"/>
              <w:rPr>
                <w:rFonts w:ascii="Arial Narrow" w:hAnsi="Arial Narrow" w:cs="Arial"/>
                <w:szCs w:val="20"/>
              </w:rPr>
            </w:pPr>
          </w:p>
          <w:p w14:paraId="71106B62"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 xml:space="preserve">Impact: </w:t>
            </w:r>
          </w:p>
          <w:p w14:paraId="1DF48930" w14:textId="77777777" w:rsidR="00860B9F" w:rsidRPr="000B6A9A" w:rsidRDefault="00B2746D" w:rsidP="00864DEC">
            <w:pPr>
              <w:spacing w:before="40" w:after="40"/>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1792507709"/>
                <w:placeholder>
                  <w:docPart w:val="AAF2BFEB0C054E7CA82C33CAAF354966"/>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2 - Minor</w:t>
                </w:r>
              </w:sdtContent>
            </w:sdt>
          </w:p>
          <w:p w14:paraId="493FB035" w14:textId="77777777" w:rsidR="00860B9F" w:rsidRPr="000B6A9A" w:rsidRDefault="00860B9F" w:rsidP="00864DEC">
            <w:pPr>
              <w:spacing w:before="40" w:after="40"/>
              <w:contextualSpacing/>
              <w:jc w:val="left"/>
              <w:rPr>
                <w:rFonts w:ascii="Arial Narrow" w:hAnsi="Arial Narrow" w:cs="Arial"/>
                <w:szCs w:val="20"/>
                <w:highlight w:val="lightGray"/>
              </w:rPr>
            </w:pPr>
          </w:p>
          <w:p w14:paraId="2B57BCD1"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Risk level:</w:t>
            </w:r>
          </w:p>
          <w:p w14:paraId="5FF3766A" w14:textId="77777777" w:rsidR="00860B9F" w:rsidRPr="005C67F9" w:rsidRDefault="00B2746D" w:rsidP="00864DEC">
            <w:pPr>
              <w:spacing w:before="40" w:after="40"/>
              <w:contextualSpacing/>
              <w:rPr>
                <w:rFonts w:ascii="Arial Narrow" w:hAnsi="Arial Narrow" w:cs="Arial"/>
                <w:szCs w:val="20"/>
              </w:rPr>
            </w:pPr>
            <w:sdt>
              <w:sdtPr>
                <w:rPr>
                  <w:rFonts w:ascii="Arial Narrow" w:hAnsi="Arial Narrow" w:cs="Arial"/>
                  <w:b/>
                  <w:bCs/>
                  <w:szCs w:val="20"/>
                  <w:highlight w:val="lightGray"/>
                </w:rPr>
                <w:alias w:val="Select Risk Level"/>
                <w:tag w:val="Select Risk Level"/>
                <w:id w:val="595215534"/>
                <w:placeholder>
                  <w:docPart w:val="AAF2BFEB0C054E7CA82C33CAAF354966"/>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LOW (equates to a risk appetite of MINIMAL)</w:t>
                </w:r>
              </w:sdtContent>
            </w:sdt>
          </w:p>
        </w:tc>
        <w:tc>
          <w:tcPr>
            <w:tcW w:w="439" w:type="pct"/>
            <w:vMerge w:val="restart"/>
          </w:tcPr>
          <w:p w14:paraId="1A12AE35" w14:textId="77777777" w:rsidR="00860B9F" w:rsidRPr="000B6A9A" w:rsidRDefault="00860B9F" w:rsidP="00864DEC">
            <w:pPr>
              <w:spacing w:before="40" w:after="40"/>
              <w:contextualSpacing/>
              <w:rPr>
                <w:rFonts w:ascii="Arial Narrow" w:hAnsi="Arial Narrow" w:cs="Arial"/>
                <w:szCs w:val="20"/>
                <w:highlight w:val="lightGray"/>
              </w:rPr>
            </w:pPr>
            <w:r w:rsidRPr="006B39F3">
              <w:rPr>
                <w:rFonts w:ascii="Arial Narrow" w:hAnsi="Arial Narrow" w:cs="Arial"/>
                <w:szCs w:val="20"/>
              </w:rPr>
              <w:lastRenderedPageBreak/>
              <w:t xml:space="preserve">From: </w:t>
            </w:r>
            <w:sdt>
              <w:sdtPr>
                <w:rPr>
                  <w:rFonts w:ascii="Arial Narrow" w:hAnsi="Arial Narrow" w:cs="Arial"/>
                  <w:szCs w:val="20"/>
                  <w:highlight w:val="lightGray"/>
                </w:rPr>
                <w:alias w:val="Select starting date"/>
                <w:tag w:val="Select starting date"/>
                <w:id w:val="681011742"/>
                <w:placeholder>
                  <w:docPart w:val="671178FE362B4F6C8615E722722AD313"/>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59B1D7BB" w14:textId="77777777" w:rsidR="00860B9F" w:rsidRPr="000B6A9A" w:rsidRDefault="00860B9F" w:rsidP="00864DEC">
            <w:pPr>
              <w:spacing w:before="40" w:after="40"/>
              <w:contextualSpacing/>
              <w:rPr>
                <w:rFonts w:ascii="Arial Narrow" w:hAnsi="Arial Narrow" w:cs="Arial"/>
                <w:szCs w:val="20"/>
                <w:highlight w:val="lightGray"/>
              </w:rPr>
            </w:pPr>
          </w:p>
          <w:p w14:paraId="16AE0EC8" w14:textId="77777777" w:rsidR="00860B9F" w:rsidRPr="005C67F9" w:rsidRDefault="00860B9F" w:rsidP="00864DEC">
            <w:pPr>
              <w:spacing w:before="40" w:after="40"/>
              <w:contextualSpacing/>
              <w:rPr>
                <w:rFonts w:ascii="Arial Narrow" w:hAnsi="Arial Narrow" w:cs="Arial"/>
                <w:szCs w:val="20"/>
              </w:rPr>
            </w:pPr>
            <w:r w:rsidRPr="000F1B5D">
              <w:rPr>
                <w:rFonts w:ascii="Arial Narrow" w:hAnsi="Arial Narrow" w:cs="Arial"/>
                <w:szCs w:val="20"/>
              </w:rPr>
              <w:t xml:space="preserve">To: </w:t>
            </w:r>
            <w:sdt>
              <w:sdtPr>
                <w:rPr>
                  <w:rFonts w:ascii="Arial Narrow" w:hAnsi="Arial Narrow" w:cs="Arial"/>
                  <w:szCs w:val="20"/>
                  <w:highlight w:val="lightGray"/>
                </w:rPr>
                <w:alias w:val="Select End Date"/>
                <w:tag w:val="Select End Date"/>
                <w:id w:val="1194035445"/>
                <w:placeholder>
                  <w:docPart w:val="671178FE362B4F6C8615E722722AD313"/>
                </w:placeholder>
                <w:date w:fullDate="2024-12-31T00:00:00Z">
                  <w:dateFormat w:val="dd-MMM-yy"/>
                  <w:lid w:val="en-US"/>
                  <w:storeMappedDataAs w:val="dateTime"/>
                  <w:calendar w:val="gregorian"/>
                </w:date>
              </w:sdtPr>
              <w:sdtEndPr/>
              <w:sdtContent>
                <w:r>
                  <w:rPr>
                    <w:rFonts w:ascii="Arial Narrow" w:hAnsi="Arial Narrow" w:cs="Arial"/>
                    <w:szCs w:val="20"/>
                    <w:highlight w:val="lightGray"/>
                  </w:rPr>
                  <w:t>31-Dec-24</w:t>
                </w:r>
              </w:sdtContent>
            </w:sdt>
          </w:p>
        </w:tc>
        <w:tc>
          <w:tcPr>
            <w:tcW w:w="526" w:type="pct"/>
            <w:vMerge w:val="restart"/>
          </w:tcPr>
          <w:p w14:paraId="2E79CD13" w14:textId="77777777" w:rsidR="00860B9F" w:rsidRPr="005C67F9" w:rsidRDefault="00860B9F" w:rsidP="00864DEC">
            <w:pPr>
              <w:spacing w:before="40" w:after="40"/>
              <w:contextualSpacing/>
              <w:rPr>
                <w:rFonts w:ascii="Arial Narrow" w:hAnsi="Arial Narrow" w:cs="Arial"/>
                <w:szCs w:val="20"/>
              </w:rPr>
            </w:pPr>
          </w:p>
          <w:p w14:paraId="11BD1125" w14:textId="77777777" w:rsidR="00860B9F" w:rsidRPr="001204F8" w:rsidRDefault="00860B9F" w:rsidP="00864DEC">
            <w:pPr>
              <w:spacing w:after="0"/>
              <w:outlineLvl w:val="0"/>
              <w:rPr>
                <w:rFonts w:cs="Calibri"/>
                <w:sz w:val="18"/>
                <w:szCs w:val="18"/>
              </w:rPr>
            </w:pPr>
            <w:r w:rsidRPr="001204F8">
              <w:rPr>
                <w:rFonts w:cs="Calibri"/>
                <w:sz w:val="18"/>
                <w:szCs w:val="18"/>
              </w:rPr>
              <w:t>PMU</w:t>
            </w:r>
          </w:p>
          <w:p w14:paraId="1D47779C" w14:textId="77777777" w:rsidR="00860B9F" w:rsidRPr="00623D20" w:rsidRDefault="00860B9F" w:rsidP="00864DEC">
            <w:pPr>
              <w:spacing w:before="60"/>
              <w:contextualSpacing/>
              <w:rPr>
                <w:rFonts w:ascii="Arial Narrow" w:hAnsi="Arial Narrow" w:cs="Arial"/>
                <w:szCs w:val="20"/>
              </w:rPr>
            </w:pPr>
            <w:r>
              <w:rPr>
                <w:rFonts w:cs="Calibri"/>
                <w:sz w:val="18"/>
                <w:szCs w:val="18"/>
              </w:rPr>
              <w:t>MoCC&amp;EC</w:t>
            </w:r>
          </w:p>
          <w:p w14:paraId="59C453DE" w14:textId="77777777" w:rsidR="00860B9F" w:rsidRPr="005C67F9" w:rsidRDefault="00860B9F" w:rsidP="00864DEC">
            <w:pPr>
              <w:spacing w:before="40" w:after="40"/>
              <w:contextualSpacing/>
              <w:rPr>
                <w:rFonts w:ascii="Arial Narrow" w:hAnsi="Arial Narrow" w:cs="Arial"/>
                <w:szCs w:val="20"/>
              </w:rPr>
            </w:pPr>
          </w:p>
        </w:tc>
        <w:tc>
          <w:tcPr>
            <w:tcW w:w="847" w:type="pct"/>
          </w:tcPr>
          <w:p w14:paraId="5BD24E54"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5.1</w:t>
            </w:r>
            <w:r w:rsidRPr="005C67F9">
              <w:rPr>
                <w:rFonts w:ascii="Arial Narrow" w:hAnsi="Arial Narrow" w:cs="Arial"/>
                <w:szCs w:val="20"/>
              </w:rPr>
              <w:t>:</w:t>
            </w:r>
            <w:r>
              <w:rPr>
                <w:rFonts w:ascii="Arial Narrow" w:hAnsi="Arial Narrow" w:cs="Arial"/>
                <w:szCs w:val="20"/>
              </w:rPr>
              <w:t xml:space="preserve"> </w:t>
            </w:r>
            <w:r w:rsidRPr="001204F8">
              <w:rPr>
                <w:rFonts w:cs="Calibri"/>
                <w:szCs w:val="20"/>
                <w:lang w:eastAsia="ja-JP"/>
              </w:rPr>
              <w:t xml:space="preserve"> in the situation of prolonged effects of COVID-19, the </w:t>
            </w:r>
            <w:r>
              <w:rPr>
                <w:rFonts w:cs="Calibri"/>
                <w:szCs w:val="20"/>
                <w:lang w:eastAsia="ja-JP"/>
              </w:rPr>
              <w:t>MoCC&amp;EC</w:t>
            </w:r>
            <w:r w:rsidRPr="001204F8">
              <w:rPr>
                <w:rFonts w:cs="Calibri"/>
                <w:szCs w:val="20"/>
                <w:lang w:eastAsia="ja-JP"/>
              </w:rPr>
              <w:t xml:space="preserve"> as Implementing Partner, </w:t>
            </w:r>
            <w:r w:rsidRPr="001204F8">
              <w:rPr>
                <w:rFonts w:cs="Calibri"/>
                <w:szCs w:val="20"/>
                <w:lang w:eastAsia="ja-JP"/>
              </w:rPr>
              <w:lastRenderedPageBreak/>
              <w:t xml:space="preserve">in coordination with the Provincial Departments and the PMU will continue to make use of the strategies applied in the GOP’s and the UNDP’s (and other UN Agencies’ and Donors’) successes in curtailing the spread of COVID-19 and suppressing social and economic impacts of this pandemic in the implementation of the design and operational requirements of the installations of the project. These include safety-net for the poor, localized, micro level smart-lockdowns, and use of electronic media for communicating with the provincial governments, development agencies, donors, and local community leaders. The lessons learned during the pandemic will be fully considered in maintaining effective communication with </w:t>
            </w:r>
            <w:r w:rsidRPr="001204F8">
              <w:rPr>
                <w:rFonts w:cs="Calibri"/>
                <w:szCs w:val="20"/>
                <w:lang w:eastAsia="ja-JP"/>
              </w:rPr>
              <w:lastRenderedPageBreak/>
              <w:t>stakeholders and partners.</w:t>
            </w:r>
          </w:p>
          <w:p w14:paraId="2E13CED3"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092C5BB3" w14:textId="77777777" w:rsidTr="00985C21">
        <w:trPr>
          <w:trHeight w:val="763"/>
        </w:trPr>
        <w:tc>
          <w:tcPr>
            <w:tcW w:w="153" w:type="pct"/>
            <w:vMerge/>
          </w:tcPr>
          <w:p w14:paraId="0EC636F9"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65379A4A"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2126ECB1"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6D52F3AD"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225B2897"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1E30DC55"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53817A8D"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29474C9D" w14:textId="77777777" w:rsidR="00860B9F" w:rsidRPr="005C67F9" w:rsidRDefault="00860B9F" w:rsidP="00864DEC">
            <w:pPr>
              <w:spacing w:before="40" w:after="40"/>
              <w:contextualSpacing/>
              <w:rPr>
                <w:rFonts w:ascii="Arial Narrow" w:hAnsi="Arial Narrow" w:cs="Arial"/>
                <w:szCs w:val="20"/>
              </w:rPr>
            </w:pPr>
          </w:p>
        </w:tc>
        <w:tc>
          <w:tcPr>
            <w:tcW w:w="847" w:type="pct"/>
          </w:tcPr>
          <w:p w14:paraId="2F52F143"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5.2</w:t>
            </w:r>
            <w:r w:rsidRPr="005C67F9">
              <w:rPr>
                <w:rFonts w:ascii="Arial Narrow" w:hAnsi="Arial Narrow" w:cs="Arial"/>
                <w:szCs w:val="20"/>
              </w:rPr>
              <w:t>:</w:t>
            </w:r>
            <w:r w:rsidRPr="001204F8">
              <w:rPr>
                <w:rFonts w:cs="Calibri"/>
                <w:szCs w:val="20"/>
                <w:lang w:eastAsia="ja-JP"/>
              </w:rPr>
              <w:t xml:space="preserve"> Moreover, during the implementation, should there be inevitable situations due to surges of cases affecting the communities that would necessitate remedial and stop gap measures, the Provincial Departments and local hosts of the demo facilities and fuel logistics systems shall implement corrective activities for decentralized actions, adjustments and geographic clustering that would be limiting the extent of travelling to and from and within the project sites in accordance with established local protocols while minimizing the effects to the project implementation and to attendant costs, e.g. cost escalations, quarantine </w:t>
            </w:r>
            <w:r w:rsidRPr="001204F8">
              <w:rPr>
                <w:rFonts w:cs="Calibri"/>
                <w:szCs w:val="20"/>
                <w:lang w:eastAsia="ja-JP"/>
              </w:rPr>
              <w:lastRenderedPageBreak/>
              <w:t>expenses, etc. and disruption of project timetable. In any case, the related project emergency response plans should be established using online and telecom to facilitate planning, operations, reporting and monitoring systems.</w:t>
            </w:r>
          </w:p>
          <w:p w14:paraId="1BFE6318"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50422955" w14:textId="77777777" w:rsidTr="00985C21">
        <w:trPr>
          <w:trHeight w:val="628"/>
        </w:trPr>
        <w:tc>
          <w:tcPr>
            <w:tcW w:w="153" w:type="pct"/>
            <w:vMerge/>
          </w:tcPr>
          <w:p w14:paraId="05C69C8D"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2F707B61"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093A0DE3"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1333622F"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354A58B3"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0039AAA4"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3F54005D"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149EBEC4" w14:textId="77777777" w:rsidR="00860B9F" w:rsidRPr="005C67F9" w:rsidRDefault="00860B9F" w:rsidP="00864DEC">
            <w:pPr>
              <w:spacing w:before="40" w:after="40"/>
              <w:contextualSpacing/>
              <w:rPr>
                <w:rFonts w:ascii="Arial Narrow" w:hAnsi="Arial Narrow" w:cs="Arial"/>
                <w:szCs w:val="20"/>
              </w:rPr>
            </w:pPr>
          </w:p>
        </w:tc>
        <w:tc>
          <w:tcPr>
            <w:tcW w:w="847" w:type="pct"/>
          </w:tcPr>
          <w:p w14:paraId="290911F0"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5.3</w:t>
            </w:r>
            <w:r w:rsidRPr="005C67F9">
              <w:rPr>
                <w:rFonts w:ascii="Arial Narrow" w:hAnsi="Arial Narrow" w:cs="Arial"/>
                <w:szCs w:val="20"/>
              </w:rPr>
              <w:t>:</w:t>
            </w:r>
            <w:r>
              <w:rPr>
                <w:rFonts w:ascii="Arial Narrow" w:hAnsi="Arial Narrow" w:cs="Arial"/>
                <w:szCs w:val="20"/>
              </w:rPr>
              <w:t xml:space="preserve"> …</w:t>
            </w:r>
          </w:p>
          <w:p w14:paraId="5C01E885"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54798C42" w14:textId="77777777" w:rsidTr="00985C21">
        <w:trPr>
          <w:trHeight w:val="628"/>
        </w:trPr>
        <w:tc>
          <w:tcPr>
            <w:tcW w:w="153" w:type="pct"/>
            <w:vMerge w:val="restart"/>
          </w:tcPr>
          <w:p w14:paraId="153874C1"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6</w:t>
            </w:r>
          </w:p>
        </w:tc>
        <w:tc>
          <w:tcPr>
            <w:tcW w:w="619" w:type="pct"/>
            <w:vMerge w:val="restart"/>
          </w:tcPr>
          <w:p w14:paraId="31E3BF8B"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 xml:space="preserve">There is a risk that </w:t>
            </w:r>
            <w:r w:rsidRPr="001204F8">
              <w:rPr>
                <w:rFonts w:cs="Calibri"/>
                <w:szCs w:val="20"/>
                <w:lang w:eastAsia="ja-JP"/>
              </w:rPr>
              <w:t xml:space="preserve"> Local communities and farmers do not adhere to forestry interventions and sustainable production of woody biomass in their agriculture fields.</w:t>
            </w:r>
          </w:p>
        </w:tc>
        <w:tc>
          <w:tcPr>
            <w:tcW w:w="619" w:type="pct"/>
            <w:vMerge w:val="restart"/>
          </w:tcPr>
          <w:p w14:paraId="09381084"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 xml:space="preserve">As a result of </w:t>
            </w:r>
            <w:r>
              <w:rPr>
                <w:rFonts w:ascii="Arial Narrow" w:hAnsi="Arial Narrow" w:cs="Arial"/>
                <w:szCs w:val="20"/>
              </w:rPr>
              <w:t>this project activities may not be implemented as desired</w:t>
            </w:r>
          </w:p>
        </w:tc>
        <w:tc>
          <w:tcPr>
            <w:tcW w:w="620" w:type="pct"/>
            <w:vMerge w:val="restart"/>
          </w:tcPr>
          <w:p w14:paraId="46DE4356"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 xml:space="preserve">Which will </w:t>
            </w:r>
            <w:r>
              <w:rPr>
                <w:rFonts w:ascii="Arial Narrow" w:hAnsi="Arial Narrow" w:cs="Arial"/>
                <w:szCs w:val="20"/>
              </w:rPr>
              <w:t>impact</w:t>
            </w:r>
            <w:r w:rsidRPr="005C67F9">
              <w:rPr>
                <w:rFonts w:ascii="Arial Narrow" w:hAnsi="Arial Narrow" w:cs="Arial"/>
                <w:szCs w:val="20"/>
              </w:rPr>
              <w:t xml:space="preserve"> </w:t>
            </w:r>
            <w:r>
              <w:rPr>
                <w:rFonts w:ascii="Arial Narrow" w:hAnsi="Arial Narrow" w:cs="Arial"/>
                <w:szCs w:val="20"/>
              </w:rPr>
              <w:t>in getting the desired results</w:t>
            </w:r>
          </w:p>
        </w:tc>
        <w:tc>
          <w:tcPr>
            <w:tcW w:w="628" w:type="pct"/>
            <w:vMerge w:val="restart"/>
          </w:tcPr>
          <w:sdt>
            <w:sdtPr>
              <w:rPr>
                <w:rFonts w:ascii="Arial Narrow" w:hAnsi="Arial Narrow" w:cs="Arial"/>
                <w:b/>
                <w:bCs/>
                <w:szCs w:val="20"/>
                <w:highlight w:val="lightGray"/>
              </w:rPr>
              <w:alias w:val="Select Risk Categories and Sub-categories"/>
              <w:tag w:val="Select Risk Categories and Sub-categories"/>
              <w:id w:val="1170293443"/>
              <w:placeholder>
                <w:docPart w:val="F2263960561C4ED0B1F8B4AD61A1EDDA"/>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57CA1A99"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1. SOCIAL AND ENVIRONMENTAL (1.5. Climate change and disaster risks) - UNDP Risk Appetite: CAUTIOUS</w:t>
                </w:r>
              </w:p>
            </w:sdtContent>
          </w:sdt>
          <w:p w14:paraId="7F6B500C" w14:textId="77777777" w:rsidR="00860B9F" w:rsidRPr="005C67F9" w:rsidRDefault="00860B9F" w:rsidP="00864DEC">
            <w:pPr>
              <w:spacing w:before="40" w:after="40"/>
              <w:contextualSpacing/>
              <w:rPr>
                <w:rFonts w:ascii="Arial Narrow" w:hAnsi="Arial Narrow" w:cs="Arial"/>
                <w:szCs w:val="20"/>
              </w:rPr>
            </w:pPr>
          </w:p>
        </w:tc>
        <w:tc>
          <w:tcPr>
            <w:tcW w:w="549" w:type="pct"/>
            <w:vMerge w:val="restart"/>
          </w:tcPr>
          <w:p w14:paraId="52EACED9"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Likelihood:</w:t>
            </w:r>
          </w:p>
          <w:p w14:paraId="150E49A7" w14:textId="77777777" w:rsidR="00860B9F" w:rsidRPr="000B6A9A" w:rsidRDefault="00B2746D" w:rsidP="00864DEC">
            <w:pPr>
              <w:spacing w:before="40" w:after="40"/>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236213450"/>
                <w:placeholder>
                  <w:docPart w:val="3A3475CD2747462E8EC15D2158D5983E"/>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3 - Moderately likely</w:t>
                </w:r>
              </w:sdtContent>
            </w:sdt>
          </w:p>
          <w:p w14:paraId="602C57F1" w14:textId="77777777" w:rsidR="00860B9F" w:rsidRPr="005C67F9" w:rsidRDefault="00860B9F" w:rsidP="00864DEC">
            <w:pPr>
              <w:spacing w:before="40" w:after="40"/>
              <w:contextualSpacing/>
              <w:jc w:val="left"/>
              <w:rPr>
                <w:rFonts w:ascii="Arial Narrow" w:hAnsi="Arial Narrow" w:cs="Arial"/>
                <w:szCs w:val="20"/>
              </w:rPr>
            </w:pPr>
          </w:p>
          <w:p w14:paraId="2036B54F"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 xml:space="preserve">Impact: </w:t>
            </w:r>
          </w:p>
          <w:p w14:paraId="6DD65BBB" w14:textId="77777777" w:rsidR="00860B9F" w:rsidRPr="000B6A9A" w:rsidRDefault="00B2746D" w:rsidP="00864DEC">
            <w:pPr>
              <w:spacing w:before="40" w:after="40"/>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279391609"/>
                <w:placeholder>
                  <w:docPart w:val="3A3475CD2747462E8EC15D2158D5983E"/>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3 - Intermediate</w:t>
                </w:r>
              </w:sdtContent>
            </w:sdt>
          </w:p>
          <w:p w14:paraId="538A1270" w14:textId="77777777" w:rsidR="00860B9F" w:rsidRPr="000B6A9A" w:rsidRDefault="00860B9F" w:rsidP="00864DEC">
            <w:pPr>
              <w:spacing w:before="40" w:after="40"/>
              <w:contextualSpacing/>
              <w:jc w:val="left"/>
              <w:rPr>
                <w:rFonts w:ascii="Arial Narrow" w:hAnsi="Arial Narrow" w:cs="Arial"/>
                <w:szCs w:val="20"/>
                <w:highlight w:val="lightGray"/>
              </w:rPr>
            </w:pPr>
          </w:p>
          <w:p w14:paraId="72F2361D"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Risk level:</w:t>
            </w:r>
          </w:p>
          <w:p w14:paraId="5112F829" w14:textId="77777777" w:rsidR="00860B9F" w:rsidRPr="005C67F9" w:rsidRDefault="00B2746D" w:rsidP="00864DEC">
            <w:pPr>
              <w:spacing w:before="40" w:after="40"/>
              <w:contextualSpacing/>
              <w:rPr>
                <w:rFonts w:ascii="Arial Narrow" w:hAnsi="Arial Narrow" w:cs="Arial"/>
                <w:szCs w:val="20"/>
              </w:rPr>
            </w:pPr>
            <w:sdt>
              <w:sdtPr>
                <w:rPr>
                  <w:rFonts w:ascii="Arial Narrow" w:hAnsi="Arial Narrow" w:cs="Arial"/>
                  <w:b/>
                  <w:bCs/>
                  <w:szCs w:val="20"/>
                  <w:highlight w:val="lightGray"/>
                </w:rPr>
                <w:alias w:val="Select Risk Level"/>
                <w:tag w:val="Select Risk Level"/>
                <w:id w:val="-838547534"/>
                <w:placeholder>
                  <w:docPart w:val="3A3475CD2747462E8EC15D2158D5983E"/>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MODERATE (equates to a risk appetite of EXPLORATORY)</w:t>
                </w:r>
              </w:sdtContent>
            </w:sdt>
          </w:p>
        </w:tc>
        <w:tc>
          <w:tcPr>
            <w:tcW w:w="439" w:type="pct"/>
            <w:vMerge w:val="restart"/>
          </w:tcPr>
          <w:p w14:paraId="5FC72006" w14:textId="77777777" w:rsidR="00860B9F" w:rsidRPr="000B6A9A" w:rsidRDefault="00860B9F" w:rsidP="00864DEC">
            <w:pPr>
              <w:spacing w:before="40" w:after="40"/>
              <w:contextualSpacing/>
              <w:rPr>
                <w:rFonts w:ascii="Arial Narrow" w:hAnsi="Arial Narrow" w:cs="Arial"/>
                <w:szCs w:val="20"/>
                <w:highlight w:val="lightGray"/>
              </w:rPr>
            </w:pPr>
            <w:r w:rsidRPr="006B39F3">
              <w:rPr>
                <w:rFonts w:ascii="Arial Narrow" w:hAnsi="Arial Narrow" w:cs="Arial"/>
                <w:szCs w:val="20"/>
              </w:rPr>
              <w:t xml:space="preserve">From: </w:t>
            </w:r>
            <w:sdt>
              <w:sdtPr>
                <w:rPr>
                  <w:rFonts w:ascii="Arial Narrow" w:hAnsi="Arial Narrow" w:cs="Arial"/>
                  <w:szCs w:val="20"/>
                  <w:highlight w:val="lightGray"/>
                </w:rPr>
                <w:alias w:val="Select starting date"/>
                <w:tag w:val="Select starting date"/>
                <w:id w:val="1499153370"/>
                <w:placeholder>
                  <w:docPart w:val="C905CB77021A418BAF2BD14EBB102495"/>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75246BEE" w14:textId="77777777" w:rsidR="00860B9F" w:rsidRPr="000B6A9A" w:rsidRDefault="00860B9F" w:rsidP="00864DEC">
            <w:pPr>
              <w:spacing w:before="40" w:after="40"/>
              <w:contextualSpacing/>
              <w:rPr>
                <w:rFonts w:ascii="Arial Narrow" w:hAnsi="Arial Narrow" w:cs="Arial"/>
                <w:szCs w:val="20"/>
                <w:highlight w:val="lightGray"/>
              </w:rPr>
            </w:pPr>
          </w:p>
          <w:p w14:paraId="114D7CEE" w14:textId="77777777" w:rsidR="00860B9F" w:rsidRPr="005C67F9" w:rsidRDefault="00860B9F" w:rsidP="00864DEC">
            <w:pPr>
              <w:spacing w:before="40" w:after="40"/>
              <w:contextualSpacing/>
              <w:rPr>
                <w:rFonts w:ascii="Arial Narrow" w:hAnsi="Arial Narrow" w:cs="Arial"/>
                <w:szCs w:val="20"/>
              </w:rPr>
            </w:pPr>
            <w:r w:rsidRPr="000F1B5D">
              <w:rPr>
                <w:rFonts w:ascii="Arial Narrow" w:hAnsi="Arial Narrow" w:cs="Arial"/>
                <w:szCs w:val="20"/>
              </w:rPr>
              <w:t xml:space="preserve">To: </w:t>
            </w:r>
            <w:sdt>
              <w:sdtPr>
                <w:rPr>
                  <w:rFonts w:ascii="Arial Narrow" w:hAnsi="Arial Narrow" w:cs="Arial"/>
                  <w:szCs w:val="20"/>
                  <w:highlight w:val="lightGray"/>
                </w:rPr>
                <w:alias w:val="Select End Date"/>
                <w:tag w:val="Select End Date"/>
                <w:id w:val="1342277526"/>
                <w:placeholder>
                  <w:docPart w:val="C905CB77021A418BAF2BD14EBB102495"/>
                </w:placeholder>
                <w:date w:fullDate="2023-12-31T00:00:00Z">
                  <w:dateFormat w:val="dd-MMM-yy"/>
                  <w:lid w:val="en-US"/>
                  <w:storeMappedDataAs w:val="dateTime"/>
                  <w:calendar w:val="gregorian"/>
                </w:date>
              </w:sdtPr>
              <w:sdtEndPr/>
              <w:sdtContent>
                <w:r>
                  <w:rPr>
                    <w:rFonts w:ascii="Arial Narrow" w:hAnsi="Arial Narrow" w:cs="Arial"/>
                    <w:szCs w:val="20"/>
                    <w:highlight w:val="lightGray"/>
                  </w:rPr>
                  <w:t>31-Dec-23</w:t>
                </w:r>
              </w:sdtContent>
            </w:sdt>
          </w:p>
        </w:tc>
        <w:tc>
          <w:tcPr>
            <w:tcW w:w="526" w:type="pct"/>
            <w:vMerge w:val="restart"/>
          </w:tcPr>
          <w:p w14:paraId="64BE667D" w14:textId="77777777" w:rsidR="00860B9F" w:rsidRPr="001204F8" w:rsidRDefault="00860B9F" w:rsidP="00864DEC">
            <w:pPr>
              <w:spacing w:after="0"/>
              <w:outlineLvl w:val="0"/>
              <w:rPr>
                <w:rFonts w:cs="Calibri"/>
                <w:sz w:val="18"/>
                <w:szCs w:val="18"/>
              </w:rPr>
            </w:pPr>
            <w:r w:rsidRPr="001204F8">
              <w:rPr>
                <w:rFonts w:cs="Calibri"/>
                <w:sz w:val="18"/>
                <w:szCs w:val="18"/>
              </w:rPr>
              <w:t>PMU</w:t>
            </w:r>
          </w:p>
          <w:p w14:paraId="776EB3CE" w14:textId="77777777" w:rsidR="00860B9F" w:rsidRPr="00623D20" w:rsidRDefault="00860B9F" w:rsidP="00864DEC">
            <w:pPr>
              <w:spacing w:before="60"/>
              <w:contextualSpacing/>
              <w:rPr>
                <w:rFonts w:ascii="Arial Narrow" w:hAnsi="Arial Narrow" w:cs="Arial"/>
                <w:szCs w:val="20"/>
              </w:rPr>
            </w:pPr>
            <w:r>
              <w:rPr>
                <w:rFonts w:cs="Calibri"/>
                <w:sz w:val="18"/>
                <w:szCs w:val="18"/>
              </w:rPr>
              <w:t>MoCC&amp;EC</w:t>
            </w:r>
          </w:p>
          <w:p w14:paraId="6CF4E357" w14:textId="77777777" w:rsidR="00860B9F" w:rsidRPr="005C67F9" w:rsidRDefault="00860B9F" w:rsidP="00864DEC">
            <w:pPr>
              <w:spacing w:before="40" w:after="40"/>
              <w:contextualSpacing/>
              <w:rPr>
                <w:rFonts w:ascii="Arial Narrow" w:hAnsi="Arial Narrow" w:cs="Arial"/>
                <w:szCs w:val="20"/>
              </w:rPr>
            </w:pPr>
          </w:p>
        </w:tc>
        <w:tc>
          <w:tcPr>
            <w:tcW w:w="847" w:type="pct"/>
          </w:tcPr>
          <w:p w14:paraId="09C2640A"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6.1</w:t>
            </w:r>
            <w:r w:rsidRPr="005C67F9">
              <w:rPr>
                <w:rFonts w:ascii="Arial Narrow" w:hAnsi="Arial Narrow" w:cs="Arial"/>
                <w:szCs w:val="20"/>
              </w:rPr>
              <w:t>:</w:t>
            </w:r>
            <w:r>
              <w:rPr>
                <w:rFonts w:ascii="Arial Narrow" w:hAnsi="Arial Narrow" w:cs="Arial"/>
                <w:szCs w:val="20"/>
              </w:rPr>
              <w:t xml:space="preserve"> </w:t>
            </w:r>
            <w:r w:rsidRPr="001204F8">
              <w:rPr>
                <w:rFonts w:cs="Calibri"/>
                <w:szCs w:val="20"/>
                <w:lang w:eastAsia="ja-JP"/>
              </w:rPr>
              <w:t xml:space="preserve"> Participatory nature and incentives measures associated with raising energy plantations and use of efficient technologies are built-in design to encourage communities/farmers to adhere to the proposed interventions. Furthermore, compliance measures will be ensured with sufficient guidelines and local organizational requirements that involve proper checks and balances during the </w:t>
            </w:r>
            <w:r w:rsidRPr="001204F8">
              <w:rPr>
                <w:rFonts w:cs="Calibri"/>
                <w:szCs w:val="20"/>
                <w:lang w:eastAsia="ja-JP"/>
              </w:rPr>
              <w:lastRenderedPageBreak/>
              <w:t>implementation of the project will help in mitigating this risk. Public awareness on benefits and program requirements shall reinforce the targeted campaigns, as well as market linkages and financing windows will be implemented to encourage farmers to fuelwood production to maximize fuelwood production on less productive lands.</w:t>
            </w:r>
          </w:p>
          <w:p w14:paraId="0184889C"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045C76DF" w14:textId="77777777" w:rsidTr="00985C21">
        <w:trPr>
          <w:trHeight w:val="763"/>
        </w:trPr>
        <w:tc>
          <w:tcPr>
            <w:tcW w:w="153" w:type="pct"/>
            <w:vMerge/>
          </w:tcPr>
          <w:p w14:paraId="560693AC"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555C0EAA"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47AB8026"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19601D54"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1751EC18"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3CDB209F"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3D7F4DAD"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57D3BE7D" w14:textId="77777777" w:rsidR="00860B9F" w:rsidRPr="005C67F9" w:rsidRDefault="00860B9F" w:rsidP="00864DEC">
            <w:pPr>
              <w:spacing w:before="40" w:after="40"/>
              <w:contextualSpacing/>
              <w:rPr>
                <w:rFonts w:ascii="Arial Narrow" w:hAnsi="Arial Narrow" w:cs="Arial"/>
                <w:szCs w:val="20"/>
              </w:rPr>
            </w:pPr>
          </w:p>
        </w:tc>
        <w:tc>
          <w:tcPr>
            <w:tcW w:w="847" w:type="pct"/>
          </w:tcPr>
          <w:p w14:paraId="713F96AD"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6.2</w:t>
            </w:r>
            <w:r w:rsidRPr="005C67F9">
              <w:rPr>
                <w:rFonts w:ascii="Arial Narrow" w:hAnsi="Arial Narrow" w:cs="Arial"/>
                <w:szCs w:val="20"/>
              </w:rPr>
              <w:t>:</w:t>
            </w:r>
            <w:r>
              <w:rPr>
                <w:rFonts w:ascii="Arial Narrow" w:hAnsi="Arial Narrow" w:cs="Arial"/>
                <w:szCs w:val="20"/>
              </w:rPr>
              <w:t xml:space="preserve"> </w:t>
            </w:r>
            <w:r w:rsidRPr="001204F8">
              <w:rPr>
                <w:rFonts w:cs="Calibri"/>
                <w:szCs w:val="20"/>
                <w:lang w:eastAsia="ja-JP"/>
              </w:rPr>
              <w:t xml:space="preserve"> In case of actual deviations from agreed plans and commitments, attention of responsible parties and local leadership should be warranted, and appropriate decisions and corrective actions should be initiated promptly. Effective monitoring of corrective actions and adherence to project objectives shall be encouraged and if </w:t>
            </w:r>
            <w:r w:rsidRPr="001204F8">
              <w:rPr>
                <w:rFonts w:cs="Calibri"/>
                <w:szCs w:val="20"/>
                <w:lang w:eastAsia="ja-JP"/>
              </w:rPr>
              <w:lastRenderedPageBreak/>
              <w:t>possible, incentives in whatever form shall be mobilized from co-financed resources until commercial mode of operation follow from successful demonstrations.</w:t>
            </w:r>
          </w:p>
          <w:p w14:paraId="2F845FD0"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309FAB27" w14:textId="77777777" w:rsidTr="00985C21">
        <w:trPr>
          <w:trHeight w:val="628"/>
        </w:trPr>
        <w:tc>
          <w:tcPr>
            <w:tcW w:w="153" w:type="pct"/>
            <w:vMerge/>
          </w:tcPr>
          <w:p w14:paraId="6A49075A"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0EABE655"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73B00E29"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441C3F71"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0ABAB855"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383E4608"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481180BD"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6284B8B6" w14:textId="77777777" w:rsidR="00860B9F" w:rsidRPr="005C67F9" w:rsidRDefault="00860B9F" w:rsidP="00864DEC">
            <w:pPr>
              <w:spacing w:before="40" w:after="40"/>
              <w:contextualSpacing/>
              <w:rPr>
                <w:rFonts w:ascii="Arial Narrow" w:hAnsi="Arial Narrow" w:cs="Arial"/>
                <w:szCs w:val="20"/>
              </w:rPr>
            </w:pPr>
          </w:p>
        </w:tc>
        <w:tc>
          <w:tcPr>
            <w:tcW w:w="847" w:type="pct"/>
          </w:tcPr>
          <w:p w14:paraId="18AF0718"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6.3</w:t>
            </w:r>
            <w:r w:rsidRPr="005C67F9">
              <w:rPr>
                <w:rFonts w:ascii="Arial Narrow" w:hAnsi="Arial Narrow" w:cs="Arial"/>
                <w:szCs w:val="20"/>
              </w:rPr>
              <w:t>:</w:t>
            </w:r>
            <w:r>
              <w:rPr>
                <w:rFonts w:ascii="Arial Narrow" w:hAnsi="Arial Narrow" w:cs="Arial"/>
                <w:szCs w:val="20"/>
              </w:rPr>
              <w:t xml:space="preserve"> …</w:t>
            </w:r>
          </w:p>
          <w:p w14:paraId="0DAFE98E"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5179EA47" w14:textId="77777777" w:rsidTr="00985C21">
        <w:trPr>
          <w:trHeight w:val="628"/>
        </w:trPr>
        <w:tc>
          <w:tcPr>
            <w:tcW w:w="153" w:type="pct"/>
            <w:vMerge w:val="restart"/>
          </w:tcPr>
          <w:p w14:paraId="7875C457"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7</w:t>
            </w:r>
          </w:p>
        </w:tc>
        <w:tc>
          <w:tcPr>
            <w:tcW w:w="619" w:type="pct"/>
            <w:vMerge w:val="restart"/>
          </w:tcPr>
          <w:p w14:paraId="58FA4141"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 xml:space="preserve">There is a risk that </w:t>
            </w:r>
            <w:r w:rsidRPr="001204F8">
              <w:rPr>
                <w:rFonts w:cs="Calibri"/>
                <w:szCs w:val="20"/>
                <w:lang w:eastAsia="ja-JP"/>
              </w:rPr>
              <w:t xml:space="preserve"> may create a perverse incentive that leads to more production than replacement of inefficient methods </w:t>
            </w:r>
          </w:p>
        </w:tc>
        <w:tc>
          <w:tcPr>
            <w:tcW w:w="619" w:type="pct"/>
            <w:vMerge w:val="restart"/>
          </w:tcPr>
          <w:p w14:paraId="13A63A00"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As a result of</w:t>
            </w:r>
            <w:r>
              <w:rPr>
                <w:rFonts w:ascii="Arial Narrow" w:hAnsi="Arial Narrow" w:cs="Arial"/>
                <w:szCs w:val="20"/>
              </w:rPr>
              <w:t xml:space="preserve"> </w:t>
            </w:r>
            <w:r w:rsidRPr="001204F8">
              <w:rPr>
                <w:rFonts w:cs="Calibri"/>
                <w:szCs w:val="20"/>
                <w:lang w:eastAsia="ja-JP"/>
              </w:rPr>
              <w:t xml:space="preserve"> Introduction of improved wood-fired equipment in areas having standing natural forests</w:t>
            </w:r>
          </w:p>
        </w:tc>
        <w:tc>
          <w:tcPr>
            <w:tcW w:w="620" w:type="pct"/>
            <w:vMerge w:val="restart"/>
          </w:tcPr>
          <w:p w14:paraId="6B0BCE3D"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 xml:space="preserve">Which will </w:t>
            </w:r>
            <w:r>
              <w:rPr>
                <w:rFonts w:ascii="Arial Narrow" w:hAnsi="Arial Narrow" w:cs="Arial"/>
                <w:szCs w:val="20"/>
              </w:rPr>
              <w:t>impact</w:t>
            </w:r>
            <w:r w:rsidRPr="005C67F9">
              <w:rPr>
                <w:rFonts w:ascii="Arial Narrow" w:hAnsi="Arial Narrow" w:cs="Arial"/>
                <w:szCs w:val="20"/>
              </w:rPr>
              <w:t xml:space="preserve"> </w:t>
            </w:r>
            <w:r>
              <w:rPr>
                <w:rFonts w:ascii="Arial Narrow" w:hAnsi="Arial Narrow" w:cs="Arial"/>
                <w:szCs w:val="20"/>
              </w:rPr>
              <w:t xml:space="preserve">in </w:t>
            </w:r>
            <w:r w:rsidRPr="001204F8">
              <w:rPr>
                <w:rFonts w:cs="Calibri"/>
                <w:szCs w:val="20"/>
                <w:lang w:eastAsia="ja-JP"/>
              </w:rPr>
              <w:t xml:space="preserve"> leading further degradation of natural forest.</w:t>
            </w:r>
          </w:p>
        </w:tc>
        <w:tc>
          <w:tcPr>
            <w:tcW w:w="628" w:type="pct"/>
            <w:vMerge w:val="restart"/>
          </w:tcPr>
          <w:sdt>
            <w:sdtPr>
              <w:rPr>
                <w:rFonts w:ascii="Arial Narrow" w:hAnsi="Arial Narrow" w:cs="Arial"/>
                <w:b/>
                <w:bCs/>
                <w:szCs w:val="20"/>
                <w:highlight w:val="lightGray"/>
              </w:rPr>
              <w:alias w:val="Select Risk Categories and Sub-categories"/>
              <w:tag w:val="Select Risk Categories and Sub-categories"/>
              <w:id w:val="1186872080"/>
              <w:placeholder>
                <w:docPart w:val="7398927ADF56451182B4EC9F556EC418"/>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3EF3FBDD"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1. SOCIAL AND ENVIRONMENTAL (1.4. Biodiversity conservation and sustainable natural resource management) - UNDP Risk Appetite: CAUTIOUS</w:t>
                </w:r>
              </w:p>
            </w:sdtContent>
          </w:sdt>
          <w:p w14:paraId="311210F2" w14:textId="77777777" w:rsidR="00860B9F" w:rsidRPr="005C67F9" w:rsidRDefault="00860B9F" w:rsidP="00864DEC">
            <w:pPr>
              <w:spacing w:before="40" w:after="40"/>
              <w:contextualSpacing/>
              <w:rPr>
                <w:rFonts w:ascii="Arial Narrow" w:hAnsi="Arial Narrow" w:cs="Arial"/>
                <w:szCs w:val="20"/>
              </w:rPr>
            </w:pPr>
          </w:p>
        </w:tc>
        <w:tc>
          <w:tcPr>
            <w:tcW w:w="549" w:type="pct"/>
            <w:vMerge w:val="restart"/>
          </w:tcPr>
          <w:p w14:paraId="1D20EE94"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Likelihood:</w:t>
            </w:r>
          </w:p>
          <w:p w14:paraId="136D755E" w14:textId="77777777" w:rsidR="00860B9F" w:rsidRPr="000B6A9A" w:rsidRDefault="00B2746D" w:rsidP="00864DEC">
            <w:pPr>
              <w:spacing w:before="40" w:after="40"/>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1417851012"/>
                <w:placeholder>
                  <w:docPart w:val="207528B361E94A6D9CD89E9D395F62F0"/>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1 - Not likely</w:t>
                </w:r>
              </w:sdtContent>
            </w:sdt>
          </w:p>
          <w:p w14:paraId="693C4334" w14:textId="77777777" w:rsidR="00860B9F" w:rsidRPr="005C67F9" w:rsidRDefault="00860B9F" w:rsidP="00864DEC">
            <w:pPr>
              <w:spacing w:before="40" w:after="40"/>
              <w:contextualSpacing/>
              <w:jc w:val="left"/>
              <w:rPr>
                <w:rFonts w:ascii="Arial Narrow" w:hAnsi="Arial Narrow" w:cs="Arial"/>
                <w:szCs w:val="20"/>
              </w:rPr>
            </w:pPr>
          </w:p>
          <w:p w14:paraId="47EB1A9A"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 xml:space="preserve">Impact: </w:t>
            </w:r>
          </w:p>
          <w:p w14:paraId="21685153" w14:textId="77777777" w:rsidR="00860B9F" w:rsidRPr="000B6A9A" w:rsidRDefault="00B2746D" w:rsidP="00864DEC">
            <w:pPr>
              <w:spacing w:before="40" w:after="40"/>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1750729417"/>
                <w:placeholder>
                  <w:docPart w:val="207528B361E94A6D9CD89E9D395F62F0"/>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3 - Intermediate</w:t>
                </w:r>
              </w:sdtContent>
            </w:sdt>
          </w:p>
          <w:p w14:paraId="3A04ACA7" w14:textId="77777777" w:rsidR="00860B9F" w:rsidRPr="000B6A9A" w:rsidRDefault="00860B9F" w:rsidP="00864DEC">
            <w:pPr>
              <w:spacing w:before="40" w:after="40"/>
              <w:contextualSpacing/>
              <w:jc w:val="left"/>
              <w:rPr>
                <w:rFonts w:ascii="Arial Narrow" w:hAnsi="Arial Narrow" w:cs="Arial"/>
                <w:szCs w:val="20"/>
                <w:highlight w:val="lightGray"/>
              </w:rPr>
            </w:pPr>
          </w:p>
          <w:p w14:paraId="606051CA"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Risk level:</w:t>
            </w:r>
          </w:p>
          <w:p w14:paraId="6A2EAB64" w14:textId="77777777" w:rsidR="00860B9F" w:rsidRPr="005C67F9" w:rsidRDefault="00B2746D" w:rsidP="00864DEC">
            <w:pPr>
              <w:spacing w:before="40" w:after="40"/>
              <w:contextualSpacing/>
              <w:rPr>
                <w:rFonts w:ascii="Arial Narrow" w:hAnsi="Arial Narrow" w:cs="Arial"/>
                <w:szCs w:val="20"/>
              </w:rPr>
            </w:pPr>
            <w:sdt>
              <w:sdtPr>
                <w:rPr>
                  <w:rFonts w:ascii="Arial Narrow" w:hAnsi="Arial Narrow" w:cs="Arial"/>
                  <w:b/>
                  <w:bCs/>
                  <w:szCs w:val="20"/>
                  <w:highlight w:val="lightGray"/>
                </w:rPr>
                <w:alias w:val="Select Risk Level"/>
                <w:tag w:val="Select Risk Level"/>
                <w:id w:val="-1673409093"/>
                <w:placeholder>
                  <w:docPart w:val="207528B361E94A6D9CD89E9D395F62F0"/>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PLEASE SELECT</w:t>
                </w:r>
              </w:sdtContent>
            </w:sdt>
          </w:p>
        </w:tc>
        <w:tc>
          <w:tcPr>
            <w:tcW w:w="439" w:type="pct"/>
            <w:vMerge w:val="restart"/>
          </w:tcPr>
          <w:p w14:paraId="1B720295" w14:textId="77777777" w:rsidR="00860B9F" w:rsidRPr="000B6A9A" w:rsidRDefault="00860B9F" w:rsidP="00864DEC">
            <w:pPr>
              <w:spacing w:before="40" w:after="40"/>
              <w:contextualSpacing/>
              <w:rPr>
                <w:rFonts w:ascii="Arial Narrow" w:hAnsi="Arial Narrow" w:cs="Arial"/>
                <w:szCs w:val="20"/>
                <w:highlight w:val="lightGray"/>
              </w:rPr>
            </w:pPr>
            <w:r w:rsidRPr="006B39F3">
              <w:rPr>
                <w:rFonts w:ascii="Arial Narrow" w:hAnsi="Arial Narrow" w:cs="Arial"/>
                <w:szCs w:val="20"/>
              </w:rPr>
              <w:t xml:space="preserve">From: </w:t>
            </w:r>
            <w:sdt>
              <w:sdtPr>
                <w:rPr>
                  <w:rFonts w:ascii="Arial Narrow" w:hAnsi="Arial Narrow" w:cs="Arial"/>
                  <w:szCs w:val="20"/>
                  <w:highlight w:val="lightGray"/>
                </w:rPr>
                <w:alias w:val="Select starting date"/>
                <w:tag w:val="Select starting date"/>
                <w:id w:val="-543911794"/>
                <w:placeholder>
                  <w:docPart w:val="146A6DA4D2F44D9FA390EDBEA029F53F"/>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7FD9CD24" w14:textId="77777777" w:rsidR="00860B9F" w:rsidRPr="000B6A9A" w:rsidRDefault="00860B9F" w:rsidP="00864DEC">
            <w:pPr>
              <w:spacing w:before="40" w:after="40"/>
              <w:contextualSpacing/>
              <w:rPr>
                <w:rFonts w:ascii="Arial Narrow" w:hAnsi="Arial Narrow" w:cs="Arial"/>
                <w:szCs w:val="20"/>
                <w:highlight w:val="lightGray"/>
              </w:rPr>
            </w:pPr>
          </w:p>
          <w:p w14:paraId="619FD510" w14:textId="77777777" w:rsidR="00860B9F" w:rsidRPr="005C67F9" w:rsidRDefault="00860B9F" w:rsidP="00864DEC">
            <w:pPr>
              <w:spacing w:before="40" w:after="40"/>
              <w:contextualSpacing/>
              <w:rPr>
                <w:rFonts w:ascii="Arial Narrow" w:hAnsi="Arial Narrow" w:cs="Arial"/>
                <w:szCs w:val="20"/>
              </w:rPr>
            </w:pPr>
            <w:r w:rsidRPr="000F1B5D">
              <w:rPr>
                <w:rFonts w:ascii="Arial Narrow" w:hAnsi="Arial Narrow" w:cs="Arial"/>
                <w:szCs w:val="20"/>
              </w:rPr>
              <w:t xml:space="preserve">To: </w:t>
            </w:r>
            <w:sdt>
              <w:sdtPr>
                <w:rPr>
                  <w:rFonts w:ascii="Arial Narrow" w:hAnsi="Arial Narrow" w:cs="Arial"/>
                  <w:szCs w:val="20"/>
                  <w:highlight w:val="lightGray"/>
                </w:rPr>
                <w:alias w:val="Select End Date"/>
                <w:tag w:val="Select End Date"/>
                <w:id w:val="-338851583"/>
                <w:placeholder>
                  <w:docPart w:val="146A6DA4D2F44D9FA390EDBEA029F53F"/>
                </w:placeholder>
                <w:date w:fullDate="2024-12-31T00:00:00Z">
                  <w:dateFormat w:val="dd-MMM-yy"/>
                  <w:lid w:val="en-US"/>
                  <w:storeMappedDataAs w:val="dateTime"/>
                  <w:calendar w:val="gregorian"/>
                </w:date>
              </w:sdtPr>
              <w:sdtEndPr/>
              <w:sdtContent>
                <w:r>
                  <w:rPr>
                    <w:rFonts w:ascii="Arial Narrow" w:hAnsi="Arial Narrow" w:cs="Arial"/>
                    <w:szCs w:val="20"/>
                    <w:highlight w:val="lightGray"/>
                  </w:rPr>
                  <w:t>31-Dec-24</w:t>
                </w:r>
              </w:sdtContent>
            </w:sdt>
          </w:p>
        </w:tc>
        <w:tc>
          <w:tcPr>
            <w:tcW w:w="526" w:type="pct"/>
            <w:vMerge w:val="restart"/>
          </w:tcPr>
          <w:p w14:paraId="4BBDB1BC" w14:textId="77777777" w:rsidR="00860B9F" w:rsidRPr="001204F8" w:rsidRDefault="00860B9F" w:rsidP="00864DEC">
            <w:pPr>
              <w:spacing w:after="0"/>
              <w:outlineLvl w:val="0"/>
              <w:rPr>
                <w:rFonts w:cs="Calibri"/>
                <w:sz w:val="18"/>
                <w:szCs w:val="18"/>
              </w:rPr>
            </w:pPr>
            <w:r w:rsidRPr="001204F8">
              <w:rPr>
                <w:rFonts w:cs="Calibri"/>
                <w:sz w:val="18"/>
                <w:szCs w:val="18"/>
              </w:rPr>
              <w:t>PMU</w:t>
            </w:r>
          </w:p>
          <w:p w14:paraId="47585ADA" w14:textId="77777777" w:rsidR="00860B9F" w:rsidRPr="00623D20" w:rsidRDefault="00860B9F" w:rsidP="00864DEC">
            <w:pPr>
              <w:spacing w:before="60"/>
              <w:contextualSpacing/>
              <w:rPr>
                <w:rFonts w:ascii="Arial Narrow" w:hAnsi="Arial Narrow" w:cs="Arial"/>
                <w:szCs w:val="20"/>
              </w:rPr>
            </w:pPr>
            <w:r>
              <w:rPr>
                <w:rFonts w:cs="Calibri"/>
                <w:sz w:val="18"/>
                <w:szCs w:val="18"/>
              </w:rPr>
              <w:t>MoCC&amp;EC</w:t>
            </w:r>
          </w:p>
          <w:p w14:paraId="23A24A11" w14:textId="77777777" w:rsidR="00860B9F" w:rsidRPr="005C67F9" w:rsidRDefault="00860B9F" w:rsidP="00864DEC">
            <w:pPr>
              <w:spacing w:before="40" w:after="40"/>
              <w:contextualSpacing/>
              <w:rPr>
                <w:rFonts w:ascii="Arial Narrow" w:hAnsi="Arial Narrow" w:cs="Arial"/>
                <w:szCs w:val="20"/>
              </w:rPr>
            </w:pPr>
          </w:p>
        </w:tc>
        <w:tc>
          <w:tcPr>
            <w:tcW w:w="847" w:type="pct"/>
          </w:tcPr>
          <w:p w14:paraId="24004518"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7.1</w:t>
            </w:r>
            <w:r w:rsidRPr="005C67F9">
              <w:rPr>
                <w:rFonts w:ascii="Arial Narrow" w:hAnsi="Arial Narrow" w:cs="Arial"/>
                <w:szCs w:val="20"/>
              </w:rPr>
              <w:t>:</w:t>
            </w:r>
            <w:r>
              <w:rPr>
                <w:rFonts w:ascii="Arial Narrow" w:hAnsi="Arial Narrow" w:cs="Arial"/>
                <w:szCs w:val="20"/>
              </w:rPr>
              <w:t xml:space="preserve"> </w:t>
            </w:r>
            <w:r w:rsidRPr="001204F8">
              <w:rPr>
                <w:rFonts w:cs="Calibri"/>
                <w:szCs w:val="20"/>
                <w:lang w:eastAsia="zh-CN"/>
              </w:rPr>
              <w:t xml:space="preserve"> The project will ensure that all power generation and EE equipment introduced in applicable rural industries have appropriate licenses and following regulatory standards and guidelines to be monitored by the provincial forest departments and local authorities. For this purpose, a proper certification scheme is part of project design. Moreover, areas with closer natural forests will be avoided for project interventions. The project shall implement the </w:t>
            </w:r>
            <w:r w:rsidRPr="001204F8">
              <w:rPr>
                <w:rFonts w:cs="Calibri"/>
                <w:szCs w:val="20"/>
                <w:lang w:eastAsia="zh-CN"/>
              </w:rPr>
              <w:lastRenderedPageBreak/>
              <w:t>awareness and capacity building activities that are designed to encourage efficient fuel wood burning equipment and forest conservation practices.</w:t>
            </w:r>
          </w:p>
          <w:p w14:paraId="3967782B"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71F8ABE9" w14:textId="77777777" w:rsidTr="00985C21">
        <w:trPr>
          <w:trHeight w:val="763"/>
        </w:trPr>
        <w:tc>
          <w:tcPr>
            <w:tcW w:w="153" w:type="pct"/>
            <w:vMerge/>
          </w:tcPr>
          <w:p w14:paraId="4D1D8BC5"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0187E694"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55A55F5B"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44480A9D"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1ACC0533"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1FF0390A"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5DC9015C"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03460044" w14:textId="77777777" w:rsidR="00860B9F" w:rsidRPr="005C67F9" w:rsidRDefault="00860B9F" w:rsidP="00864DEC">
            <w:pPr>
              <w:spacing w:before="40" w:after="40"/>
              <w:contextualSpacing/>
              <w:rPr>
                <w:rFonts w:ascii="Arial Narrow" w:hAnsi="Arial Narrow" w:cs="Arial"/>
                <w:szCs w:val="20"/>
              </w:rPr>
            </w:pPr>
          </w:p>
        </w:tc>
        <w:tc>
          <w:tcPr>
            <w:tcW w:w="847" w:type="pct"/>
          </w:tcPr>
          <w:p w14:paraId="2F84DC03"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7.2</w:t>
            </w:r>
            <w:r w:rsidRPr="005C67F9">
              <w:rPr>
                <w:rFonts w:ascii="Arial Narrow" w:hAnsi="Arial Narrow" w:cs="Arial"/>
                <w:szCs w:val="20"/>
              </w:rPr>
              <w:t>:</w:t>
            </w:r>
            <w:r>
              <w:rPr>
                <w:rFonts w:ascii="Arial Narrow" w:hAnsi="Arial Narrow" w:cs="Arial"/>
                <w:szCs w:val="20"/>
              </w:rPr>
              <w:t xml:space="preserve"> </w:t>
            </w:r>
            <w:r w:rsidRPr="001204F8">
              <w:rPr>
                <w:rFonts w:cs="Calibri"/>
                <w:szCs w:val="20"/>
                <w:lang w:eastAsia="zh-CN"/>
              </w:rPr>
              <w:t>Proper check and balance will be maintained to ensure that use of woody biomass is sustainable and does not exceed the production limits. The possibility of using alternate biomass e.g., crop residuals will also be explored</w:t>
            </w:r>
          </w:p>
          <w:p w14:paraId="16F9387C"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671A5FB0" w14:textId="77777777" w:rsidTr="00985C21">
        <w:trPr>
          <w:trHeight w:val="628"/>
        </w:trPr>
        <w:tc>
          <w:tcPr>
            <w:tcW w:w="153" w:type="pct"/>
            <w:vMerge/>
          </w:tcPr>
          <w:p w14:paraId="6BE7F2B1"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3C56639E"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59386CDA"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64B4D9D5"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0915BD23"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2205ABC0"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4E9ABBE4"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2126FD2F" w14:textId="77777777" w:rsidR="00860B9F" w:rsidRPr="005C67F9" w:rsidRDefault="00860B9F" w:rsidP="00864DEC">
            <w:pPr>
              <w:spacing w:before="40" w:after="40"/>
              <w:contextualSpacing/>
              <w:rPr>
                <w:rFonts w:ascii="Arial Narrow" w:hAnsi="Arial Narrow" w:cs="Arial"/>
                <w:szCs w:val="20"/>
              </w:rPr>
            </w:pPr>
          </w:p>
        </w:tc>
        <w:tc>
          <w:tcPr>
            <w:tcW w:w="847" w:type="pct"/>
          </w:tcPr>
          <w:p w14:paraId="6FCBC85E"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7.3</w:t>
            </w:r>
            <w:r w:rsidRPr="005C67F9">
              <w:rPr>
                <w:rFonts w:ascii="Arial Narrow" w:hAnsi="Arial Narrow" w:cs="Arial"/>
                <w:szCs w:val="20"/>
              </w:rPr>
              <w:t>:</w:t>
            </w:r>
            <w:r>
              <w:rPr>
                <w:rFonts w:ascii="Arial Narrow" w:hAnsi="Arial Narrow" w:cs="Arial"/>
                <w:szCs w:val="20"/>
              </w:rPr>
              <w:t xml:space="preserve"> …</w:t>
            </w:r>
          </w:p>
          <w:p w14:paraId="77D2A53F"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63179511" w14:textId="77777777" w:rsidTr="00985C21">
        <w:trPr>
          <w:trHeight w:val="210"/>
        </w:trPr>
        <w:tc>
          <w:tcPr>
            <w:tcW w:w="153" w:type="pct"/>
            <w:vMerge w:val="restart"/>
          </w:tcPr>
          <w:p w14:paraId="79D5E23D"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8</w:t>
            </w:r>
          </w:p>
        </w:tc>
        <w:tc>
          <w:tcPr>
            <w:tcW w:w="619" w:type="pct"/>
            <w:vMerge w:val="restart"/>
          </w:tcPr>
          <w:p w14:paraId="1D552F4E"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 xml:space="preserve">There is a risk that </w:t>
            </w:r>
            <w:r w:rsidRPr="001204F8">
              <w:rPr>
                <w:rFonts w:cs="Calibri"/>
                <w:szCs w:val="20"/>
                <w:lang w:eastAsia="ja-JP"/>
              </w:rPr>
              <w:t xml:space="preserve"> Woody biomass use could exceed production</w:t>
            </w:r>
          </w:p>
        </w:tc>
        <w:tc>
          <w:tcPr>
            <w:tcW w:w="619" w:type="pct"/>
            <w:vMerge w:val="restart"/>
          </w:tcPr>
          <w:p w14:paraId="68048199"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As a result of</w:t>
            </w:r>
            <w:r>
              <w:rPr>
                <w:rFonts w:ascii="Arial Narrow" w:hAnsi="Arial Narrow" w:cs="Arial"/>
                <w:szCs w:val="20"/>
              </w:rPr>
              <w:t xml:space="preserve"> </w:t>
            </w:r>
            <w:r w:rsidRPr="001204F8">
              <w:rPr>
                <w:rFonts w:cs="Calibri"/>
                <w:szCs w:val="20"/>
                <w:lang w:eastAsia="ja-JP"/>
              </w:rPr>
              <w:t xml:space="preserve"> Even fast-growing species will take up to five years to mature. Moreover, climate change risks (flash floods and prolonged drought) and </w:t>
            </w:r>
            <w:r w:rsidRPr="001204F8">
              <w:rPr>
                <w:rFonts w:cs="Calibri"/>
                <w:szCs w:val="20"/>
                <w:lang w:eastAsia="ja-JP"/>
              </w:rPr>
              <w:lastRenderedPageBreak/>
              <w:t>rainfall variability could impact production of woody biomass</w:t>
            </w:r>
          </w:p>
        </w:tc>
        <w:tc>
          <w:tcPr>
            <w:tcW w:w="620" w:type="pct"/>
            <w:vMerge w:val="restart"/>
          </w:tcPr>
          <w:p w14:paraId="0FECC89D"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lastRenderedPageBreak/>
              <w:t xml:space="preserve">Which will </w:t>
            </w:r>
            <w:r>
              <w:rPr>
                <w:rFonts w:ascii="Arial Narrow" w:hAnsi="Arial Narrow" w:cs="Arial"/>
                <w:szCs w:val="20"/>
              </w:rPr>
              <w:t>impact</w:t>
            </w:r>
            <w:r w:rsidRPr="005C67F9">
              <w:rPr>
                <w:rFonts w:ascii="Arial Narrow" w:hAnsi="Arial Narrow" w:cs="Arial"/>
                <w:szCs w:val="20"/>
              </w:rPr>
              <w:t xml:space="preserve"> </w:t>
            </w:r>
            <w:r>
              <w:rPr>
                <w:rFonts w:ascii="Arial Narrow" w:hAnsi="Arial Narrow" w:cs="Arial"/>
                <w:szCs w:val="20"/>
              </w:rPr>
              <w:t>in reduction of wood/forest</w:t>
            </w:r>
          </w:p>
        </w:tc>
        <w:tc>
          <w:tcPr>
            <w:tcW w:w="628" w:type="pct"/>
            <w:vMerge w:val="restart"/>
          </w:tcPr>
          <w:sdt>
            <w:sdtPr>
              <w:rPr>
                <w:rFonts w:ascii="Arial Narrow" w:hAnsi="Arial Narrow" w:cs="Arial"/>
                <w:b/>
                <w:bCs/>
                <w:szCs w:val="20"/>
                <w:highlight w:val="lightGray"/>
              </w:rPr>
              <w:alias w:val="Select Risk Categories and Sub-categories"/>
              <w:tag w:val="Select Risk Categories and Sub-categories"/>
              <w:id w:val="1492363019"/>
              <w:placeholder>
                <w:docPart w:val="0EF5F2896FED46BE9381D5CC5B0E602E"/>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09D8F672"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1. SOCIAL AND ENVIRONMENTAL (1.4. Biodiversity conservation and sustainable natural resource management) - UNDP Risk Appetite: CAUTIOUS</w:t>
                </w:r>
              </w:p>
            </w:sdtContent>
          </w:sdt>
          <w:p w14:paraId="63732ADC" w14:textId="77777777" w:rsidR="00860B9F" w:rsidRPr="005C67F9" w:rsidRDefault="00860B9F" w:rsidP="00864DEC">
            <w:pPr>
              <w:spacing w:before="40" w:after="40"/>
              <w:contextualSpacing/>
              <w:rPr>
                <w:rFonts w:ascii="Arial Narrow" w:hAnsi="Arial Narrow" w:cs="Arial"/>
                <w:szCs w:val="20"/>
              </w:rPr>
            </w:pPr>
          </w:p>
        </w:tc>
        <w:tc>
          <w:tcPr>
            <w:tcW w:w="549" w:type="pct"/>
            <w:vMerge w:val="restart"/>
          </w:tcPr>
          <w:p w14:paraId="544023A5"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lastRenderedPageBreak/>
              <w:t>Likelihood:</w:t>
            </w:r>
          </w:p>
          <w:p w14:paraId="3BA45618" w14:textId="77777777" w:rsidR="00860B9F" w:rsidRPr="000B6A9A" w:rsidRDefault="00B2746D" w:rsidP="00864DEC">
            <w:pPr>
              <w:spacing w:before="40" w:after="40"/>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1137102537"/>
                <w:placeholder>
                  <w:docPart w:val="2267794EB81C439B9B0E885D608998CE"/>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1 - Not likely</w:t>
                </w:r>
              </w:sdtContent>
            </w:sdt>
          </w:p>
          <w:p w14:paraId="2A87B8CD" w14:textId="77777777" w:rsidR="00860B9F" w:rsidRPr="005C67F9" w:rsidRDefault="00860B9F" w:rsidP="00864DEC">
            <w:pPr>
              <w:spacing w:before="40" w:after="40"/>
              <w:contextualSpacing/>
              <w:jc w:val="left"/>
              <w:rPr>
                <w:rFonts w:ascii="Arial Narrow" w:hAnsi="Arial Narrow" w:cs="Arial"/>
                <w:szCs w:val="20"/>
              </w:rPr>
            </w:pPr>
          </w:p>
          <w:p w14:paraId="33C96165"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 xml:space="preserve">Impact: </w:t>
            </w:r>
          </w:p>
          <w:p w14:paraId="4FAA4020" w14:textId="77777777" w:rsidR="00860B9F" w:rsidRPr="000B6A9A" w:rsidRDefault="00B2746D" w:rsidP="00864DEC">
            <w:pPr>
              <w:spacing w:before="40" w:after="40"/>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1607691641"/>
                <w:placeholder>
                  <w:docPart w:val="2267794EB81C439B9B0E885D608998CE"/>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4 - Extensive</w:t>
                </w:r>
              </w:sdtContent>
            </w:sdt>
          </w:p>
          <w:p w14:paraId="516ADCB2" w14:textId="77777777" w:rsidR="00860B9F" w:rsidRPr="000B6A9A" w:rsidRDefault="00860B9F" w:rsidP="00864DEC">
            <w:pPr>
              <w:spacing w:before="40" w:after="40"/>
              <w:contextualSpacing/>
              <w:jc w:val="left"/>
              <w:rPr>
                <w:rFonts w:ascii="Arial Narrow" w:hAnsi="Arial Narrow" w:cs="Arial"/>
                <w:szCs w:val="20"/>
                <w:highlight w:val="lightGray"/>
              </w:rPr>
            </w:pPr>
          </w:p>
          <w:p w14:paraId="0BA18709"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Risk level:</w:t>
            </w:r>
          </w:p>
          <w:p w14:paraId="4EC62D19" w14:textId="77777777" w:rsidR="00860B9F" w:rsidRPr="005C67F9" w:rsidRDefault="00B2746D" w:rsidP="00864DEC">
            <w:pPr>
              <w:spacing w:before="40" w:after="40"/>
              <w:contextualSpacing/>
              <w:rPr>
                <w:rFonts w:ascii="Arial Narrow" w:hAnsi="Arial Narrow" w:cs="Arial"/>
                <w:szCs w:val="20"/>
              </w:rPr>
            </w:pPr>
            <w:sdt>
              <w:sdtPr>
                <w:rPr>
                  <w:rFonts w:ascii="Arial Narrow" w:hAnsi="Arial Narrow" w:cs="Arial"/>
                  <w:b/>
                  <w:bCs/>
                  <w:szCs w:val="20"/>
                  <w:highlight w:val="lightGray"/>
                </w:rPr>
                <w:alias w:val="Select Risk Level"/>
                <w:tag w:val="Select Risk Level"/>
                <w:id w:val="338438543"/>
                <w:placeholder>
                  <w:docPart w:val="2267794EB81C439B9B0E885D608998CE"/>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 xml:space="preserve">LOW (equates to a risk </w:t>
                </w:r>
                <w:r w:rsidR="00860B9F">
                  <w:rPr>
                    <w:rFonts w:ascii="Arial Narrow" w:hAnsi="Arial Narrow" w:cs="Arial"/>
                    <w:b/>
                    <w:bCs/>
                    <w:szCs w:val="20"/>
                    <w:highlight w:val="lightGray"/>
                  </w:rPr>
                  <w:lastRenderedPageBreak/>
                  <w:t>appetite of CAUTIOUS)</w:t>
                </w:r>
              </w:sdtContent>
            </w:sdt>
          </w:p>
        </w:tc>
        <w:tc>
          <w:tcPr>
            <w:tcW w:w="439" w:type="pct"/>
            <w:vMerge w:val="restart"/>
          </w:tcPr>
          <w:p w14:paraId="23BD0734" w14:textId="77777777" w:rsidR="00860B9F" w:rsidRPr="000B6A9A" w:rsidRDefault="00860B9F" w:rsidP="00864DEC">
            <w:pPr>
              <w:spacing w:before="40" w:after="40"/>
              <w:contextualSpacing/>
              <w:rPr>
                <w:rFonts w:ascii="Arial Narrow" w:hAnsi="Arial Narrow" w:cs="Arial"/>
                <w:szCs w:val="20"/>
                <w:highlight w:val="lightGray"/>
              </w:rPr>
            </w:pPr>
            <w:r w:rsidRPr="006B39F3">
              <w:rPr>
                <w:rFonts w:ascii="Arial Narrow" w:hAnsi="Arial Narrow" w:cs="Arial"/>
                <w:szCs w:val="20"/>
              </w:rPr>
              <w:lastRenderedPageBreak/>
              <w:t xml:space="preserve">From: </w:t>
            </w:r>
            <w:sdt>
              <w:sdtPr>
                <w:rPr>
                  <w:rFonts w:ascii="Arial Narrow" w:hAnsi="Arial Narrow" w:cs="Arial"/>
                  <w:szCs w:val="20"/>
                  <w:highlight w:val="lightGray"/>
                </w:rPr>
                <w:alias w:val="Select starting date"/>
                <w:tag w:val="Select starting date"/>
                <w:id w:val="-1385715684"/>
                <w:placeholder>
                  <w:docPart w:val="A977DDD725584F3EA194B28C34DDCF63"/>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25CA17AE" w14:textId="77777777" w:rsidR="00860B9F" w:rsidRPr="000B6A9A" w:rsidRDefault="00860B9F" w:rsidP="00864DEC">
            <w:pPr>
              <w:spacing w:before="40" w:after="40"/>
              <w:contextualSpacing/>
              <w:rPr>
                <w:rFonts w:ascii="Arial Narrow" w:hAnsi="Arial Narrow" w:cs="Arial"/>
                <w:szCs w:val="20"/>
                <w:highlight w:val="lightGray"/>
              </w:rPr>
            </w:pPr>
          </w:p>
          <w:p w14:paraId="54FB341E" w14:textId="77777777" w:rsidR="00860B9F" w:rsidRPr="005C67F9" w:rsidRDefault="00860B9F" w:rsidP="00864DEC">
            <w:pPr>
              <w:spacing w:before="40" w:after="40"/>
              <w:contextualSpacing/>
              <w:rPr>
                <w:rFonts w:ascii="Arial Narrow" w:hAnsi="Arial Narrow" w:cs="Arial"/>
                <w:szCs w:val="20"/>
              </w:rPr>
            </w:pPr>
            <w:r w:rsidRPr="000F1B5D">
              <w:rPr>
                <w:rFonts w:ascii="Arial Narrow" w:hAnsi="Arial Narrow" w:cs="Arial"/>
                <w:szCs w:val="20"/>
              </w:rPr>
              <w:t xml:space="preserve">To: </w:t>
            </w:r>
            <w:sdt>
              <w:sdtPr>
                <w:rPr>
                  <w:rFonts w:ascii="Arial Narrow" w:hAnsi="Arial Narrow" w:cs="Arial"/>
                  <w:szCs w:val="20"/>
                  <w:highlight w:val="lightGray"/>
                </w:rPr>
                <w:alias w:val="Select End Date"/>
                <w:tag w:val="Select End Date"/>
                <w:id w:val="-1451153233"/>
                <w:placeholder>
                  <w:docPart w:val="A977DDD725584F3EA194B28C34DDCF63"/>
                </w:placeholder>
                <w:date w:fullDate="2024-12-31T00:00:00Z">
                  <w:dateFormat w:val="dd-MMM-yy"/>
                  <w:lid w:val="en-US"/>
                  <w:storeMappedDataAs w:val="dateTime"/>
                  <w:calendar w:val="gregorian"/>
                </w:date>
              </w:sdtPr>
              <w:sdtEndPr/>
              <w:sdtContent>
                <w:r>
                  <w:rPr>
                    <w:rFonts w:ascii="Arial Narrow" w:hAnsi="Arial Narrow" w:cs="Arial"/>
                    <w:szCs w:val="20"/>
                    <w:highlight w:val="lightGray"/>
                  </w:rPr>
                  <w:t>31-Dec-24</w:t>
                </w:r>
              </w:sdtContent>
            </w:sdt>
          </w:p>
        </w:tc>
        <w:tc>
          <w:tcPr>
            <w:tcW w:w="526" w:type="pct"/>
            <w:vMerge w:val="restart"/>
          </w:tcPr>
          <w:p w14:paraId="440B4ECC" w14:textId="77777777" w:rsidR="00860B9F" w:rsidRPr="001204F8" w:rsidRDefault="00860B9F" w:rsidP="00864DEC">
            <w:pPr>
              <w:spacing w:after="0"/>
              <w:outlineLvl w:val="0"/>
              <w:rPr>
                <w:rFonts w:cs="Calibri"/>
                <w:sz w:val="18"/>
                <w:szCs w:val="18"/>
              </w:rPr>
            </w:pPr>
            <w:r w:rsidRPr="001204F8">
              <w:rPr>
                <w:rFonts w:cs="Calibri"/>
                <w:sz w:val="18"/>
                <w:szCs w:val="18"/>
              </w:rPr>
              <w:t>PMU</w:t>
            </w:r>
          </w:p>
          <w:p w14:paraId="00DAB12B" w14:textId="77777777" w:rsidR="00860B9F" w:rsidRPr="00623D20" w:rsidRDefault="00860B9F" w:rsidP="00864DEC">
            <w:pPr>
              <w:spacing w:before="60"/>
              <w:contextualSpacing/>
              <w:rPr>
                <w:rFonts w:ascii="Arial Narrow" w:hAnsi="Arial Narrow" w:cs="Arial"/>
                <w:szCs w:val="20"/>
              </w:rPr>
            </w:pPr>
            <w:r>
              <w:rPr>
                <w:rFonts w:cs="Calibri"/>
                <w:sz w:val="18"/>
                <w:szCs w:val="18"/>
              </w:rPr>
              <w:t>MoCC&amp;EC</w:t>
            </w:r>
          </w:p>
          <w:p w14:paraId="60CB75EB" w14:textId="77777777" w:rsidR="00860B9F" w:rsidRPr="00842515" w:rsidRDefault="00860B9F" w:rsidP="00864DEC">
            <w:pPr>
              <w:spacing w:before="40" w:after="40"/>
              <w:contextualSpacing/>
              <w:rPr>
                <w:rFonts w:ascii="Arial Narrow" w:hAnsi="Arial Narrow" w:cs="Arial"/>
                <w:szCs w:val="20"/>
              </w:rPr>
            </w:pPr>
          </w:p>
          <w:p w14:paraId="78779428" w14:textId="77777777" w:rsidR="00860B9F" w:rsidRPr="005C67F9" w:rsidRDefault="00860B9F" w:rsidP="00864DEC">
            <w:pPr>
              <w:spacing w:before="40" w:after="40"/>
              <w:contextualSpacing/>
              <w:rPr>
                <w:rFonts w:ascii="Arial Narrow" w:hAnsi="Arial Narrow" w:cs="Arial"/>
                <w:szCs w:val="20"/>
              </w:rPr>
            </w:pPr>
          </w:p>
        </w:tc>
        <w:tc>
          <w:tcPr>
            <w:tcW w:w="847" w:type="pct"/>
          </w:tcPr>
          <w:p w14:paraId="1E7BBB65"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7.1</w:t>
            </w:r>
            <w:r w:rsidRPr="005C67F9">
              <w:rPr>
                <w:rFonts w:ascii="Arial Narrow" w:hAnsi="Arial Narrow" w:cs="Arial"/>
                <w:szCs w:val="20"/>
              </w:rPr>
              <w:t>:</w:t>
            </w:r>
            <w:r>
              <w:rPr>
                <w:rFonts w:ascii="Arial Narrow" w:hAnsi="Arial Narrow" w:cs="Arial"/>
                <w:szCs w:val="20"/>
              </w:rPr>
              <w:t xml:space="preserve"> </w:t>
            </w:r>
            <w:r w:rsidRPr="001204F8">
              <w:rPr>
                <w:rFonts w:cs="Calibri"/>
                <w:color w:val="000000"/>
                <w:szCs w:val="20"/>
              </w:rPr>
              <w:t xml:space="preserve"> The project will develop specific criteria during the implementation to validate the areas that support operations of rural industries that use wood as fuel that will include evidence of (i) availability of woody </w:t>
            </w:r>
            <w:r w:rsidRPr="001204F8">
              <w:rPr>
                <w:rFonts w:cs="Calibri"/>
                <w:color w:val="000000"/>
                <w:szCs w:val="20"/>
              </w:rPr>
              <w:lastRenderedPageBreak/>
              <w:t>biomass, (ii) access to market supplies, and past production experience. The project will implement the standards and applicable criteria in fuel plantations’ location planning and permitting in coordination with the Provincial Departments.</w:t>
            </w:r>
          </w:p>
          <w:p w14:paraId="0BD0C4B9" w14:textId="77777777" w:rsidR="00860B9F" w:rsidRPr="005C67F9" w:rsidRDefault="00860B9F" w:rsidP="00864DEC">
            <w:pPr>
              <w:spacing w:before="40"/>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559A6DAB" w14:textId="77777777" w:rsidTr="00985C21">
        <w:trPr>
          <w:trHeight w:val="210"/>
        </w:trPr>
        <w:tc>
          <w:tcPr>
            <w:tcW w:w="153" w:type="pct"/>
            <w:vMerge/>
          </w:tcPr>
          <w:p w14:paraId="1ABE9F4B"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1DF1CC3A"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60348796"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5A428060"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4443B885"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750A9164"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3178A9AE"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7D1257E4" w14:textId="77777777" w:rsidR="00860B9F" w:rsidRPr="005C67F9" w:rsidRDefault="00860B9F" w:rsidP="00864DEC">
            <w:pPr>
              <w:spacing w:before="40" w:after="40"/>
              <w:contextualSpacing/>
              <w:rPr>
                <w:rFonts w:ascii="Arial Narrow" w:hAnsi="Arial Narrow" w:cs="Arial"/>
                <w:szCs w:val="20"/>
              </w:rPr>
            </w:pPr>
          </w:p>
        </w:tc>
        <w:tc>
          <w:tcPr>
            <w:tcW w:w="847" w:type="pct"/>
          </w:tcPr>
          <w:p w14:paraId="43C2C44F"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7.2</w:t>
            </w:r>
            <w:r w:rsidRPr="005C67F9">
              <w:rPr>
                <w:rFonts w:ascii="Arial Narrow" w:hAnsi="Arial Narrow" w:cs="Arial"/>
                <w:szCs w:val="20"/>
              </w:rPr>
              <w:t>:</w:t>
            </w:r>
            <w:r>
              <w:rPr>
                <w:rFonts w:ascii="Arial Narrow" w:hAnsi="Arial Narrow" w:cs="Arial"/>
                <w:szCs w:val="20"/>
              </w:rPr>
              <w:t xml:space="preserve"> </w:t>
            </w:r>
            <w:r w:rsidRPr="001204F8">
              <w:rPr>
                <w:rFonts w:cs="Calibri"/>
                <w:color w:val="000000"/>
                <w:szCs w:val="20"/>
              </w:rPr>
              <w:t xml:space="preserve"> In case of supply/demand imbalance during the project implementation, a monitoring system will be established and sustained. The use of wood biomass by the relevant rural industries will be carefully monitored and regulated with active involvement of provincial forestry departments and the local community leadership.</w:t>
            </w:r>
          </w:p>
          <w:p w14:paraId="21F1D58E" w14:textId="77777777" w:rsidR="00860B9F" w:rsidRPr="005C67F9" w:rsidRDefault="00860B9F" w:rsidP="00864DEC">
            <w:pPr>
              <w:spacing w:before="40"/>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0636F6DA" w14:textId="77777777" w:rsidTr="00985C21">
        <w:trPr>
          <w:trHeight w:val="210"/>
        </w:trPr>
        <w:tc>
          <w:tcPr>
            <w:tcW w:w="153" w:type="pct"/>
            <w:vMerge/>
          </w:tcPr>
          <w:p w14:paraId="206E2518"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3C91D9BE"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425B2790"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3E099B7A"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119E5AD5"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030F6A1C"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016667A7"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50A31CFA" w14:textId="77777777" w:rsidR="00860B9F" w:rsidRPr="005C67F9" w:rsidRDefault="00860B9F" w:rsidP="00864DEC">
            <w:pPr>
              <w:spacing w:before="40" w:after="40"/>
              <w:contextualSpacing/>
              <w:rPr>
                <w:rFonts w:ascii="Arial Narrow" w:hAnsi="Arial Narrow" w:cs="Arial"/>
                <w:szCs w:val="20"/>
              </w:rPr>
            </w:pPr>
          </w:p>
        </w:tc>
        <w:tc>
          <w:tcPr>
            <w:tcW w:w="847" w:type="pct"/>
          </w:tcPr>
          <w:p w14:paraId="1C9B9336"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7.3</w:t>
            </w:r>
            <w:r w:rsidRPr="005C67F9">
              <w:rPr>
                <w:rFonts w:ascii="Arial Narrow" w:hAnsi="Arial Narrow" w:cs="Arial"/>
                <w:szCs w:val="20"/>
              </w:rPr>
              <w:t>:</w:t>
            </w:r>
            <w:r>
              <w:rPr>
                <w:rFonts w:ascii="Arial Narrow" w:hAnsi="Arial Narrow" w:cs="Arial"/>
                <w:szCs w:val="20"/>
              </w:rPr>
              <w:t xml:space="preserve"> …</w:t>
            </w:r>
          </w:p>
          <w:p w14:paraId="176B30AC" w14:textId="77777777" w:rsidR="00860B9F" w:rsidRPr="005C67F9" w:rsidRDefault="00860B9F" w:rsidP="00864DEC">
            <w:pPr>
              <w:spacing w:before="40"/>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2105A36A" w14:textId="77777777" w:rsidTr="00985C21">
        <w:trPr>
          <w:trHeight w:val="210"/>
        </w:trPr>
        <w:tc>
          <w:tcPr>
            <w:tcW w:w="153" w:type="pct"/>
            <w:vMerge w:val="restart"/>
          </w:tcPr>
          <w:p w14:paraId="05A8BDCD"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lastRenderedPageBreak/>
              <w:t>9</w:t>
            </w:r>
          </w:p>
        </w:tc>
        <w:tc>
          <w:tcPr>
            <w:tcW w:w="619" w:type="pct"/>
            <w:vMerge w:val="restart"/>
          </w:tcPr>
          <w:p w14:paraId="35860238"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There is a risk that</w:t>
            </w:r>
            <w:r>
              <w:rPr>
                <w:rFonts w:ascii="Arial Narrow" w:hAnsi="Arial Narrow" w:cs="Arial"/>
                <w:szCs w:val="20"/>
              </w:rPr>
              <w:t xml:space="preserve"> </w:t>
            </w:r>
            <w:r w:rsidRPr="001204F8">
              <w:rPr>
                <w:rFonts w:cs="Calibri"/>
                <w:szCs w:val="20"/>
                <w:lang w:eastAsia="ja-JP"/>
              </w:rPr>
              <w:t xml:space="preserve"> woodlots were not well-established and managed.</w:t>
            </w:r>
          </w:p>
        </w:tc>
        <w:tc>
          <w:tcPr>
            <w:tcW w:w="619" w:type="pct"/>
            <w:vMerge w:val="restart"/>
          </w:tcPr>
          <w:p w14:paraId="710FE047"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As a result of</w:t>
            </w:r>
            <w:r>
              <w:rPr>
                <w:rFonts w:ascii="Arial Narrow" w:hAnsi="Arial Narrow" w:cs="Arial"/>
                <w:szCs w:val="20"/>
              </w:rPr>
              <w:t xml:space="preserve"> </w:t>
            </w:r>
            <w:r w:rsidRPr="001204F8">
              <w:rPr>
                <w:rFonts w:cs="Calibri"/>
                <w:szCs w:val="20"/>
                <w:lang w:eastAsia="ja-JP"/>
              </w:rPr>
              <w:t xml:space="preserve"> Improved and efficient wood-fired equipment to be introduced may not be suitable under the local conditions and plantation-based woody biomass production</w:t>
            </w:r>
          </w:p>
        </w:tc>
        <w:tc>
          <w:tcPr>
            <w:tcW w:w="620" w:type="pct"/>
            <w:vMerge w:val="restart"/>
          </w:tcPr>
          <w:p w14:paraId="091BFE01"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 xml:space="preserve">Which will </w:t>
            </w:r>
            <w:r>
              <w:rPr>
                <w:rFonts w:ascii="Arial Narrow" w:hAnsi="Arial Narrow" w:cs="Arial"/>
                <w:szCs w:val="20"/>
              </w:rPr>
              <w:t>impact</w:t>
            </w:r>
            <w:r w:rsidRPr="005C67F9">
              <w:rPr>
                <w:rFonts w:ascii="Arial Narrow" w:hAnsi="Arial Narrow" w:cs="Arial"/>
                <w:szCs w:val="20"/>
              </w:rPr>
              <w:t xml:space="preserve"> </w:t>
            </w:r>
            <w:r>
              <w:rPr>
                <w:rFonts w:ascii="Arial Narrow" w:hAnsi="Arial Narrow" w:cs="Arial"/>
                <w:szCs w:val="20"/>
              </w:rPr>
              <w:t>in overall supply side of the project</w:t>
            </w:r>
          </w:p>
        </w:tc>
        <w:tc>
          <w:tcPr>
            <w:tcW w:w="628" w:type="pct"/>
            <w:vMerge w:val="restart"/>
          </w:tcPr>
          <w:sdt>
            <w:sdtPr>
              <w:rPr>
                <w:rFonts w:ascii="Arial Narrow" w:hAnsi="Arial Narrow" w:cs="Arial"/>
                <w:b/>
                <w:bCs/>
                <w:szCs w:val="20"/>
                <w:highlight w:val="lightGray"/>
              </w:rPr>
              <w:alias w:val="Select Risk Categories and Sub-categories"/>
              <w:tag w:val="Select Risk Categories and Sub-categories"/>
              <w:id w:val="-1120226014"/>
              <w:placeholder>
                <w:docPart w:val="CA0A7AE33E9C4CD1BADBFF8F757306E7"/>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11EC29BC"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1. SOCIAL AND ENVIRONMENTAL (1.4. Biodiversity conservation and sustainable natural resource management) - UNDP Risk Appetite: CAUTIOUS</w:t>
                </w:r>
              </w:p>
            </w:sdtContent>
          </w:sdt>
          <w:p w14:paraId="2C09BBB5" w14:textId="77777777" w:rsidR="00860B9F" w:rsidRPr="005C67F9" w:rsidRDefault="00860B9F" w:rsidP="00864DEC">
            <w:pPr>
              <w:spacing w:before="40" w:after="40"/>
              <w:contextualSpacing/>
              <w:rPr>
                <w:rFonts w:ascii="Arial Narrow" w:hAnsi="Arial Narrow" w:cs="Arial"/>
                <w:szCs w:val="20"/>
              </w:rPr>
            </w:pPr>
          </w:p>
        </w:tc>
        <w:tc>
          <w:tcPr>
            <w:tcW w:w="549" w:type="pct"/>
            <w:vMerge w:val="restart"/>
          </w:tcPr>
          <w:p w14:paraId="0C72E141"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Likelihood:</w:t>
            </w:r>
          </w:p>
          <w:p w14:paraId="2E382D91" w14:textId="77777777" w:rsidR="00860B9F" w:rsidRPr="000B6A9A" w:rsidRDefault="00B2746D" w:rsidP="00864DEC">
            <w:pPr>
              <w:spacing w:before="40" w:after="40"/>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769966869"/>
                <w:placeholder>
                  <w:docPart w:val="0EBD9E3F025048D187BE7C182AA794A8"/>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1 - Not likely</w:t>
                </w:r>
              </w:sdtContent>
            </w:sdt>
          </w:p>
          <w:p w14:paraId="3C38DAEF" w14:textId="77777777" w:rsidR="00860B9F" w:rsidRPr="005C67F9" w:rsidRDefault="00860B9F" w:rsidP="00864DEC">
            <w:pPr>
              <w:spacing w:before="40" w:after="40"/>
              <w:contextualSpacing/>
              <w:jc w:val="left"/>
              <w:rPr>
                <w:rFonts w:ascii="Arial Narrow" w:hAnsi="Arial Narrow" w:cs="Arial"/>
                <w:szCs w:val="20"/>
              </w:rPr>
            </w:pPr>
          </w:p>
          <w:p w14:paraId="6C33D2B2"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 xml:space="preserve">Impact: </w:t>
            </w:r>
          </w:p>
          <w:p w14:paraId="1B26E8A2" w14:textId="77777777" w:rsidR="00860B9F" w:rsidRPr="000B6A9A" w:rsidRDefault="00B2746D" w:rsidP="00864DEC">
            <w:pPr>
              <w:spacing w:before="40" w:after="40"/>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1403564032"/>
                <w:placeholder>
                  <w:docPart w:val="0EBD9E3F025048D187BE7C182AA794A8"/>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2 - Minor</w:t>
                </w:r>
              </w:sdtContent>
            </w:sdt>
          </w:p>
          <w:p w14:paraId="3EB74CF8" w14:textId="77777777" w:rsidR="00860B9F" w:rsidRPr="000B6A9A" w:rsidRDefault="00860B9F" w:rsidP="00864DEC">
            <w:pPr>
              <w:spacing w:before="40" w:after="40"/>
              <w:contextualSpacing/>
              <w:jc w:val="left"/>
              <w:rPr>
                <w:rFonts w:ascii="Arial Narrow" w:hAnsi="Arial Narrow" w:cs="Arial"/>
                <w:szCs w:val="20"/>
                <w:highlight w:val="lightGray"/>
              </w:rPr>
            </w:pPr>
          </w:p>
          <w:p w14:paraId="19108FD3"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Risk level:</w:t>
            </w:r>
          </w:p>
          <w:p w14:paraId="2B6A614D" w14:textId="77777777" w:rsidR="00860B9F" w:rsidRPr="005C67F9" w:rsidRDefault="00B2746D" w:rsidP="00864DEC">
            <w:pPr>
              <w:spacing w:before="40" w:after="40"/>
              <w:contextualSpacing/>
              <w:rPr>
                <w:rFonts w:ascii="Arial Narrow" w:hAnsi="Arial Narrow" w:cs="Arial"/>
                <w:szCs w:val="20"/>
              </w:rPr>
            </w:pPr>
            <w:sdt>
              <w:sdtPr>
                <w:rPr>
                  <w:rFonts w:ascii="Arial Narrow" w:hAnsi="Arial Narrow" w:cs="Arial"/>
                  <w:b/>
                  <w:bCs/>
                  <w:szCs w:val="20"/>
                  <w:highlight w:val="lightGray"/>
                </w:rPr>
                <w:alias w:val="Select Risk Level"/>
                <w:tag w:val="Select Risk Level"/>
                <w:id w:val="1673753958"/>
                <w:placeholder>
                  <w:docPart w:val="0EBD9E3F025048D187BE7C182AA794A8"/>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LOW (equates to a risk appetite of MINIMAL)</w:t>
                </w:r>
              </w:sdtContent>
            </w:sdt>
          </w:p>
        </w:tc>
        <w:tc>
          <w:tcPr>
            <w:tcW w:w="439" w:type="pct"/>
            <w:vMerge w:val="restart"/>
          </w:tcPr>
          <w:p w14:paraId="2B23A409" w14:textId="77777777" w:rsidR="00860B9F" w:rsidRPr="000B6A9A" w:rsidRDefault="00860B9F" w:rsidP="00864DEC">
            <w:pPr>
              <w:spacing w:before="40" w:after="40"/>
              <w:contextualSpacing/>
              <w:rPr>
                <w:rFonts w:ascii="Arial Narrow" w:hAnsi="Arial Narrow" w:cs="Arial"/>
                <w:szCs w:val="20"/>
                <w:highlight w:val="lightGray"/>
              </w:rPr>
            </w:pPr>
            <w:r w:rsidRPr="006B39F3">
              <w:rPr>
                <w:rFonts w:ascii="Arial Narrow" w:hAnsi="Arial Narrow" w:cs="Arial"/>
                <w:szCs w:val="20"/>
              </w:rPr>
              <w:t xml:space="preserve">From: </w:t>
            </w:r>
            <w:sdt>
              <w:sdtPr>
                <w:rPr>
                  <w:rFonts w:ascii="Arial Narrow" w:hAnsi="Arial Narrow" w:cs="Arial"/>
                  <w:szCs w:val="20"/>
                  <w:highlight w:val="lightGray"/>
                </w:rPr>
                <w:alias w:val="Select starting date"/>
                <w:tag w:val="Select starting date"/>
                <w:id w:val="449436375"/>
                <w:placeholder>
                  <w:docPart w:val="0F31DFE7ACD140A3879F1777B9F2ABC6"/>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1158B7AD" w14:textId="77777777" w:rsidR="00860B9F" w:rsidRPr="000B6A9A" w:rsidRDefault="00860B9F" w:rsidP="00864DEC">
            <w:pPr>
              <w:spacing w:before="40" w:after="40"/>
              <w:contextualSpacing/>
              <w:rPr>
                <w:rFonts w:ascii="Arial Narrow" w:hAnsi="Arial Narrow" w:cs="Arial"/>
                <w:szCs w:val="20"/>
                <w:highlight w:val="lightGray"/>
              </w:rPr>
            </w:pPr>
          </w:p>
          <w:p w14:paraId="138B297D" w14:textId="77777777" w:rsidR="00860B9F" w:rsidRPr="005C67F9" w:rsidRDefault="00860B9F" w:rsidP="00864DEC">
            <w:pPr>
              <w:spacing w:before="40" w:after="40"/>
              <w:contextualSpacing/>
              <w:rPr>
                <w:rFonts w:ascii="Arial Narrow" w:hAnsi="Arial Narrow" w:cs="Arial"/>
                <w:szCs w:val="20"/>
              </w:rPr>
            </w:pPr>
            <w:r w:rsidRPr="000F1B5D">
              <w:rPr>
                <w:rFonts w:ascii="Arial Narrow" w:hAnsi="Arial Narrow" w:cs="Arial"/>
                <w:szCs w:val="20"/>
              </w:rPr>
              <w:t xml:space="preserve">To: </w:t>
            </w:r>
            <w:sdt>
              <w:sdtPr>
                <w:rPr>
                  <w:rFonts w:ascii="Arial Narrow" w:hAnsi="Arial Narrow" w:cs="Arial"/>
                  <w:szCs w:val="20"/>
                  <w:highlight w:val="lightGray"/>
                </w:rPr>
                <w:alias w:val="Select End Date"/>
                <w:tag w:val="Select End Date"/>
                <w:id w:val="-494808631"/>
                <w:placeholder>
                  <w:docPart w:val="0F31DFE7ACD140A3879F1777B9F2ABC6"/>
                </w:placeholder>
                <w:date w:fullDate="2023-12-31T00:00:00Z">
                  <w:dateFormat w:val="dd-MMM-yy"/>
                  <w:lid w:val="en-US"/>
                  <w:storeMappedDataAs w:val="dateTime"/>
                  <w:calendar w:val="gregorian"/>
                </w:date>
              </w:sdtPr>
              <w:sdtEndPr/>
              <w:sdtContent>
                <w:r>
                  <w:rPr>
                    <w:rFonts w:ascii="Arial Narrow" w:hAnsi="Arial Narrow" w:cs="Arial"/>
                    <w:szCs w:val="20"/>
                    <w:highlight w:val="lightGray"/>
                  </w:rPr>
                  <w:t>31-Dec-23</w:t>
                </w:r>
              </w:sdtContent>
            </w:sdt>
          </w:p>
        </w:tc>
        <w:tc>
          <w:tcPr>
            <w:tcW w:w="526" w:type="pct"/>
            <w:vMerge w:val="restart"/>
          </w:tcPr>
          <w:p w14:paraId="5CC35861" w14:textId="77777777" w:rsidR="00860B9F" w:rsidRPr="001204F8" w:rsidRDefault="00860B9F" w:rsidP="00864DEC">
            <w:pPr>
              <w:spacing w:after="0"/>
              <w:outlineLvl w:val="0"/>
              <w:rPr>
                <w:rFonts w:cs="Calibri"/>
                <w:sz w:val="18"/>
                <w:szCs w:val="18"/>
              </w:rPr>
            </w:pPr>
            <w:r w:rsidRPr="001204F8">
              <w:rPr>
                <w:rFonts w:cs="Calibri"/>
                <w:sz w:val="18"/>
                <w:szCs w:val="18"/>
              </w:rPr>
              <w:t>PMU</w:t>
            </w:r>
          </w:p>
          <w:p w14:paraId="4D227560" w14:textId="77777777" w:rsidR="00860B9F" w:rsidRPr="00623D20" w:rsidRDefault="00860B9F" w:rsidP="00864DEC">
            <w:pPr>
              <w:spacing w:before="60"/>
              <w:contextualSpacing/>
              <w:rPr>
                <w:rFonts w:ascii="Arial Narrow" w:hAnsi="Arial Narrow" w:cs="Arial"/>
                <w:szCs w:val="20"/>
              </w:rPr>
            </w:pPr>
            <w:r>
              <w:rPr>
                <w:rFonts w:cs="Calibri"/>
                <w:sz w:val="18"/>
                <w:szCs w:val="18"/>
              </w:rPr>
              <w:t>MoCC&amp;EC</w:t>
            </w:r>
          </w:p>
          <w:p w14:paraId="3DFDD28B" w14:textId="77777777" w:rsidR="00860B9F" w:rsidRPr="005C67F9" w:rsidRDefault="00860B9F" w:rsidP="00864DEC">
            <w:pPr>
              <w:spacing w:before="40" w:after="40"/>
              <w:contextualSpacing/>
              <w:rPr>
                <w:rFonts w:ascii="Arial Narrow" w:hAnsi="Arial Narrow" w:cs="Arial"/>
                <w:szCs w:val="20"/>
              </w:rPr>
            </w:pPr>
          </w:p>
          <w:p w14:paraId="4D830333" w14:textId="77777777" w:rsidR="00860B9F" w:rsidRPr="005C67F9" w:rsidRDefault="00860B9F" w:rsidP="00864DEC">
            <w:pPr>
              <w:spacing w:before="40" w:after="40"/>
              <w:contextualSpacing/>
              <w:rPr>
                <w:rFonts w:ascii="Arial Narrow" w:hAnsi="Arial Narrow" w:cs="Arial"/>
                <w:i/>
                <w:szCs w:val="20"/>
              </w:rPr>
            </w:pPr>
          </w:p>
          <w:p w14:paraId="361E9A2A" w14:textId="77777777" w:rsidR="00860B9F" w:rsidRPr="005C67F9" w:rsidRDefault="00860B9F" w:rsidP="00864DEC">
            <w:pPr>
              <w:spacing w:before="40" w:after="40"/>
              <w:contextualSpacing/>
              <w:rPr>
                <w:rFonts w:ascii="Arial Narrow" w:hAnsi="Arial Narrow" w:cs="Arial"/>
                <w:szCs w:val="20"/>
              </w:rPr>
            </w:pPr>
          </w:p>
        </w:tc>
        <w:tc>
          <w:tcPr>
            <w:tcW w:w="847" w:type="pct"/>
          </w:tcPr>
          <w:p w14:paraId="4F0D008B"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7.1</w:t>
            </w:r>
            <w:r w:rsidRPr="005C67F9">
              <w:rPr>
                <w:rFonts w:ascii="Arial Narrow" w:hAnsi="Arial Narrow" w:cs="Arial"/>
                <w:szCs w:val="20"/>
              </w:rPr>
              <w:t>:</w:t>
            </w:r>
            <w:r>
              <w:rPr>
                <w:rFonts w:ascii="Arial Narrow" w:hAnsi="Arial Narrow" w:cs="Arial"/>
                <w:szCs w:val="20"/>
              </w:rPr>
              <w:t xml:space="preserve"> </w:t>
            </w:r>
            <w:r w:rsidRPr="001204F8">
              <w:rPr>
                <w:rFonts w:cs="Calibri"/>
                <w:szCs w:val="20"/>
                <w:lang w:eastAsia="zh-CN"/>
              </w:rPr>
              <w:t xml:space="preserve"> The project will encourage the use of modern fuelwood-fed gasifiers, energy-efficient kilns and boilers that will be demonstrated by the project which have already been used, technically proven and their performance accepted. The findings and performance results provided by recent relevant project studies have been useful in selecting practical and economically viable fuel wood technologies. These technologies will be adopted for reducing GHG emissions that are indeed the appropriate technology to be introduced for wood-fired commercial/residential applications and industrial equipment operations. Moreover, technology transfer must be adaptable to local communities’ preferences, affordable, </w:t>
            </w:r>
            <w:r w:rsidRPr="001204F8">
              <w:rPr>
                <w:rFonts w:cs="Calibri"/>
                <w:szCs w:val="20"/>
                <w:lang w:eastAsia="zh-CN"/>
              </w:rPr>
              <w:lastRenderedPageBreak/>
              <w:t>and easily accessible. The project seeks to mitigate this risk by recommending appropriate technologies based on the proper feasibility studies.</w:t>
            </w:r>
          </w:p>
          <w:p w14:paraId="40DAB2AE" w14:textId="77777777" w:rsidR="00860B9F" w:rsidRPr="005C67F9" w:rsidRDefault="00860B9F" w:rsidP="00864DEC">
            <w:pPr>
              <w:spacing w:before="40"/>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61B0F119" w14:textId="77777777" w:rsidTr="00985C21">
        <w:trPr>
          <w:trHeight w:val="210"/>
        </w:trPr>
        <w:tc>
          <w:tcPr>
            <w:tcW w:w="153" w:type="pct"/>
            <w:vMerge/>
          </w:tcPr>
          <w:p w14:paraId="705AEA0E"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6AD1FF0A"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15320877"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3B7B6B03"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08C52B42"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0F193C4D"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562B07B9"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4BD4356C" w14:textId="77777777" w:rsidR="00860B9F" w:rsidRPr="005C67F9" w:rsidRDefault="00860B9F" w:rsidP="00864DEC">
            <w:pPr>
              <w:spacing w:before="40" w:after="40"/>
              <w:contextualSpacing/>
              <w:rPr>
                <w:rFonts w:ascii="Arial Narrow" w:hAnsi="Arial Narrow" w:cs="Arial"/>
                <w:szCs w:val="20"/>
              </w:rPr>
            </w:pPr>
          </w:p>
        </w:tc>
        <w:tc>
          <w:tcPr>
            <w:tcW w:w="847" w:type="pct"/>
          </w:tcPr>
          <w:p w14:paraId="27125BAF"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7.2</w:t>
            </w:r>
            <w:r w:rsidRPr="005C67F9">
              <w:rPr>
                <w:rFonts w:ascii="Arial Narrow" w:hAnsi="Arial Narrow" w:cs="Arial"/>
                <w:szCs w:val="20"/>
              </w:rPr>
              <w:t>:</w:t>
            </w:r>
            <w:r>
              <w:rPr>
                <w:rFonts w:ascii="Arial Narrow" w:hAnsi="Arial Narrow" w:cs="Arial"/>
                <w:szCs w:val="20"/>
              </w:rPr>
              <w:t xml:space="preserve"> </w:t>
            </w:r>
            <w:r w:rsidRPr="001204F8">
              <w:rPr>
                <w:rFonts w:cs="Calibri"/>
                <w:szCs w:val="20"/>
                <w:lang w:eastAsia="zh-CN"/>
              </w:rPr>
              <w:t xml:space="preserve"> A mechanism for certification appropriate/efficient technologies/equipment will be introduced and enforced with the involvement of concerned departments and agencies and potential users. In addition, disincentives (fines, penalties etc.) will be introduced to reduce the severity of this risk.</w:t>
            </w:r>
          </w:p>
          <w:p w14:paraId="06540E30" w14:textId="77777777" w:rsidR="00860B9F" w:rsidRPr="005C67F9" w:rsidRDefault="00860B9F" w:rsidP="00864DEC">
            <w:pPr>
              <w:spacing w:before="40"/>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287087BB" w14:textId="77777777" w:rsidTr="00985C21">
        <w:trPr>
          <w:trHeight w:val="210"/>
        </w:trPr>
        <w:tc>
          <w:tcPr>
            <w:tcW w:w="153" w:type="pct"/>
            <w:vMerge/>
          </w:tcPr>
          <w:p w14:paraId="5C1E259F"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0B9620ED"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1979E79C"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74B71865"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2F2FDAE5"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59ED54F0"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00E05B8D"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3A24D3F7" w14:textId="77777777" w:rsidR="00860B9F" w:rsidRPr="005C67F9" w:rsidRDefault="00860B9F" w:rsidP="00864DEC">
            <w:pPr>
              <w:spacing w:before="40" w:after="40"/>
              <w:contextualSpacing/>
              <w:rPr>
                <w:rFonts w:ascii="Arial Narrow" w:hAnsi="Arial Narrow" w:cs="Arial"/>
                <w:szCs w:val="20"/>
              </w:rPr>
            </w:pPr>
          </w:p>
        </w:tc>
        <w:tc>
          <w:tcPr>
            <w:tcW w:w="847" w:type="pct"/>
          </w:tcPr>
          <w:p w14:paraId="31E476DC" w14:textId="77777777" w:rsidR="00860B9F" w:rsidRPr="005C67F9" w:rsidRDefault="00860B9F" w:rsidP="00864DEC">
            <w:pPr>
              <w:spacing w:before="40"/>
              <w:rPr>
                <w:rFonts w:ascii="Arial Narrow" w:hAnsi="Arial Narrow" w:cs="Arial"/>
                <w:szCs w:val="20"/>
              </w:rPr>
            </w:pPr>
            <w:r w:rsidRPr="005C67F9">
              <w:rPr>
                <w:rFonts w:ascii="Arial Narrow" w:hAnsi="Arial Narrow" w:cs="Arial"/>
                <w:szCs w:val="20"/>
              </w:rPr>
              <w:t xml:space="preserve">Risk Treatment </w:t>
            </w:r>
            <w:r>
              <w:rPr>
                <w:rFonts w:ascii="Arial Narrow" w:hAnsi="Arial Narrow" w:cs="Arial"/>
                <w:szCs w:val="20"/>
              </w:rPr>
              <w:t>7.3</w:t>
            </w:r>
            <w:r w:rsidRPr="005C67F9">
              <w:rPr>
                <w:rFonts w:ascii="Arial Narrow" w:hAnsi="Arial Narrow" w:cs="Arial"/>
                <w:szCs w:val="20"/>
              </w:rPr>
              <w:t>:</w:t>
            </w:r>
            <w:r>
              <w:rPr>
                <w:rFonts w:ascii="Arial Narrow" w:hAnsi="Arial Narrow" w:cs="Arial"/>
                <w:szCs w:val="20"/>
              </w:rPr>
              <w:t xml:space="preserve"> …</w:t>
            </w:r>
          </w:p>
          <w:p w14:paraId="24B0A9D8" w14:textId="77777777" w:rsidR="00860B9F" w:rsidRPr="005C67F9" w:rsidRDefault="00860B9F" w:rsidP="00864DEC">
            <w:pPr>
              <w:spacing w:before="40"/>
              <w:rPr>
                <w:rFonts w:ascii="Arial Narrow" w:hAnsi="Arial Narrow" w:cs="Arial"/>
                <w:szCs w:val="20"/>
              </w:rPr>
            </w:pPr>
            <w:r>
              <w:rPr>
                <w:rFonts w:ascii="Arial Narrow" w:hAnsi="Arial Narrow" w:cs="Arial"/>
                <w:szCs w:val="20"/>
              </w:rPr>
              <w:t xml:space="preserve">Risk </w:t>
            </w:r>
            <w:r w:rsidRPr="005C67F9">
              <w:rPr>
                <w:rFonts w:ascii="Arial Narrow" w:hAnsi="Arial Narrow" w:cs="Arial"/>
                <w:szCs w:val="20"/>
              </w:rPr>
              <w:t xml:space="preserve">Treatment Owner: </w:t>
            </w:r>
            <w:r>
              <w:rPr>
                <w:rFonts w:ascii="Arial Narrow" w:hAnsi="Arial Narrow" w:cs="Arial"/>
                <w:szCs w:val="20"/>
              </w:rPr>
              <w:t>…</w:t>
            </w:r>
          </w:p>
        </w:tc>
      </w:tr>
      <w:tr w:rsidR="00985C21" w:rsidRPr="005C67F9" w14:paraId="2ABC5F2A" w14:textId="77777777" w:rsidTr="00985C21">
        <w:trPr>
          <w:trHeight w:val="210"/>
        </w:trPr>
        <w:tc>
          <w:tcPr>
            <w:tcW w:w="153" w:type="pct"/>
            <w:vMerge w:val="restart"/>
          </w:tcPr>
          <w:p w14:paraId="0013D69F"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10</w:t>
            </w:r>
          </w:p>
        </w:tc>
        <w:tc>
          <w:tcPr>
            <w:tcW w:w="619" w:type="pct"/>
            <w:vMerge w:val="restart"/>
          </w:tcPr>
          <w:p w14:paraId="141D4265"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There is a risk that</w:t>
            </w:r>
            <w:r>
              <w:rPr>
                <w:rFonts w:ascii="Arial Narrow" w:hAnsi="Arial Narrow" w:cs="Arial"/>
                <w:szCs w:val="20"/>
              </w:rPr>
              <w:t xml:space="preserve"> </w:t>
            </w:r>
            <w:r>
              <w:rPr>
                <w:rFonts w:cs="Calibri"/>
                <w:szCs w:val="20"/>
                <w:lang w:eastAsia="ja-JP"/>
              </w:rPr>
              <w:t>adverse biodiversity impacts may occure</w:t>
            </w:r>
          </w:p>
        </w:tc>
        <w:tc>
          <w:tcPr>
            <w:tcW w:w="619" w:type="pct"/>
            <w:vMerge w:val="restart"/>
          </w:tcPr>
          <w:p w14:paraId="4188CBBF"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As a result of</w:t>
            </w:r>
            <w:r>
              <w:rPr>
                <w:rFonts w:ascii="Arial Narrow" w:hAnsi="Arial Narrow" w:cs="Arial"/>
                <w:szCs w:val="20"/>
              </w:rPr>
              <w:t xml:space="preserve"> </w:t>
            </w:r>
            <w:r w:rsidRPr="001204F8">
              <w:rPr>
                <w:rFonts w:cs="Calibri"/>
                <w:szCs w:val="20"/>
                <w:lang w:eastAsia="ja-JP"/>
              </w:rPr>
              <w:t xml:space="preserve">  impacts to habitats, ecosystems, and ecosystem </w:t>
            </w:r>
            <w:r w:rsidRPr="001204F8">
              <w:rPr>
                <w:rFonts w:cs="Calibri"/>
                <w:szCs w:val="20"/>
                <w:lang w:eastAsia="ja-JP"/>
              </w:rPr>
              <w:lastRenderedPageBreak/>
              <w:t>services; and activities in the communities.</w:t>
            </w:r>
          </w:p>
        </w:tc>
        <w:tc>
          <w:tcPr>
            <w:tcW w:w="620" w:type="pct"/>
            <w:vMerge w:val="restart"/>
          </w:tcPr>
          <w:p w14:paraId="37FD4894"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lastRenderedPageBreak/>
              <w:t xml:space="preserve">Which will </w:t>
            </w:r>
            <w:r>
              <w:rPr>
                <w:rFonts w:ascii="Arial Narrow" w:hAnsi="Arial Narrow" w:cs="Arial"/>
                <w:szCs w:val="20"/>
              </w:rPr>
              <w:t>impact</w:t>
            </w:r>
            <w:r w:rsidRPr="005C67F9">
              <w:rPr>
                <w:rFonts w:ascii="Arial Narrow" w:hAnsi="Arial Narrow" w:cs="Arial"/>
                <w:szCs w:val="20"/>
              </w:rPr>
              <w:t xml:space="preserve"> </w:t>
            </w:r>
            <w:r>
              <w:rPr>
                <w:rFonts w:ascii="Arial Narrow" w:hAnsi="Arial Narrow" w:cs="Arial"/>
                <w:szCs w:val="20"/>
              </w:rPr>
              <w:t>in natural climate habitat strcuture</w:t>
            </w:r>
          </w:p>
        </w:tc>
        <w:tc>
          <w:tcPr>
            <w:tcW w:w="628" w:type="pct"/>
            <w:vMerge w:val="restart"/>
          </w:tcPr>
          <w:sdt>
            <w:sdtPr>
              <w:rPr>
                <w:rFonts w:ascii="Arial Narrow" w:hAnsi="Arial Narrow" w:cs="Arial"/>
                <w:b/>
                <w:bCs/>
                <w:szCs w:val="20"/>
                <w:highlight w:val="lightGray"/>
              </w:rPr>
              <w:alias w:val="Select Risk Categories and Sub-categories"/>
              <w:tag w:val="Select Risk Categories and Sub-categories"/>
              <w:id w:val="329417186"/>
              <w:placeholder>
                <w:docPart w:val="E8A427FB9C22437684360D05DF72A058"/>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0AD63680"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 xml:space="preserve">1. SOCIAL AND ENVIRONMENTAL (1.4. Biodiversity conservation and sustainable </w:t>
                </w:r>
                <w:r>
                  <w:rPr>
                    <w:rFonts w:ascii="Arial Narrow" w:hAnsi="Arial Narrow" w:cs="Arial"/>
                    <w:b/>
                    <w:bCs/>
                    <w:szCs w:val="20"/>
                    <w:highlight w:val="lightGray"/>
                  </w:rPr>
                  <w:lastRenderedPageBreak/>
                  <w:t>natural resource management) - UNDP Risk Appetite: CAUTIOUS</w:t>
                </w:r>
              </w:p>
            </w:sdtContent>
          </w:sdt>
          <w:p w14:paraId="56F59315" w14:textId="77777777" w:rsidR="00860B9F" w:rsidRPr="005C67F9" w:rsidRDefault="00860B9F" w:rsidP="00864DEC">
            <w:pPr>
              <w:spacing w:before="40" w:after="40"/>
              <w:contextualSpacing/>
              <w:rPr>
                <w:rFonts w:ascii="Arial Narrow" w:hAnsi="Arial Narrow" w:cs="Arial"/>
                <w:szCs w:val="20"/>
              </w:rPr>
            </w:pPr>
          </w:p>
        </w:tc>
        <w:tc>
          <w:tcPr>
            <w:tcW w:w="549" w:type="pct"/>
            <w:vMerge w:val="restart"/>
          </w:tcPr>
          <w:p w14:paraId="26186A84"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lastRenderedPageBreak/>
              <w:t>Likelihood:</w:t>
            </w:r>
          </w:p>
          <w:p w14:paraId="11BB1449" w14:textId="77777777" w:rsidR="00860B9F" w:rsidRPr="000B6A9A" w:rsidRDefault="00B2746D" w:rsidP="00864DEC">
            <w:pPr>
              <w:spacing w:before="40" w:after="40"/>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591120958"/>
                <w:placeholder>
                  <w:docPart w:val="ACB17F1E24134F4E80FB320DC11DC63A"/>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2 - Low likelihood</w:t>
                </w:r>
              </w:sdtContent>
            </w:sdt>
          </w:p>
          <w:p w14:paraId="5105EF30" w14:textId="77777777" w:rsidR="00860B9F" w:rsidRPr="005C67F9" w:rsidRDefault="00860B9F" w:rsidP="00864DEC">
            <w:pPr>
              <w:spacing w:before="40" w:after="40"/>
              <w:contextualSpacing/>
              <w:jc w:val="left"/>
              <w:rPr>
                <w:rFonts w:ascii="Arial Narrow" w:hAnsi="Arial Narrow" w:cs="Arial"/>
                <w:szCs w:val="20"/>
              </w:rPr>
            </w:pPr>
          </w:p>
          <w:p w14:paraId="6BB5E6E4"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 xml:space="preserve">Impact: </w:t>
            </w:r>
          </w:p>
          <w:p w14:paraId="3C67AC98" w14:textId="77777777" w:rsidR="00860B9F" w:rsidRPr="000B6A9A" w:rsidRDefault="00B2746D" w:rsidP="00864DEC">
            <w:pPr>
              <w:spacing w:before="40" w:after="40"/>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245242074"/>
                <w:placeholder>
                  <w:docPart w:val="ACB17F1E24134F4E80FB320DC11DC63A"/>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2 - Minor</w:t>
                </w:r>
              </w:sdtContent>
            </w:sdt>
          </w:p>
          <w:p w14:paraId="70550F1E" w14:textId="77777777" w:rsidR="00860B9F" w:rsidRPr="000B6A9A" w:rsidRDefault="00860B9F" w:rsidP="00864DEC">
            <w:pPr>
              <w:spacing w:before="40" w:after="40"/>
              <w:contextualSpacing/>
              <w:jc w:val="left"/>
              <w:rPr>
                <w:rFonts w:ascii="Arial Narrow" w:hAnsi="Arial Narrow" w:cs="Arial"/>
                <w:szCs w:val="20"/>
                <w:highlight w:val="lightGray"/>
              </w:rPr>
            </w:pPr>
          </w:p>
          <w:p w14:paraId="0A31F22E"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Risk level:</w:t>
            </w:r>
          </w:p>
          <w:p w14:paraId="392480FD" w14:textId="77777777" w:rsidR="00860B9F" w:rsidRPr="005C67F9" w:rsidRDefault="00B2746D" w:rsidP="00864DEC">
            <w:pPr>
              <w:spacing w:before="40" w:after="40"/>
              <w:contextualSpacing/>
              <w:rPr>
                <w:rFonts w:ascii="Arial Narrow" w:hAnsi="Arial Narrow" w:cs="Arial"/>
                <w:szCs w:val="20"/>
              </w:rPr>
            </w:pPr>
            <w:sdt>
              <w:sdtPr>
                <w:rPr>
                  <w:rFonts w:ascii="Arial Narrow" w:hAnsi="Arial Narrow" w:cs="Arial"/>
                  <w:b/>
                  <w:bCs/>
                  <w:szCs w:val="20"/>
                  <w:highlight w:val="lightGray"/>
                </w:rPr>
                <w:alias w:val="Select Risk Level"/>
                <w:tag w:val="Select Risk Level"/>
                <w:id w:val="-1622688206"/>
                <w:placeholder>
                  <w:docPart w:val="ACB17F1E24134F4E80FB320DC11DC63A"/>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LOW (equates to a risk appetite of MINIMAL)</w:t>
                </w:r>
              </w:sdtContent>
            </w:sdt>
          </w:p>
        </w:tc>
        <w:tc>
          <w:tcPr>
            <w:tcW w:w="439" w:type="pct"/>
            <w:vMerge w:val="restart"/>
          </w:tcPr>
          <w:p w14:paraId="48753F2E" w14:textId="77777777" w:rsidR="00860B9F" w:rsidRPr="000B6A9A" w:rsidRDefault="00860B9F" w:rsidP="00864DEC">
            <w:pPr>
              <w:spacing w:before="40" w:after="40"/>
              <w:contextualSpacing/>
              <w:rPr>
                <w:rFonts w:ascii="Arial Narrow" w:hAnsi="Arial Narrow" w:cs="Arial"/>
                <w:szCs w:val="20"/>
                <w:highlight w:val="lightGray"/>
              </w:rPr>
            </w:pPr>
            <w:r w:rsidRPr="006B39F3">
              <w:rPr>
                <w:rFonts w:ascii="Arial Narrow" w:hAnsi="Arial Narrow" w:cs="Arial"/>
                <w:szCs w:val="20"/>
              </w:rPr>
              <w:lastRenderedPageBreak/>
              <w:t xml:space="preserve">From: </w:t>
            </w:r>
            <w:sdt>
              <w:sdtPr>
                <w:rPr>
                  <w:rFonts w:ascii="Arial Narrow" w:hAnsi="Arial Narrow" w:cs="Arial"/>
                  <w:szCs w:val="20"/>
                  <w:highlight w:val="lightGray"/>
                </w:rPr>
                <w:alias w:val="Select starting date"/>
                <w:tag w:val="Select starting date"/>
                <w:id w:val="-379320524"/>
                <w:placeholder>
                  <w:docPart w:val="2B558DF921C342909422C2A537F8155E"/>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5505964F" w14:textId="77777777" w:rsidR="00860B9F" w:rsidRPr="000B6A9A" w:rsidRDefault="00860B9F" w:rsidP="00864DEC">
            <w:pPr>
              <w:spacing w:before="40" w:after="40"/>
              <w:contextualSpacing/>
              <w:rPr>
                <w:rFonts w:ascii="Arial Narrow" w:hAnsi="Arial Narrow" w:cs="Arial"/>
                <w:szCs w:val="20"/>
                <w:highlight w:val="lightGray"/>
              </w:rPr>
            </w:pPr>
          </w:p>
          <w:p w14:paraId="5264434B" w14:textId="77777777" w:rsidR="00860B9F" w:rsidRPr="005C67F9" w:rsidRDefault="00860B9F" w:rsidP="00864DEC">
            <w:pPr>
              <w:spacing w:before="40" w:after="40"/>
              <w:contextualSpacing/>
              <w:rPr>
                <w:rFonts w:ascii="Arial Narrow" w:hAnsi="Arial Narrow" w:cs="Arial"/>
                <w:szCs w:val="20"/>
              </w:rPr>
            </w:pPr>
            <w:r w:rsidRPr="000F1B5D">
              <w:rPr>
                <w:rFonts w:ascii="Arial Narrow" w:hAnsi="Arial Narrow" w:cs="Arial"/>
                <w:szCs w:val="20"/>
              </w:rPr>
              <w:t xml:space="preserve">To: </w:t>
            </w:r>
            <w:sdt>
              <w:sdtPr>
                <w:rPr>
                  <w:rFonts w:ascii="Arial Narrow" w:hAnsi="Arial Narrow" w:cs="Arial"/>
                  <w:szCs w:val="20"/>
                  <w:highlight w:val="lightGray"/>
                </w:rPr>
                <w:alias w:val="Select End Date"/>
                <w:tag w:val="Select End Date"/>
                <w:id w:val="-1837606680"/>
                <w:placeholder>
                  <w:docPart w:val="2B558DF921C342909422C2A537F8155E"/>
                </w:placeholder>
                <w:date w:fullDate="2023-12-31T00:00:00Z">
                  <w:dateFormat w:val="dd-MMM-yy"/>
                  <w:lid w:val="en-US"/>
                  <w:storeMappedDataAs w:val="dateTime"/>
                  <w:calendar w:val="gregorian"/>
                </w:date>
              </w:sdtPr>
              <w:sdtEndPr/>
              <w:sdtContent>
                <w:r>
                  <w:rPr>
                    <w:rFonts w:ascii="Arial Narrow" w:hAnsi="Arial Narrow" w:cs="Arial"/>
                    <w:szCs w:val="20"/>
                    <w:highlight w:val="lightGray"/>
                  </w:rPr>
                  <w:t>31-Dec-23</w:t>
                </w:r>
              </w:sdtContent>
            </w:sdt>
          </w:p>
        </w:tc>
        <w:tc>
          <w:tcPr>
            <w:tcW w:w="526" w:type="pct"/>
            <w:vMerge w:val="restart"/>
          </w:tcPr>
          <w:p w14:paraId="6B7671FB" w14:textId="77777777" w:rsidR="00860B9F" w:rsidRPr="001204F8" w:rsidRDefault="00860B9F" w:rsidP="00864DEC">
            <w:pPr>
              <w:spacing w:after="0"/>
              <w:outlineLvl w:val="0"/>
              <w:rPr>
                <w:rFonts w:cs="Calibri"/>
                <w:sz w:val="18"/>
                <w:szCs w:val="18"/>
              </w:rPr>
            </w:pPr>
            <w:r w:rsidRPr="001204F8">
              <w:rPr>
                <w:rFonts w:cs="Calibri"/>
                <w:sz w:val="18"/>
                <w:szCs w:val="18"/>
              </w:rPr>
              <w:t>PMU</w:t>
            </w:r>
          </w:p>
          <w:p w14:paraId="39FF8CF1" w14:textId="77777777" w:rsidR="00860B9F" w:rsidRPr="00623D20" w:rsidRDefault="00860B9F" w:rsidP="00864DEC">
            <w:pPr>
              <w:spacing w:before="60"/>
              <w:contextualSpacing/>
              <w:rPr>
                <w:rFonts w:ascii="Arial Narrow" w:hAnsi="Arial Narrow" w:cs="Arial"/>
                <w:szCs w:val="20"/>
              </w:rPr>
            </w:pPr>
            <w:r>
              <w:rPr>
                <w:rFonts w:cs="Calibri"/>
                <w:sz w:val="18"/>
                <w:szCs w:val="18"/>
              </w:rPr>
              <w:t>MoCC&amp;EC</w:t>
            </w:r>
          </w:p>
          <w:p w14:paraId="1BCEBC9D" w14:textId="77777777" w:rsidR="00860B9F" w:rsidRPr="005C67F9" w:rsidRDefault="00860B9F" w:rsidP="00864DEC">
            <w:pPr>
              <w:spacing w:before="40" w:after="40"/>
              <w:contextualSpacing/>
              <w:rPr>
                <w:rFonts w:ascii="Arial Narrow" w:hAnsi="Arial Narrow" w:cs="Arial"/>
                <w:szCs w:val="20"/>
              </w:rPr>
            </w:pPr>
          </w:p>
          <w:p w14:paraId="65269C50" w14:textId="77777777" w:rsidR="00860B9F" w:rsidRPr="005C67F9" w:rsidRDefault="00860B9F" w:rsidP="00864DEC">
            <w:pPr>
              <w:spacing w:before="40" w:after="40"/>
              <w:contextualSpacing/>
              <w:rPr>
                <w:rFonts w:ascii="Arial Narrow" w:hAnsi="Arial Narrow" w:cs="Arial"/>
                <w:i/>
                <w:szCs w:val="20"/>
              </w:rPr>
            </w:pPr>
          </w:p>
          <w:p w14:paraId="15479BA1" w14:textId="77777777" w:rsidR="00860B9F" w:rsidRPr="005C67F9" w:rsidRDefault="00860B9F" w:rsidP="00864DEC">
            <w:pPr>
              <w:spacing w:before="40" w:after="40"/>
              <w:contextualSpacing/>
              <w:rPr>
                <w:rFonts w:ascii="Arial Narrow" w:hAnsi="Arial Narrow" w:cs="Arial"/>
                <w:szCs w:val="20"/>
              </w:rPr>
            </w:pPr>
          </w:p>
        </w:tc>
        <w:tc>
          <w:tcPr>
            <w:tcW w:w="847" w:type="pct"/>
          </w:tcPr>
          <w:p w14:paraId="772A3EE9" w14:textId="77777777" w:rsidR="00860B9F" w:rsidRPr="005C67F9" w:rsidRDefault="00860B9F" w:rsidP="00864DEC">
            <w:pPr>
              <w:spacing w:before="40"/>
              <w:rPr>
                <w:rFonts w:ascii="Arial Narrow" w:hAnsi="Arial Narrow" w:cs="Arial"/>
                <w:szCs w:val="20"/>
              </w:rPr>
            </w:pPr>
            <w:r w:rsidRPr="001204F8">
              <w:rPr>
                <w:rFonts w:cs="Calibri"/>
                <w:i/>
                <w:szCs w:val="20"/>
                <w:lang w:eastAsia="zh-CN"/>
              </w:rPr>
              <w:t xml:space="preserve">The risk assessment will be validated during the early part of Year 1 as part of the ESMF and ESMP development and </w:t>
            </w:r>
            <w:r w:rsidRPr="001204F8">
              <w:rPr>
                <w:rFonts w:cs="Calibri"/>
                <w:i/>
                <w:szCs w:val="20"/>
                <w:lang w:eastAsia="zh-CN"/>
              </w:rPr>
              <w:lastRenderedPageBreak/>
              <w:t>adoption. A participatory approach will be in place at all stages of the project to maximize the involvement of the appropriate agencies dealing with animal habitats and ecosystems, community members keeping in mind the legally protected areas as well as the cultural context in the areas. A mechanism for a biodiversity action plan and implementation will be adopted and enforced with the involvement of concerned departments and agencies and potential users. In addition, disincentives (fines, penalties etc.) will be introduced to reduce the severity of this risk.</w:t>
            </w:r>
          </w:p>
        </w:tc>
      </w:tr>
      <w:tr w:rsidR="00985C21" w:rsidRPr="005C67F9" w14:paraId="63694DDD" w14:textId="77777777" w:rsidTr="00985C21">
        <w:trPr>
          <w:trHeight w:val="210"/>
        </w:trPr>
        <w:tc>
          <w:tcPr>
            <w:tcW w:w="153" w:type="pct"/>
            <w:vMerge/>
          </w:tcPr>
          <w:p w14:paraId="179BA51A"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49199DED"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76CC71E0"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1C3983FB"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6588F359"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51EC7BE4"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7859BC81"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25A1A989" w14:textId="77777777" w:rsidR="00860B9F" w:rsidRPr="005C67F9" w:rsidRDefault="00860B9F" w:rsidP="00864DEC">
            <w:pPr>
              <w:spacing w:before="40" w:after="40"/>
              <w:contextualSpacing/>
              <w:rPr>
                <w:rFonts w:ascii="Arial Narrow" w:hAnsi="Arial Narrow" w:cs="Arial"/>
                <w:szCs w:val="20"/>
              </w:rPr>
            </w:pPr>
          </w:p>
        </w:tc>
        <w:tc>
          <w:tcPr>
            <w:tcW w:w="847" w:type="pct"/>
          </w:tcPr>
          <w:p w14:paraId="45F1AC3C" w14:textId="77777777" w:rsidR="00860B9F" w:rsidRPr="005C67F9" w:rsidRDefault="00860B9F" w:rsidP="00864DEC">
            <w:pPr>
              <w:spacing w:before="40"/>
              <w:rPr>
                <w:rFonts w:ascii="Arial Narrow" w:hAnsi="Arial Narrow" w:cs="Arial"/>
                <w:szCs w:val="20"/>
              </w:rPr>
            </w:pPr>
            <w:r w:rsidRPr="001204F8">
              <w:rPr>
                <w:rFonts w:cs="Calibri"/>
                <w:i/>
                <w:szCs w:val="20"/>
                <w:lang w:eastAsia="zh-CN"/>
              </w:rPr>
              <w:t xml:space="preserve">In case of reported incidences of adverse biodiversity impacts to habitats, ecosystems, and ecosystem services; and activities within or </w:t>
            </w:r>
            <w:r w:rsidRPr="001204F8">
              <w:rPr>
                <w:rFonts w:cs="Calibri"/>
                <w:i/>
                <w:szCs w:val="20"/>
                <w:lang w:eastAsia="zh-CN"/>
              </w:rPr>
              <w:lastRenderedPageBreak/>
              <w:t>adjacent to critical habitats and/or environmentally sensitive areas, including legally protected areas, areas proposed, proper investigation, consultation and remedial measures will be adopted and enforced to prevent recurrence. Due penalty for responsible acts will be bestowed based on approved sanctions and disincentives.</w:t>
            </w:r>
          </w:p>
        </w:tc>
      </w:tr>
      <w:tr w:rsidR="00985C21" w:rsidRPr="005C67F9" w14:paraId="00908C39" w14:textId="77777777" w:rsidTr="00985C21">
        <w:trPr>
          <w:trHeight w:val="210"/>
        </w:trPr>
        <w:tc>
          <w:tcPr>
            <w:tcW w:w="153" w:type="pct"/>
            <w:vMerge/>
          </w:tcPr>
          <w:p w14:paraId="59DD0FD8"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10B5B547"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25F8162C"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3977645C"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3451F71D" w14:textId="77777777" w:rsidR="00860B9F" w:rsidRPr="005C67F9" w:rsidRDefault="00860B9F" w:rsidP="00864DEC">
            <w:pPr>
              <w:spacing w:before="40" w:after="40"/>
              <w:contextualSpacing/>
              <w:rPr>
                <w:rFonts w:ascii="Arial Narrow" w:hAnsi="Arial Narrow" w:cs="Arial"/>
                <w:szCs w:val="20"/>
              </w:rPr>
            </w:pPr>
          </w:p>
        </w:tc>
        <w:tc>
          <w:tcPr>
            <w:tcW w:w="549" w:type="pct"/>
            <w:vMerge/>
          </w:tcPr>
          <w:p w14:paraId="4781D745" w14:textId="77777777" w:rsidR="00860B9F" w:rsidRPr="005C67F9" w:rsidRDefault="00860B9F" w:rsidP="00864DEC">
            <w:pPr>
              <w:spacing w:before="40" w:after="40"/>
              <w:contextualSpacing/>
              <w:rPr>
                <w:rFonts w:ascii="Arial Narrow" w:hAnsi="Arial Narrow" w:cs="Arial"/>
                <w:szCs w:val="20"/>
              </w:rPr>
            </w:pPr>
          </w:p>
        </w:tc>
        <w:tc>
          <w:tcPr>
            <w:tcW w:w="439" w:type="pct"/>
            <w:vMerge/>
          </w:tcPr>
          <w:p w14:paraId="5B2C53B2" w14:textId="77777777" w:rsidR="00860B9F" w:rsidRPr="005C67F9" w:rsidRDefault="00860B9F" w:rsidP="00864DEC">
            <w:pPr>
              <w:spacing w:before="40" w:after="40"/>
              <w:contextualSpacing/>
              <w:rPr>
                <w:rFonts w:ascii="Arial Narrow" w:hAnsi="Arial Narrow" w:cs="Arial"/>
                <w:szCs w:val="20"/>
              </w:rPr>
            </w:pPr>
          </w:p>
        </w:tc>
        <w:tc>
          <w:tcPr>
            <w:tcW w:w="526" w:type="pct"/>
            <w:vMerge/>
          </w:tcPr>
          <w:p w14:paraId="4E93C781" w14:textId="77777777" w:rsidR="00860B9F" w:rsidRPr="005C67F9" w:rsidRDefault="00860B9F" w:rsidP="00864DEC">
            <w:pPr>
              <w:spacing w:before="40" w:after="40"/>
              <w:contextualSpacing/>
              <w:rPr>
                <w:rFonts w:ascii="Arial Narrow" w:hAnsi="Arial Narrow" w:cs="Arial"/>
                <w:szCs w:val="20"/>
              </w:rPr>
            </w:pPr>
          </w:p>
        </w:tc>
        <w:tc>
          <w:tcPr>
            <w:tcW w:w="847" w:type="pct"/>
          </w:tcPr>
          <w:p w14:paraId="165972A9" w14:textId="77777777" w:rsidR="00860B9F" w:rsidRPr="005C67F9" w:rsidRDefault="00860B9F" w:rsidP="00864DEC">
            <w:pPr>
              <w:spacing w:before="40"/>
              <w:rPr>
                <w:rFonts w:ascii="Arial Narrow" w:hAnsi="Arial Narrow" w:cs="Arial"/>
                <w:szCs w:val="20"/>
              </w:rPr>
            </w:pPr>
          </w:p>
        </w:tc>
      </w:tr>
      <w:tr w:rsidR="00985C21" w:rsidRPr="005C67F9" w14:paraId="5F5F3EDC" w14:textId="77777777" w:rsidTr="00985C21">
        <w:trPr>
          <w:trHeight w:val="3151"/>
        </w:trPr>
        <w:tc>
          <w:tcPr>
            <w:tcW w:w="153" w:type="pct"/>
            <w:vMerge w:val="restart"/>
          </w:tcPr>
          <w:p w14:paraId="44601D7B"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11</w:t>
            </w:r>
          </w:p>
        </w:tc>
        <w:tc>
          <w:tcPr>
            <w:tcW w:w="619" w:type="pct"/>
            <w:vMerge w:val="restart"/>
          </w:tcPr>
          <w:p w14:paraId="3657C90F"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There is a risk that</w:t>
            </w:r>
            <w:r>
              <w:rPr>
                <w:rFonts w:ascii="Arial Narrow" w:hAnsi="Arial Narrow" w:cs="Arial"/>
                <w:szCs w:val="20"/>
              </w:rPr>
              <w:t xml:space="preserve"> </w:t>
            </w:r>
            <w:r w:rsidRPr="001204F8">
              <w:rPr>
                <w:rFonts w:cs="Calibri"/>
                <w:szCs w:val="20"/>
                <w:lang w:eastAsia="ja-JP"/>
              </w:rPr>
              <w:t xml:space="preserve"> </w:t>
            </w:r>
            <w:r>
              <w:rPr>
                <w:rFonts w:cs="Calibri"/>
                <w:szCs w:val="20"/>
                <w:lang w:eastAsia="ja-JP"/>
              </w:rPr>
              <w:t>project assets may suffer a loss</w:t>
            </w:r>
          </w:p>
        </w:tc>
        <w:tc>
          <w:tcPr>
            <w:tcW w:w="619" w:type="pct"/>
            <w:vMerge w:val="restart"/>
          </w:tcPr>
          <w:p w14:paraId="60C90D6D"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As a result of</w:t>
            </w:r>
            <w:r>
              <w:rPr>
                <w:rFonts w:ascii="Arial Narrow" w:hAnsi="Arial Narrow" w:cs="Arial"/>
                <w:szCs w:val="20"/>
              </w:rPr>
              <w:t xml:space="preserve"> </w:t>
            </w:r>
            <w:r w:rsidRPr="001204F8">
              <w:rPr>
                <w:rFonts w:cs="Calibri"/>
                <w:szCs w:val="20"/>
                <w:lang w:eastAsia="ja-JP"/>
              </w:rPr>
              <w:t xml:space="preserve"> </w:t>
            </w:r>
            <w:r>
              <w:rPr>
                <w:rFonts w:cs="Calibri"/>
                <w:szCs w:val="20"/>
                <w:lang w:eastAsia="ja-JP"/>
              </w:rPr>
              <w:t>lack of insurance policies at the Implementing Partner</w:t>
            </w:r>
          </w:p>
        </w:tc>
        <w:tc>
          <w:tcPr>
            <w:tcW w:w="620" w:type="pct"/>
            <w:vMerge w:val="restart"/>
          </w:tcPr>
          <w:p w14:paraId="1C150BA8"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 xml:space="preserve">Which will </w:t>
            </w:r>
            <w:r>
              <w:rPr>
                <w:rFonts w:ascii="Arial Narrow" w:hAnsi="Arial Narrow" w:cs="Arial"/>
                <w:szCs w:val="20"/>
              </w:rPr>
              <w:t>impact</w:t>
            </w:r>
            <w:r w:rsidRPr="005C67F9">
              <w:rPr>
                <w:rFonts w:ascii="Arial Narrow" w:hAnsi="Arial Narrow" w:cs="Arial"/>
                <w:szCs w:val="20"/>
              </w:rPr>
              <w:t xml:space="preserve"> </w:t>
            </w:r>
            <w:r>
              <w:rPr>
                <w:rFonts w:ascii="Arial Narrow" w:hAnsi="Arial Narrow" w:cs="Arial"/>
                <w:szCs w:val="20"/>
              </w:rPr>
              <w:t>in achieving project objectives</w:t>
            </w:r>
          </w:p>
        </w:tc>
        <w:tc>
          <w:tcPr>
            <w:tcW w:w="628" w:type="pct"/>
            <w:vMerge w:val="restart"/>
          </w:tcPr>
          <w:sdt>
            <w:sdtPr>
              <w:rPr>
                <w:rFonts w:ascii="Arial Narrow" w:hAnsi="Arial Narrow" w:cs="Arial"/>
                <w:b/>
                <w:bCs/>
                <w:szCs w:val="20"/>
                <w:highlight w:val="lightGray"/>
              </w:rPr>
              <w:alias w:val="Select Risk Categories and Sub-categories"/>
              <w:tag w:val="Select Risk Categories and Sub-categories"/>
              <w:id w:val="-911692928"/>
              <w:placeholder>
                <w:docPart w:val="4CB0A732DE9743A1B2B8544920438644"/>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6E6CE593"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2. FINANCIAL (2.2. Value for money) - UNDP Risk Appetite: MINIMAL TO CAUTIOUS</w:t>
                </w:r>
              </w:p>
            </w:sdtContent>
          </w:sdt>
          <w:p w14:paraId="62B0256C" w14:textId="77777777" w:rsidR="00860B9F" w:rsidRPr="005C67F9" w:rsidRDefault="00860B9F" w:rsidP="00864DEC">
            <w:pPr>
              <w:spacing w:before="40" w:after="40"/>
              <w:contextualSpacing/>
              <w:rPr>
                <w:rFonts w:ascii="Arial Narrow" w:hAnsi="Arial Narrow" w:cs="Arial"/>
                <w:szCs w:val="20"/>
              </w:rPr>
            </w:pPr>
          </w:p>
        </w:tc>
        <w:tc>
          <w:tcPr>
            <w:tcW w:w="549" w:type="pct"/>
            <w:vMerge w:val="restart"/>
          </w:tcPr>
          <w:p w14:paraId="1A98852A"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Likelihood:</w:t>
            </w:r>
          </w:p>
          <w:p w14:paraId="6839696F" w14:textId="77777777" w:rsidR="00860B9F" w:rsidRPr="000B6A9A" w:rsidRDefault="00B2746D" w:rsidP="00864DEC">
            <w:pPr>
              <w:spacing w:before="40" w:after="40"/>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1258283776"/>
                <w:placeholder>
                  <w:docPart w:val="EEAC9893C1C74A7A90662632FDA129E9"/>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3 - Moderately likely</w:t>
                </w:r>
              </w:sdtContent>
            </w:sdt>
          </w:p>
          <w:p w14:paraId="7D8EA49B" w14:textId="77777777" w:rsidR="00860B9F" w:rsidRPr="005C67F9" w:rsidRDefault="00860B9F" w:rsidP="00864DEC">
            <w:pPr>
              <w:spacing w:before="40" w:after="40"/>
              <w:contextualSpacing/>
              <w:jc w:val="left"/>
              <w:rPr>
                <w:rFonts w:ascii="Arial Narrow" w:hAnsi="Arial Narrow" w:cs="Arial"/>
                <w:szCs w:val="20"/>
              </w:rPr>
            </w:pPr>
          </w:p>
          <w:p w14:paraId="644DD3FB"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 xml:space="preserve">Impact: </w:t>
            </w:r>
          </w:p>
          <w:p w14:paraId="18CA1FD3" w14:textId="77777777" w:rsidR="00860B9F" w:rsidRPr="000B6A9A" w:rsidRDefault="00B2746D" w:rsidP="00864DEC">
            <w:pPr>
              <w:spacing w:before="40" w:after="40"/>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873930397"/>
                <w:placeholder>
                  <w:docPart w:val="EEAC9893C1C74A7A90662632FDA129E9"/>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3 - Intermediate</w:t>
                </w:r>
              </w:sdtContent>
            </w:sdt>
          </w:p>
          <w:p w14:paraId="1D339AC0" w14:textId="77777777" w:rsidR="00860B9F" w:rsidRPr="000B6A9A" w:rsidRDefault="00860B9F" w:rsidP="00864DEC">
            <w:pPr>
              <w:spacing w:before="40" w:after="40"/>
              <w:contextualSpacing/>
              <w:jc w:val="left"/>
              <w:rPr>
                <w:rFonts w:ascii="Arial Narrow" w:hAnsi="Arial Narrow" w:cs="Arial"/>
                <w:szCs w:val="20"/>
                <w:highlight w:val="lightGray"/>
              </w:rPr>
            </w:pPr>
          </w:p>
          <w:p w14:paraId="5FC47AF6"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Risk level:</w:t>
            </w:r>
          </w:p>
          <w:p w14:paraId="0FAE0696" w14:textId="77777777" w:rsidR="00860B9F" w:rsidRPr="005C67F9" w:rsidRDefault="00B2746D" w:rsidP="00864DEC">
            <w:pPr>
              <w:spacing w:before="40" w:after="40"/>
              <w:contextualSpacing/>
              <w:rPr>
                <w:rFonts w:ascii="Arial Narrow" w:hAnsi="Arial Narrow" w:cs="Arial"/>
                <w:szCs w:val="20"/>
              </w:rPr>
            </w:pPr>
            <w:sdt>
              <w:sdtPr>
                <w:rPr>
                  <w:rFonts w:ascii="Arial Narrow" w:hAnsi="Arial Narrow" w:cs="Arial"/>
                  <w:b/>
                  <w:bCs/>
                  <w:szCs w:val="20"/>
                  <w:highlight w:val="lightGray"/>
                </w:rPr>
                <w:alias w:val="Select Risk Level"/>
                <w:tag w:val="Select Risk Level"/>
                <w:id w:val="277456022"/>
                <w:placeholder>
                  <w:docPart w:val="EEAC9893C1C74A7A90662632FDA129E9"/>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MODERATE (equates to a risk appetite of EXPLORATORY)</w:t>
                </w:r>
              </w:sdtContent>
            </w:sdt>
          </w:p>
        </w:tc>
        <w:tc>
          <w:tcPr>
            <w:tcW w:w="439" w:type="pct"/>
            <w:vMerge w:val="restart"/>
          </w:tcPr>
          <w:p w14:paraId="223F6C74" w14:textId="77777777" w:rsidR="00860B9F" w:rsidRPr="000B6A9A" w:rsidRDefault="00860B9F" w:rsidP="00864DEC">
            <w:pPr>
              <w:spacing w:before="40" w:after="40"/>
              <w:contextualSpacing/>
              <w:rPr>
                <w:rFonts w:ascii="Arial Narrow" w:hAnsi="Arial Narrow" w:cs="Arial"/>
                <w:szCs w:val="20"/>
                <w:highlight w:val="lightGray"/>
              </w:rPr>
            </w:pPr>
            <w:r w:rsidRPr="006B39F3">
              <w:rPr>
                <w:rFonts w:ascii="Arial Narrow" w:hAnsi="Arial Narrow" w:cs="Arial"/>
                <w:szCs w:val="20"/>
              </w:rPr>
              <w:t xml:space="preserve">From: </w:t>
            </w:r>
            <w:sdt>
              <w:sdtPr>
                <w:rPr>
                  <w:rFonts w:ascii="Arial Narrow" w:hAnsi="Arial Narrow" w:cs="Arial"/>
                  <w:szCs w:val="20"/>
                  <w:highlight w:val="lightGray"/>
                </w:rPr>
                <w:alias w:val="Select starting date"/>
                <w:tag w:val="Select starting date"/>
                <w:id w:val="1886674652"/>
                <w:placeholder>
                  <w:docPart w:val="EBE032D07FD24895ADCB7FD12B64C07D"/>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76306E50" w14:textId="77777777" w:rsidR="00860B9F" w:rsidRPr="000B6A9A" w:rsidRDefault="00860B9F" w:rsidP="00864DEC">
            <w:pPr>
              <w:spacing w:before="40" w:after="40"/>
              <w:contextualSpacing/>
              <w:rPr>
                <w:rFonts w:ascii="Arial Narrow" w:hAnsi="Arial Narrow" w:cs="Arial"/>
                <w:szCs w:val="20"/>
                <w:highlight w:val="lightGray"/>
              </w:rPr>
            </w:pPr>
          </w:p>
          <w:p w14:paraId="3B04DA8A" w14:textId="77777777" w:rsidR="00860B9F" w:rsidRPr="005C67F9" w:rsidRDefault="00860B9F" w:rsidP="00864DEC">
            <w:pPr>
              <w:spacing w:before="40" w:after="40"/>
              <w:contextualSpacing/>
              <w:rPr>
                <w:rFonts w:ascii="Arial Narrow" w:hAnsi="Arial Narrow" w:cs="Arial"/>
                <w:szCs w:val="20"/>
              </w:rPr>
            </w:pPr>
            <w:r w:rsidRPr="000F1B5D">
              <w:rPr>
                <w:rFonts w:ascii="Arial Narrow" w:hAnsi="Arial Narrow" w:cs="Arial"/>
                <w:szCs w:val="20"/>
              </w:rPr>
              <w:t xml:space="preserve">To: </w:t>
            </w:r>
            <w:sdt>
              <w:sdtPr>
                <w:rPr>
                  <w:rFonts w:ascii="Arial Narrow" w:hAnsi="Arial Narrow" w:cs="Arial"/>
                  <w:szCs w:val="20"/>
                  <w:highlight w:val="lightGray"/>
                </w:rPr>
                <w:alias w:val="Select End Date"/>
                <w:tag w:val="Select End Date"/>
                <w:id w:val="2042155461"/>
                <w:placeholder>
                  <w:docPart w:val="EBE032D07FD24895ADCB7FD12B64C07D"/>
                </w:placeholder>
                <w:date w:fullDate="2024-12-31T00:00:00Z">
                  <w:dateFormat w:val="dd-MMM-yy"/>
                  <w:lid w:val="en-US"/>
                  <w:storeMappedDataAs w:val="dateTime"/>
                  <w:calendar w:val="gregorian"/>
                </w:date>
              </w:sdtPr>
              <w:sdtEndPr/>
              <w:sdtContent>
                <w:r>
                  <w:rPr>
                    <w:rFonts w:ascii="Arial Narrow" w:hAnsi="Arial Narrow" w:cs="Arial"/>
                    <w:szCs w:val="20"/>
                    <w:highlight w:val="lightGray"/>
                  </w:rPr>
                  <w:t>31-Dec-24</w:t>
                </w:r>
              </w:sdtContent>
            </w:sdt>
          </w:p>
        </w:tc>
        <w:tc>
          <w:tcPr>
            <w:tcW w:w="526" w:type="pct"/>
            <w:vMerge w:val="restart"/>
          </w:tcPr>
          <w:p w14:paraId="4440B421" w14:textId="77777777" w:rsidR="00860B9F" w:rsidRPr="001204F8" w:rsidRDefault="00860B9F" w:rsidP="00864DEC">
            <w:pPr>
              <w:spacing w:after="0"/>
              <w:outlineLvl w:val="0"/>
              <w:rPr>
                <w:rFonts w:cs="Calibri"/>
                <w:sz w:val="18"/>
                <w:szCs w:val="18"/>
              </w:rPr>
            </w:pPr>
            <w:r w:rsidRPr="001204F8">
              <w:rPr>
                <w:rFonts w:cs="Calibri"/>
                <w:sz w:val="18"/>
                <w:szCs w:val="18"/>
              </w:rPr>
              <w:t>PMU</w:t>
            </w:r>
          </w:p>
          <w:p w14:paraId="014B2138" w14:textId="77777777" w:rsidR="00860B9F" w:rsidRPr="00623D20" w:rsidRDefault="00860B9F" w:rsidP="00864DEC">
            <w:pPr>
              <w:spacing w:before="60"/>
              <w:contextualSpacing/>
              <w:rPr>
                <w:rFonts w:ascii="Arial Narrow" w:hAnsi="Arial Narrow" w:cs="Arial"/>
                <w:szCs w:val="20"/>
              </w:rPr>
            </w:pPr>
            <w:r>
              <w:rPr>
                <w:rFonts w:cs="Calibri"/>
                <w:sz w:val="18"/>
                <w:szCs w:val="18"/>
              </w:rPr>
              <w:t>MoCC&amp;EC</w:t>
            </w:r>
          </w:p>
          <w:p w14:paraId="3A4622E8" w14:textId="77777777" w:rsidR="00860B9F" w:rsidRPr="005C67F9" w:rsidRDefault="00860B9F" w:rsidP="00864DEC">
            <w:pPr>
              <w:spacing w:before="40" w:after="40"/>
              <w:contextualSpacing/>
              <w:rPr>
                <w:rFonts w:ascii="Arial Narrow" w:hAnsi="Arial Narrow" w:cs="Arial"/>
                <w:szCs w:val="20"/>
              </w:rPr>
            </w:pPr>
          </w:p>
          <w:p w14:paraId="2FB5F5A6" w14:textId="77777777" w:rsidR="00860B9F" w:rsidRPr="005C67F9" w:rsidRDefault="00860B9F" w:rsidP="00864DEC">
            <w:pPr>
              <w:spacing w:before="40" w:after="40"/>
              <w:contextualSpacing/>
              <w:rPr>
                <w:rFonts w:ascii="Arial Narrow" w:hAnsi="Arial Narrow" w:cs="Arial"/>
                <w:i/>
                <w:szCs w:val="20"/>
              </w:rPr>
            </w:pPr>
          </w:p>
          <w:p w14:paraId="729DBEAA" w14:textId="77777777" w:rsidR="00860B9F" w:rsidRPr="005C67F9" w:rsidRDefault="00860B9F" w:rsidP="00864DEC">
            <w:pPr>
              <w:spacing w:before="40" w:after="40"/>
              <w:contextualSpacing/>
              <w:rPr>
                <w:rFonts w:ascii="Arial Narrow" w:hAnsi="Arial Narrow" w:cs="Arial"/>
                <w:szCs w:val="20"/>
              </w:rPr>
            </w:pPr>
          </w:p>
        </w:tc>
        <w:tc>
          <w:tcPr>
            <w:tcW w:w="847" w:type="pct"/>
          </w:tcPr>
          <w:p w14:paraId="28A86609" w14:textId="77777777" w:rsidR="00860B9F" w:rsidRPr="005C67F9" w:rsidRDefault="00860B9F" w:rsidP="00864DEC">
            <w:pPr>
              <w:spacing w:before="40"/>
              <w:rPr>
                <w:rFonts w:ascii="Arial Narrow" w:hAnsi="Arial Narrow" w:cs="Arial"/>
                <w:szCs w:val="20"/>
              </w:rPr>
            </w:pPr>
            <w:r w:rsidRPr="001204F8">
              <w:rPr>
                <w:rFonts w:cs="Calibri"/>
                <w:i/>
                <w:szCs w:val="20"/>
                <w:lang w:eastAsia="zh-CN"/>
              </w:rPr>
              <w:t xml:space="preserve">Since </w:t>
            </w:r>
            <w:r>
              <w:rPr>
                <w:rFonts w:cs="Calibri"/>
                <w:i/>
                <w:szCs w:val="20"/>
                <w:lang w:eastAsia="zh-CN"/>
              </w:rPr>
              <w:t>MoCC&amp;EC</w:t>
            </w:r>
            <w:r w:rsidRPr="001204F8">
              <w:rPr>
                <w:rFonts w:cs="Calibri"/>
                <w:i/>
                <w:szCs w:val="20"/>
                <w:lang w:eastAsia="zh-CN"/>
              </w:rPr>
              <w:t xml:space="preserve"> has no insurance cover for any of the assets, the </w:t>
            </w:r>
            <w:r>
              <w:rPr>
                <w:rFonts w:cs="Calibri"/>
                <w:i/>
                <w:szCs w:val="20"/>
                <w:lang w:eastAsia="zh-CN"/>
              </w:rPr>
              <w:t>MoCC&amp;EC</w:t>
            </w:r>
            <w:r w:rsidRPr="001204F8">
              <w:rPr>
                <w:rFonts w:cs="Calibri"/>
                <w:i/>
                <w:szCs w:val="20"/>
                <w:lang w:eastAsia="zh-CN"/>
              </w:rPr>
              <w:t xml:space="preserve"> will obtain insurance cover at least for all its significant assets to avoid risk of any major losses in case of manmade or natural disaster</w:t>
            </w:r>
          </w:p>
        </w:tc>
      </w:tr>
      <w:tr w:rsidR="00985C21" w:rsidRPr="005C67F9" w14:paraId="7D6A7569" w14:textId="77777777" w:rsidTr="00C14227">
        <w:trPr>
          <w:trHeight w:val="3613"/>
        </w:trPr>
        <w:tc>
          <w:tcPr>
            <w:tcW w:w="153" w:type="pct"/>
            <w:vMerge/>
          </w:tcPr>
          <w:p w14:paraId="63FB64B9" w14:textId="77777777" w:rsidR="00985C21" w:rsidRPr="005C67F9" w:rsidRDefault="00985C21" w:rsidP="00864DEC">
            <w:pPr>
              <w:spacing w:before="40" w:after="40"/>
              <w:contextualSpacing/>
              <w:rPr>
                <w:rFonts w:ascii="Arial Narrow" w:hAnsi="Arial Narrow" w:cs="Arial"/>
                <w:szCs w:val="20"/>
              </w:rPr>
            </w:pPr>
          </w:p>
        </w:tc>
        <w:tc>
          <w:tcPr>
            <w:tcW w:w="619" w:type="pct"/>
            <w:vMerge/>
          </w:tcPr>
          <w:p w14:paraId="3E53EF24" w14:textId="77777777" w:rsidR="00985C21" w:rsidRPr="005C67F9" w:rsidRDefault="00985C21" w:rsidP="00864DEC">
            <w:pPr>
              <w:spacing w:before="40" w:after="40"/>
              <w:contextualSpacing/>
              <w:rPr>
                <w:rFonts w:ascii="Arial Narrow" w:hAnsi="Arial Narrow" w:cs="Arial"/>
                <w:szCs w:val="20"/>
              </w:rPr>
            </w:pPr>
          </w:p>
        </w:tc>
        <w:tc>
          <w:tcPr>
            <w:tcW w:w="619" w:type="pct"/>
            <w:vMerge/>
          </w:tcPr>
          <w:p w14:paraId="3509FB11" w14:textId="77777777" w:rsidR="00985C21" w:rsidRPr="005C67F9" w:rsidRDefault="00985C21" w:rsidP="00864DEC">
            <w:pPr>
              <w:spacing w:before="40" w:after="40"/>
              <w:contextualSpacing/>
              <w:rPr>
                <w:rFonts w:ascii="Arial Narrow" w:hAnsi="Arial Narrow" w:cs="Arial"/>
                <w:szCs w:val="20"/>
              </w:rPr>
            </w:pPr>
          </w:p>
        </w:tc>
        <w:tc>
          <w:tcPr>
            <w:tcW w:w="620" w:type="pct"/>
            <w:vMerge/>
          </w:tcPr>
          <w:p w14:paraId="5AF17D7C" w14:textId="77777777" w:rsidR="00985C21" w:rsidRPr="005C67F9" w:rsidRDefault="00985C21" w:rsidP="00864DEC">
            <w:pPr>
              <w:spacing w:before="40" w:after="40"/>
              <w:contextualSpacing/>
              <w:rPr>
                <w:rFonts w:ascii="Arial Narrow" w:hAnsi="Arial Narrow" w:cs="Arial"/>
                <w:szCs w:val="20"/>
              </w:rPr>
            </w:pPr>
          </w:p>
        </w:tc>
        <w:tc>
          <w:tcPr>
            <w:tcW w:w="628" w:type="pct"/>
            <w:vMerge/>
          </w:tcPr>
          <w:p w14:paraId="7D67F4BB" w14:textId="77777777" w:rsidR="00985C21" w:rsidRPr="005C67F9" w:rsidRDefault="00985C21" w:rsidP="00864DEC">
            <w:pPr>
              <w:spacing w:before="40" w:after="40"/>
              <w:contextualSpacing/>
              <w:rPr>
                <w:rFonts w:ascii="Arial Narrow" w:hAnsi="Arial Narrow" w:cs="Arial"/>
                <w:szCs w:val="20"/>
              </w:rPr>
            </w:pPr>
          </w:p>
        </w:tc>
        <w:tc>
          <w:tcPr>
            <w:tcW w:w="549" w:type="pct"/>
            <w:vMerge/>
          </w:tcPr>
          <w:p w14:paraId="18249F59" w14:textId="77777777" w:rsidR="00985C21" w:rsidRPr="005C67F9" w:rsidRDefault="00985C21" w:rsidP="00864DEC">
            <w:pPr>
              <w:spacing w:before="40" w:after="40"/>
              <w:contextualSpacing/>
              <w:rPr>
                <w:rFonts w:ascii="Arial Narrow" w:hAnsi="Arial Narrow" w:cs="Arial"/>
                <w:szCs w:val="20"/>
              </w:rPr>
            </w:pPr>
          </w:p>
        </w:tc>
        <w:tc>
          <w:tcPr>
            <w:tcW w:w="439" w:type="pct"/>
            <w:vMerge/>
          </w:tcPr>
          <w:p w14:paraId="5001E515" w14:textId="77777777" w:rsidR="00985C21" w:rsidRPr="005C67F9" w:rsidRDefault="00985C21" w:rsidP="00864DEC">
            <w:pPr>
              <w:spacing w:before="40" w:after="40"/>
              <w:contextualSpacing/>
              <w:rPr>
                <w:rFonts w:ascii="Arial Narrow" w:hAnsi="Arial Narrow" w:cs="Arial"/>
                <w:szCs w:val="20"/>
              </w:rPr>
            </w:pPr>
          </w:p>
        </w:tc>
        <w:tc>
          <w:tcPr>
            <w:tcW w:w="526" w:type="pct"/>
            <w:vMerge/>
          </w:tcPr>
          <w:p w14:paraId="73BE48F7" w14:textId="77777777" w:rsidR="00985C21" w:rsidRPr="005C67F9" w:rsidRDefault="00985C21" w:rsidP="00864DEC">
            <w:pPr>
              <w:spacing w:before="40" w:after="40"/>
              <w:contextualSpacing/>
              <w:rPr>
                <w:rFonts w:ascii="Arial Narrow" w:hAnsi="Arial Narrow" w:cs="Arial"/>
                <w:szCs w:val="20"/>
              </w:rPr>
            </w:pPr>
          </w:p>
        </w:tc>
        <w:tc>
          <w:tcPr>
            <w:tcW w:w="847" w:type="pct"/>
          </w:tcPr>
          <w:p w14:paraId="660232F9" w14:textId="77777777" w:rsidR="00985C21" w:rsidRPr="005C67F9" w:rsidRDefault="00985C21" w:rsidP="00985C21">
            <w:pPr>
              <w:spacing w:before="40" w:after="0"/>
              <w:rPr>
                <w:rFonts w:ascii="Arial Narrow" w:hAnsi="Arial Narrow" w:cs="Arial"/>
                <w:szCs w:val="20"/>
              </w:rPr>
            </w:pPr>
            <w:r w:rsidRPr="001204F8">
              <w:rPr>
                <w:rFonts w:cs="Calibri"/>
                <w:i/>
                <w:szCs w:val="20"/>
                <w:lang w:eastAsia="zh-CN"/>
              </w:rPr>
              <w:t>In case of reported incidences of major losses due to manmade or natural disaster, the insurance coverage will be applied following the terms and conditions of the insurance policy and the appropriate adjustments and instruments to cushion the impact of the unfavorable event.</w:t>
            </w:r>
          </w:p>
        </w:tc>
      </w:tr>
      <w:tr w:rsidR="00985C21" w:rsidRPr="005C67F9" w14:paraId="642291D9" w14:textId="77777777" w:rsidTr="00985C21">
        <w:trPr>
          <w:trHeight w:val="765"/>
        </w:trPr>
        <w:tc>
          <w:tcPr>
            <w:tcW w:w="153" w:type="pct"/>
            <w:vMerge w:val="restart"/>
          </w:tcPr>
          <w:p w14:paraId="3297B25E"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12</w:t>
            </w:r>
          </w:p>
        </w:tc>
        <w:tc>
          <w:tcPr>
            <w:tcW w:w="619" w:type="pct"/>
            <w:vMerge w:val="restart"/>
          </w:tcPr>
          <w:p w14:paraId="00A2896F"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There is a risk that</w:t>
            </w:r>
            <w:r>
              <w:rPr>
                <w:rFonts w:ascii="Arial Narrow" w:hAnsi="Arial Narrow" w:cs="Arial"/>
                <w:szCs w:val="20"/>
              </w:rPr>
              <w:t xml:space="preserve"> </w:t>
            </w:r>
            <w:r w:rsidRPr="001204F8">
              <w:rPr>
                <w:rFonts w:cs="Calibri"/>
                <w:szCs w:val="20"/>
                <w:lang w:eastAsia="ja-JP"/>
              </w:rPr>
              <w:t xml:space="preserve"> </w:t>
            </w:r>
            <w:r>
              <w:rPr>
                <w:rFonts w:cs="Calibri"/>
                <w:szCs w:val="20"/>
                <w:lang w:eastAsia="ja-JP"/>
              </w:rPr>
              <w:t>loss of data during project implementation</w:t>
            </w:r>
          </w:p>
        </w:tc>
        <w:tc>
          <w:tcPr>
            <w:tcW w:w="619" w:type="pct"/>
            <w:vMerge w:val="restart"/>
          </w:tcPr>
          <w:p w14:paraId="767F0D29"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As a result of</w:t>
            </w:r>
            <w:r>
              <w:rPr>
                <w:rFonts w:ascii="Arial Narrow" w:hAnsi="Arial Narrow" w:cs="Arial"/>
                <w:szCs w:val="20"/>
              </w:rPr>
              <w:t xml:space="preserve"> </w:t>
            </w:r>
            <w:r w:rsidRPr="001204F8">
              <w:rPr>
                <w:rFonts w:cs="Calibri"/>
                <w:szCs w:val="20"/>
                <w:lang w:eastAsia="ja-JP"/>
              </w:rPr>
              <w:t xml:space="preserve"> </w:t>
            </w:r>
            <w:r>
              <w:rPr>
                <w:rFonts w:cs="Calibri"/>
                <w:szCs w:val="20"/>
                <w:lang w:eastAsia="ja-JP"/>
              </w:rPr>
              <w:t>lack of proper financial system in place for project implementation</w:t>
            </w:r>
          </w:p>
        </w:tc>
        <w:tc>
          <w:tcPr>
            <w:tcW w:w="620" w:type="pct"/>
            <w:vMerge w:val="restart"/>
          </w:tcPr>
          <w:p w14:paraId="0328D3B0"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 xml:space="preserve">Which will </w:t>
            </w:r>
            <w:r>
              <w:rPr>
                <w:rFonts w:ascii="Arial Narrow" w:hAnsi="Arial Narrow" w:cs="Arial"/>
                <w:szCs w:val="20"/>
              </w:rPr>
              <w:t>impact</w:t>
            </w:r>
            <w:r w:rsidRPr="005C67F9">
              <w:rPr>
                <w:rFonts w:ascii="Arial Narrow" w:hAnsi="Arial Narrow" w:cs="Arial"/>
                <w:szCs w:val="20"/>
              </w:rPr>
              <w:t xml:space="preserve"> </w:t>
            </w:r>
            <w:r>
              <w:rPr>
                <w:rFonts w:ascii="Arial Narrow" w:hAnsi="Arial Narrow" w:cs="Arial"/>
                <w:szCs w:val="20"/>
              </w:rPr>
              <w:t>in loss of data and inaccurate reporting or audit issues</w:t>
            </w:r>
          </w:p>
        </w:tc>
        <w:tc>
          <w:tcPr>
            <w:tcW w:w="628" w:type="pct"/>
            <w:vMerge w:val="restart"/>
          </w:tcPr>
          <w:sdt>
            <w:sdtPr>
              <w:rPr>
                <w:rFonts w:ascii="Arial Narrow" w:hAnsi="Arial Narrow" w:cs="Arial"/>
                <w:b/>
                <w:bCs/>
                <w:szCs w:val="20"/>
                <w:highlight w:val="lightGray"/>
              </w:rPr>
              <w:alias w:val="Select Risk Categories and Sub-categories"/>
              <w:tag w:val="Select Risk Categories and Sub-categories"/>
              <w:id w:val="-1446847306"/>
              <w:placeholder>
                <w:docPart w:val="83A81A4AED5D48DFA940CFC1EA819F12"/>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504DB445"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2. FINANCIAL (2.3. Corruption and fraud) - UNDP Risk Appetite: MINIMAL TO CAUTIOUS</w:t>
                </w:r>
              </w:p>
            </w:sdtContent>
          </w:sdt>
          <w:p w14:paraId="500990C9" w14:textId="77777777" w:rsidR="00860B9F" w:rsidRPr="005C67F9" w:rsidRDefault="00860B9F" w:rsidP="00864DEC">
            <w:pPr>
              <w:spacing w:before="40" w:after="40"/>
              <w:contextualSpacing/>
              <w:rPr>
                <w:rFonts w:ascii="Arial Narrow" w:hAnsi="Arial Narrow" w:cs="Arial"/>
                <w:szCs w:val="20"/>
              </w:rPr>
            </w:pPr>
          </w:p>
        </w:tc>
        <w:tc>
          <w:tcPr>
            <w:tcW w:w="549" w:type="pct"/>
            <w:vMerge w:val="restart"/>
          </w:tcPr>
          <w:p w14:paraId="1A045812"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Likelihood:</w:t>
            </w:r>
          </w:p>
          <w:p w14:paraId="33B37757" w14:textId="77777777" w:rsidR="00860B9F" w:rsidRPr="000B6A9A" w:rsidRDefault="00B2746D" w:rsidP="00864DEC">
            <w:pPr>
              <w:spacing w:before="40" w:after="40"/>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1745950120"/>
                <w:placeholder>
                  <w:docPart w:val="1F41A9F8C0F747D192AABFACB39DE3AE"/>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3 - Moderately likely</w:t>
                </w:r>
              </w:sdtContent>
            </w:sdt>
          </w:p>
          <w:p w14:paraId="06F6256B" w14:textId="77777777" w:rsidR="00860B9F" w:rsidRPr="005C67F9" w:rsidRDefault="00860B9F" w:rsidP="00864DEC">
            <w:pPr>
              <w:spacing w:before="40" w:after="40"/>
              <w:contextualSpacing/>
              <w:jc w:val="left"/>
              <w:rPr>
                <w:rFonts w:ascii="Arial Narrow" w:hAnsi="Arial Narrow" w:cs="Arial"/>
                <w:szCs w:val="20"/>
              </w:rPr>
            </w:pPr>
          </w:p>
          <w:p w14:paraId="2C06210F"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 xml:space="preserve">Impact: </w:t>
            </w:r>
          </w:p>
          <w:p w14:paraId="022F1638" w14:textId="77777777" w:rsidR="00860B9F" w:rsidRPr="000B6A9A" w:rsidRDefault="00B2746D" w:rsidP="00864DEC">
            <w:pPr>
              <w:spacing w:before="40" w:after="40"/>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1863354319"/>
                <w:placeholder>
                  <w:docPart w:val="1F41A9F8C0F747D192AABFACB39DE3AE"/>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3 - Intermediate</w:t>
                </w:r>
              </w:sdtContent>
            </w:sdt>
          </w:p>
          <w:p w14:paraId="637406AF" w14:textId="77777777" w:rsidR="00860B9F" w:rsidRPr="000B6A9A" w:rsidRDefault="00860B9F" w:rsidP="00864DEC">
            <w:pPr>
              <w:spacing w:before="40" w:after="40"/>
              <w:contextualSpacing/>
              <w:jc w:val="left"/>
              <w:rPr>
                <w:rFonts w:ascii="Arial Narrow" w:hAnsi="Arial Narrow" w:cs="Arial"/>
                <w:szCs w:val="20"/>
                <w:highlight w:val="lightGray"/>
              </w:rPr>
            </w:pPr>
          </w:p>
          <w:p w14:paraId="75314516"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Risk level:</w:t>
            </w:r>
          </w:p>
          <w:p w14:paraId="7E3441D8" w14:textId="77777777" w:rsidR="00860B9F" w:rsidRPr="005C67F9" w:rsidRDefault="00B2746D" w:rsidP="00864DEC">
            <w:pPr>
              <w:spacing w:before="40" w:after="40"/>
              <w:contextualSpacing/>
              <w:rPr>
                <w:rFonts w:ascii="Arial Narrow" w:hAnsi="Arial Narrow" w:cs="Arial"/>
                <w:szCs w:val="20"/>
              </w:rPr>
            </w:pPr>
            <w:sdt>
              <w:sdtPr>
                <w:rPr>
                  <w:rFonts w:ascii="Arial Narrow" w:hAnsi="Arial Narrow" w:cs="Arial"/>
                  <w:b/>
                  <w:bCs/>
                  <w:szCs w:val="20"/>
                  <w:highlight w:val="lightGray"/>
                </w:rPr>
                <w:alias w:val="Select Risk Level"/>
                <w:tag w:val="Select Risk Level"/>
                <w:id w:val="1500310890"/>
                <w:placeholder>
                  <w:docPart w:val="1F41A9F8C0F747D192AABFACB39DE3AE"/>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MODERATE (equates to a risk appetite of EXPLORATORY)</w:t>
                </w:r>
              </w:sdtContent>
            </w:sdt>
          </w:p>
        </w:tc>
        <w:tc>
          <w:tcPr>
            <w:tcW w:w="439" w:type="pct"/>
            <w:vMerge w:val="restart"/>
          </w:tcPr>
          <w:p w14:paraId="35CEE831" w14:textId="77777777" w:rsidR="00860B9F" w:rsidRPr="000B6A9A" w:rsidRDefault="00860B9F" w:rsidP="00864DEC">
            <w:pPr>
              <w:spacing w:before="40" w:after="40"/>
              <w:contextualSpacing/>
              <w:rPr>
                <w:rFonts w:ascii="Arial Narrow" w:hAnsi="Arial Narrow" w:cs="Arial"/>
                <w:szCs w:val="20"/>
                <w:highlight w:val="lightGray"/>
              </w:rPr>
            </w:pPr>
            <w:r w:rsidRPr="006B39F3">
              <w:rPr>
                <w:rFonts w:ascii="Arial Narrow" w:hAnsi="Arial Narrow" w:cs="Arial"/>
                <w:szCs w:val="20"/>
              </w:rPr>
              <w:t xml:space="preserve">From: </w:t>
            </w:r>
            <w:sdt>
              <w:sdtPr>
                <w:rPr>
                  <w:rFonts w:ascii="Arial Narrow" w:hAnsi="Arial Narrow" w:cs="Arial"/>
                  <w:szCs w:val="20"/>
                  <w:highlight w:val="lightGray"/>
                </w:rPr>
                <w:alias w:val="Select starting date"/>
                <w:tag w:val="Select starting date"/>
                <w:id w:val="799800240"/>
                <w:placeholder>
                  <w:docPart w:val="EAB2DF42B30840B1BB06E621D8454E5C"/>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5DAE68DB" w14:textId="77777777" w:rsidR="00860B9F" w:rsidRPr="000B6A9A" w:rsidRDefault="00860B9F" w:rsidP="00864DEC">
            <w:pPr>
              <w:spacing w:before="40" w:after="40"/>
              <w:contextualSpacing/>
              <w:rPr>
                <w:rFonts w:ascii="Arial Narrow" w:hAnsi="Arial Narrow" w:cs="Arial"/>
                <w:szCs w:val="20"/>
                <w:highlight w:val="lightGray"/>
              </w:rPr>
            </w:pPr>
          </w:p>
          <w:p w14:paraId="06F97739" w14:textId="77777777" w:rsidR="00860B9F" w:rsidRPr="005C67F9" w:rsidRDefault="00860B9F" w:rsidP="00864DEC">
            <w:pPr>
              <w:spacing w:before="40" w:after="40"/>
              <w:contextualSpacing/>
              <w:rPr>
                <w:rFonts w:ascii="Arial Narrow" w:hAnsi="Arial Narrow" w:cs="Arial"/>
                <w:szCs w:val="20"/>
              </w:rPr>
            </w:pPr>
            <w:r w:rsidRPr="000F1B5D">
              <w:rPr>
                <w:rFonts w:ascii="Arial Narrow" w:hAnsi="Arial Narrow" w:cs="Arial"/>
                <w:szCs w:val="20"/>
              </w:rPr>
              <w:t xml:space="preserve">To: </w:t>
            </w:r>
            <w:sdt>
              <w:sdtPr>
                <w:rPr>
                  <w:rFonts w:ascii="Arial Narrow" w:hAnsi="Arial Narrow" w:cs="Arial"/>
                  <w:szCs w:val="20"/>
                  <w:highlight w:val="lightGray"/>
                </w:rPr>
                <w:alias w:val="Select End Date"/>
                <w:tag w:val="Select End Date"/>
                <w:id w:val="-14308660"/>
                <w:placeholder>
                  <w:docPart w:val="EAB2DF42B30840B1BB06E621D8454E5C"/>
                </w:placeholder>
                <w:date w:fullDate="2024-12-31T00:00:00Z">
                  <w:dateFormat w:val="dd-MMM-yy"/>
                  <w:lid w:val="en-US"/>
                  <w:storeMappedDataAs w:val="dateTime"/>
                  <w:calendar w:val="gregorian"/>
                </w:date>
              </w:sdtPr>
              <w:sdtEndPr/>
              <w:sdtContent>
                <w:r>
                  <w:rPr>
                    <w:rFonts w:ascii="Arial Narrow" w:hAnsi="Arial Narrow" w:cs="Arial"/>
                    <w:szCs w:val="20"/>
                    <w:highlight w:val="lightGray"/>
                  </w:rPr>
                  <w:t>31-Dec-24</w:t>
                </w:r>
              </w:sdtContent>
            </w:sdt>
          </w:p>
        </w:tc>
        <w:tc>
          <w:tcPr>
            <w:tcW w:w="526" w:type="pct"/>
            <w:vMerge w:val="restart"/>
          </w:tcPr>
          <w:p w14:paraId="2B5F7B22" w14:textId="77777777" w:rsidR="00860B9F" w:rsidRPr="001204F8" w:rsidRDefault="00860B9F" w:rsidP="00864DEC">
            <w:pPr>
              <w:spacing w:after="0"/>
              <w:outlineLvl w:val="0"/>
              <w:rPr>
                <w:rFonts w:cs="Calibri"/>
                <w:sz w:val="18"/>
                <w:szCs w:val="18"/>
              </w:rPr>
            </w:pPr>
            <w:r w:rsidRPr="001204F8">
              <w:rPr>
                <w:rFonts w:cs="Calibri"/>
                <w:sz w:val="18"/>
                <w:szCs w:val="18"/>
              </w:rPr>
              <w:t>PMU</w:t>
            </w:r>
          </w:p>
          <w:p w14:paraId="09038E63" w14:textId="77777777" w:rsidR="00860B9F" w:rsidRPr="00623D20" w:rsidRDefault="00860B9F" w:rsidP="00864DEC">
            <w:pPr>
              <w:spacing w:before="60"/>
              <w:contextualSpacing/>
              <w:rPr>
                <w:rFonts w:ascii="Arial Narrow" w:hAnsi="Arial Narrow" w:cs="Arial"/>
                <w:szCs w:val="20"/>
              </w:rPr>
            </w:pPr>
            <w:r>
              <w:rPr>
                <w:rFonts w:cs="Calibri"/>
                <w:sz w:val="18"/>
                <w:szCs w:val="18"/>
              </w:rPr>
              <w:t>MoCC&amp;EC</w:t>
            </w:r>
          </w:p>
          <w:p w14:paraId="687A26EE" w14:textId="77777777" w:rsidR="00860B9F" w:rsidRPr="005C67F9" w:rsidRDefault="00860B9F" w:rsidP="00864DEC">
            <w:pPr>
              <w:spacing w:before="40" w:after="40"/>
              <w:contextualSpacing/>
              <w:rPr>
                <w:rFonts w:ascii="Arial Narrow" w:hAnsi="Arial Narrow" w:cs="Arial"/>
                <w:szCs w:val="20"/>
              </w:rPr>
            </w:pPr>
          </w:p>
          <w:p w14:paraId="313476CB" w14:textId="77777777" w:rsidR="00860B9F" w:rsidRPr="005C67F9" w:rsidRDefault="00860B9F" w:rsidP="00864DEC">
            <w:pPr>
              <w:spacing w:before="40" w:after="40"/>
              <w:contextualSpacing/>
              <w:rPr>
                <w:rFonts w:ascii="Arial Narrow" w:hAnsi="Arial Narrow" w:cs="Arial"/>
                <w:i/>
                <w:szCs w:val="20"/>
              </w:rPr>
            </w:pPr>
          </w:p>
          <w:p w14:paraId="44BE06AA" w14:textId="77777777" w:rsidR="00860B9F" w:rsidRPr="005C67F9" w:rsidRDefault="00860B9F" w:rsidP="00864DEC">
            <w:pPr>
              <w:spacing w:before="40" w:after="40"/>
              <w:contextualSpacing/>
              <w:rPr>
                <w:rFonts w:ascii="Arial Narrow" w:hAnsi="Arial Narrow" w:cs="Arial"/>
                <w:szCs w:val="20"/>
              </w:rPr>
            </w:pPr>
          </w:p>
        </w:tc>
        <w:tc>
          <w:tcPr>
            <w:tcW w:w="847" w:type="pct"/>
          </w:tcPr>
          <w:p w14:paraId="49127515" w14:textId="77777777" w:rsidR="00860B9F" w:rsidRPr="005C67F9" w:rsidRDefault="00860B9F" w:rsidP="00864DEC">
            <w:pPr>
              <w:spacing w:before="40"/>
              <w:rPr>
                <w:rFonts w:ascii="Arial Narrow" w:hAnsi="Arial Narrow" w:cs="Arial"/>
                <w:szCs w:val="20"/>
              </w:rPr>
            </w:pPr>
            <w:r w:rsidRPr="001204F8">
              <w:rPr>
                <w:rFonts w:cs="Calibri"/>
                <w:i/>
                <w:szCs w:val="20"/>
                <w:lang w:eastAsia="zh-CN"/>
              </w:rPr>
              <w:t xml:space="preserve">Following the recommendation made in the October 2021 micro assessment, the </w:t>
            </w:r>
            <w:r>
              <w:rPr>
                <w:rFonts w:cs="Calibri"/>
                <w:i/>
                <w:szCs w:val="20"/>
                <w:lang w:eastAsia="zh-CN"/>
              </w:rPr>
              <w:t>MoCC&amp;EC</w:t>
            </w:r>
            <w:r w:rsidRPr="001204F8">
              <w:rPr>
                <w:rFonts w:cs="Calibri"/>
                <w:i/>
                <w:szCs w:val="20"/>
                <w:lang w:eastAsia="zh-CN"/>
              </w:rPr>
              <w:t xml:space="preserve"> will implement an automated financial system to increase the integrity of data and to optimize the benefit of a financial and management reporting system</w:t>
            </w:r>
          </w:p>
        </w:tc>
      </w:tr>
      <w:tr w:rsidR="00985C21" w:rsidRPr="005C67F9" w14:paraId="44848D7B" w14:textId="77777777" w:rsidTr="00985C21">
        <w:trPr>
          <w:trHeight w:val="4285"/>
        </w:trPr>
        <w:tc>
          <w:tcPr>
            <w:tcW w:w="153" w:type="pct"/>
            <w:vMerge/>
          </w:tcPr>
          <w:p w14:paraId="1D422F44" w14:textId="77777777" w:rsidR="00985C21" w:rsidRDefault="00985C21" w:rsidP="00864DEC">
            <w:pPr>
              <w:spacing w:before="40" w:after="40"/>
              <w:contextualSpacing/>
              <w:rPr>
                <w:rFonts w:ascii="Arial Narrow" w:hAnsi="Arial Narrow" w:cs="Arial"/>
                <w:szCs w:val="20"/>
              </w:rPr>
            </w:pPr>
          </w:p>
        </w:tc>
        <w:tc>
          <w:tcPr>
            <w:tcW w:w="619" w:type="pct"/>
            <w:vMerge/>
          </w:tcPr>
          <w:p w14:paraId="0F1BF9BB" w14:textId="77777777" w:rsidR="00985C21" w:rsidRPr="005C67F9" w:rsidRDefault="00985C21" w:rsidP="00864DEC">
            <w:pPr>
              <w:spacing w:before="40" w:after="40"/>
              <w:contextualSpacing/>
              <w:rPr>
                <w:rFonts w:ascii="Arial Narrow" w:hAnsi="Arial Narrow" w:cs="Arial"/>
                <w:szCs w:val="20"/>
              </w:rPr>
            </w:pPr>
          </w:p>
        </w:tc>
        <w:tc>
          <w:tcPr>
            <w:tcW w:w="619" w:type="pct"/>
            <w:vMerge/>
          </w:tcPr>
          <w:p w14:paraId="3F482CFC" w14:textId="77777777" w:rsidR="00985C21" w:rsidRPr="005C67F9" w:rsidRDefault="00985C21" w:rsidP="00864DEC">
            <w:pPr>
              <w:spacing w:before="40" w:after="40"/>
              <w:contextualSpacing/>
              <w:rPr>
                <w:rFonts w:ascii="Arial Narrow" w:hAnsi="Arial Narrow" w:cs="Arial"/>
                <w:szCs w:val="20"/>
              </w:rPr>
            </w:pPr>
          </w:p>
        </w:tc>
        <w:tc>
          <w:tcPr>
            <w:tcW w:w="620" w:type="pct"/>
            <w:vMerge/>
          </w:tcPr>
          <w:p w14:paraId="4EF2A646" w14:textId="77777777" w:rsidR="00985C21" w:rsidRPr="005C67F9" w:rsidRDefault="00985C21" w:rsidP="00864DEC">
            <w:pPr>
              <w:spacing w:before="40" w:after="40"/>
              <w:contextualSpacing/>
              <w:rPr>
                <w:rFonts w:ascii="Arial Narrow" w:hAnsi="Arial Narrow" w:cs="Arial"/>
                <w:szCs w:val="20"/>
              </w:rPr>
            </w:pPr>
          </w:p>
        </w:tc>
        <w:tc>
          <w:tcPr>
            <w:tcW w:w="628" w:type="pct"/>
            <w:vMerge/>
          </w:tcPr>
          <w:p w14:paraId="4DE1A664" w14:textId="77777777" w:rsidR="00985C21" w:rsidRDefault="00985C21" w:rsidP="00864DEC">
            <w:pPr>
              <w:spacing w:beforeLines="60" w:before="144" w:afterLines="60" w:after="144"/>
              <w:contextualSpacing/>
              <w:jc w:val="left"/>
              <w:rPr>
                <w:rFonts w:ascii="Arial Narrow" w:hAnsi="Arial Narrow" w:cs="Arial"/>
                <w:b/>
                <w:bCs/>
                <w:szCs w:val="20"/>
                <w:highlight w:val="lightGray"/>
              </w:rPr>
            </w:pPr>
          </w:p>
        </w:tc>
        <w:tc>
          <w:tcPr>
            <w:tcW w:w="549" w:type="pct"/>
            <w:vMerge/>
          </w:tcPr>
          <w:p w14:paraId="64B937CC" w14:textId="77777777" w:rsidR="00985C21" w:rsidRPr="006B39F3" w:rsidRDefault="00985C21" w:rsidP="00864DEC">
            <w:pPr>
              <w:spacing w:before="40" w:after="40"/>
              <w:contextualSpacing/>
              <w:jc w:val="left"/>
              <w:rPr>
                <w:rFonts w:ascii="Arial Narrow" w:hAnsi="Arial Narrow" w:cs="Arial"/>
                <w:szCs w:val="20"/>
              </w:rPr>
            </w:pPr>
          </w:p>
        </w:tc>
        <w:tc>
          <w:tcPr>
            <w:tcW w:w="439" w:type="pct"/>
            <w:vMerge/>
          </w:tcPr>
          <w:p w14:paraId="309E7569" w14:textId="77777777" w:rsidR="00985C21" w:rsidRPr="006B39F3" w:rsidRDefault="00985C21" w:rsidP="00864DEC">
            <w:pPr>
              <w:spacing w:before="40" w:after="40"/>
              <w:contextualSpacing/>
              <w:rPr>
                <w:rFonts w:ascii="Arial Narrow" w:hAnsi="Arial Narrow" w:cs="Arial"/>
                <w:szCs w:val="20"/>
              </w:rPr>
            </w:pPr>
          </w:p>
        </w:tc>
        <w:tc>
          <w:tcPr>
            <w:tcW w:w="526" w:type="pct"/>
            <w:vMerge/>
          </w:tcPr>
          <w:p w14:paraId="4A0B10FD" w14:textId="77777777" w:rsidR="00985C21" w:rsidRDefault="00985C21" w:rsidP="00864DEC">
            <w:pPr>
              <w:spacing w:before="40" w:after="40"/>
              <w:contextualSpacing/>
              <w:rPr>
                <w:rFonts w:ascii="Arial Narrow" w:hAnsi="Arial Narrow" w:cs="Arial"/>
                <w:szCs w:val="20"/>
              </w:rPr>
            </w:pPr>
          </w:p>
        </w:tc>
        <w:tc>
          <w:tcPr>
            <w:tcW w:w="847" w:type="pct"/>
          </w:tcPr>
          <w:p w14:paraId="25979D91" w14:textId="77777777" w:rsidR="00985C21" w:rsidRPr="005C67F9" w:rsidRDefault="00985C21" w:rsidP="00864DEC">
            <w:pPr>
              <w:spacing w:before="40"/>
              <w:rPr>
                <w:rFonts w:ascii="Arial Narrow" w:hAnsi="Arial Narrow" w:cs="Arial"/>
                <w:szCs w:val="20"/>
              </w:rPr>
            </w:pPr>
            <w:r w:rsidRPr="001204F8">
              <w:rPr>
                <w:rFonts w:cs="Calibri"/>
                <w:i/>
                <w:szCs w:val="20"/>
                <w:lang w:eastAsia="zh-CN"/>
              </w:rPr>
              <w:t>Should there be breach of the integrity and security of the automated financial system, due investigation and validation will be immediately done and when there is proven breach and security intrusion, corresponding penalty and sanction will be levied to the responsible individuals. Corrective actions in the system should be developed and adopted immediately.</w:t>
            </w:r>
          </w:p>
        </w:tc>
      </w:tr>
      <w:tr w:rsidR="00985C21" w:rsidRPr="005C67F9" w14:paraId="3FA7A8EB" w14:textId="77777777" w:rsidTr="00985C21">
        <w:trPr>
          <w:trHeight w:val="1377"/>
        </w:trPr>
        <w:tc>
          <w:tcPr>
            <w:tcW w:w="153" w:type="pct"/>
            <w:vMerge w:val="restart"/>
          </w:tcPr>
          <w:p w14:paraId="072E0362" w14:textId="77777777" w:rsidR="00860B9F" w:rsidRPr="005C67F9" w:rsidRDefault="00860B9F" w:rsidP="00864DEC">
            <w:pPr>
              <w:spacing w:before="40" w:after="40"/>
              <w:contextualSpacing/>
              <w:rPr>
                <w:rFonts w:ascii="Arial Narrow" w:hAnsi="Arial Narrow" w:cs="Arial"/>
                <w:szCs w:val="20"/>
              </w:rPr>
            </w:pPr>
            <w:r>
              <w:rPr>
                <w:rFonts w:ascii="Arial Narrow" w:hAnsi="Arial Narrow" w:cs="Arial"/>
                <w:szCs w:val="20"/>
              </w:rPr>
              <w:t>13</w:t>
            </w:r>
          </w:p>
        </w:tc>
        <w:tc>
          <w:tcPr>
            <w:tcW w:w="619" w:type="pct"/>
            <w:vMerge w:val="restart"/>
          </w:tcPr>
          <w:p w14:paraId="0B4480AD"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There is a risk that</w:t>
            </w:r>
            <w:r>
              <w:rPr>
                <w:rFonts w:ascii="Arial Narrow" w:hAnsi="Arial Narrow" w:cs="Arial"/>
                <w:szCs w:val="20"/>
              </w:rPr>
              <w:t xml:space="preserve"> </w:t>
            </w:r>
            <w:r w:rsidRPr="001204F8">
              <w:rPr>
                <w:rFonts w:cs="Calibri"/>
                <w:szCs w:val="20"/>
                <w:lang w:eastAsia="ja-JP"/>
              </w:rPr>
              <w:t xml:space="preserve"> </w:t>
            </w:r>
            <w:r>
              <w:rPr>
                <w:rFonts w:cs="Calibri"/>
                <w:szCs w:val="20"/>
                <w:lang w:eastAsia="ja-JP"/>
              </w:rPr>
              <w:t>value for money may not be obtained</w:t>
            </w:r>
          </w:p>
        </w:tc>
        <w:tc>
          <w:tcPr>
            <w:tcW w:w="619" w:type="pct"/>
            <w:vMerge w:val="restart"/>
          </w:tcPr>
          <w:p w14:paraId="5E09178E"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As a result of</w:t>
            </w:r>
            <w:r>
              <w:rPr>
                <w:rFonts w:ascii="Arial Narrow" w:hAnsi="Arial Narrow" w:cs="Arial"/>
                <w:szCs w:val="20"/>
              </w:rPr>
              <w:t xml:space="preserve"> </w:t>
            </w:r>
            <w:r w:rsidRPr="001204F8">
              <w:rPr>
                <w:rFonts w:cs="Calibri"/>
                <w:szCs w:val="20"/>
                <w:lang w:eastAsia="ja-JP"/>
              </w:rPr>
              <w:t xml:space="preserve"> </w:t>
            </w:r>
            <w:r>
              <w:rPr>
                <w:rFonts w:cs="Calibri"/>
                <w:szCs w:val="20"/>
                <w:lang w:eastAsia="ja-JP"/>
              </w:rPr>
              <w:t>lack of proper procurement system in place</w:t>
            </w:r>
          </w:p>
        </w:tc>
        <w:tc>
          <w:tcPr>
            <w:tcW w:w="620" w:type="pct"/>
            <w:vMerge w:val="restart"/>
          </w:tcPr>
          <w:p w14:paraId="1DD990F5" w14:textId="77777777" w:rsidR="00860B9F" w:rsidRPr="005C67F9" w:rsidRDefault="00860B9F" w:rsidP="00864DEC">
            <w:pPr>
              <w:spacing w:before="40" w:after="40"/>
              <w:contextualSpacing/>
              <w:rPr>
                <w:rFonts w:ascii="Arial Narrow" w:hAnsi="Arial Narrow" w:cs="Arial"/>
                <w:szCs w:val="20"/>
              </w:rPr>
            </w:pPr>
            <w:r w:rsidRPr="005C67F9">
              <w:rPr>
                <w:rFonts w:ascii="Arial Narrow" w:hAnsi="Arial Narrow" w:cs="Arial"/>
                <w:szCs w:val="20"/>
              </w:rPr>
              <w:t xml:space="preserve">Which will </w:t>
            </w:r>
            <w:r>
              <w:rPr>
                <w:rFonts w:ascii="Arial Narrow" w:hAnsi="Arial Narrow" w:cs="Arial"/>
                <w:szCs w:val="20"/>
              </w:rPr>
              <w:t>impact</w:t>
            </w:r>
            <w:r w:rsidRPr="005C67F9">
              <w:rPr>
                <w:rFonts w:ascii="Arial Narrow" w:hAnsi="Arial Narrow" w:cs="Arial"/>
                <w:szCs w:val="20"/>
              </w:rPr>
              <w:t xml:space="preserve"> </w:t>
            </w:r>
            <w:r>
              <w:rPr>
                <w:rFonts w:ascii="Arial Narrow" w:hAnsi="Arial Narrow" w:cs="Arial"/>
                <w:szCs w:val="20"/>
              </w:rPr>
              <w:t>in loss of value for money from project resources</w:t>
            </w:r>
          </w:p>
        </w:tc>
        <w:tc>
          <w:tcPr>
            <w:tcW w:w="628" w:type="pct"/>
            <w:vMerge w:val="restart"/>
          </w:tcPr>
          <w:sdt>
            <w:sdtPr>
              <w:rPr>
                <w:rFonts w:ascii="Arial Narrow" w:hAnsi="Arial Narrow" w:cs="Arial"/>
                <w:b/>
                <w:bCs/>
                <w:szCs w:val="20"/>
                <w:highlight w:val="lightGray"/>
              </w:rPr>
              <w:alias w:val="Select Risk Categories and Sub-categories"/>
              <w:tag w:val="Select Risk Categories and Sub-categories"/>
              <w:id w:val="-1252039045"/>
              <w:placeholder>
                <w:docPart w:val="CC57E948ABB2411D94E2D95CE9F0901F"/>
              </w:placeholder>
              <w:dropDownList>
                <w:listItem w:displayText="PLEASE SELECT" w:value="PLEASE SELECT"/>
                <w:listItem w:displayText="1. SOCIAL AND ENVIRONMENTAL (1.1. Human rights) - UNDP Risk Appetite: CAUTIOUS" w:value="1. SOCIAL AND ENVIRONMENTAL (1.1. Human rights) - UNDP Risk Appetite: CAUTIOUS"/>
                <w:listItem w:displayText="1. SOCIAL AND ENVIRONMENTAL (1.2. Gender equality and women’s empowerment) - UNDP Risk Appetite: CAUTIOUS" w:value="1. SOCIAL AND ENVIRONMENTAL (1.2. Gender equality and women’s empowerment) - UNDP Risk Appetite: CAUTIOUS"/>
                <w:listItem w:displayText="1. SOCIAL AND ENVIRONMENTAL (1.3. Grievances (Accountability to stakeholders)) - UNDP Risk Appetite: CAUTIOUS" w:value="1. SOCIAL AND ENVIRONMENTAL (1.3. Grievances (Accountability to stakeholders)) - UNDP Risk Appetite: CAUTIOUS"/>
                <w:listItem w:displayText="1. SOCIAL AND ENVIRONMENTAL (1.4. Biodiversity conservation and sustainable natural resource management) - UNDP Risk Appetite: CAUTIOUS" w:value="1. SOCIAL AND ENVIRONMENTAL (1.4. Biodiversity conservation and sustainable natural resource management) - UNDP Risk Appetite: CAUTIOUS"/>
                <w:listItem w:displayText="1. SOCIAL AND ENVIRONMENTAL (1.5. Climate change and disaster risks) - UNDP Risk Appetite: CAUTIOUS" w:value="1. SOCIAL AND ENVIRONMENTAL (1.5. Climate change and disaster risks) - UNDP Risk Appetite: CAUTIOUS"/>
                <w:listItem w:displayText="1. SOCIAL AND ENVIRONMENTAL (1.6. Community health, safety and security) - UNDP Risk Appetite: CAUTIOUS" w:value="1. SOCIAL AND ENVIRONMENTAL (1.6. Community health, safety and security) - UNDP Risk Appetite: CAUTIOUS"/>
                <w:listItem w:displayText="1. SOCIAL AND ENVIRONMENTAL (1.7. Cultural heritage) - UNDP Risk Appetite: CAUTIOUS" w:value="1. SOCIAL AND ENVIRONMENTAL (1.7. Cultural heritage) - UNDP Risk Appetite: CAUTIOUS"/>
                <w:listItem w:displayText="1. SOCIAL AND ENVIRONMENTAL (1.8. Displacement and resettlement) - UNDP Risk Appetite: CAUTIOUS" w:value="1. SOCIAL AND ENVIRONMENTAL (1.8. Displacement and resettlement) - UNDP Risk Appetite: CAUTIOUS"/>
                <w:listItem w:displayText="1. SOCIAL AND ENVIRONMENTAL (1.9. Indigenous peoples) - UNDP Risk Appetite: CAUTIOUS" w:value="1. SOCIAL AND ENVIRONMENTAL (1.9. Indigenous peoples) - UNDP Risk Appetite: CAUTIOUS"/>
                <w:listItem w:displayText="1. SOCIAL AND ENVIRONMENTAL (1.10. Labour and working conditions) - UNDP Risk Appetite: CAUTIOUS" w:value="1. SOCIAL AND ENVIRONMENTAL (1.10. Labour and working conditions) - UNDP Risk Appetite: CAUTIOUS"/>
                <w:listItem w:displayText="1. SOCIAL AND ENVIRONMENTAL (1.11. Pollution prevention and resource efficiency) - UNDP Risk Appetite: CAUTIOUS" w:value="1. SOCIAL AND ENVIRONMENTAL (1.11. Pollution prevention and resource efficiency) - UNDP Risk Appetite: CAUTIOUS"/>
                <w:listItem w:displayText="1. SOCIAL AND ENVIRONMENTAL (1.12. Stakeholder engagement) - UNDP Risk Appetite: CAUTIOUS" w:value="1. SOCIAL AND ENVIRONMENTAL (1.12. Stakeholder engagement) - UNDP Risk Appetite: CAUTIOUS"/>
                <w:listItem w:displayText="1. SOCIAL AND ENVIRONMENTAL (1.13. Sexual exploitation and abuse) - UNDP Risk Appetite: CAUTIOUS" w:value="1. SOCIAL AND ENVIRONMENTAL (1.13. Sexual exploitation and abuse) - UNDP Risk Appetite: CAUTIOUS"/>
                <w:listItem w:displayText="2. FINANCIAL (2.1. Cost recovery) - UNDP Risk Appetite: MINIMAL TO CAUTIOUS" w:value="2. FINANCIAL (2.1. Cost recovery) - UNDP Risk Appetite: MINIMAL TO CAUTIOUS"/>
                <w:listItem w:displayText="2. FINANCIAL (2.2. Value for money) - UNDP Risk Appetite: MINIMAL TO CAUTIOUS" w:value="2. FINANCIAL (2.2. Value for money) - UNDP Risk Appetite: MINIMAL TO CAUTIOUS"/>
                <w:listItem w:displayText="2. FINANCIAL (2.3. Corruption and fraud) - UNDP Risk Appetite: MINIMAL TO CAUTIOUS" w:value="2. FINANCIAL (2.3. Corruption and fraud) - UNDP Risk Appetite: MINIMAL TO CAUTIOUS"/>
                <w:listItem w:displayText="2. FINANCIAL (2.4. Fluctuation in credit rate, market, currency) - UNDP Risk Appetite: MINIMAL TO CAUTIOUS" w:value="2. FINANCIAL (2.4. Fluctuation in credit rate, market, currency) - UNDP Risk Appetite: MINIMAL TO CAUTIOUS"/>
                <w:listItem w:displayText="2. FINANCIAL (2.5. Delivery) - UNDP Risk Appetite: MINIMAL TO CAUTIOUS" w:value="2. FINANCIAL (2.5. Delivery) - UNDP Risk Appetite: MINIMAL TO CAUTIOUS"/>
                <w:listItem w:displayText="2. FINANCIAL (2.6. Budget availability and cash flow) - UNDP Risk Appetite: MINIMAL TO CAUTIOUS" w:value="2. FINANCIAL (2.6. Budget availability and cash flow) - UNDP Risk Appetite: MINIMAL TO CAUTIOUS"/>
                <w:listItem w:displayText="3. OPERATIONAL (3.1. Responsiveness to audit and evaluations (Delays in the conduct of and implementation of recommendations)) - UNDP Risk Appetite: EXPLORATORY TO OPEN" w:value="3. OPERATIONAL (3.1. Responsiveness to audit and evaluations (Delays in the conduct of and implementation of recommendations)) - UNDP Risk Appetite: EXPLORATORY TO OPEN"/>
                <w:listItem w:displayText="3. OPERATIONAL (3.2. Leadership and management) - UNDP Risk Appetite: EXPLORATORY TO OPEN" w:value="3. OPERATIONAL (3.2. Leadership and management) - UNDP Risk Appetite: EXPLORATORY TO OPEN"/>
                <w:listItem w:displayText="3. OPERATIONAL (3.3. Flexibility and opportunity management) - UNDP Risk Appetite: EXPLORATORY TO OPEN" w:value="3. OPERATIONAL (3.3. Flexibility and opportunity management) - UNDP Risk Appetite: EXPLORATORY TO OPEN"/>
                <w:listItem w:displayText="3. OPERATIONAL (3.4. Reporting and communication) - UNDP Risk Appetite: EXPLORATORY TO OPEN" w:value="3. OPERATIONAL (3.4. Reporting and communication) - UNDP Risk Appetite: EXPLORATORY TO OPEN"/>
                <w:listItem w:displayText="3. OPERATIONAL (3.5. Partners’ engagement) - UNDP Risk Appetite: EXPLORATORY TO OPEN" w:value="3. OPERATIONAL (3.5. Partners’ engagement) - UNDP Risk Appetite: EXPLORATORY TO OPEN"/>
                <w:listItem w:displayText="3. OPERATIONAL (3.6. Transition and exit strategy) - UNDP Risk Appetite: EXPLORATORY TO OPEN" w:value="3. OPERATIONAL (3.6. Transition and exit strategy) - UNDP Risk Appetite: EXPLORATORY TO OPEN"/>
                <w:listItem w:displayText="3. OPERATIONAL (3.7. Occupational safety, health and well-being) - UNDP Risk Appetite: EXPLORATORY TO OPEN" w:value="3. OPERATIONAL (3.7. Occupational safety, health and well-being) - UNDP Risk Appetite: EXPLORATORY TO OPEN"/>
                <w:listItem w:displayText="3. OPERATIONAL (3.8. Capacities of the partners) - UNDP Risk Appetite: EXPLORATORY TO OPEN" w:value="3. OPERATIONAL (3.8. Capacities of the partners) - UNDP Risk Appetite: EXPLORATORY TO OPEN"/>
                <w:listItem w:displayText="4. ORGANIZATIONAL (4.1. Governance) - UNDP Risk Appetite: EXPLORATORY TO OPEN" w:value="4. ORGANIZATIONAL (4.1. Governance) - UNDP Risk Appetite: EXPLORATORY TO OPEN"/>
                <w:listItem w:displayText="4. ORGANIZATIONAL (4.2. Execution capacity) - UNDP Risk Appetite: EXPLORATORY TO OPEN" w:value="4. ORGANIZATIONAL (4.2. Execution capacity) - UNDP Risk Appetite: EXPLORATORY TO OPEN"/>
                <w:listItem w:displayText="4. ORGANIZATIONAL (4.3. Implementation arrangements) - UNDP Risk Appetite: EXPLORATORY TO OPEN" w:value="4. ORGANIZATIONAL (4.3. Implementation arrangements) - UNDP Risk Appetite: EXPLORATORY TO OPEN"/>
                <w:listItem w:displayText="4. ORGANIZATIONAL (4.4. Accountability) - UNDP Risk Appetite: EXPLORATORY TO OPEN" w:value="4. ORGANIZATIONAL (4.4. Accountability) - UNDP Risk Appetite: EXPLORATORY TO OPEN"/>
                <w:listItem w:displayText="4. ORGANIZATIONAL (4.5. Monitoring and oversight) - UNDP Risk Appetite: EXPLORATORY TO OPEN" w:value="4. ORGANIZATIONAL (4.5. Monitoring and oversight) - UNDP Risk Appetite: EXPLORATORY TO OPEN"/>
                <w:listItem w:displayText="4. ORGANIZATIONAL (4.6. Knowledge management) - UNDP Risk Appetite: EXPLORATORY TO OPEN" w:value="4. ORGANIZATIONAL (4.6. Knowledge management) - UNDP Risk Appetite: EXPLORATORY TO OPEN"/>
                <w:listItem w:displayText="4. ORGANIZATIONAL (4.7. Human Resources) - UNDP Risk Appetite: EXPLORATORY TO OPEN" w:value="4. ORGANIZATIONAL (4.7. Human Resources) - UNDP Risk Appetite: EXPLORATORY TO OPEN"/>
                <w:listItem w:displayText="4. ORGANIZATIONAL (4.8. Internal control) - UNDP Risk Appetite: EXPLORATORY TO OPEN" w:value="4. ORGANIZATIONAL (4.8. Internal control) - UNDP Risk Appetite: EXPLORATORY TO OPEN"/>
                <w:listItem w:displayText="4. ORGANIZATIONAL (4.9. Procurement) - UNDP Risk Appetite: EXPLORATORY TO OPEN" w:value="4. ORGANIZATIONAL (4.9. Procurement) - UNDP Risk Appetite: EXPLORATORY TO OPEN"/>
                <w:listItem w:displayText="5. REPUTATIONAL (5.1. Public opinion and media) - UNDP Risk Appetite: CAUTIOUS" w:value="5. REPUTATIONAL (5.1. Public opinion and media) - UNDP Risk Appetite: CAUTIOUS"/>
                <w:listItem w:displayText="5. REPUTATIONAL (5.2. Engagement with private sector partnership) - UNDP Risk Appetite: CAUTIOUS" w:value="5. REPUTATIONAL (5.2. Engagement with private sector partnership) - UNDP Risk Appetite: CAUTIOUS"/>
                <w:listItem w:displayText="5. REPUTATIONAL (5.3. Code of conduct and ethics) - UNDP Risk Appetite: CAUTIOUS" w:value="5. REPUTATIONAL (5.3. Code of conduct and ethics) - UNDP Risk Appetite: CAUTIOUS"/>
                <w:listItem w:displayText="5. REPUTATIONAL (5.4. Communications) - UNDP Risk Appetite: CAUTIOUS" w:value="5. REPUTATIONAL (5.4. Communications) - UNDP Risk Appetite: CAUTIOUS"/>
                <w:listItem w:displayText="5. REPUTATIONAL (5.5. Stakeholder management) - UNDP Risk Appetite: CAUTIOUS" w:value="5. REPUTATIONAL (5.5. Stakeholder management) - UNDP Risk Appetite: CAUTIOUS"/>
                <w:listItem w:displayText="5. REPUTATIONAL (5.6. Exposure to entities involved in money laundering and terrorism financing) - UNDP Risk Appetite: CAUTIOUS" w:value="5. REPUTATIONAL (5.6. Exposure to entities involved in money laundering and terrorism financing) - UNDP Risk Appetite: CAUTIOUS"/>
                <w:listItem w:displayText="6. REGULATORY (6.1. Changes in the regulatory framework within the country of operation) - UNDP Risk Appetite: CAUTIOUS" w:value="6. REGULATORY (6.1. Changes in the regulatory framework within the country of operation) - UNDP Risk Appetite: CAUTIOUS"/>
                <w:listItem w:displayText="6. REGULATORY (6.2. Changes in the international regulatory framework affecting the whole organization) - UNDP Risk Appetite: CAUTIOUS" w:value="6. REGULATORY (6.2. Changes in the international regulatory framework affecting the whole organization) - UNDP Risk Appetite: CAUTIOUS"/>
                <w:listItem w:displayText="6. REGULATORY (6.3. Deviation from UNDP internal rules and regulations) - UNDP Risk Appetite: CAUTIOUS" w:value="6. REGULATORY (6.3. Deviation from UNDP internal rules and regulations) - UNDP Risk Appetite: CAUTIOUS"/>
                <w:listItem w:displayText="7. STRATEGIC (7.1. Alignment with UNDP strategic priorities) - UNDP Risk Appetite: OPEN TO SEEKING" w:value="7. STRATEGIC (7.1. Alignment with UNDP strategic priorities) - UNDP Risk Appetite: OPEN TO SEEKING"/>
                <w:listItem w:displayText="7. STRATEGIC (7.2. UN system coordination and reform) - UNDP Risk Appetite: OPEN TO SEEKING" w:value="7. STRATEGIC (7.2. UN system coordination and reform) - UNDP Risk Appetite: OPEN TO SEEKING"/>
                <w:listItem w:displayText="7. STRATEGIC (7.3. Stakeholder relations and partnerships) - UNDP Risk Appetite: OPEN TO SEEKING" w:value="7. STRATEGIC (7.3. Stakeholder relations and partnerships) - UNDP Risk Appetite: OPEN TO SEEKING"/>
                <w:listItem w:displayText="7. STRATEGIC (7.4. Competition) - UNDP Risk Appetite: OPEN TO SEEKING" w:value="7. STRATEGIC (7.4. Competition) - UNDP Risk Appetite: OPEN TO SEEKING"/>
                <w:listItem w:displayText="7. STRATEGIC (7.5. Government commitment) - UNDP Risk Appetite: OPEN TO SEEKING" w:value="7. STRATEGIC (7.5. Government commitment) - UNDP Risk Appetite: OPEN TO SEEKING"/>
                <w:listItem w:displayText="7. STRATEGIC (7.6. Change/turnover in government) - UNDP Risk Appetite: OPEN TO SEEKING" w:value="7. STRATEGIC (7.6. Change/turnover in government) - UNDP Risk Appetite: OPEN TO SEEKING"/>
                <w:listItem w:displayText="7. STRATEGIC (7.7. Alignment with national priorities) - UNDP Risk Appetite: OPEN TO SEEKING" w:value="7. STRATEGIC (7.7. Alignment with national priorities) - UNDP Risk Appetite: OPEN TO SEEKING"/>
                <w:listItem w:displayText="7. STRATEGIC (7.8. Innovating, piloting, experimenting) - UNDP Risk Appetite: OPEN TO SEEKING" w:value="7. STRATEGIC (7.8. Innovating, piloting, experimenting) - UNDP Risk Appetite: OPEN TO SEEKING"/>
                <w:listItem w:displayText="8. SAFETY AND SECURITY (8.1. Armed conflict) - UNDP Risk Appetite: CAUTIOUS" w:value="8. SAFETY AND SECURITY (8.1. Armed conflict) - UNDP Risk Appetite: CAUTIOUS"/>
                <w:listItem w:displayText="8. SAFETY AND SECURITY (8.2. Political instability) - UNDP Risk Appetite: CAUTIOUS" w:value="8. SAFETY AND SECURITY (8.2. Political instability) - UNDP Risk Appetite: CAUTIOUS"/>
                <w:listItem w:displayText="8. SAFETY AND SECURITY (8.3. Terrorism) - UNDP Risk Appetite: CAUTIOUS" w:value="8. SAFETY AND SECURITY (8.3. Terrorism) - UNDP Risk Appetite: CAUTIOUS"/>
                <w:listItem w:displayText="8. SAFETY AND SECURITY (8.4. Crime) - UNDP Risk Appetite: CAUTIOUS" w:value="8. SAFETY AND SECURITY (8.4. Crime) - UNDP Risk Appetite: CAUTIOUS"/>
                <w:listItem w:displayText="8. SAFETY AND SECURITY (8.5. Civil unrest) - UNDP Risk Appetite: CAUTIOUS" w:value="8. SAFETY AND SECURITY (8.5. Civil unrest) - UNDP Risk Appetite: CAUTIOUS"/>
                <w:listItem w:displayText="8. SAFETY AND SECURITY (8.6. Natural hazards) - UNDP Risk Appetite: CAUTIOUS" w:value="8. SAFETY AND SECURITY (8.6. Natural hazards) - UNDP Risk Appetite: CAUTIOUS"/>
                <w:listItem w:displayText="8. SAFETY AND SECURITY (8.7. Manmade hazards) - UNDP Risk Appetite: CAUTIOUS" w:value="8. SAFETY AND SECURITY (8.7. Manmade hazards) - UNDP Risk Appetite: CAUTIOUS"/>
                <w:listItem w:displayText="8. SAFETY AND SECURITY (8.8. Cyber security and threats) - UNDP Risk Appetite: CAUTIOUS" w:value="8. SAFETY AND SECURITY (8.8. Cyber security and threats) - UNDP Risk Appetite: CAUTIOUS"/>
              </w:dropDownList>
            </w:sdtPr>
            <w:sdtEndPr/>
            <w:sdtContent>
              <w:p w14:paraId="3E9ACFD6" w14:textId="77777777" w:rsidR="00860B9F" w:rsidRPr="000B6A9A" w:rsidRDefault="00860B9F" w:rsidP="00864DEC">
                <w:pPr>
                  <w:spacing w:beforeLines="60" w:before="144" w:afterLines="60" w:after="144"/>
                  <w:contextualSpacing/>
                  <w:jc w:val="left"/>
                  <w:rPr>
                    <w:rFonts w:ascii="Arial Narrow" w:hAnsi="Arial Narrow" w:cs="Arial"/>
                    <w:b/>
                    <w:bCs/>
                    <w:szCs w:val="20"/>
                  </w:rPr>
                </w:pPr>
                <w:r>
                  <w:rPr>
                    <w:rFonts w:ascii="Arial Narrow" w:hAnsi="Arial Narrow" w:cs="Arial"/>
                    <w:b/>
                    <w:bCs/>
                    <w:szCs w:val="20"/>
                    <w:highlight w:val="lightGray"/>
                  </w:rPr>
                  <w:t>2. FINANCIAL (2.2. Value for money) - UNDP Risk Appetite: MINIMAL TO CAUTIOUS</w:t>
                </w:r>
              </w:p>
            </w:sdtContent>
          </w:sdt>
          <w:p w14:paraId="54240D7F" w14:textId="77777777" w:rsidR="00860B9F" w:rsidRPr="005C67F9" w:rsidRDefault="00860B9F" w:rsidP="00864DEC">
            <w:pPr>
              <w:spacing w:before="40" w:after="40"/>
              <w:contextualSpacing/>
              <w:rPr>
                <w:rFonts w:ascii="Arial Narrow" w:hAnsi="Arial Narrow" w:cs="Arial"/>
                <w:szCs w:val="20"/>
              </w:rPr>
            </w:pPr>
          </w:p>
        </w:tc>
        <w:tc>
          <w:tcPr>
            <w:tcW w:w="549" w:type="pct"/>
            <w:vMerge w:val="restart"/>
          </w:tcPr>
          <w:p w14:paraId="0626A94A"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Likelihood:</w:t>
            </w:r>
          </w:p>
          <w:p w14:paraId="143941CB" w14:textId="77777777" w:rsidR="00860B9F" w:rsidRPr="000B6A9A" w:rsidRDefault="00B2746D" w:rsidP="00864DEC">
            <w:pPr>
              <w:spacing w:before="40" w:after="40"/>
              <w:contextualSpacing/>
              <w:jc w:val="left"/>
              <w:rPr>
                <w:rFonts w:ascii="Arial Narrow" w:hAnsi="Arial Narrow" w:cs="Arial"/>
                <w:b/>
                <w:bCs/>
                <w:szCs w:val="20"/>
              </w:rPr>
            </w:pPr>
            <w:sdt>
              <w:sdtPr>
                <w:rPr>
                  <w:rFonts w:ascii="Arial Narrow" w:hAnsi="Arial Narrow" w:cs="Arial"/>
                  <w:b/>
                  <w:bCs/>
                  <w:szCs w:val="20"/>
                  <w:highlight w:val="lightGray"/>
                </w:rPr>
                <w:alias w:val="Select Likelihood Level"/>
                <w:tag w:val="Select Likelihood Level"/>
                <w:id w:val="-901449455"/>
                <w:placeholder>
                  <w:docPart w:val="1A98E3E362EF46598E07808359D358F7"/>
                </w:placeholder>
                <w:dropDownList>
                  <w:listItem w:displayText="PLEASE SELECT" w:value="PLEASE SELECT"/>
                  <w:listItem w:displayText="1 - Not likely" w:value="1 - Not likely"/>
                  <w:listItem w:displayText="2 - Low likelihood" w:value="2 - Low likelihood"/>
                  <w:listItem w:displayText="3 - Moderately likely" w:value="3 - Moderately likely"/>
                  <w:listItem w:displayText="4 - Highly likely" w:value="4 - Highly likely"/>
                  <w:listItem w:displayText="5 - Expected" w:value="5 - Expected"/>
                </w:dropDownList>
              </w:sdtPr>
              <w:sdtEndPr/>
              <w:sdtContent>
                <w:r w:rsidR="00860B9F">
                  <w:rPr>
                    <w:rFonts w:ascii="Arial Narrow" w:hAnsi="Arial Narrow" w:cs="Arial"/>
                    <w:b/>
                    <w:bCs/>
                    <w:szCs w:val="20"/>
                    <w:highlight w:val="lightGray"/>
                  </w:rPr>
                  <w:t>3 - Moderately likely</w:t>
                </w:r>
              </w:sdtContent>
            </w:sdt>
          </w:p>
          <w:p w14:paraId="739DCE47" w14:textId="77777777" w:rsidR="00860B9F" w:rsidRPr="005C67F9" w:rsidRDefault="00860B9F" w:rsidP="00864DEC">
            <w:pPr>
              <w:spacing w:before="40" w:after="40"/>
              <w:contextualSpacing/>
              <w:jc w:val="left"/>
              <w:rPr>
                <w:rFonts w:ascii="Arial Narrow" w:hAnsi="Arial Narrow" w:cs="Arial"/>
                <w:szCs w:val="20"/>
              </w:rPr>
            </w:pPr>
          </w:p>
          <w:p w14:paraId="07FF6937"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 xml:space="preserve">Impact: </w:t>
            </w:r>
          </w:p>
          <w:p w14:paraId="6C741A5A" w14:textId="77777777" w:rsidR="00860B9F" w:rsidRPr="000B6A9A" w:rsidRDefault="00B2746D" w:rsidP="00864DEC">
            <w:pPr>
              <w:spacing w:before="40" w:after="40"/>
              <w:contextualSpacing/>
              <w:jc w:val="left"/>
              <w:rPr>
                <w:rFonts w:ascii="Arial Narrow" w:hAnsi="Arial Narrow" w:cs="Arial"/>
                <w:b/>
                <w:bCs/>
                <w:szCs w:val="20"/>
                <w:highlight w:val="lightGray"/>
              </w:rPr>
            </w:pPr>
            <w:sdt>
              <w:sdtPr>
                <w:rPr>
                  <w:rFonts w:ascii="Arial Narrow" w:hAnsi="Arial Narrow" w:cs="Arial"/>
                  <w:b/>
                  <w:bCs/>
                  <w:szCs w:val="20"/>
                  <w:highlight w:val="lightGray"/>
                </w:rPr>
                <w:alias w:val="Select Impact Level"/>
                <w:tag w:val="Select Impact Level"/>
                <w:id w:val="1793939506"/>
                <w:placeholder>
                  <w:docPart w:val="1A98E3E362EF46598E07808359D358F7"/>
                </w:placeholder>
                <w:dropDownList>
                  <w:listItem w:displayText="PLEASE SELECT" w:value="PLEASE SELECT"/>
                  <w:listItem w:displayText="1 - Negligible" w:value="1 - Negligible"/>
                  <w:listItem w:displayText="2 - Minor" w:value="2 - Minor"/>
                  <w:listItem w:displayText="3 - Intermediate" w:value="3 - Intermediate"/>
                  <w:listItem w:displayText="4 - Extensive" w:value="4 - Extensive"/>
                  <w:listItem w:displayText="5 - Extreme" w:value="5 - Extreme"/>
                </w:dropDownList>
              </w:sdtPr>
              <w:sdtEndPr/>
              <w:sdtContent>
                <w:r w:rsidR="00860B9F">
                  <w:rPr>
                    <w:rFonts w:ascii="Arial Narrow" w:hAnsi="Arial Narrow" w:cs="Arial"/>
                    <w:b/>
                    <w:bCs/>
                    <w:szCs w:val="20"/>
                    <w:highlight w:val="lightGray"/>
                  </w:rPr>
                  <w:t>3 - Intermediate</w:t>
                </w:r>
              </w:sdtContent>
            </w:sdt>
          </w:p>
          <w:p w14:paraId="3D23D174" w14:textId="77777777" w:rsidR="00860B9F" w:rsidRPr="000B6A9A" w:rsidRDefault="00860B9F" w:rsidP="00864DEC">
            <w:pPr>
              <w:spacing w:before="40" w:after="40"/>
              <w:contextualSpacing/>
              <w:jc w:val="left"/>
              <w:rPr>
                <w:rFonts w:ascii="Arial Narrow" w:hAnsi="Arial Narrow" w:cs="Arial"/>
                <w:szCs w:val="20"/>
                <w:highlight w:val="lightGray"/>
              </w:rPr>
            </w:pPr>
          </w:p>
          <w:p w14:paraId="22271234" w14:textId="77777777" w:rsidR="00860B9F" w:rsidRPr="006B39F3" w:rsidRDefault="00860B9F" w:rsidP="00864DEC">
            <w:pPr>
              <w:spacing w:before="40" w:after="40"/>
              <w:contextualSpacing/>
              <w:jc w:val="left"/>
              <w:rPr>
                <w:rFonts w:ascii="Arial Narrow" w:hAnsi="Arial Narrow" w:cs="Arial"/>
                <w:szCs w:val="20"/>
              </w:rPr>
            </w:pPr>
            <w:r w:rsidRPr="006B39F3">
              <w:rPr>
                <w:rFonts w:ascii="Arial Narrow" w:hAnsi="Arial Narrow" w:cs="Arial"/>
                <w:szCs w:val="20"/>
              </w:rPr>
              <w:t>Risk level:</w:t>
            </w:r>
          </w:p>
          <w:p w14:paraId="4FF21E2B" w14:textId="77777777" w:rsidR="00860B9F" w:rsidRPr="005C67F9" w:rsidRDefault="00B2746D" w:rsidP="00864DEC">
            <w:pPr>
              <w:spacing w:before="40" w:after="40"/>
              <w:contextualSpacing/>
              <w:rPr>
                <w:rFonts w:ascii="Arial Narrow" w:hAnsi="Arial Narrow" w:cs="Arial"/>
                <w:szCs w:val="20"/>
              </w:rPr>
            </w:pPr>
            <w:sdt>
              <w:sdtPr>
                <w:rPr>
                  <w:rFonts w:ascii="Arial Narrow" w:hAnsi="Arial Narrow" w:cs="Arial"/>
                  <w:b/>
                  <w:bCs/>
                  <w:szCs w:val="20"/>
                  <w:highlight w:val="lightGray"/>
                </w:rPr>
                <w:alias w:val="Select Risk Level"/>
                <w:tag w:val="Select Risk Level"/>
                <w:id w:val="-1014770701"/>
                <w:placeholder>
                  <w:docPart w:val="1A98E3E362EF46598E07808359D358F7"/>
                </w:placeholder>
                <w:dropDownList>
                  <w:listItem w:displayText="PLEASE SELECT" w:value="PLEASE SELECT"/>
                  <w:listItem w:displayText="LOW (equates to a risk appetite of MINIMAL)" w:value="LOW (equates to a risk appetite of MINIMAL)"/>
                  <w:listItem w:displayText="LOW (equates to a risk appetite of CAUTIOUS)" w:value="LOW (equates to a risk appetite of CAUTIOUS)"/>
                  <w:listItem w:displayText="MODERATE (equates to a risk appetite of EXPLORATORY)" w:value="MODERATE (equates to a risk appetite of EXPLORATORY)"/>
                  <w:listItem w:displayText="SUBSTANTIAL (equates to a risk appetite of OPEN)" w:value="SUBSTANTIAL (equates to a risk appetite of OPEN)"/>
                  <w:listItem w:displayText="HIGH RISK (equates to a risk appetite of SEEK)" w:value="HIGH RISK (equates to a risk appetite of SEEK)"/>
                </w:dropDownList>
              </w:sdtPr>
              <w:sdtEndPr/>
              <w:sdtContent>
                <w:r w:rsidR="00860B9F">
                  <w:rPr>
                    <w:rFonts w:ascii="Arial Narrow" w:hAnsi="Arial Narrow" w:cs="Arial"/>
                    <w:b/>
                    <w:bCs/>
                    <w:szCs w:val="20"/>
                    <w:highlight w:val="lightGray"/>
                  </w:rPr>
                  <w:t>MODERATE (equates to a risk appetite of EXPLORATORY)</w:t>
                </w:r>
              </w:sdtContent>
            </w:sdt>
          </w:p>
        </w:tc>
        <w:tc>
          <w:tcPr>
            <w:tcW w:w="439" w:type="pct"/>
            <w:vMerge w:val="restart"/>
          </w:tcPr>
          <w:p w14:paraId="167C4A30" w14:textId="77777777" w:rsidR="00860B9F" w:rsidRPr="000B6A9A" w:rsidRDefault="00860B9F" w:rsidP="00864DEC">
            <w:pPr>
              <w:spacing w:before="40" w:after="40"/>
              <w:contextualSpacing/>
              <w:rPr>
                <w:rFonts w:ascii="Arial Narrow" w:hAnsi="Arial Narrow" w:cs="Arial"/>
                <w:szCs w:val="20"/>
                <w:highlight w:val="lightGray"/>
              </w:rPr>
            </w:pPr>
            <w:r w:rsidRPr="006B39F3">
              <w:rPr>
                <w:rFonts w:ascii="Arial Narrow" w:hAnsi="Arial Narrow" w:cs="Arial"/>
                <w:szCs w:val="20"/>
              </w:rPr>
              <w:t xml:space="preserve">From: </w:t>
            </w:r>
            <w:sdt>
              <w:sdtPr>
                <w:rPr>
                  <w:rFonts w:ascii="Arial Narrow" w:hAnsi="Arial Narrow" w:cs="Arial"/>
                  <w:szCs w:val="20"/>
                  <w:highlight w:val="lightGray"/>
                </w:rPr>
                <w:alias w:val="Select starting date"/>
                <w:tag w:val="Select starting date"/>
                <w:id w:val="2099359334"/>
                <w:placeholder>
                  <w:docPart w:val="49B109E0B2674C299E8C4E8EFB40D90C"/>
                </w:placeholder>
                <w:date w:fullDate="2023-10-01T00:00:00Z">
                  <w:dateFormat w:val="dd-MMM-yy"/>
                  <w:lid w:val="en-US"/>
                  <w:storeMappedDataAs w:val="dateTime"/>
                  <w:calendar w:val="gregorian"/>
                </w:date>
              </w:sdtPr>
              <w:sdtEndPr/>
              <w:sdtContent>
                <w:r>
                  <w:rPr>
                    <w:rFonts w:ascii="Arial Narrow" w:hAnsi="Arial Narrow" w:cs="Arial"/>
                    <w:szCs w:val="20"/>
                    <w:highlight w:val="lightGray"/>
                  </w:rPr>
                  <w:t>01-Oct-23</w:t>
                </w:r>
              </w:sdtContent>
            </w:sdt>
          </w:p>
          <w:p w14:paraId="3936E2DD" w14:textId="77777777" w:rsidR="00860B9F" w:rsidRPr="000B6A9A" w:rsidRDefault="00860B9F" w:rsidP="00864DEC">
            <w:pPr>
              <w:spacing w:before="40" w:after="40"/>
              <w:contextualSpacing/>
              <w:rPr>
                <w:rFonts w:ascii="Arial Narrow" w:hAnsi="Arial Narrow" w:cs="Arial"/>
                <w:szCs w:val="20"/>
                <w:highlight w:val="lightGray"/>
              </w:rPr>
            </w:pPr>
          </w:p>
          <w:p w14:paraId="09AA0072" w14:textId="77777777" w:rsidR="00860B9F" w:rsidRPr="005C67F9" w:rsidRDefault="00860B9F" w:rsidP="00864DEC">
            <w:pPr>
              <w:spacing w:before="40" w:after="40"/>
              <w:contextualSpacing/>
              <w:rPr>
                <w:rFonts w:ascii="Arial Narrow" w:hAnsi="Arial Narrow" w:cs="Arial"/>
                <w:szCs w:val="20"/>
              </w:rPr>
            </w:pPr>
            <w:r w:rsidRPr="000F1B5D">
              <w:rPr>
                <w:rFonts w:ascii="Arial Narrow" w:hAnsi="Arial Narrow" w:cs="Arial"/>
                <w:szCs w:val="20"/>
              </w:rPr>
              <w:t xml:space="preserve">To: </w:t>
            </w:r>
            <w:sdt>
              <w:sdtPr>
                <w:rPr>
                  <w:rFonts w:ascii="Arial Narrow" w:hAnsi="Arial Narrow" w:cs="Arial"/>
                  <w:szCs w:val="20"/>
                  <w:highlight w:val="lightGray"/>
                </w:rPr>
                <w:alias w:val="Select End Date"/>
                <w:tag w:val="Select End Date"/>
                <w:id w:val="-636880903"/>
                <w:placeholder>
                  <w:docPart w:val="49B109E0B2674C299E8C4E8EFB40D90C"/>
                </w:placeholder>
                <w:date w:fullDate="2024-12-31T00:00:00Z">
                  <w:dateFormat w:val="dd-MMM-yy"/>
                  <w:lid w:val="en-US"/>
                  <w:storeMappedDataAs w:val="dateTime"/>
                  <w:calendar w:val="gregorian"/>
                </w:date>
              </w:sdtPr>
              <w:sdtEndPr/>
              <w:sdtContent>
                <w:r>
                  <w:rPr>
                    <w:rFonts w:ascii="Arial Narrow" w:hAnsi="Arial Narrow" w:cs="Arial"/>
                    <w:szCs w:val="20"/>
                    <w:highlight w:val="lightGray"/>
                  </w:rPr>
                  <w:t>31-Dec-24</w:t>
                </w:r>
              </w:sdtContent>
            </w:sdt>
          </w:p>
        </w:tc>
        <w:tc>
          <w:tcPr>
            <w:tcW w:w="526" w:type="pct"/>
            <w:vMerge w:val="restart"/>
          </w:tcPr>
          <w:p w14:paraId="59DFC5D1" w14:textId="77777777" w:rsidR="00860B9F" w:rsidRPr="001204F8" w:rsidRDefault="00860B9F" w:rsidP="00864DEC">
            <w:pPr>
              <w:spacing w:after="0"/>
              <w:outlineLvl w:val="0"/>
              <w:rPr>
                <w:rFonts w:cs="Calibri"/>
                <w:sz w:val="18"/>
                <w:szCs w:val="18"/>
              </w:rPr>
            </w:pPr>
            <w:r w:rsidRPr="001204F8">
              <w:rPr>
                <w:rFonts w:cs="Calibri"/>
                <w:sz w:val="18"/>
                <w:szCs w:val="18"/>
              </w:rPr>
              <w:t>PMU</w:t>
            </w:r>
          </w:p>
          <w:p w14:paraId="78B4C9CD" w14:textId="77777777" w:rsidR="00860B9F" w:rsidRPr="00623D20" w:rsidRDefault="00860B9F" w:rsidP="00864DEC">
            <w:pPr>
              <w:spacing w:before="60"/>
              <w:contextualSpacing/>
              <w:rPr>
                <w:rFonts w:ascii="Arial Narrow" w:hAnsi="Arial Narrow" w:cs="Arial"/>
                <w:szCs w:val="20"/>
              </w:rPr>
            </w:pPr>
            <w:r>
              <w:rPr>
                <w:rFonts w:cs="Calibri"/>
                <w:sz w:val="18"/>
                <w:szCs w:val="18"/>
              </w:rPr>
              <w:t>MoCC&amp;EC</w:t>
            </w:r>
          </w:p>
          <w:p w14:paraId="4AAEA65F" w14:textId="77777777" w:rsidR="00860B9F" w:rsidRPr="00842515" w:rsidRDefault="00860B9F" w:rsidP="00864DEC">
            <w:pPr>
              <w:spacing w:before="40" w:after="40"/>
              <w:contextualSpacing/>
              <w:rPr>
                <w:rFonts w:ascii="Arial Narrow" w:hAnsi="Arial Narrow" w:cs="Arial"/>
                <w:szCs w:val="20"/>
              </w:rPr>
            </w:pPr>
          </w:p>
          <w:p w14:paraId="29316FBE" w14:textId="77777777" w:rsidR="00860B9F" w:rsidRPr="005C67F9" w:rsidRDefault="00860B9F" w:rsidP="00864DEC">
            <w:pPr>
              <w:spacing w:before="40" w:after="40"/>
              <w:contextualSpacing/>
              <w:rPr>
                <w:rFonts w:ascii="Arial Narrow" w:hAnsi="Arial Narrow" w:cs="Arial"/>
                <w:szCs w:val="20"/>
              </w:rPr>
            </w:pPr>
          </w:p>
        </w:tc>
        <w:tc>
          <w:tcPr>
            <w:tcW w:w="847" w:type="pct"/>
          </w:tcPr>
          <w:p w14:paraId="68988EB5" w14:textId="77777777" w:rsidR="00860B9F" w:rsidRPr="005C67F9" w:rsidRDefault="00860B9F" w:rsidP="00864DEC">
            <w:pPr>
              <w:spacing w:before="40"/>
              <w:rPr>
                <w:rFonts w:ascii="Arial Narrow" w:hAnsi="Arial Narrow" w:cs="Arial"/>
                <w:szCs w:val="20"/>
              </w:rPr>
            </w:pPr>
            <w:r w:rsidRPr="001204F8">
              <w:rPr>
                <w:rFonts w:cs="Calibri"/>
                <w:i/>
                <w:szCs w:val="20"/>
                <w:lang w:eastAsia="zh-CN"/>
              </w:rPr>
              <w:t xml:space="preserve">Similarly, with recommendations of the micro assessment of </w:t>
            </w:r>
            <w:r>
              <w:rPr>
                <w:rFonts w:cs="Calibri"/>
                <w:i/>
                <w:szCs w:val="20"/>
                <w:lang w:eastAsia="zh-CN"/>
              </w:rPr>
              <w:t>MoCC&amp;EC</w:t>
            </w:r>
            <w:r w:rsidRPr="001204F8">
              <w:rPr>
                <w:rFonts w:cs="Calibri"/>
                <w:i/>
                <w:szCs w:val="20"/>
                <w:lang w:eastAsia="zh-CN"/>
              </w:rPr>
              <w:t xml:space="preserve"> conducted in October 2021, </w:t>
            </w:r>
            <w:r>
              <w:rPr>
                <w:rFonts w:cs="Calibri"/>
                <w:i/>
                <w:szCs w:val="20"/>
                <w:lang w:eastAsia="zh-CN"/>
              </w:rPr>
              <w:t>MoCC&amp;EC</w:t>
            </w:r>
            <w:r w:rsidRPr="001204F8">
              <w:rPr>
                <w:rFonts w:cs="Calibri"/>
                <w:i/>
                <w:szCs w:val="20"/>
                <w:lang w:eastAsia="zh-CN"/>
              </w:rPr>
              <w:t xml:space="preserve"> will develop and implement an automated procurement system; prepare procurement reports; formalize a process of vendor prequalification; and develop a system of maintaining supplier </w:t>
            </w:r>
            <w:r w:rsidRPr="001204F8">
              <w:rPr>
                <w:rFonts w:cs="Calibri"/>
                <w:i/>
                <w:szCs w:val="20"/>
                <w:lang w:eastAsia="zh-CN"/>
              </w:rPr>
              <w:lastRenderedPageBreak/>
              <w:t>database ad performance evaluation.</w:t>
            </w:r>
          </w:p>
        </w:tc>
      </w:tr>
      <w:tr w:rsidR="00985C21" w:rsidRPr="005C67F9" w14:paraId="31B5FC42" w14:textId="77777777" w:rsidTr="00985C21">
        <w:trPr>
          <w:trHeight w:val="1376"/>
        </w:trPr>
        <w:tc>
          <w:tcPr>
            <w:tcW w:w="153" w:type="pct"/>
            <w:vMerge/>
          </w:tcPr>
          <w:p w14:paraId="1E08202E"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38C75243" w14:textId="77777777" w:rsidR="00860B9F" w:rsidRPr="005C67F9" w:rsidRDefault="00860B9F" w:rsidP="00864DEC">
            <w:pPr>
              <w:spacing w:before="40" w:after="40"/>
              <w:contextualSpacing/>
              <w:rPr>
                <w:rFonts w:ascii="Arial Narrow" w:hAnsi="Arial Narrow" w:cs="Arial"/>
                <w:szCs w:val="20"/>
              </w:rPr>
            </w:pPr>
          </w:p>
        </w:tc>
        <w:tc>
          <w:tcPr>
            <w:tcW w:w="619" w:type="pct"/>
            <w:vMerge/>
          </w:tcPr>
          <w:p w14:paraId="51ABAE1A" w14:textId="77777777" w:rsidR="00860B9F" w:rsidRPr="005C67F9" w:rsidRDefault="00860B9F" w:rsidP="00864DEC">
            <w:pPr>
              <w:spacing w:before="40" w:after="40"/>
              <w:contextualSpacing/>
              <w:rPr>
                <w:rFonts w:ascii="Arial Narrow" w:hAnsi="Arial Narrow" w:cs="Arial"/>
                <w:szCs w:val="20"/>
              </w:rPr>
            </w:pPr>
          </w:p>
        </w:tc>
        <w:tc>
          <w:tcPr>
            <w:tcW w:w="620" w:type="pct"/>
            <w:vMerge/>
          </w:tcPr>
          <w:p w14:paraId="42430C83" w14:textId="77777777" w:rsidR="00860B9F" w:rsidRPr="005C67F9" w:rsidRDefault="00860B9F" w:rsidP="00864DEC">
            <w:pPr>
              <w:spacing w:before="40" w:after="40"/>
              <w:contextualSpacing/>
              <w:rPr>
                <w:rFonts w:ascii="Arial Narrow" w:hAnsi="Arial Narrow" w:cs="Arial"/>
                <w:szCs w:val="20"/>
              </w:rPr>
            </w:pPr>
          </w:p>
        </w:tc>
        <w:tc>
          <w:tcPr>
            <w:tcW w:w="628" w:type="pct"/>
            <w:vMerge/>
          </w:tcPr>
          <w:p w14:paraId="2143DB1A" w14:textId="77777777" w:rsidR="00860B9F" w:rsidRDefault="00860B9F" w:rsidP="00864DEC">
            <w:pPr>
              <w:spacing w:beforeLines="60" w:before="144" w:afterLines="60" w:after="144"/>
              <w:contextualSpacing/>
              <w:jc w:val="left"/>
              <w:rPr>
                <w:rFonts w:ascii="Arial Narrow" w:hAnsi="Arial Narrow" w:cs="Arial"/>
                <w:b/>
                <w:bCs/>
                <w:szCs w:val="20"/>
                <w:highlight w:val="lightGray"/>
              </w:rPr>
            </w:pPr>
          </w:p>
        </w:tc>
        <w:tc>
          <w:tcPr>
            <w:tcW w:w="549" w:type="pct"/>
            <w:vMerge/>
          </w:tcPr>
          <w:p w14:paraId="4339424C" w14:textId="77777777" w:rsidR="00860B9F" w:rsidRPr="006B39F3" w:rsidRDefault="00860B9F" w:rsidP="00864DEC">
            <w:pPr>
              <w:spacing w:before="40" w:after="40"/>
              <w:contextualSpacing/>
              <w:jc w:val="left"/>
              <w:rPr>
                <w:rFonts w:ascii="Arial Narrow" w:hAnsi="Arial Narrow" w:cs="Arial"/>
                <w:szCs w:val="20"/>
              </w:rPr>
            </w:pPr>
          </w:p>
        </w:tc>
        <w:tc>
          <w:tcPr>
            <w:tcW w:w="439" w:type="pct"/>
            <w:vMerge/>
          </w:tcPr>
          <w:p w14:paraId="06B12CE3" w14:textId="77777777" w:rsidR="00860B9F" w:rsidRPr="006B39F3" w:rsidRDefault="00860B9F" w:rsidP="00864DEC">
            <w:pPr>
              <w:spacing w:before="40" w:after="40"/>
              <w:contextualSpacing/>
              <w:rPr>
                <w:rFonts w:ascii="Arial Narrow" w:hAnsi="Arial Narrow" w:cs="Arial"/>
                <w:szCs w:val="20"/>
              </w:rPr>
            </w:pPr>
          </w:p>
        </w:tc>
        <w:tc>
          <w:tcPr>
            <w:tcW w:w="526" w:type="pct"/>
            <w:vMerge/>
          </w:tcPr>
          <w:p w14:paraId="5613BAAF" w14:textId="77777777" w:rsidR="00860B9F" w:rsidRDefault="00860B9F" w:rsidP="00864DEC">
            <w:pPr>
              <w:spacing w:before="40" w:after="40"/>
              <w:contextualSpacing/>
              <w:rPr>
                <w:rFonts w:ascii="Arial Narrow" w:hAnsi="Arial Narrow" w:cs="Arial"/>
                <w:szCs w:val="20"/>
              </w:rPr>
            </w:pPr>
          </w:p>
        </w:tc>
        <w:tc>
          <w:tcPr>
            <w:tcW w:w="847" w:type="pct"/>
          </w:tcPr>
          <w:p w14:paraId="4DEDAA95" w14:textId="77777777" w:rsidR="00860B9F" w:rsidRPr="005C67F9" w:rsidRDefault="00860B9F" w:rsidP="00864DEC">
            <w:pPr>
              <w:spacing w:before="40"/>
              <w:rPr>
                <w:rFonts w:ascii="Arial Narrow" w:hAnsi="Arial Narrow" w:cs="Arial"/>
                <w:szCs w:val="20"/>
              </w:rPr>
            </w:pPr>
            <w:r w:rsidRPr="001204F8">
              <w:rPr>
                <w:rFonts w:cs="Calibri"/>
                <w:i/>
                <w:szCs w:val="20"/>
                <w:lang w:eastAsia="zh-CN"/>
              </w:rPr>
              <w:t>Should there be breach of the integrity and security of the automated procurement and contract administration system, due investigation and validation will be immediately done and when there is proven breach and security intrusion, corresponding penalty and sanction will be levied to the responsible individuals. Corrective actions in the system should be developed and adopted immediately.</w:t>
            </w:r>
          </w:p>
        </w:tc>
      </w:tr>
    </w:tbl>
    <w:p w14:paraId="22E69A85" w14:textId="41089034" w:rsidR="00ED3259" w:rsidRDefault="00ED3259" w:rsidP="008F49C1">
      <w:pPr>
        <w:spacing w:after="0"/>
        <w:rPr>
          <w:rFonts w:cs="Calibri"/>
          <w:sz w:val="22"/>
          <w:szCs w:val="22"/>
          <w:cs/>
        </w:rPr>
      </w:pPr>
    </w:p>
    <w:p w14:paraId="0790A00B" w14:textId="77777777" w:rsidR="00F90BDE" w:rsidRPr="001204F8" w:rsidRDefault="00F90BDE" w:rsidP="007602E9">
      <w:pPr>
        <w:spacing w:after="0"/>
        <w:rPr>
          <w:rFonts w:cs="Calibri"/>
          <w:sz w:val="22"/>
          <w:szCs w:val="22"/>
        </w:rPr>
      </w:pPr>
    </w:p>
    <w:p w14:paraId="525873DA" w14:textId="77777777" w:rsidR="00F90BDE" w:rsidRPr="001204F8" w:rsidRDefault="00F90BDE" w:rsidP="007602E9">
      <w:pPr>
        <w:spacing w:after="0"/>
        <w:rPr>
          <w:rFonts w:cs="Calibri"/>
          <w:sz w:val="22"/>
          <w:szCs w:val="22"/>
        </w:rPr>
      </w:pPr>
    </w:p>
    <w:p w14:paraId="26615255" w14:textId="77777777" w:rsidR="008C4B31" w:rsidRPr="001204F8" w:rsidRDefault="008C4B31" w:rsidP="007602E9">
      <w:pPr>
        <w:spacing w:after="0"/>
        <w:rPr>
          <w:rFonts w:cs="Calibri"/>
          <w:sz w:val="22"/>
          <w:szCs w:val="22"/>
        </w:rPr>
      </w:pPr>
    </w:p>
    <w:p w14:paraId="123305FC" w14:textId="77777777" w:rsidR="008F49C1" w:rsidRDefault="008F49C1" w:rsidP="00860B9F">
      <w:pPr>
        <w:spacing w:after="0"/>
        <w:rPr>
          <w:rFonts w:cs="Calibri"/>
          <w:b/>
          <w:bCs/>
          <w:sz w:val="24"/>
          <w:szCs w:val="22"/>
          <w:u w:val="single"/>
        </w:rPr>
        <w:sectPr w:rsidR="008F49C1" w:rsidSect="008F49C1">
          <w:pgSz w:w="15840" w:h="12240" w:orient="landscape" w:code="1"/>
          <w:pgMar w:top="1440" w:right="1440" w:bottom="1440" w:left="1277" w:header="720" w:footer="720" w:gutter="0"/>
          <w:cols w:space="720"/>
          <w:docGrid w:linePitch="360"/>
        </w:sectPr>
      </w:pPr>
    </w:p>
    <w:p w14:paraId="642DA3C1" w14:textId="77777777" w:rsidR="008C4B31" w:rsidRPr="001204F8" w:rsidRDefault="008C4B31" w:rsidP="00985C21">
      <w:pPr>
        <w:spacing w:after="0"/>
        <w:jc w:val="center"/>
        <w:rPr>
          <w:rFonts w:cs="Calibri"/>
          <w:b/>
          <w:bCs/>
          <w:sz w:val="24"/>
          <w:szCs w:val="22"/>
          <w:u w:val="single"/>
        </w:rPr>
      </w:pPr>
      <w:r w:rsidRPr="001204F8">
        <w:rPr>
          <w:rFonts w:cs="Calibri"/>
          <w:b/>
          <w:bCs/>
          <w:sz w:val="24"/>
          <w:szCs w:val="22"/>
          <w:u w:val="single"/>
        </w:rPr>
        <w:lastRenderedPageBreak/>
        <w:t>Annex 6</w:t>
      </w:r>
      <w:r w:rsidR="00AA52EA" w:rsidRPr="001204F8">
        <w:rPr>
          <w:rFonts w:cs="Calibri"/>
          <w:b/>
          <w:bCs/>
          <w:sz w:val="24"/>
          <w:szCs w:val="22"/>
          <w:u w:val="single"/>
        </w:rPr>
        <w:t>A</w:t>
      </w:r>
      <w:r w:rsidRPr="001204F8">
        <w:rPr>
          <w:rFonts w:cs="Calibri"/>
          <w:b/>
          <w:bCs/>
          <w:sz w:val="24"/>
          <w:szCs w:val="22"/>
          <w:u w:val="single"/>
        </w:rPr>
        <w:t>: PASBET Climate Risks Assessment</w:t>
      </w:r>
    </w:p>
    <w:p w14:paraId="45F010E2" w14:textId="77777777" w:rsidR="008C4B31" w:rsidRPr="001204F8" w:rsidRDefault="008C4B31" w:rsidP="007602E9">
      <w:pPr>
        <w:spacing w:after="0"/>
        <w:rPr>
          <w:rFonts w:cs="Calibri"/>
          <w:sz w:val="22"/>
          <w:szCs w:val="22"/>
        </w:rPr>
      </w:pPr>
    </w:p>
    <w:p w14:paraId="25C48BEA" w14:textId="77777777" w:rsidR="008C4B31" w:rsidRPr="001204F8" w:rsidRDefault="008C4B31" w:rsidP="007602E9">
      <w:pPr>
        <w:spacing w:after="0"/>
        <w:rPr>
          <w:rFonts w:cs="Calibri"/>
          <w:b/>
          <w:bCs/>
          <w:sz w:val="22"/>
          <w:szCs w:val="22"/>
        </w:rPr>
      </w:pPr>
      <w:r w:rsidRPr="001204F8">
        <w:rPr>
          <w:rFonts w:cs="Calibri"/>
          <w:b/>
          <w:bCs/>
          <w:sz w:val="22"/>
          <w:szCs w:val="22"/>
        </w:rPr>
        <w:t>a)</w:t>
      </w:r>
      <w:r w:rsidRPr="001204F8">
        <w:rPr>
          <w:rFonts w:cs="Calibri"/>
          <w:sz w:val="22"/>
          <w:szCs w:val="22"/>
        </w:rPr>
        <w:t xml:space="preserve"> </w:t>
      </w:r>
      <w:r w:rsidRPr="001204F8">
        <w:rPr>
          <w:rFonts w:cs="Calibri"/>
          <w:b/>
          <w:bCs/>
          <w:sz w:val="22"/>
          <w:szCs w:val="22"/>
        </w:rPr>
        <w:t>Climate Change Projections/Scenarios for Pakistan</w:t>
      </w:r>
    </w:p>
    <w:p w14:paraId="0038535F" w14:textId="77777777" w:rsidR="008C4B31" w:rsidRPr="001204F8" w:rsidRDefault="008C4B31" w:rsidP="007602E9">
      <w:pPr>
        <w:spacing w:after="0"/>
        <w:rPr>
          <w:rFonts w:cs="Calibri"/>
          <w:sz w:val="22"/>
          <w:szCs w:val="22"/>
        </w:rPr>
      </w:pPr>
    </w:p>
    <w:p w14:paraId="0BE3224E" w14:textId="7A8F8386" w:rsidR="008C4B31" w:rsidRPr="001204F8" w:rsidRDefault="008C4B31" w:rsidP="007602E9">
      <w:pPr>
        <w:spacing w:after="0"/>
        <w:rPr>
          <w:rFonts w:cs="Calibri"/>
          <w:sz w:val="22"/>
          <w:szCs w:val="22"/>
        </w:rPr>
      </w:pPr>
      <w:r w:rsidRPr="001204F8">
        <w:rPr>
          <w:rFonts w:cs="Calibri"/>
          <w:sz w:val="22"/>
          <w:szCs w:val="22"/>
        </w:rPr>
        <w:t>Though Pakistan’s total annual GHG emission is significantly lower than many developed countries, it has been a victim of numerous of climate change stresses and climate induced natural disasters. Pakistan now ranks as the 5</w:t>
      </w:r>
      <w:r w:rsidRPr="001204F8">
        <w:rPr>
          <w:rFonts w:cs="Calibri"/>
          <w:sz w:val="22"/>
          <w:szCs w:val="22"/>
          <w:vertAlign w:val="superscript"/>
        </w:rPr>
        <w:t>th</w:t>
      </w:r>
      <w:r w:rsidRPr="001204F8">
        <w:rPr>
          <w:rFonts w:cs="Calibri"/>
          <w:sz w:val="22"/>
          <w:szCs w:val="22"/>
        </w:rPr>
        <w:t xml:space="preserve"> most vulnerable country to the impacts of climate change on the long-term Global Climate Risk Index (German Watch 2020). The country’s </w:t>
      </w:r>
      <w:r w:rsidR="002F31CF">
        <w:rPr>
          <w:rFonts w:cs="Calibri"/>
          <w:sz w:val="22"/>
          <w:szCs w:val="22"/>
        </w:rPr>
        <w:t>Ministry of Climate Change &amp; Environmental Coordination</w:t>
      </w:r>
      <w:r w:rsidRPr="001204F8">
        <w:rPr>
          <w:rFonts w:cs="Calibri"/>
          <w:sz w:val="22"/>
          <w:szCs w:val="22"/>
        </w:rPr>
        <w:t xml:space="preserve"> (</w:t>
      </w:r>
      <w:r w:rsidR="002F31CF">
        <w:rPr>
          <w:rFonts w:cs="Calibri"/>
          <w:sz w:val="22"/>
          <w:szCs w:val="22"/>
        </w:rPr>
        <w:t>MoCC&amp;EC</w:t>
      </w:r>
      <w:r w:rsidRPr="001204F8">
        <w:rPr>
          <w:rFonts w:cs="Calibri"/>
          <w:sz w:val="22"/>
          <w:szCs w:val="22"/>
        </w:rPr>
        <w:t>) has estimated in 2013 that Pakistan needs to spend around than 7 to 14 billion US$ annually to adapt to climate change (</w:t>
      </w:r>
      <w:r w:rsidR="002F31CF">
        <w:rPr>
          <w:rFonts w:cs="Calibri"/>
          <w:sz w:val="22"/>
          <w:szCs w:val="22"/>
        </w:rPr>
        <w:t>MoCC&amp;EC</w:t>
      </w:r>
      <w:r w:rsidRPr="001204F8">
        <w:rPr>
          <w:rFonts w:cs="Calibri"/>
          <w:sz w:val="22"/>
          <w:szCs w:val="22"/>
        </w:rPr>
        <w:t xml:space="preserve"> 2013). </w:t>
      </w:r>
    </w:p>
    <w:p w14:paraId="23A7C60F" w14:textId="77777777" w:rsidR="008C4B31" w:rsidRPr="001204F8" w:rsidRDefault="008C4B31" w:rsidP="007602E9">
      <w:pPr>
        <w:spacing w:after="0"/>
        <w:rPr>
          <w:rFonts w:cs="Calibri"/>
          <w:sz w:val="22"/>
          <w:szCs w:val="22"/>
        </w:rPr>
      </w:pPr>
    </w:p>
    <w:p w14:paraId="7665E662" w14:textId="77777777" w:rsidR="008C4B31" w:rsidRPr="001204F8" w:rsidRDefault="008C4B31" w:rsidP="007602E9">
      <w:pPr>
        <w:spacing w:after="0"/>
        <w:rPr>
          <w:rFonts w:cs="Calibri"/>
          <w:sz w:val="22"/>
          <w:szCs w:val="22"/>
        </w:rPr>
      </w:pPr>
      <w:r w:rsidRPr="001204F8">
        <w:rPr>
          <w:rFonts w:cs="Calibri"/>
          <w:sz w:val="22"/>
          <w:szCs w:val="22"/>
        </w:rPr>
        <w:t xml:space="preserve">More importantly, the future scenarios for climate change in Pakistan are painting a </w:t>
      </w:r>
      <w:r w:rsidR="00A14626" w:rsidRPr="001204F8">
        <w:rPr>
          <w:rFonts w:cs="Calibri"/>
          <w:sz w:val="22"/>
          <w:szCs w:val="22"/>
        </w:rPr>
        <w:t>grim</w:t>
      </w:r>
      <w:r w:rsidRPr="001204F8">
        <w:rPr>
          <w:rFonts w:cs="Calibri"/>
          <w:sz w:val="22"/>
          <w:szCs w:val="22"/>
        </w:rPr>
        <w:t xml:space="preserve"> picture. Despite limitations in downscaled climate data and indigenous climate modeling tools, the estimates are suggesting an overall increase in temperatures of 1.4 </w:t>
      </w:r>
      <w:r w:rsidRPr="001204F8">
        <w:rPr>
          <w:rFonts w:cs="Calibri"/>
          <w:sz w:val="22"/>
          <w:szCs w:val="22"/>
          <w:vertAlign w:val="superscript"/>
        </w:rPr>
        <w:t>0</w:t>
      </w:r>
      <w:r w:rsidRPr="001204F8">
        <w:rPr>
          <w:rFonts w:cs="Calibri"/>
          <w:sz w:val="22"/>
          <w:szCs w:val="22"/>
        </w:rPr>
        <w:t xml:space="preserve">C – 3.7 </w:t>
      </w:r>
      <w:r w:rsidRPr="001204F8">
        <w:rPr>
          <w:rFonts w:cs="Calibri"/>
          <w:sz w:val="22"/>
          <w:szCs w:val="22"/>
          <w:vertAlign w:val="superscript"/>
        </w:rPr>
        <w:t>0</w:t>
      </w:r>
      <w:r w:rsidRPr="001204F8">
        <w:rPr>
          <w:rFonts w:cs="Calibri"/>
          <w:sz w:val="22"/>
          <w:szCs w:val="22"/>
        </w:rPr>
        <w:t>C and +4 mm/day increase in mean annual precipitation by 2050 (USAID 2017)</w:t>
      </w:r>
      <w:r w:rsidRPr="001204F8">
        <w:rPr>
          <w:rFonts w:cs="Calibri"/>
          <w:sz w:val="22"/>
          <w:szCs w:val="22"/>
          <w:vertAlign w:val="superscript"/>
        </w:rPr>
        <w:footnoteReference w:id="88"/>
      </w:r>
      <w:r w:rsidRPr="001204F8">
        <w:rPr>
          <w:rFonts w:cs="Calibri"/>
          <w:sz w:val="22"/>
          <w:szCs w:val="22"/>
        </w:rPr>
        <w:t>. After the release of the IPCC 5</w:t>
      </w:r>
      <w:r w:rsidRPr="001204F8">
        <w:rPr>
          <w:rFonts w:cs="Calibri"/>
          <w:sz w:val="22"/>
          <w:szCs w:val="22"/>
          <w:vertAlign w:val="superscript"/>
        </w:rPr>
        <w:t>th</w:t>
      </w:r>
      <w:r w:rsidRPr="001204F8">
        <w:rPr>
          <w:rFonts w:cs="Calibri"/>
          <w:sz w:val="22"/>
          <w:szCs w:val="22"/>
        </w:rPr>
        <w:t xml:space="preserve"> assessment report in 2014, Pakistan Metrological Department (PMD) released a daily gridded downscaled precipitation and temperature time series from 2010 to 2099 climate change scenarios. These downscaled results show a 3°C–5°C temperature rise in mean temperature under the Representative Concentration Pathways (RCP) and 4.5 emission scenario</w:t>
      </w:r>
      <w:r w:rsidRPr="001204F8">
        <w:rPr>
          <w:rFonts w:cs="Calibri"/>
          <w:sz w:val="22"/>
          <w:szCs w:val="22"/>
          <w:vertAlign w:val="superscript"/>
        </w:rPr>
        <w:footnoteReference w:id="89"/>
      </w:r>
      <w:r w:rsidRPr="001204F8">
        <w:rPr>
          <w:rFonts w:cs="Calibri"/>
          <w:sz w:val="22"/>
          <w:szCs w:val="22"/>
        </w:rPr>
        <w:t>. The mean trend of temperature under RCP8.5 indicates a 4°C–6°C rise by the end of the century with a sharp increase after 2050. The rainfall is highly variable in both spatial and temporal domains, where average rainfall in Pakistan shows a large inter-annual variability and sharp rising peaks give an indication of extreme weather events, while negative peaks indicate frequent droughts. On the other hand, snow-covered mountain peaks in northern Pakistan show a larger increase in mean temperature compared to central and southern regions under both RCP scenarios. However, RCP8.5 shows a more abrupt increase in temperature in the region after 2060 and up to 10°C–12</w:t>
      </w:r>
      <w:r w:rsidRPr="001204F8">
        <w:rPr>
          <w:rFonts w:cs="Calibri"/>
          <w:sz w:val="22"/>
          <w:szCs w:val="22"/>
          <w:vertAlign w:val="superscript"/>
        </w:rPr>
        <w:t>o</w:t>
      </w:r>
      <w:r w:rsidRPr="001204F8">
        <w:rPr>
          <w:rFonts w:cs="Calibri"/>
          <w:sz w:val="22"/>
          <w:szCs w:val="22"/>
        </w:rPr>
        <w:t xml:space="preserve">C, especially in northern Pakistan, whereas RCP4.5 shows a similar increasing trend, but with less intensity. </w:t>
      </w:r>
    </w:p>
    <w:p w14:paraId="3E44305B" w14:textId="77777777" w:rsidR="008C4B31" w:rsidRPr="001204F8" w:rsidRDefault="008C4B31" w:rsidP="007602E9">
      <w:pPr>
        <w:spacing w:after="0"/>
        <w:rPr>
          <w:rFonts w:cs="Calibri"/>
          <w:sz w:val="22"/>
          <w:szCs w:val="22"/>
        </w:rPr>
      </w:pPr>
    </w:p>
    <w:p w14:paraId="58FFE0C2" w14:textId="77777777" w:rsidR="008C4B31" w:rsidRPr="001204F8" w:rsidRDefault="008C4B31" w:rsidP="007602E9">
      <w:pPr>
        <w:spacing w:after="0"/>
        <w:rPr>
          <w:rFonts w:cs="Calibri"/>
          <w:sz w:val="22"/>
          <w:szCs w:val="22"/>
        </w:rPr>
      </w:pPr>
      <w:r w:rsidRPr="001204F8">
        <w:rPr>
          <w:rFonts w:cs="Calibri"/>
          <w:sz w:val="22"/>
          <w:szCs w:val="22"/>
        </w:rPr>
        <w:t>Other studies also suggest that by 2020, summer rainfall peaks will shift toward August, while those of winter will shift toward March. These shifts in the rainfall patterns will continue even up to the end of the 21</w:t>
      </w:r>
      <w:r w:rsidRPr="001204F8">
        <w:rPr>
          <w:rFonts w:cs="Calibri"/>
          <w:sz w:val="22"/>
          <w:szCs w:val="22"/>
          <w:vertAlign w:val="superscript"/>
        </w:rPr>
        <w:t>st</w:t>
      </w:r>
      <w:r w:rsidRPr="001204F8">
        <w:rPr>
          <w:rFonts w:cs="Calibri"/>
          <w:sz w:val="22"/>
          <w:szCs w:val="22"/>
        </w:rPr>
        <w:t xml:space="preserve"> century. RCP4.5 scenario shows an increase of 4 mm/day in annual mean precipitation with a shift in maxima toward the northeastern part of the country until 2050. After 2050, the precipitation pattern shifts toward northwest until the end of the 21</w:t>
      </w:r>
      <w:r w:rsidRPr="001204F8">
        <w:rPr>
          <w:rFonts w:cs="Calibri"/>
          <w:sz w:val="22"/>
          <w:szCs w:val="22"/>
          <w:vertAlign w:val="superscript"/>
        </w:rPr>
        <w:t>st</w:t>
      </w:r>
      <w:r w:rsidRPr="001204F8">
        <w:rPr>
          <w:rFonts w:cs="Calibri"/>
          <w:sz w:val="22"/>
          <w:szCs w:val="22"/>
        </w:rPr>
        <w:t xml:space="preserve"> century with the same magnitude and wet situation in the southern region of the country. A similar pattern is seen under the RCP8.5 scenario, but with less magnitude of up to 2–3 mm/day and more spatial spread (ADB 2017)</w:t>
      </w:r>
      <w:r w:rsidRPr="001204F8">
        <w:rPr>
          <w:rFonts w:cs="Calibri"/>
          <w:sz w:val="22"/>
          <w:szCs w:val="22"/>
          <w:vertAlign w:val="superscript"/>
        </w:rPr>
        <w:footnoteReference w:id="90"/>
      </w:r>
    </w:p>
    <w:p w14:paraId="6B5E5A2D" w14:textId="77777777" w:rsidR="008C4B31" w:rsidRPr="001204F8" w:rsidRDefault="008C4B31" w:rsidP="007602E9">
      <w:pPr>
        <w:spacing w:after="0"/>
        <w:rPr>
          <w:rFonts w:cs="Calibri"/>
          <w:sz w:val="22"/>
          <w:szCs w:val="22"/>
        </w:rPr>
      </w:pPr>
    </w:p>
    <w:p w14:paraId="1DB6592D" w14:textId="77777777" w:rsidR="008C4B31" w:rsidRPr="001204F8" w:rsidRDefault="008C4B31" w:rsidP="007602E9">
      <w:pPr>
        <w:spacing w:after="0"/>
        <w:rPr>
          <w:rFonts w:cs="Calibri"/>
          <w:sz w:val="22"/>
          <w:szCs w:val="22"/>
        </w:rPr>
      </w:pPr>
      <w:r w:rsidRPr="001204F8">
        <w:rPr>
          <w:rFonts w:cs="Calibri"/>
          <w:b/>
          <w:bCs/>
          <w:sz w:val="22"/>
          <w:szCs w:val="22"/>
        </w:rPr>
        <w:t>b)</w:t>
      </w:r>
      <w:r w:rsidRPr="001204F8">
        <w:rPr>
          <w:rFonts w:cs="Calibri"/>
          <w:sz w:val="22"/>
          <w:szCs w:val="22"/>
        </w:rPr>
        <w:t xml:space="preserve"> </w:t>
      </w:r>
      <w:r w:rsidRPr="001204F8">
        <w:rPr>
          <w:rFonts w:cs="Calibri"/>
          <w:b/>
          <w:bCs/>
          <w:sz w:val="22"/>
          <w:szCs w:val="22"/>
        </w:rPr>
        <w:t>Key Potential Hazards that may Impact on the PASBET Project</w:t>
      </w:r>
    </w:p>
    <w:p w14:paraId="7787CB51" w14:textId="77777777" w:rsidR="008C4B31" w:rsidRPr="001204F8" w:rsidRDefault="008C4B31" w:rsidP="007602E9">
      <w:pPr>
        <w:spacing w:after="0"/>
        <w:rPr>
          <w:rFonts w:cs="Calibri"/>
          <w:sz w:val="22"/>
          <w:szCs w:val="22"/>
        </w:rPr>
      </w:pPr>
    </w:p>
    <w:p w14:paraId="2F8FD691" w14:textId="77777777" w:rsidR="008C4B31" w:rsidRPr="001204F8" w:rsidRDefault="008C4B31" w:rsidP="007602E9">
      <w:pPr>
        <w:spacing w:after="0"/>
        <w:rPr>
          <w:rFonts w:cs="Calibri"/>
          <w:sz w:val="22"/>
          <w:szCs w:val="22"/>
        </w:rPr>
      </w:pPr>
      <w:r w:rsidRPr="001204F8">
        <w:rPr>
          <w:rFonts w:cs="Calibri"/>
          <w:sz w:val="22"/>
          <w:szCs w:val="22"/>
        </w:rPr>
        <w:t xml:space="preserve">The climate scenarios described above suggest, the increase in temperature is set to accelerate the melting of glaciers in northern parts of the country. Precipitation will not only increase by 4 mm per annum, but significant spatio-temporal shifts are expected in the onset of monsoon and winter rainfall patterns (PMD 2015). This variability in precipitation patterns coupled with increased </w:t>
      </w:r>
      <w:r w:rsidR="00053E6D" w:rsidRPr="001204F8">
        <w:rPr>
          <w:rFonts w:cs="Calibri"/>
          <w:sz w:val="22"/>
          <w:szCs w:val="22"/>
        </w:rPr>
        <w:t>runoff</w:t>
      </w:r>
      <w:r w:rsidRPr="001204F8">
        <w:rPr>
          <w:rFonts w:cs="Calibri"/>
          <w:sz w:val="22"/>
          <w:szCs w:val="22"/>
        </w:rPr>
        <w:t xml:space="preserve"> in the rivers </w:t>
      </w:r>
      <w:r w:rsidRPr="001204F8">
        <w:rPr>
          <w:rFonts w:cs="Calibri"/>
          <w:sz w:val="22"/>
          <w:szCs w:val="22"/>
        </w:rPr>
        <w:lastRenderedPageBreak/>
        <w:t>due to glacial melt is expected to increase the frequency and intensity of riverine floods. Events of cloud outbursts caused by erratic precipitation patterns are going to increase the frequency of flash flooding across the country</w:t>
      </w:r>
      <w:r w:rsidR="00D21A37" w:rsidRPr="001204F8">
        <w:rPr>
          <w:rFonts w:cs="Calibri"/>
          <w:sz w:val="22"/>
          <w:szCs w:val="22"/>
        </w:rPr>
        <w:t xml:space="preserve">. </w:t>
      </w:r>
      <w:r w:rsidRPr="001204F8">
        <w:rPr>
          <w:rFonts w:cs="Calibri"/>
          <w:sz w:val="22"/>
          <w:szCs w:val="22"/>
        </w:rPr>
        <w:t xml:space="preserve">Implications of such climate scenarios on the proposed project sites would </w:t>
      </w:r>
      <w:r w:rsidR="00A14626" w:rsidRPr="001204F8">
        <w:rPr>
          <w:rFonts w:cs="Calibri"/>
          <w:sz w:val="22"/>
          <w:szCs w:val="22"/>
        </w:rPr>
        <w:t>depend</w:t>
      </w:r>
      <w:r w:rsidRPr="001204F8">
        <w:rPr>
          <w:rFonts w:cs="Calibri"/>
          <w:sz w:val="22"/>
          <w:szCs w:val="22"/>
        </w:rPr>
        <w:t xml:space="preserve"> on how the departure from normal rainfall, mean annual, minimum, and maximum temperatures will be at the district scale. Unfortunately, lack of availability of high-resolution downscaled climate datasets at the level of district scale are yet to be developed. This affects accuracy of </w:t>
      </w:r>
      <w:r w:rsidR="00053E6D" w:rsidRPr="001204F8">
        <w:rPr>
          <w:rFonts w:cs="Calibri"/>
          <w:sz w:val="22"/>
          <w:szCs w:val="22"/>
        </w:rPr>
        <w:t>predictions</w:t>
      </w:r>
      <w:r w:rsidRPr="001204F8">
        <w:rPr>
          <w:rFonts w:cs="Calibri"/>
          <w:sz w:val="22"/>
          <w:szCs w:val="22"/>
        </w:rPr>
        <w:t xml:space="preserve"> about climate change at the district level. Nonetheless, qualitative correlations can be drawn from sub-national ensemble outputs and observed climate trends in each district to estimate the developing climate change scenarios by 2050. </w:t>
      </w:r>
    </w:p>
    <w:p w14:paraId="3C274122" w14:textId="77777777" w:rsidR="008C4B31" w:rsidRPr="001204F8" w:rsidRDefault="008C4B31" w:rsidP="007602E9">
      <w:pPr>
        <w:spacing w:after="0"/>
        <w:rPr>
          <w:rFonts w:cs="Calibri"/>
          <w:b/>
          <w:bCs/>
          <w:sz w:val="22"/>
          <w:szCs w:val="22"/>
        </w:rPr>
      </w:pPr>
    </w:p>
    <w:p w14:paraId="48FA81A1" w14:textId="77777777" w:rsidR="008C4B31" w:rsidRPr="001204F8" w:rsidRDefault="008C4B31" w:rsidP="007602E9">
      <w:pPr>
        <w:spacing w:after="0"/>
        <w:rPr>
          <w:rFonts w:cs="Calibri"/>
          <w:b/>
          <w:bCs/>
          <w:sz w:val="22"/>
          <w:szCs w:val="22"/>
        </w:rPr>
      </w:pPr>
      <w:r w:rsidRPr="001204F8">
        <w:rPr>
          <w:rFonts w:cs="Calibri"/>
          <w:b/>
          <w:bCs/>
          <w:sz w:val="22"/>
          <w:szCs w:val="22"/>
        </w:rPr>
        <w:t xml:space="preserve">Sindh (Districts </w:t>
      </w:r>
      <w:r w:rsidR="00F90BDE" w:rsidRPr="001204F8">
        <w:rPr>
          <w:rFonts w:cs="Calibri"/>
          <w:b/>
          <w:bCs/>
          <w:sz w:val="22"/>
          <w:szCs w:val="22"/>
        </w:rPr>
        <w:t>Badin and Sujawal)</w:t>
      </w:r>
      <w:r w:rsidRPr="001204F8">
        <w:rPr>
          <w:rFonts w:cs="Calibri"/>
          <w:b/>
          <w:bCs/>
          <w:sz w:val="22"/>
          <w:szCs w:val="22"/>
        </w:rPr>
        <w:t xml:space="preserve">) </w:t>
      </w:r>
    </w:p>
    <w:p w14:paraId="4D4BD3E1" w14:textId="77777777" w:rsidR="008C4B31" w:rsidRPr="001204F8" w:rsidRDefault="008C4B31" w:rsidP="007602E9">
      <w:pPr>
        <w:spacing w:after="0"/>
        <w:rPr>
          <w:rFonts w:cs="Calibri"/>
          <w:sz w:val="22"/>
          <w:szCs w:val="22"/>
        </w:rPr>
      </w:pPr>
    </w:p>
    <w:p w14:paraId="710C4922" w14:textId="77777777" w:rsidR="00F90BDE" w:rsidRPr="001204F8" w:rsidRDefault="008C4B31" w:rsidP="007602E9">
      <w:pPr>
        <w:spacing w:after="0"/>
        <w:rPr>
          <w:rFonts w:cs="Calibri"/>
          <w:sz w:val="22"/>
          <w:szCs w:val="22"/>
        </w:rPr>
      </w:pPr>
      <w:r w:rsidRPr="001204F8">
        <w:rPr>
          <w:rFonts w:cs="Calibri"/>
          <w:sz w:val="22"/>
          <w:szCs w:val="22"/>
        </w:rPr>
        <w:t xml:space="preserve">The project districts in Sindh </w:t>
      </w:r>
      <w:r w:rsidR="00053E6D" w:rsidRPr="001204F8">
        <w:rPr>
          <w:rFonts w:cs="Calibri"/>
          <w:sz w:val="22"/>
          <w:szCs w:val="22"/>
        </w:rPr>
        <w:t>Province,</w:t>
      </w:r>
      <w:r w:rsidRPr="001204F8">
        <w:rPr>
          <w:rFonts w:cs="Calibri"/>
          <w:sz w:val="22"/>
          <w:szCs w:val="22"/>
        </w:rPr>
        <w:t xml:space="preserve"> namely </w:t>
      </w:r>
      <w:r w:rsidR="00F90BDE" w:rsidRPr="001204F8">
        <w:rPr>
          <w:rFonts w:cs="Calibri"/>
          <w:sz w:val="22"/>
          <w:szCs w:val="22"/>
        </w:rPr>
        <w:t>Badin and Sujawal</w:t>
      </w:r>
      <w:r w:rsidR="00F90BDE" w:rsidRPr="001204F8" w:rsidDel="00F90BDE">
        <w:rPr>
          <w:rFonts w:cs="Calibri"/>
          <w:sz w:val="22"/>
          <w:szCs w:val="22"/>
        </w:rPr>
        <w:t xml:space="preserve"> </w:t>
      </w:r>
      <w:r w:rsidRPr="001204F8">
        <w:rPr>
          <w:rFonts w:cs="Calibri"/>
          <w:sz w:val="22"/>
          <w:szCs w:val="22"/>
        </w:rPr>
        <w:t xml:space="preserve">have a history of climate induced disasters associated with high temperatures, flash floods, and riverine floods. </w:t>
      </w:r>
    </w:p>
    <w:p w14:paraId="7F5E9ADA" w14:textId="77777777" w:rsidR="00F90BDE" w:rsidRPr="001204F8" w:rsidRDefault="00F90BDE" w:rsidP="007602E9">
      <w:pPr>
        <w:spacing w:after="0"/>
        <w:rPr>
          <w:rFonts w:cs="Calibri"/>
          <w:sz w:val="22"/>
          <w:szCs w:val="22"/>
        </w:rPr>
      </w:pPr>
    </w:p>
    <w:p w14:paraId="6B67A6FC" w14:textId="77777777" w:rsidR="00F90BDE" w:rsidRPr="001204F8" w:rsidRDefault="00F90BDE" w:rsidP="007602E9">
      <w:pPr>
        <w:spacing w:after="0"/>
        <w:rPr>
          <w:rFonts w:cs="Calibri"/>
          <w:sz w:val="22"/>
          <w:szCs w:val="22"/>
        </w:rPr>
      </w:pPr>
      <w:r w:rsidRPr="001204F8">
        <w:rPr>
          <w:rFonts w:cs="Calibri"/>
          <w:sz w:val="22"/>
          <w:szCs w:val="22"/>
        </w:rPr>
        <w:t xml:space="preserve">Badin has a hot desert climate (Köppen climate classification BWh). The climate of the district is </w:t>
      </w:r>
      <w:r w:rsidR="00A14626" w:rsidRPr="001204F8">
        <w:rPr>
          <w:rFonts w:cs="Calibri"/>
          <w:sz w:val="22"/>
          <w:szCs w:val="22"/>
        </w:rPr>
        <w:t xml:space="preserve">on average </w:t>
      </w:r>
      <w:r w:rsidRPr="001204F8">
        <w:rPr>
          <w:rFonts w:cs="Calibri"/>
          <w:sz w:val="22"/>
          <w:szCs w:val="22"/>
        </w:rPr>
        <w:t xml:space="preserve">moderate and is tempered by the sea breeze which blows for eight months of the year from March to October, making the hot weather somewhat cooler than for other parts of Pakistan. During the monsoon period, the sky is cloudy, but there is usually no rainfall. The climate in summer is </w:t>
      </w:r>
      <w:r w:rsidR="00A14626" w:rsidRPr="001204F8">
        <w:rPr>
          <w:rFonts w:cs="Calibri"/>
          <w:sz w:val="22"/>
          <w:szCs w:val="22"/>
        </w:rPr>
        <w:t>moist</w:t>
      </w:r>
      <w:r w:rsidRPr="001204F8">
        <w:rPr>
          <w:rFonts w:cs="Calibri"/>
          <w:sz w:val="22"/>
          <w:szCs w:val="22"/>
        </w:rPr>
        <w:t xml:space="preserve"> and humid. The cold weather in Badin starts from the beginning of November when a sudden change from the moist sea breeze to the dry and cold north-east wind brings about, as a natural consequence, an immediate fall in temperature. Cyclones and floods are hit because of sea.</w:t>
      </w:r>
    </w:p>
    <w:p w14:paraId="027E1340" w14:textId="77777777" w:rsidR="00F90BDE" w:rsidRPr="001204F8" w:rsidRDefault="00F90BDE" w:rsidP="007602E9">
      <w:pPr>
        <w:spacing w:after="0"/>
        <w:rPr>
          <w:rFonts w:cs="Calibri"/>
          <w:sz w:val="22"/>
          <w:szCs w:val="22"/>
        </w:rPr>
      </w:pPr>
    </w:p>
    <w:p w14:paraId="39B541E9" w14:textId="77777777" w:rsidR="008C4B31" w:rsidRPr="001204F8" w:rsidRDefault="00F90BDE" w:rsidP="007602E9">
      <w:pPr>
        <w:spacing w:after="0"/>
        <w:rPr>
          <w:rFonts w:cs="Calibri"/>
          <w:sz w:val="22"/>
          <w:szCs w:val="22"/>
        </w:rPr>
      </w:pPr>
      <w:r w:rsidRPr="001204F8">
        <w:rPr>
          <w:rFonts w:cs="Calibri"/>
          <w:sz w:val="22"/>
          <w:szCs w:val="22"/>
        </w:rPr>
        <w:t>Sujawal's climate is moderate, winter is cold</w:t>
      </w:r>
      <w:r w:rsidR="00FE63E6" w:rsidRPr="001204F8">
        <w:rPr>
          <w:rFonts w:cs="Calibri"/>
          <w:sz w:val="22"/>
          <w:szCs w:val="22"/>
        </w:rPr>
        <w:t>,</w:t>
      </w:r>
      <w:r w:rsidRPr="001204F8">
        <w:rPr>
          <w:rFonts w:cs="Calibri"/>
          <w:sz w:val="22"/>
          <w:szCs w:val="22"/>
        </w:rPr>
        <w:t xml:space="preserve"> and summer is bit hot. As well humidity in this area too. Sujawal is near the sea. During winter seasonal birds migrate from Siberia and Russia in this area lakes.</w:t>
      </w:r>
      <w:r w:rsidR="008C4B31" w:rsidRPr="001204F8">
        <w:rPr>
          <w:rFonts w:cs="Calibri"/>
          <w:sz w:val="22"/>
          <w:szCs w:val="22"/>
        </w:rPr>
        <w:t xml:space="preserve"> </w:t>
      </w:r>
    </w:p>
    <w:p w14:paraId="79AE624F" w14:textId="77777777" w:rsidR="008C4B31" w:rsidRPr="001204F8" w:rsidRDefault="008C4B31" w:rsidP="007602E9">
      <w:pPr>
        <w:spacing w:after="0"/>
        <w:rPr>
          <w:rFonts w:cs="Calibri"/>
          <w:b/>
          <w:bCs/>
          <w:sz w:val="22"/>
          <w:szCs w:val="22"/>
        </w:rPr>
      </w:pPr>
    </w:p>
    <w:p w14:paraId="31FE594D" w14:textId="77777777" w:rsidR="008C4B31" w:rsidRPr="001204F8" w:rsidRDefault="008C4B31" w:rsidP="007602E9">
      <w:pPr>
        <w:spacing w:after="0"/>
        <w:rPr>
          <w:rFonts w:cs="Calibri"/>
          <w:b/>
          <w:bCs/>
          <w:sz w:val="22"/>
          <w:szCs w:val="22"/>
        </w:rPr>
      </w:pPr>
      <w:r w:rsidRPr="001204F8">
        <w:rPr>
          <w:rFonts w:cs="Calibri"/>
          <w:b/>
          <w:bCs/>
          <w:sz w:val="22"/>
          <w:szCs w:val="22"/>
        </w:rPr>
        <w:t>Khyber Pakhtunkhwa (</w:t>
      </w:r>
      <w:r w:rsidR="00F90BDE" w:rsidRPr="001204F8">
        <w:rPr>
          <w:rFonts w:cs="Calibri"/>
          <w:b/>
          <w:bCs/>
          <w:sz w:val="22"/>
          <w:szCs w:val="22"/>
        </w:rPr>
        <w:t>Kaghan and Kalam</w:t>
      </w:r>
      <w:r w:rsidRPr="001204F8">
        <w:rPr>
          <w:rFonts w:cs="Calibri"/>
          <w:b/>
          <w:bCs/>
          <w:sz w:val="22"/>
          <w:szCs w:val="22"/>
        </w:rPr>
        <w:t>)</w:t>
      </w:r>
    </w:p>
    <w:p w14:paraId="05B4A855" w14:textId="77777777" w:rsidR="008C4B31" w:rsidRPr="001204F8" w:rsidRDefault="008C4B31" w:rsidP="007602E9">
      <w:pPr>
        <w:spacing w:after="0"/>
        <w:rPr>
          <w:rFonts w:cs="Calibri"/>
          <w:sz w:val="22"/>
          <w:szCs w:val="22"/>
        </w:rPr>
      </w:pPr>
    </w:p>
    <w:p w14:paraId="7EAA71AF" w14:textId="77777777" w:rsidR="00044F06" w:rsidRPr="001204F8" w:rsidRDefault="00044F06" w:rsidP="007602E9">
      <w:pPr>
        <w:spacing w:after="0"/>
        <w:rPr>
          <w:rFonts w:cs="Calibri"/>
          <w:sz w:val="22"/>
          <w:szCs w:val="22"/>
        </w:rPr>
      </w:pPr>
      <w:r w:rsidRPr="001204F8">
        <w:rPr>
          <w:rFonts w:cs="Calibri"/>
          <w:sz w:val="22"/>
          <w:szCs w:val="22"/>
        </w:rPr>
        <w:t xml:space="preserve">Kalam is in the northern upper section of Swat valley along the banks of the Swat River in the Khyber Pakhtunkhwa province of Pakistan. Due to </w:t>
      </w:r>
      <w:r w:rsidR="00BA07DD" w:rsidRPr="001204F8">
        <w:rPr>
          <w:rFonts w:cs="Calibri"/>
          <w:sz w:val="22"/>
          <w:szCs w:val="22"/>
        </w:rPr>
        <w:t>its</w:t>
      </w:r>
      <w:r w:rsidRPr="001204F8">
        <w:rPr>
          <w:rFonts w:cs="Calibri"/>
          <w:sz w:val="22"/>
          <w:szCs w:val="22"/>
        </w:rPr>
        <w:t xml:space="preserve"> geographical location (adjacent to Swat river), the district is highly susceptible to riverine and flash flooding during monsoon season. </w:t>
      </w:r>
      <w:r w:rsidR="00EA7C92" w:rsidRPr="001204F8">
        <w:rPr>
          <w:rFonts w:cs="Calibri"/>
          <w:sz w:val="22"/>
          <w:szCs w:val="22"/>
        </w:rPr>
        <w:t xml:space="preserve">The climate change scenarios have further aggravated the situation, making parts of the district, along the </w:t>
      </w:r>
      <w:r w:rsidR="00BA07DD" w:rsidRPr="001204F8">
        <w:rPr>
          <w:rFonts w:cs="Calibri"/>
          <w:sz w:val="22"/>
          <w:szCs w:val="22"/>
        </w:rPr>
        <w:t>riverbanks</w:t>
      </w:r>
      <w:r w:rsidR="00EA7C92" w:rsidRPr="001204F8">
        <w:rPr>
          <w:rFonts w:cs="Calibri"/>
          <w:sz w:val="22"/>
          <w:szCs w:val="22"/>
        </w:rPr>
        <w:t>, more vulnerable to flash-flooding</w:t>
      </w:r>
      <w:r w:rsidR="00D21A37" w:rsidRPr="001204F8">
        <w:rPr>
          <w:rFonts w:cs="Calibri"/>
          <w:sz w:val="22"/>
          <w:szCs w:val="22"/>
        </w:rPr>
        <w:t xml:space="preserve">. </w:t>
      </w:r>
      <w:r w:rsidR="00EA7C92" w:rsidRPr="001204F8">
        <w:rPr>
          <w:rFonts w:cs="Calibri"/>
          <w:sz w:val="22"/>
          <w:szCs w:val="22"/>
        </w:rPr>
        <w:t xml:space="preserve">The floods have been experienced in 2010, 2015 and 2022, resulting in economic loss, destroyed houses and hoteling industry infrastructure. </w:t>
      </w:r>
      <w:r w:rsidR="00BA07DD" w:rsidRPr="001204F8">
        <w:rPr>
          <w:rFonts w:cs="Calibri"/>
          <w:sz w:val="22"/>
          <w:szCs w:val="22"/>
        </w:rPr>
        <w:t>The weather</w:t>
      </w:r>
      <w:r w:rsidR="00E35FF3" w:rsidRPr="001204F8">
        <w:rPr>
          <w:rFonts w:cs="Calibri"/>
          <w:sz w:val="22"/>
          <w:szCs w:val="22"/>
        </w:rPr>
        <w:t xml:space="preserve"> station at Saidu Sharif </w:t>
      </w:r>
      <w:r w:rsidR="00973C76" w:rsidRPr="001204F8">
        <w:rPr>
          <w:rFonts w:cs="Calibri"/>
          <w:sz w:val="22"/>
          <w:szCs w:val="22"/>
        </w:rPr>
        <w:t xml:space="preserve">was established in 1973 and has recorded increase of 12.91% in rainfall during the last decade. </w:t>
      </w:r>
    </w:p>
    <w:p w14:paraId="6BD8383D" w14:textId="77777777" w:rsidR="00044F06" w:rsidRPr="001204F8" w:rsidRDefault="00044F06" w:rsidP="007602E9">
      <w:pPr>
        <w:spacing w:after="0"/>
        <w:rPr>
          <w:rFonts w:cs="Calibri"/>
          <w:sz w:val="22"/>
          <w:szCs w:val="22"/>
        </w:rPr>
      </w:pPr>
    </w:p>
    <w:p w14:paraId="60F26B21" w14:textId="77777777" w:rsidR="00044F06" w:rsidRPr="001204F8" w:rsidRDefault="00EA7C92" w:rsidP="007602E9">
      <w:pPr>
        <w:spacing w:after="0"/>
        <w:rPr>
          <w:rFonts w:cs="Calibri"/>
          <w:sz w:val="22"/>
          <w:szCs w:val="22"/>
        </w:rPr>
      </w:pPr>
      <w:r w:rsidRPr="001204F8">
        <w:rPr>
          <w:rFonts w:cs="Calibri"/>
          <w:sz w:val="22"/>
          <w:szCs w:val="22"/>
        </w:rPr>
        <w:t>Kaghan is an alpine valley located in the Mansehra District of Khyber Pakhtunkhwa, Pakistan</w:t>
      </w:r>
      <w:r w:rsidR="00DA171F" w:rsidRPr="001204F8">
        <w:rPr>
          <w:rFonts w:cs="Calibri"/>
          <w:sz w:val="22"/>
          <w:szCs w:val="22"/>
        </w:rPr>
        <w:t xml:space="preserve"> with climate pattern </w:t>
      </w:r>
      <w:r w:rsidR="00A14626" w:rsidRPr="001204F8">
        <w:rPr>
          <w:rFonts w:cs="Calibri"/>
          <w:sz w:val="22"/>
          <w:szCs w:val="22"/>
        </w:rPr>
        <w:t>like</w:t>
      </w:r>
      <w:r w:rsidR="00DA171F" w:rsidRPr="001204F8">
        <w:rPr>
          <w:rFonts w:cs="Calibri"/>
          <w:sz w:val="22"/>
          <w:szCs w:val="22"/>
        </w:rPr>
        <w:t xml:space="preserve"> that of Kalam. Landslides triggered by the devastating 2005 Kashmir earthquake destroyed many passes leading into the valley, though roads have since been </w:t>
      </w:r>
      <w:r w:rsidR="00A14626" w:rsidRPr="001204F8">
        <w:rPr>
          <w:rFonts w:cs="Calibri"/>
          <w:sz w:val="22"/>
          <w:szCs w:val="22"/>
        </w:rPr>
        <w:t>rebuilt</w:t>
      </w:r>
      <w:r w:rsidR="00DA171F" w:rsidRPr="001204F8">
        <w:rPr>
          <w:rFonts w:cs="Calibri"/>
          <w:sz w:val="22"/>
          <w:szCs w:val="22"/>
        </w:rPr>
        <w:t xml:space="preserve">. River Kunar flows through the district. </w:t>
      </w:r>
      <w:r w:rsidR="00CA55D0" w:rsidRPr="001204F8">
        <w:rPr>
          <w:rFonts w:cs="Calibri"/>
          <w:sz w:val="22"/>
          <w:szCs w:val="22"/>
        </w:rPr>
        <w:t xml:space="preserve">As is that case with Kalam, the district is highly susceptible to riverine and flash flooding during monsoon season. </w:t>
      </w:r>
      <w:r w:rsidR="00973C76" w:rsidRPr="001204F8">
        <w:rPr>
          <w:rFonts w:cs="Calibri"/>
          <w:sz w:val="22"/>
          <w:szCs w:val="22"/>
        </w:rPr>
        <w:t xml:space="preserve">Weather station at Balakot, established in 1957, has recorded decrease of 39.3% in average rainfall during last decade. </w:t>
      </w:r>
      <w:r w:rsidR="00CA55D0" w:rsidRPr="001204F8">
        <w:rPr>
          <w:rFonts w:cs="Calibri"/>
          <w:sz w:val="22"/>
          <w:szCs w:val="22"/>
        </w:rPr>
        <w:t xml:space="preserve">The climate change scenarios have further aggravated the situation, making parts of the district, along the </w:t>
      </w:r>
      <w:r w:rsidR="00BA07DD" w:rsidRPr="001204F8">
        <w:rPr>
          <w:rFonts w:cs="Calibri"/>
          <w:sz w:val="22"/>
          <w:szCs w:val="22"/>
        </w:rPr>
        <w:t>riverbanks</w:t>
      </w:r>
      <w:r w:rsidR="00CA55D0" w:rsidRPr="001204F8">
        <w:rPr>
          <w:rFonts w:cs="Calibri"/>
          <w:sz w:val="22"/>
          <w:szCs w:val="22"/>
        </w:rPr>
        <w:t xml:space="preserve">, more vulnerable to flash-flooding. The same has been experienced in year 2022 as well when the record monsoon rains and floods swept away houses, buildings, roads, </w:t>
      </w:r>
      <w:r w:rsidR="00D21A37" w:rsidRPr="001204F8">
        <w:rPr>
          <w:rFonts w:cs="Calibri"/>
          <w:sz w:val="22"/>
          <w:szCs w:val="22"/>
        </w:rPr>
        <w:t>bridges,</w:t>
      </w:r>
      <w:r w:rsidR="00CA55D0" w:rsidRPr="001204F8">
        <w:rPr>
          <w:rFonts w:cs="Calibri"/>
          <w:sz w:val="22"/>
          <w:szCs w:val="22"/>
        </w:rPr>
        <w:t xml:space="preserve"> and crops. </w:t>
      </w:r>
    </w:p>
    <w:p w14:paraId="4F04AB47" w14:textId="77777777" w:rsidR="008C4B31" w:rsidRPr="001204F8" w:rsidRDefault="008C4B31" w:rsidP="007602E9">
      <w:pPr>
        <w:spacing w:after="0"/>
        <w:rPr>
          <w:rFonts w:cs="Calibri"/>
          <w:sz w:val="22"/>
          <w:szCs w:val="22"/>
        </w:rPr>
      </w:pPr>
      <w:r w:rsidRPr="001204F8">
        <w:rPr>
          <w:rFonts w:cs="Calibri"/>
          <w:sz w:val="22"/>
          <w:szCs w:val="22"/>
        </w:rPr>
        <w:t xml:space="preserve"> </w:t>
      </w:r>
    </w:p>
    <w:p w14:paraId="012B97EA" w14:textId="77777777" w:rsidR="008C4B31" w:rsidRPr="001204F8" w:rsidRDefault="008C4B31" w:rsidP="007602E9">
      <w:pPr>
        <w:spacing w:after="0"/>
        <w:rPr>
          <w:rFonts w:cs="Calibri"/>
          <w:b/>
          <w:bCs/>
          <w:sz w:val="22"/>
          <w:szCs w:val="22"/>
        </w:rPr>
      </w:pPr>
      <w:r w:rsidRPr="001204F8">
        <w:rPr>
          <w:rFonts w:cs="Calibri"/>
          <w:b/>
          <w:bCs/>
          <w:sz w:val="22"/>
          <w:szCs w:val="22"/>
        </w:rPr>
        <w:t>Punjab (Layyah and Bhakkar)</w:t>
      </w:r>
    </w:p>
    <w:p w14:paraId="006FACAD" w14:textId="77777777" w:rsidR="008C4B31" w:rsidRPr="001204F8" w:rsidRDefault="008C4B31" w:rsidP="007602E9">
      <w:pPr>
        <w:spacing w:after="0"/>
        <w:rPr>
          <w:rFonts w:cs="Calibri"/>
          <w:sz w:val="22"/>
          <w:szCs w:val="22"/>
        </w:rPr>
      </w:pPr>
    </w:p>
    <w:p w14:paraId="574012F5" w14:textId="77777777" w:rsidR="008C4B31" w:rsidRPr="001204F8" w:rsidRDefault="008C4B31" w:rsidP="007602E9">
      <w:pPr>
        <w:spacing w:after="0"/>
        <w:rPr>
          <w:rFonts w:cs="Calibri"/>
          <w:sz w:val="22"/>
          <w:szCs w:val="22"/>
        </w:rPr>
      </w:pPr>
      <w:r w:rsidRPr="001204F8">
        <w:rPr>
          <w:rFonts w:cs="Calibri"/>
          <w:sz w:val="22"/>
          <w:szCs w:val="22"/>
        </w:rPr>
        <w:lastRenderedPageBreak/>
        <w:t xml:space="preserve">Districts of Bhakkar and Layyah fall under the Doaba (i.e., land between the Indus and Jehlum Rivers) and Thal Desert, with the Indus River on the west boundary of both districts. These districts are </w:t>
      </w:r>
      <w:r w:rsidR="00A14626" w:rsidRPr="001204F8">
        <w:rPr>
          <w:rFonts w:cs="Calibri"/>
          <w:sz w:val="22"/>
          <w:szCs w:val="22"/>
        </w:rPr>
        <w:t>susceptible</w:t>
      </w:r>
      <w:r w:rsidRPr="001204F8">
        <w:rPr>
          <w:rFonts w:cs="Calibri"/>
          <w:sz w:val="22"/>
          <w:szCs w:val="22"/>
        </w:rPr>
        <w:t xml:space="preserve"> to riverine flooding from the Indus River, because these are part of the river’s old alluvial plain. Moreover, the eastern parts of these districts experience frequent droughts. Mean annual maximum temperatures in summer months exceed 46</w:t>
      </w:r>
      <w:r w:rsidRPr="001204F8">
        <w:rPr>
          <w:rFonts w:cs="Calibri"/>
          <w:sz w:val="22"/>
          <w:szCs w:val="22"/>
          <w:vertAlign w:val="superscript"/>
        </w:rPr>
        <w:t>o</w:t>
      </w:r>
      <w:r w:rsidRPr="001204F8">
        <w:rPr>
          <w:rFonts w:cs="Calibri"/>
          <w:sz w:val="22"/>
          <w:szCs w:val="22"/>
        </w:rPr>
        <w:t xml:space="preserve">C creating the likelihoods of heat waves, whereas rainfall is scanty and fluctuates between 100 – 300mm in the monsoon and 50-100 mm during winter, respectively. More recently the districts have been suffering from the menace of locust attacks, which are attributed to changing climate, presence of vegetation and availability of adequate breeding grounds in eastern parts of these districts. </w:t>
      </w:r>
      <w:r w:rsidR="00A14626" w:rsidRPr="001204F8">
        <w:rPr>
          <w:rFonts w:cs="Calibri"/>
          <w:sz w:val="22"/>
          <w:szCs w:val="22"/>
        </w:rPr>
        <w:t>Both</w:t>
      </w:r>
      <w:r w:rsidRPr="001204F8">
        <w:rPr>
          <w:rFonts w:cs="Calibri"/>
          <w:sz w:val="22"/>
          <w:szCs w:val="22"/>
        </w:rPr>
        <w:t xml:space="preserve"> districts fall in the Punjab Province’s Barani and Northern Irrigated Plains zones. The changes in mean temperatures and rainfall for the past century in both the zones are a total of 0.22</w:t>
      </w:r>
      <w:r w:rsidRPr="001204F8">
        <w:rPr>
          <w:rFonts w:cs="Calibri"/>
          <w:sz w:val="22"/>
          <w:szCs w:val="22"/>
          <w:vertAlign w:val="superscript"/>
        </w:rPr>
        <w:t>o</w:t>
      </w:r>
      <w:r w:rsidRPr="001204F8">
        <w:rPr>
          <w:rFonts w:cs="Calibri"/>
          <w:sz w:val="22"/>
          <w:szCs w:val="22"/>
        </w:rPr>
        <w:t>C increase in mean temperatures and 6.2 mm increase in average rainfall, over the past century (1909 – 2016) and most of these changes have occurred during in the past 2 decades (1990 – 2016)</w:t>
      </w:r>
      <w:r w:rsidRPr="001204F8">
        <w:rPr>
          <w:rFonts w:cs="Calibri"/>
          <w:sz w:val="22"/>
          <w:szCs w:val="22"/>
          <w:vertAlign w:val="superscript"/>
        </w:rPr>
        <w:footnoteReference w:id="91"/>
      </w:r>
      <w:r w:rsidRPr="001204F8">
        <w:rPr>
          <w:rFonts w:cs="Calibri"/>
          <w:sz w:val="22"/>
          <w:szCs w:val="22"/>
        </w:rPr>
        <w:t xml:space="preserve">. If these trends continued, it is expected that these districts will experience more volatile weather pattern till 2050, as the region is vulnerable to prolonged drought, </w:t>
      </w:r>
      <w:r w:rsidR="00BA07DD" w:rsidRPr="001204F8">
        <w:rPr>
          <w:rFonts w:cs="Calibri"/>
          <w:sz w:val="22"/>
          <w:szCs w:val="22"/>
        </w:rPr>
        <w:t>sandstorms</w:t>
      </w:r>
      <w:r w:rsidRPr="001204F8">
        <w:rPr>
          <w:rFonts w:cs="Calibri"/>
          <w:sz w:val="22"/>
          <w:szCs w:val="22"/>
        </w:rPr>
        <w:t xml:space="preserve">, and insects’ infestation. </w:t>
      </w:r>
    </w:p>
    <w:p w14:paraId="5024297D" w14:textId="77777777" w:rsidR="008C4B31" w:rsidRPr="001204F8" w:rsidRDefault="008C4B31" w:rsidP="007602E9">
      <w:pPr>
        <w:spacing w:after="0"/>
        <w:rPr>
          <w:rFonts w:cs="Calibri"/>
          <w:sz w:val="22"/>
          <w:szCs w:val="22"/>
        </w:rPr>
      </w:pPr>
    </w:p>
    <w:p w14:paraId="165881E5" w14:textId="77777777" w:rsidR="008C4B31" w:rsidRPr="001204F8" w:rsidRDefault="008C4B31" w:rsidP="007602E9">
      <w:pPr>
        <w:spacing w:after="0"/>
        <w:rPr>
          <w:rFonts w:cs="Calibri"/>
          <w:b/>
          <w:bCs/>
          <w:sz w:val="22"/>
          <w:szCs w:val="22"/>
        </w:rPr>
      </w:pPr>
      <w:r w:rsidRPr="001204F8">
        <w:rPr>
          <w:rFonts w:cs="Calibri"/>
          <w:b/>
          <w:bCs/>
          <w:sz w:val="22"/>
          <w:szCs w:val="22"/>
        </w:rPr>
        <w:t>Balochistan (Dera Bugti and Sohbatpur/Jaffarabd)</w:t>
      </w:r>
    </w:p>
    <w:p w14:paraId="5C7BEDBB" w14:textId="77777777" w:rsidR="008C4B31" w:rsidRPr="001204F8" w:rsidRDefault="008C4B31" w:rsidP="007602E9">
      <w:pPr>
        <w:spacing w:after="0"/>
        <w:rPr>
          <w:rFonts w:cs="Calibri"/>
          <w:sz w:val="22"/>
          <w:szCs w:val="22"/>
        </w:rPr>
      </w:pPr>
    </w:p>
    <w:p w14:paraId="195BF9F9" w14:textId="77777777" w:rsidR="008C4B31" w:rsidRPr="001204F8" w:rsidRDefault="008C4B31" w:rsidP="007602E9">
      <w:pPr>
        <w:spacing w:after="0"/>
        <w:rPr>
          <w:rFonts w:cs="Calibri"/>
          <w:sz w:val="22"/>
          <w:szCs w:val="22"/>
        </w:rPr>
      </w:pPr>
      <w:r w:rsidRPr="001204F8">
        <w:rPr>
          <w:rFonts w:cs="Calibri"/>
          <w:sz w:val="22"/>
          <w:szCs w:val="22"/>
        </w:rPr>
        <w:t xml:space="preserve">The project districts in Balochistan Province are Jaffarabad (including Sohbatpur) and Dera Bugtiy. These districts have a history of climate induced disasters associated with high temperatures, flash floods, and prolonged drought, especially in Dera Bugti. </w:t>
      </w:r>
      <w:r w:rsidR="00A14626" w:rsidRPr="001204F8">
        <w:rPr>
          <w:rFonts w:cs="Calibri"/>
          <w:sz w:val="22"/>
          <w:szCs w:val="22"/>
        </w:rPr>
        <w:t>Both</w:t>
      </w:r>
      <w:r w:rsidRPr="001204F8">
        <w:rPr>
          <w:rFonts w:cs="Calibri"/>
          <w:sz w:val="22"/>
          <w:szCs w:val="22"/>
        </w:rPr>
        <w:t xml:space="preserve"> districts are adjacent to proposed project districts of Sindh, Jacobabad and Kashmore. The climate in these districts is </w:t>
      </w:r>
      <w:r w:rsidR="00A14626" w:rsidRPr="001204F8">
        <w:rPr>
          <w:rFonts w:cs="Calibri"/>
          <w:sz w:val="22"/>
          <w:szCs w:val="22"/>
        </w:rPr>
        <w:t>hot</w:t>
      </w:r>
      <w:r w:rsidRPr="001204F8">
        <w:rPr>
          <w:rFonts w:cs="Calibri"/>
          <w:sz w:val="22"/>
          <w:szCs w:val="22"/>
        </w:rPr>
        <w:t xml:space="preserve"> and becomes extremely hot during summer, where dust storms are common during the summer. Jaffarabad/Sohbatpur District falls in flood plains with elevation around 1500 above sea level having inadequate rainfall. According to 2012 total climate change vulnerability assessment Dera Bugti falls in 20 districts with high to medium vulnerability rankings, which corresponds to low levels of economic activities. Moreover, these districts have history of natural disasters, like severe drought (Dera Bugti) and flash-flooding causing heavy damage to crops and infrastructure. It is expected that changing climate scenarios in the next three decades will </w:t>
      </w:r>
      <w:r w:rsidR="00A14626" w:rsidRPr="001204F8">
        <w:rPr>
          <w:rFonts w:cs="Calibri"/>
          <w:sz w:val="22"/>
          <w:szCs w:val="22"/>
        </w:rPr>
        <w:t>further</w:t>
      </w:r>
      <w:r w:rsidRPr="001204F8">
        <w:rPr>
          <w:rFonts w:cs="Calibri"/>
          <w:sz w:val="22"/>
          <w:szCs w:val="22"/>
        </w:rPr>
        <w:t xml:space="preserve"> exacerbate the occurrence of these hazards by 2050. Dera Bugti is also highly vulnerable to soil erosion triggered by flash-flooding. </w:t>
      </w:r>
    </w:p>
    <w:p w14:paraId="78919387" w14:textId="77777777" w:rsidR="008C4B31" w:rsidRPr="001204F8" w:rsidRDefault="008C4B31" w:rsidP="007602E9">
      <w:pPr>
        <w:spacing w:after="0"/>
        <w:rPr>
          <w:rFonts w:cs="Calibri"/>
          <w:sz w:val="22"/>
          <w:szCs w:val="22"/>
        </w:rPr>
      </w:pPr>
    </w:p>
    <w:p w14:paraId="03D5AC97" w14:textId="77777777" w:rsidR="008C4B31" w:rsidRPr="001204F8" w:rsidRDefault="008C4B31" w:rsidP="007602E9">
      <w:pPr>
        <w:spacing w:after="0"/>
        <w:rPr>
          <w:rFonts w:cs="Calibri"/>
          <w:b/>
          <w:bCs/>
          <w:sz w:val="22"/>
          <w:szCs w:val="22"/>
        </w:rPr>
      </w:pPr>
      <w:r w:rsidRPr="001204F8">
        <w:rPr>
          <w:rFonts w:cs="Calibri"/>
          <w:b/>
          <w:bCs/>
          <w:sz w:val="22"/>
          <w:szCs w:val="22"/>
        </w:rPr>
        <w:t>c) Potential hazards for the project related to the climate change scenarios</w:t>
      </w:r>
    </w:p>
    <w:p w14:paraId="374ACACA" w14:textId="77777777" w:rsidR="008C4B31" w:rsidRPr="001204F8" w:rsidRDefault="008C4B31" w:rsidP="007602E9">
      <w:pPr>
        <w:spacing w:after="0"/>
        <w:rPr>
          <w:rFonts w:cs="Calibri"/>
          <w:sz w:val="22"/>
          <w:szCs w:val="22"/>
        </w:rPr>
      </w:pPr>
    </w:p>
    <w:p w14:paraId="4B52681F" w14:textId="77777777" w:rsidR="008C4B31" w:rsidRPr="001204F8" w:rsidRDefault="008C4B31" w:rsidP="007602E9">
      <w:pPr>
        <w:spacing w:after="0"/>
        <w:rPr>
          <w:rFonts w:cs="Calibri"/>
          <w:sz w:val="22"/>
          <w:szCs w:val="22"/>
        </w:rPr>
      </w:pPr>
      <w:r w:rsidRPr="001204F8">
        <w:rPr>
          <w:rFonts w:cs="Calibri"/>
          <w:sz w:val="22"/>
          <w:szCs w:val="22"/>
        </w:rPr>
        <w:t>The following are the expected climate changes that could impact the implementation of the PASBET Project, and the continuous and sustainable operation of the project sites during the project lifetime and beyond:</w:t>
      </w:r>
    </w:p>
    <w:p w14:paraId="337144B4" w14:textId="77777777" w:rsidR="008C4B31" w:rsidRPr="001204F8" w:rsidRDefault="008C4B31" w:rsidP="007602E9">
      <w:pPr>
        <w:spacing w:after="0"/>
        <w:rPr>
          <w:rFonts w:cs="Calibri"/>
          <w:sz w:val="22"/>
          <w:szCs w:val="22"/>
        </w:rPr>
      </w:pPr>
    </w:p>
    <w:p w14:paraId="1B658642" w14:textId="77777777" w:rsidR="008C4B31" w:rsidRPr="001204F8" w:rsidRDefault="008C4B31" w:rsidP="00154510">
      <w:pPr>
        <w:numPr>
          <w:ilvl w:val="0"/>
          <w:numId w:val="24"/>
        </w:numPr>
        <w:spacing w:after="0"/>
        <w:rPr>
          <w:rFonts w:cs="Calibri"/>
          <w:bCs/>
          <w:sz w:val="22"/>
          <w:szCs w:val="22"/>
        </w:rPr>
      </w:pPr>
      <w:r w:rsidRPr="001204F8">
        <w:rPr>
          <w:rFonts w:cs="Calibri"/>
          <w:bCs/>
          <w:sz w:val="22"/>
          <w:szCs w:val="22"/>
        </w:rPr>
        <w:t>Increased temperature of 1.4</w:t>
      </w:r>
      <w:r w:rsidRPr="001204F8">
        <w:rPr>
          <w:rFonts w:cs="Calibri"/>
          <w:bCs/>
          <w:sz w:val="22"/>
          <w:szCs w:val="22"/>
          <w:vertAlign w:val="superscript"/>
        </w:rPr>
        <w:t>o</w:t>
      </w:r>
      <w:r w:rsidRPr="001204F8">
        <w:rPr>
          <w:rFonts w:cs="Calibri"/>
          <w:bCs/>
          <w:sz w:val="22"/>
          <w:szCs w:val="22"/>
        </w:rPr>
        <w:t>-3.7</w:t>
      </w:r>
      <w:r w:rsidRPr="001204F8">
        <w:rPr>
          <w:rFonts w:cs="Calibri"/>
          <w:bCs/>
          <w:sz w:val="22"/>
          <w:szCs w:val="22"/>
          <w:vertAlign w:val="superscript"/>
        </w:rPr>
        <w:t>o</w:t>
      </w:r>
      <w:r w:rsidRPr="001204F8">
        <w:rPr>
          <w:rFonts w:cs="Calibri"/>
          <w:bCs/>
          <w:sz w:val="22"/>
          <w:szCs w:val="22"/>
        </w:rPr>
        <w:t>C by the 2060 in most of the project districts, with projected increases higher during the winter.</w:t>
      </w:r>
    </w:p>
    <w:p w14:paraId="20DC55CA" w14:textId="77777777" w:rsidR="008C4B31" w:rsidRPr="001204F8" w:rsidRDefault="008C4B31" w:rsidP="00154510">
      <w:pPr>
        <w:numPr>
          <w:ilvl w:val="0"/>
          <w:numId w:val="24"/>
        </w:numPr>
        <w:spacing w:after="0"/>
        <w:rPr>
          <w:rFonts w:cs="Calibri"/>
          <w:bCs/>
          <w:sz w:val="22"/>
          <w:szCs w:val="22"/>
        </w:rPr>
      </w:pPr>
      <w:r w:rsidRPr="001204F8">
        <w:rPr>
          <w:rFonts w:cs="Calibri"/>
          <w:bCs/>
          <w:sz w:val="22"/>
          <w:szCs w:val="22"/>
        </w:rPr>
        <w:t>Increased frequency of heavy rainfall and cloudburst from January-June and decreased from July to September, with increased frequency and intensity of extreme climate events.</w:t>
      </w:r>
    </w:p>
    <w:p w14:paraId="3FD3E89F" w14:textId="77777777" w:rsidR="008C4B31" w:rsidRPr="001204F8" w:rsidRDefault="008C4B31" w:rsidP="00154510">
      <w:pPr>
        <w:numPr>
          <w:ilvl w:val="0"/>
          <w:numId w:val="24"/>
        </w:numPr>
        <w:spacing w:after="0"/>
        <w:rPr>
          <w:rFonts w:cs="Calibri"/>
          <w:bCs/>
          <w:sz w:val="22"/>
          <w:szCs w:val="22"/>
        </w:rPr>
      </w:pPr>
      <w:r w:rsidRPr="001204F8">
        <w:rPr>
          <w:rFonts w:cs="Calibri"/>
          <w:bCs/>
          <w:sz w:val="22"/>
          <w:szCs w:val="22"/>
        </w:rPr>
        <w:t>Increased glacier melt, and decreased glacier volume in the north.</w:t>
      </w:r>
    </w:p>
    <w:p w14:paraId="3F8FE51E" w14:textId="77777777" w:rsidR="008C4B31" w:rsidRPr="001204F8" w:rsidRDefault="008C4B31" w:rsidP="00154510">
      <w:pPr>
        <w:numPr>
          <w:ilvl w:val="0"/>
          <w:numId w:val="24"/>
        </w:numPr>
        <w:spacing w:after="0"/>
        <w:rPr>
          <w:rFonts w:cs="Calibri"/>
          <w:bCs/>
          <w:sz w:val="22"/>
          <w:szCs w:val="22"/>
        </w:rPr>
      </w:pPr>
      <w:r w:rsidRPr="001204F8">
        <w:rPr>
          <w:rFonts w:cs="Calibri"/>
          <w:bCs/>
          <w:sz w:val="22"/>
          <w:szCs w:val="22"/>
        </w:rPr>
        <w:t>Increased frequency and duration of droughts.</w:t>
      </w:r>
    </w:p>
    <w:p w14:paraId="0E558312" w14:textId="77777777" w:rsidR="008C4B31" w:rsidRPr="001204F8" w:rsidRDefault="008C4B31" w:rsidP="007602E9">
      <w:pPr>
        <w:spacing w:after="0"/>
        <w:rPr>
          <w:rFonts w:cs="Calibri"/>
          <w:sz w:val="22"/>
          <w:szCs w:val="22"/>
        </w:rPr>
      </w:pPr>
    </w:p>
    <w:p w14:paraId="019214D9" w14:textId="77777777" w:rsidR="008C4B31" w:rsidRPr="001204F8" w:rsidRDefault="008C4B31" w:rsidP="007602E9">
      <w:pPr>
        <w:spacing w:after="0"/>
        <w:rPr>
          <w:rFonts w:cs="Calibri"/>
          <w:sz w:val="22"/>
          <w:szCs w:val="22"/>
        </w:rPr>
      </w:pPr>
      <w:r w:rsidRPr="001204F8">
        <w:rPr>
          <w:rFonts w:cs="Calibri"/>
          <w:sz w:val="22"/>
          <w:szCs w:val="22"/>
        </w:rPr>
        <w:t>Potential Risks:</w:t>
      </w:r>
    </w:p>
    <w:p w14:paraId="5C366AFF" w14:textId="77777777" w:rsidR="008C4B31" w:rsidRPr="001204F8" w:rsidRDefault="008C4B31" w:rsidP="007602E9">
      <w:pPr>
        <w:spacing w:after="0"/>
        <w:rPr>
          <w:rFonts w:cs="Calibri"/>
          <w:sz w:val="22"/>
          <w:szCs w:val="22"/>
        </w:rPr>
      </w:pPr>
    </w:p>
    <w:p w14:paraId="2EB3B23F" w14:textId="77777777" w:rsidR="008C4B31" w:rsidRPr="001204F8" w:rsidRDefault="008C4B31" w:rsidP="007602E9">
      <w:pPr>
        <w:spacing w:after="0"/>
        <w:rPr>
          <w:rFonts w:cs="Calibri"/>
          <w:sz w:val="22"/>
          <w:szCs w:val="22"/>
        </w:rPr>
      </w:pPr>
      <w:r w:rsidRPr="001204F8">
        <w:rPr>
          <w:rFonts w:cs="Calibri"/>
          <w:b/>
          <w:bCs/>
          <w:sz w:val="22"/>
          <w:szCs w:val="22"/>
        </w:rPr>
        <w:lastRenderedPageBreak/>
        <w:t>Woodlots/Tree Farms/Forestry:</w:t>
      </w:r>
      <w:r w:rsidRPr="001204F8">
        <w:rPr>
          <w:rFonts w:cs="Calibri"/>
          <w:sz w:val="22"/>
          <w:szCs w:val="22"/>
        </w:rPr>
        <w:t xml:space="preserve"> Loss of productive woodlots and farmlands for growing fuel trees; reduced fuel tree production; reduced water availability; reduced tree survival; damage to energy plantations (woodlots); and reduced woody biomass production.</w:t>
      </w:r>
    </w:p>
    <w:p w14:paraId="3EC9F89F" w14:textId="77777777" w:rsidR="008C4B31" w:rsidRPr="001204F8" w:rsidRDefault="008C4B31" w:rsidP="007602E9">
      <w:pPr>
        <w:spacing w:after="0"/>
        <w:rPr>
          <w:rFonts w:cs="Calibri"/>
          <w:sz w:val="22"/>
          <w:szCs w:val="22"/>
        </w:rPr>
      </w:pPr>
      <w:r w:rsidRPr="001204F8">
        <w:rPr>
          <w:rFonts w:cs="Calibri"/>
          <w:b/>
          <w:bCs/>
          <w:sz w:val="22"/>
          <w:szCs w:val="22"/>
        </w:rPr>
        <w:t>Water Supply:</w:t>
      </w:r>
      <w:r w:rsidRPr="001204F8">
        <w:rPr>
          <w:rFonts w:cs="Calibri"/>
          <w:sz w:val="22"/>
          <w:szCs w:val="22"/>
        </w:rPr>
        <w:t xml:space="preserve"> Increased inundation of water storage by floodwaters; increased soil-erosion; reduced surface and ground water availability; reduced water storage capacity; decreased water availability and supply (drought); increased water logging and salinity, and increased water related conflicts.</w:t>
      </w:r>
    </w:p>
    <w:p w14:paraId="6553CE84" w14:textId="77777777" w:rsidR="008C4B31" w:rsidRPr="001204F8" w:rsidRDefault="008C4B31" w:rsidP="007602E9">
      <w:pPr>
        <w:spacing w:after="0"/>
        <w:rPr>
          <w:rFonts w:cs="Calibri"/>
          <w:sz w:val="22"/>
          <w:szCs w:val="22"/>
        </w:rPr>
      </w:pPr>
      <w:r w:rsidRPr="001204F8">
        <w:rPr>
          <w:rFonts w:cs="Calibri"/>
          <w:b/>
          <w:bCs/>
          <w:sz w:val="22"/>
          <w:szCs w:val="22"/>
        </w:rPr>
        <w:t>Power and Energy:</w:t>
      </w:r>
      <w:r w:rsidRPr="001204F8">
        <w:rPr>
          <w:rFonts w:cs="Calibri"/>
          <w:sz w:val="22"/>
          <w:szCs w:val="22"/>
        </w:rPr>
        <w:t xml:space="preserve"> Reduced operation of woody biomass fired power generation facilities; increased demand for dry fuelwood supply; increased electricity demand (e.g., for air conditioning); increased power outages and resulting economic losses, and increased demand of renewable energy sources. Regarding the latter, it is already happening - more people and small and medium sized industrial operations are opting for </w:t>
      </w:r>
      <w:r w:rsidR="00053E6D" w:rsidRPr="001204F8">
        <w:rPr>
          <w:rFonts w:cs="Calibri"/>
          <w:sz w:val="22"/>
          <w:szCs w:val="22"/>
        </w:rPr>
        <w:t>alternate</w:t>
      </w:r>
      <w:r w:rsidRPr="001204F8">
        <w:rPr>
          <w:rFonts w:cs="Calibri"/>
          <w:sz w:val="22"/>
          <w:szCs w:val="22"/>
        </w:rPr>
        <w:t>/renewable energy.</w:t>
      </w:r>
    </w:p>
    <w:p w14:paraId="5B26873A" w14:textId="77777777" w:rsidR="008C4B31" w:rsidRPr="001204F8" w:rsidRDefault="008C4B31" w:rsidP="007602E9">
      <w:pPr>
        <w:spacing w:after="0"/>
        <w:rPr>
          <w:rFonts w:cs="Calibri"/>
          <w:b/>
          <w:bCs/>
          <w:sz w:val="22"/>
          <w:szCs w:val="22"/>
        </w:rPr>
      </w:pPr>
      <w:r w:rsidRPr="001204F8">
        <w:rPr>
          <w:rFonts w:cs="Calibri"/>
          <w:b/>
          <w:bCs/>
          <w:sz w:val="22"/>
          <w:szCs w:val="22"/>
        </w:rPr>
        <w:t xml:space="preserve">Human Health: </w:t>
      </w:r>
      <w:r w:rsidRPr="001204F8">
        <w:rPr>
          <w:rFonts w:cs="Calibri"/>
          <w:sz w:val="22"/>
          <w:szCs w:val="22"/>
        </w:rPr>
        <w:t xml:space="preserve">Increased </w:t>
      </w:r>
      <w:r w:rsidR="00BA07DD" w:rsidRPr="001204F8">
        <w:rPr>
          <w:rFonts w:cs="Calibri"/>
          <w:sz w:val="22"/>
          <w:szCs w:val="22"/>
        </w:rPr>
        <w:t>heatwave</w:t>
      </w:r>
      <w:r w:rsidRPr="001204F8">
        <w:rPr>
          <w:rFonts w:cs="Calibri"/>
          <w:sz w:val="22"/>
          <w:szCs w:val="22"/>
        </w:rPr>
        <w:t xml:space="preserve"> related mortalities, increased water-borne diseases, increased disease outbreaks, loss of livelihoods, malnutrition, human displacement (climate migrant).</w:t>
      </w:r>
    </w:p>
    <w:p w14:paraId="701E9DC6" w14:textId="77777777" w:rsidR="008C4B31" w:rsidRPr="001204F8" w:rsidRDefault="008C4B31" w:rsidP="007602E9">
      <w:pPr>
        <w:spacing w:after="0"/>
        <w:rPr>
          <w:rFonts w:cs="Calibri"/>
          <w:sz w:val="22"/>
          <w:szCs w:val="22"/>
        </w:rPr>
      </w:pPr>
    </w:p>
    <w:p w14:paraId="6197AFBC" w14:textId="77777777" w:rsidR="008C4B31" w:rsidRPr="001204F8" w:rsidRDefault="008C4B31" w:rsidP="007602E9">
      <w:pPr>
        <w:spacing w:after="0"/>
        <w:rPr>
          <w:rFonts w:cs="Calibri"/>
          <w:b/>
          <w:bCs/>
          <w:sz w:val="22"/>
          <w:szCs w:val="22"/>
        </w:rPr>
      </w:pPr>
      <w:r w:rsidRPr="001204F8">
        <w:rPr>
          <w:rFonts w:cs="Calibri"/>
          <w:b/>
          <w:bCs/>
          <w:sz w:val="22"/>
          <w:szCs w:val="22"/>
        </w:rPr>
        <w:t>d) Climate Risk Assessment and Climate Risk Mitigation Measures Identification during PASBET Project Design.</w:t>
      </w:r>
    </w:p>
    <w:p w14:paraId="133DB46A" w14:textId="77777777" w:rsidR="008C4B31" w:rsidRPr="001204F8" w:rsidRDefault="008C4B31" w:rsidP="007602E9">
      <w:pPr>
        <w:spacing w:after="0"/>
        <w:rPr>
          <w:rFonts w:cs="Calibri"/>
          <w:sz w:val="22"/>
          <w:szCs w:val="22"/>
        </w:rPr>
      </w:pPr>
    </w:p>
    <w:p w14:paraId="413EF650" w14:textId="77777777" w:rsidR="008C4B31" w:rsidRPr="001204F8" w:rsidRDefault="00D2305F" w:rsidP="007602E9">
      <w:pPr>
        <w:spacing w:after="0"/>
        <w:rPr>
          <w:rFonts w:cs="Calibri"/>
          <w:sz w:val="22"/>
          <w:szCs w:val="22"/>
        </w:rPr>
      </w:pPr>
      <w:r w:rsidRPr="001204F8">
        <w:rPr>
          <w:rFonts w:cs="Calibri"/>
          <w:sz w:val="22"/>
          <w:szCs w:val="22"/>
        </w:rPr>
        <w:t>Because of limited travel and meeting opportunities d</w:t>
      </w:r>
      <w:r w:rsidR="008C4B31" w:rsidRPr="001204F8">
        <w:rPr>
          <w:rFonts w:cs="Calibri"/>
          <w:sz w:val="22"/>
          <w:szCs w:val="22"/>
        </w:rPr>
        <w:t>uring the PPG stage</w:t>
      </w:r>
      <w:r w:rsidRPr="001204F8">
        <w:rPr>
          <w:rFonts w:cs="Calibri"/>
          <w:sz w:val="22"/>
          <w:szCs w:val="22"/>
        </w:rPr>
        <w:t>,</w:t>
      </w:r>
      <w:r w:rsidR="008C4B31" w:rsidRPr="001204F8">
        <w:rPr>
          <w:rFonts w:cs="Calibri"/>
          <w:sz w:val="22"/>
          <w:szCs w:val="22"/>
        </w:rPr>
        <w:t xml:space="preserve"> detailed site-specific Climate Risk Assessments </w:t>
      </w:r>
      <w:r w:rsidRPr="001204F8">
        <w:rPr>
          <w:rFonts w:cs="Calibri"/>
          <w:sz w:val="22"/>
          <w:szCs w:val="22"/>
        </w:rPr>
        <w:t xml:space="preserve">cannot </w:t>
      </w:r>
      <w:r w:rsidR="008C4B31" w:rsidRPr="001204F8">
        <w:rPr>
          <w:rFonts w:cs="Calibri"/>
          <w:sz w:val="22"/>
          <w:szCs w:val="22"/>
        </w:rPr>
        <w:t xml:space="preserve">be conducted in the identified project sites where the project interventions will be carried out. </w:t>
      </w:r>
      <w:r w:rsidRPr="001204F8">
        <w:rPr>
          <w:rFonts w:cs="Calibri"/>
          <w:sz w:val="22"/>
          <w:szCs w:val="22"/>
        </w:rPr>
        <w:t xml:space="preserve">Because of the importance of this climate risk assessments, the </w:t>
      </w:r>
      <w:r w:rsidR="008C4B31" w:rsidRPr="001204F8">
        <w:rPr>
          <w:rFonts w:cs="Calibri"/>
          <w:sz w:val="22"/>
          <w:szCs w:val="22"/>
        </w:rPr>
        <w:t>project implementation team</w:t>
      </w:r>
      <w:r w:rsidRPr="001204F8">
        <w:rPr>
          <w:rFonts w:cs="Calibri"/>
          <w:sz w:val="22"/>
          <w:szCs w:val="22"/>
        </w:rPr>
        <w:t xml:space="preserve"> during the inception phase</w:t>
      </w:r>
      <w:r w:rsidR="008C4B31" w:rsidRPr="001204F8">
        <w:rPr>
          <w:rFonts w:cs="Calibri"/>
          <w:sz w:val="22"/>
          <w:szCs w:val="22"/>
        </w:rPr>
        <w:t xml:space="preserve"> will collaborate with the concerned government agencies and development partners </w:t>
      </w:r>
      <w:r w:rsidR="00BA07DD" w:rsidRPr="001204F8">
        <w:rPr>
          <w:rFonts w:cs="Calibri"/>
          <w:sz w:val="22"/>
          <w:szCs w:val="22"/>
        </w:rPr>
        <w:t>engaged in</w:t>
      </w:r>
      <w:r w:rsidR="008C4B31" w:rsidRPr="001204F8">
        <w:rPr>
          <w:rFonts w:cs="Calibri"/>
          <w:sz w:val="22"/>
          <w:szCs w:val="22"/>
        </w:rPr>
        <w:t xml:space="preserve"> analysis of downscaled subnational datasets (e.g., PRECIS, etc.) for </w:t>
      </w:r>
      <w:r w:rsidRPr="001204F8">
        <w:rPr>
          <w:rFonts w:cs="Calibri"/>
          <w:sz w:val="22"/>
          <w:szCs w:val="22"/>
        </w:rPr>
        <w:t xml:space="preserve">the updated list of </w:t>
      </w:r>
      <w:r w:rsidR="008C4B31" w:rsidRPr="001204F8">
        <w:rPr>
          <w:rFonts w:cs="Calibri"/>
          <w:sz w:val="22"/>
          <w:szCs w:val="22"/>
        </w:rPr>
        <w:t>district</w:t>
      </w:r>
      <w:r w:rsidRPr="001204F8">
        <w:rPr>
          <w:rFonts w:cs="Calibri"/>
          <w:sz w:val="22"/>
          <w:szCs w:val="22"/>
        </w:rPr>
        <w:t>s</w:t>
      </w:r>
      <w:r w:rsidR="008C4B31" w:rsidRPr="001204F8">
        <w:rPr>
          <w:rFonts w:cs="Calibri"/>
          <w:sz w:val="22"/>
          <w:szCs w:val="22"/>
        </w:rPr>
        <w:t xml:space="preserve"> using the best suited model, (e.g., CMIP5, MIROC, etc.). The findings of these assessments will be calibrated with observed data for the district to predict changes in temperature and rainfall by the year 2050. To further ground truth the data a climate change perception survey based on the PRA methodology and participatory assessments will be carried out in each project district with the support of District Disaster Management Authorities (DDMAs)</w:t>
      </w:r>
      <w:r w:rsidRPr="001204F8">
        <w:rPr>
          <w:rFonts w:cs="Calibri"/>
          <w:sz w:val="22"/>
          <w:szCs w:val="22"/>
        </w:rPr>
        <w:t xml:space="preserve"> during the inception phase</w:t>
      </w:r>
      <w:r w:rsidR="008C4B31" w:rsidRPr="001204F8">
        <w:rPr>
          <w:rFonts w:cs="Calibri"/>
          <w:sz w:val="22"/>
          <w:szCs w:val="22"/>
        </w:rPr>
        <w:t>. Based on the secondary data and findings of climate modelling conducted by relevant government agencies</w:t>
      </w:r>
      <w:r w:rsidRPr="001204F8">
        <w:rPr>
          <w:rFonts w:cs="Calibri"/>
          <w:sz w:val="22"/>
          <w:szCs w:val="22"/>
        </w:rPr>
        <w:t>,</w:t>
      </w:r>
      <w:r w:rsidR="008C4B31" w:rsidRPr="001204F8">
        <w:rPr>
          <w:rFonts w:cs="Calibri"/>
          <w:sz w:val="22"/>
          <w:szCs w:val="22"/>
        </w:rPr>
        <w:t xml:space="preserve"> data will be triangulated to present a clear picture for the changing climate under various RCPs. Finally, the risk mitigation measures inclu</w:t>
      </w:r>
      <w:r w:rsidRPr="001204F8">
        <w:rPr>
          <w:rFonts w:cs="Calibri"/>
          <w:sz w:val="22"/>
          <w:szCs w:val="22"/>
        </w:rPr>
        <w:t>ded</w:t>
      </w:r>
      <w:r w:rsidR="008C4B31" w:rsidRPr="001204F8">
        <w:rPr>
          <w:rFonts w:cs="Calibri"/>
          <w:sz w:val="22"/>
          <w:szCs w:val="22"/>
        </w:rPr>
        <w:t xml:space="preserve"> in th</w:t>
      </w:r>
      <w:r w:rsidRPr="001204F8">
        <w:rPr>
          <w:rFonts w:cs="Calibri"/>
          <w:sz w:val="22"/>
          <w:szCs w:val="22"/>
        </w:rPr>
        <w:t>is</w:t>
      </w:r>
      <w:r w:rsidR="008C4B31" w:rsidRPr="001204F8">
        <w:rPr>
          <w:rFonts w:cs="Calibri"/>
          <w:sz w:val="22"/>
          <w:szCs w:val="22"/>
        </w:rPr>
        <w:t xml:space="preserve"> Project Document and CEO Endorsement </w:t>
      </w:r>
      <w:r w:rsidRPr="001204F8">
        <w:rPr>
          <w:rFonts w:cs="Calibri"/>
          <w:sz w:val="22"/>
          <w:szCs w:val="22"/>
        </w:rPr>
        <w:t xml:space="preserve">will be validated during the inception phase consistent with </w:t>
      </w:r>
      <w:r w:rsidR="008C4B31" w:rsidRPr="001204F8">
        <w:rPr>
          <w:rFonts w:cs="Calibri"/>
          <w:sz w:val="22"/>
          <w:szCs w:val="22"/>
        </w:rPr>
        <w:t xml:space="preserve">the findings of the risk vulnerability assessments overall at the project, district, and local levels. </w:t>
      </w:r>
    </w:p>
    <w:p w14:paraId="277C308F" w14:textId="77777777" w:rsidR="008C4B31" w:rsidRPr="001204F8" w:rsidRDefault="008C4B31" w:rsidP="007602E9">
      <w:pPr>
        <w:spacing w:after="0"/>
        <w:rPr>
          <w:rFonts w:cs="Calibri"/>
          <w:sz w:val="22"/>
          <w:szCs w:val="22"/>
        </w:rPr>
      </w:pPr>
    </w:p>
    <w:p w14:paraId="625F9B17" w14:textId="77777777" w:rsidR="008C4B31" w:rsidRPr="001204F8" w:rsidRDefault="008C4B31" w:rsidP="007602E9">
      <w:pPr>
        <w:spacing w:after="0"/>
        <w:rPr>
          <w:rFonts w:cs="Calibri"/>
          <w:sz w:val="22"/>
          <w:szCs w:val="22"/>
        </w:rPr>
      </w:pPr>
      <w:r w:rsidRPr="001204F8">
        <w:rPr>
          <w:rFonts w:cs="Calibri"/>
          <w:sz w:val="22"/>
          <w:szCs w:val="22"/>
        </w:rPr>
        <w:br w:type="page"/>
      </w:r>
    </w:p>
    <w:p w14:paraId="08CDA397" w14:textId="77777777" w:rsidR="008C4B31" w:rsidRPr="001204F8" w:rsidRDefault="008C4B31" w:rsidP="007602E9">
      <w:pPr>
        <w:spacing w:after="0"/>
        <w:jc w:val="center"/>
        <w:rPr>
          <w:rFonts w:cs="Calibri"/>
          <w:b/>
          <w:bCs/>
          <w:sz w:val="22"/>
          <w:szCs w:val="22"/>
          <w:u w:val="single"/>
        </w:rPr>
      </w:pPr>
      <w:r w:rsidRPr="001204F8">
        <w:rPr>
          <w:rFonts w:cs="Calibri"/>
          <w:b/>
          <w:bCs/>
          <w:sz w:val="24"/>
          <w:szCs w:val="22"/>
          <w:u w:val="single"/>
        </w:rPr>
        <w:lastRenderedPageBreak/>
        <w:t xml:space="preserve">Annex </w:t>
      </w:r>
      <w:r w:rsidR="00AA52EA" w:rsidRPr="001204F8">
        <w:rPr>
          <w:rFonts w:cs="Calibri"/>
          <w:b/>
          <w:bCs/>
          <w:sz w:val="24"/>
          <w:szCs w:val="22"/>
          <w:u w:val="single"/>
        </w:rPr>
        <w:t>6B</w:t>
      </w:r>
      <w:r w:rsidRPr="001204F8">
        <w:rPr>
          <w:rFonts w:cs="Calibri"/>
          <w:b/>
          <w:bCs/>
          <w:sz w:val="24"/>
          <w:szCs w:val="22"/>
          <w:u w:val="single"/>
        </w:rPr>
        <w:t>: PASBET Project and Covid-19</w:t>
      </w:r>
    </w:p>
    <w:p w14:paraId="5409905A" w14:textId="77777777" w:rsidR="008C4B31" w:rsidRPr="001204F8" w:rsidRDefault="008C4B31" w:rsidP="007602E9">
      <w:pPr>
        <w:spacing w:after="0"/>
        <w:rPr>
          <w:rFonts w:cs="Calibri"/>
          <w:sz w:val="22"/>
          <w:szCs w:val="22"/>
        </w:rPr>
      </w:pPr>
    </w:p>
    <w:p w14:paraId="0DF3A4E4" w14:textId="77777777" w:rsidR="008C4B31" w:rsidRPr="001204F8" w:rsidRDefault="008C4B31" w:rsidP="007602E9">
      <w:pPr>
        <w:spacing w:after="0"/>
        <w:rPr>
          <w:rFonts w:cs="Calibri"/>
          <w:b/>
          <w:bCs/>
          <w:sz w:val="22"/>
          <w:szCs w:val="22"/>
        </w:rPr>
      </w:pPr>
      <w:r w:rsidRPr="001204F8">
        <w:rPr>
          <w:rFonts w:cs="Calibri"/>
          <w:b/>
          <w:bCs/>
          <w:sz w:val="22"/>
          <w:szCs w:val="22"/>
        </w:rPr>
        <w:t>a. How the pandemic will be address</w:t>
      </w:r>
      <w:r w:rsidR="001459B4" w:rsidRPr="001204F8">
        <w:rPr>
          <w:rFonts w:cs="Calibri"/>
          <w:b/>
          <w:bCs/>
          <w:sz w:val="22"/>
          <w:szCs w:val="22"/>
        </w:rPr>
        <w:t>ing</w:t>
      </w:r>
      <w:r w:rsidRPr="001204F8">
        <w:rPr>
          <w:rFonts w:cs="Calibri"/>
          <w:b/>
          <w:bCs/>
          <w:sz w:val="22"/>
          <w:szCs w:val="22"/>
        </w:rPr>
        <w:t xml:space="preserve"> the </w:t>
      </w:r>
      <w:r w:rsidR="001459B4" w:rsidRPr="001204F8">
        <w:rPr>
          <w:rFonts w:cs="Calibri"/>
          <w:b/>
          <w:bCs/>
          <w:sz w:val="22"/>
          <w:szCs w:val="22"/>
        </w:rPr>
        <w:t xml:space="preserve">Covid-related issues during </w:t>
      </w:r>
      <w:r w:rsidRPr="001204F8">
        <w:rPr>
          <w:rFonts w:cs="Calibri"/>
          <w:b/>
          <w:bCs/>
          <w:sz w:val="22"/>
          <w:szCs w:val="22"/>
        </w:rPr>
        <w:t>project</w:t>
      </w:r>
      <w:r w:rsidR="001459B4" w:rsidRPr="001204F8">
        <w:rPr>
          <w:rFonts w:cs="Calibri"/>
          <w:b/>
          <w:bCs/>
          <w:sz w:val="22"/>
          <w:szCs w:val="22"/>
        </w:rPr>
        <w:t xml:space="preserve"> implementation</w:t>
      </w:r>
      <w:r w:rsidRPr="001204F8">
        <w:rPr>
          <w:rFonts w:cs="Calibri"/>
          <w:b/>
          <w:bCs/>
          <w:sz w:val="22"/>
          <w:szCs w:val="22"/>
        </w:rPr>
        <w:t xml:space="preserve">, including associated impacts, risks, and opportunities. </w:t>
      </w:r>
    </w:p>
    <w:p w14:paraId="57096A49" w14:textId="77777777" w:rsidR="008C4B31" w:rsidRPr="001204F8" w:rsidRDefault="008C4B31" w:rsidP="007602E9">
      <w:pPr>
        <w:spacing w:after="0"/>
        <w:rPr>
          <w:rFonts w:cs="Calibri"/>
          <w:sz w:val="22"/>
          <w:szCs w:val="22"/>
        </w:rPr>
      </w:pPr>
    </w:p>
    <w:p w14:paraId="1F3F59D9" w14:textId="77777777" w:rsidR="008C4B31" w:rsidRPr="001204F8" w:rsidRDefault="008C4B31" w:rsidP="007602E9">
      <w:pPr>
        <w:spacing w:after="0"/>
        <w:rPr>
          <w:rFonts w:cs="Calibri"/>
          <w:sz w:val="22"/>
          <w:szCs w:val="22"/>
        </w:rPr>
      </w:pPr>
      <w:r w:rsidRPr="001204F8">
        <w:rPr>
          <w:rFonts w:cs="Calibri"/>
          <w:sz w:val="22"/>
          <w:szCs w:val="22"/>
        </w:rPr>
        <w:t xml:space="preserve">The </w:t>
      </w:r>
      <w:r w:rsidR="00D2305F" w:rsidRPr="001204F8">
        <w:rPr>
          <w:rFonts w:cs="Calibri"/>
          <w:sz w:val="22"/>
          <w:szCs w:val="22"/>
        </w:rPr>
        <w:t xml:space="preserve">PASBET </w:t>
      </w:r>
      <w:r w:rsidRPr="001204F8">
        <w:rPr>
          <w:rFonts w:cs="Calibri"/>
          <w:sz w:val="22"/>
          <w:szCs w:val="22"/>
        </w:rPr>
        <w:t xml:space="preserve">project </w:t>
      </w:r>
      <w:r w:rsidR="009214B6" w:rsidRPr="001204F8">
        <w:rPr>
          <w:rFonts w:cs="Calibri"/>
          <w:sz w:val="22"/>
          <w:szCs w:val="22"/>
        </w:rPr>
        <w:t xml:space="preserve">is </w:t>
      </w:r>
      <w:r w:rsidRPr="001204F8">
        <w:rPr>
          <w:rFonts w:cs="Calibri"/>
          <w:sz w:val="22"/>
          <w:szCs w:val="22"/>
        </w:rPr>
        <w:t xml:space="preserve">designed and developed during challenging times wherein the COVID-19 has gripped the globe, which means there is still the possibility of addressing this pandemic by the time the project is ready for implementation. The prevalent conditions of COVID-19 have </w:t>
      </w:r>
      <w:r w:rsidR="00A14626" w:rsidRPr="001204F8">
        <w:rPr>
          <w:rFonts w:cs="Calibri"/>
          <w:sz w:val="22"/>
          <w:szCs w:val="22"/>
        </w:rPr>
        <w:t>shaped</w:t>
      </w:r>
      <w:r w:rsidRPr="001204F8">
        <w:rPr>
          <w:rFonts w:cs="Calibri"/>
          <w:sz w:val="22"/>
          <w:szCs w:val="22"/>
        </w:rPr>
        <w:t xml:space="preserve"> the world posing multiple challenges to businesses and development across countries. The possible impacts that PASBET Project may face by the time it is ready for implementation </w:t>
      </w:r>
      <w:r w:rsidR="00BA07DD" w:rsidRPr="001204F8">
        <w:rPr>
          <w:rFonts w:cs="Calibri"/>
          <w:sz w:val="22"/>
          <w:szCs w:val="22"/>
        </w:rPr>
        <w:t>includes</w:t>
      </w:r>
      <w:r w:rsidRPr="001204F8">
        <w:rPr>
          <w:rFonts w:cs="Calibri"/>
          <w:sz w:val="22"/>
          <w:szCs w:val="22"/>
        </w:rPr>
        <w:t xml:space="preserve"> nationwide fragile economy, interrupted trade, investment and travel, pre-occupied government institutions coping with the pandemic. Hence changed priorities. The project personnel, local communities and government officials may face health issues and may not achieve the desired results being planned at that stage—the condition that may arise due to changed priorities. On the other hand, the project, local and global stakeholders may benefit from opportunities such as accelerating digital transformation, shifting working patterns, rapid innovation, and access to skills. In such circumstances, the PASBET project will </w:t>
      </w:r>
      <w:r w:rsidR="001459B4" w:rsidRPr="001204F8">
        <w:rPr>
          <w:rFonts w:cs="Calibri"/>
          <w:sz w:val="22"/>
          <w:szCs w:val="22"/>
        </w:rPr>
        <w:t xml:space="preserve">continue to identify </w:t>
      </w:r>
      <w:r w:rsidRPr="001204F8">
        <w:rPr>
          <w:rFonts w:cs="Calibri"/>
          <w:sz w:val="22"/>
          <w:szCs w:val="22"/>
        </w:rPr>
        <w:t xml:space="preserve">measures </w:t>
      </w:r>
      <w:r w:rsidR="001459B4" w:rsidRPr="001204F8">
        <w:rPr>
          <w:rFonts w:cs="Calibri"/>
          <w:sz w:val="22"/>
          <w:szCs w:val="22"/>
        </w:rPr>
        <w:t>at the early implementation</w:t>
      </w:r>
      <w:r w:rsidRPr="001204F8">
        <w:rPr>
          <w:rFonts w:cs="Calibri"/>
          <w:sz w:val="22"/>
          <w:szCs w:val="22"/>
        </w:rPr>
        <w:t xml:space="preserve"> stage. The indicative actions are covered under (b) and (c) below. </w:t>
      </w:r>
    </w:p>
    <w:p w14:paraId="5C669FD0" w14:textId="77777777" w:rsidR="008C4B31" w:rsidRPr="001204F8" w:rsidRDefault="008C4B31" w:rsidP="007602E9">
      <w:pPr>
        <w:spacing w:after="0"/>
        <w:rPr>
          <w:rFonts w:cs="Calibri"/>
          <w:sz w:val="22"/>
          <w:szCs w:val="22"/>
        </w:rPr>
      </w:pPr>
    </w:p>
    <w:p w14:paraId="680DE16D" w14:textId="77777777" w:rsidR="008C4B31" w:rsidRPr="001204F8" w:rsidRDefault="008C4B31" w:rsidP="007602E9">
      <w:pPr>
        <w:spacing w:after="0"/>
        <w:rPr>
          <w:rFonts w:cs="Calibri"/>
          <w:b/>
          <w:bCs/>
          <w:sz w:val="22"/>
          <w:szCs w:val="22"/>
        </w:rPr>
      </w:pPr>
      <w:r w:rsidRPr="001204F8">
        <w:rPr>
          <w:rFonts w:cs="Calibri"/>
          <w:b/>
          <w:bCs/>
          <w:sz w:val="22"/>
          <w:szCs w:val="22"/>
        </w:rPr>
        <w:t>b. Risk analysis: How risks from COVID-19 will be analyzed and mitigation strategies incorporated into the design of the project</w:t>
      </w:r>
      <w:r w:rsidR="001459B4" w:rsidRPr="001204F8">
        <w:rPr>
          <w:rFonts w:cs="Calibri"/>
          <w:b/>
          <w:bCs/>
          <w:sz w:val="22"/>
          <w:szCs w:val="22"/>
        </w:rPr>
        <w:t xml:space="preserve"> implementation</w:t>
      </w:r>
      <w:r w:rsidRPr="001204F8">
        <w:rPr>
          <w:rFonts w:cs="Calibri"/>
          <w:b/>
          <w:bCs/>
          <w:sz w:val="22"/>
          <w:szCs w:val="22"/>
        </w:rPr>
        <w:t xml:space="preserve"> </w:t>
      </w:r>
    </w:p>
    <w:p w14:paraId="778DFDE4" w14:textId="77777777" w:rsidR="008C4B31" w:rsidRPr="001204F8" w:rsidRDefault="008C4B31" w:rsidP="007602E9">
      <w:pPr>
        <w:spacing w:after="0"/>
        <w:rPr>
          <w:rFonts w:cs="Calibri"/>
          <w:sz w:val="22"/>
          <w:szCs w:val="22"/>
        </w:rPr>
      </w:pPr>
    </w:p>
    <w:p w14:paraId="1D52183B" w14:textId="77777777" w:rsidR="008C4B31" w:rsidRPr="001204F8" w:rsidRDefault="008C4B31" w:rsidP="007602E9">
      <w:pPr>
        <w:spacing w:after="0"/>
        <w:rPr>
          <w:rFonts w:cs="Calibri"/>
          <w:sz w:val="22"/>
          <w:szCs w:val="22"/>
        </w:rPr>
      </w:pPr>
      <w:r w:rsidRPr="001204F8">
        <w:rPr>
          <w:rFonts w:cs="Calibri"/>
          <w:sz w:val="22"/>
          <w:szCs w:val="22"/>
        </w:rPr>
        <w:t xml:space="preserve">A comprehensive COVID-19 Risk Analysis </w:t>
      </w:r>
      <w:r w:rsidR="001459B4" w:rsidRPr="001204F8">
        <w:rPr>
          <w:rFonts w:cs="Calibri"/>
          <w:sz w:val="22"/>
          <w:szCs w:val="22"/>
        </w:rPr>
        <w:t>that was not</w:t>
      </w:r>
      <w:r w:rsidRPr="001204F8">
        <w:rPr>
          <w:rFonts w:cs="Calibri"/>
          <w:sz w:val="22"/>
          <w:szCs w:val="22"/>
        </w:rPr>
        <w:t xml:space="preserve"> conducted during the project design and development (PPG) stage</w:t>
      </w:r>
      <w:r w:rsidR="001459B4" w:rsidRPr="001204F8">
        <w:rPr>
          <w:rFonts w:cs="Calibri"/>
          <w:sz w:val="22"/>
          <w:szCs w:val="22"/>
        </w:rPr>
        <w:t>, will have to be carried out in the inception stage by involving e</w:t>
      </w:r>
      <w:r w:rsidRPr="001204F8">
        <w:rPr>
          <w:rFonts w:cs="Calibri"/>
          <w:sz w:val="22"/>
          <w:szCs w:val="22"/>
        </w:rPr>
        <w:t xml:space="preserve">xpert professionals to carefully analyze COVID-19 related risks and to suggest mitigation measures </w:t>
      </w:r>
      <w:r w:rsidR="008736C0" w:rsidRPr="001204F8">
        <w:rPr>
          <w:rFonts w:cs="Calibri"/>
          <w:sz w:val="22"/>
          <w:szCs w:val="22"/>
        </w:rPr>
        <w:t xml:space="preserve">during project implementation </w:t>
      </w:r>
      <w:r w:rsidRPr="001204F8">
        <w:rPr>
          <w:rFonts w:cs="Calibri"/>
          <w:sz w:val="22"/>
          <w:szCs w:val="22"/>
        </w:rPr>
        <w:t xml:space="preserve">in the form of a ‘COVID-19 Risk Management Plan (CRMP)’. The project staff will be trained to ensure compliance with the CRMP </w:t>
      </w:r>
      <w:r w:rsidR="00A14626" w:rsidRPr="001204F8">
        <w:rPr>
          <w:rFonts w:cs="Calibri"/>
          <w:sz w:val="22"/>
          <w:szCs w:val="22"/>
        </w:rPr>
        <w:t>during</w:t>
      </w:r>
      <w:r w:rsidRPr="001204F8">
        <w:rPr>
          <w:rFonts w:cs="Calibri"/>
          <w:sz w:val="22"/>
          <w:szCs w:val="22"/>
        </w:rPr>
        <w:t xml:space="preserve"> its implementation. With the lessons learned and experiences in addressing the Covid-19 issues in the country, the </w:t>
      </w:r>
      <w:r w:rsidR="008736C0" w:rsidRPr="001204F8">
        <w:rPr>
          <w:rFonts w:cs="Calibri"/>
          <w:sz w:val="22"/>
          <w:szCs w:val="22"/>
        </w:rPr>
        <w:t>Project consultant for the purpose</w:t>
      </w:r>
      <w:r w:rsidRPr="001204F8">
        <w:rPr>
          <w:rFonts w:cs="Calibri"/>
          <w:sz w:val="22"/>
          <w:szCs w:val="22"/>
        </w:rPr>
        <w:t xml:space="preserve">, together with the UNDP and experts, </w:t>
      </w:r>
      <w:r w:rsidR="008736C0" w:rsidRPr="001204F8">
        <w:rPr>
          <w:rFonts w:cs="Calibri"/>
          <w:sz w:val="22"/>
          <w:szCs w:val="22"/>
        </w:rPr>
        <w:t>will</w:t>
      </w:r>
      <w:r w:rsidRPr="001204F8">
        <w:rPr>
          <w:rFonts w:cs="Calibri"/>
          <w:sz w:val="22"/>
          <w:szCs w:val="22"/>
        </w:rPr>
        <w:t xml:space="preserve"> prepare the CRMP. While it is acknowledged at this stage of project conceptualization (i.e., PIF development) that all that can be said is general risk statement that COVID-19 will negatively impact the social-economic development of the planned project areas, during the detailed PPG stage, the Covid-19 risk analysis will be better informed by the project development team’s knowledge of the nature and impacts of this pandemic. Where necessary, local public health officials in the project areas will also be consulted to get a wide perspective view of the risk issues and </w:t>
      </w:r>
      <w:r w:rsidR="00821309" w:rsidRPr="001204F8">
        <w:rPr>
          <w:rFonts w:cs="Calibri"/>
          <w:sz w:val="22"/>
          <w:szCs w:val="22"/>
        </w:rPr>
        <w:t>produce</w:t>
      </w:r>
      <w:r w:rsidRPr="001204F8">
        <w:rPr>
          <w:rFonts w:cs="Calibri"/>
          <w:sz w:val="22"/>
          <w:szCs w:val="22"/>
        </w:rPr>
        <w:t xml:space="preserve"> the appropriate preventive and alleviative mitigation measures. Moreover, COVID-19 will be made part and parcel of the project risk log which will be regularly analyzed, carefully monitored, and periodically updated. Particular attention will be paid to ensuring the safety, health and welfare of the project </w:t>
      </w:r>
      <w:r w:rsidR="008736C0" w:rsidRPr="001204F8">
        <w:rPr>
          <w:rFonts w:cs="Calibri"/>
          <w:sz w:val="22"/>
          <w:szCs w:val="22"/>
        </w:rPr>
        <w:t>implementation team</w:t>
      </w:r>
      <w:r w:rsidRPr="001204F8">
        <w:rPr>
          <w:rFonts w:cs="Calibri"/>
          <w:sz w:val="22"/>
          <w:szCs w:val="22"/>
        </w:rPr>
        <w:t xml:space="preserve">, and the project partners that they work with </w:t>
      </w:r>
      <w:r w:rsidR="008736C0" w:rsidRPr="001204F8">
        <w:rPr>
          <w:rFonts w:cs="Calibri"/>
          <w:sz w:val="22"/>
          <w:szCs w:val="22"/>
        </w:rPr>
        <w:t xml:space="preserve">during the </w:t>
      </w:r>
      <w:r w:rsidRPr="001204F8">
        <w:rPr>
          <w:rFonts w:cs="Calibri"/>
          <w:sz w:val="22"/>
          <w:szCs w:val="22"/>
        </w:rPr>
        <w:t xml:space="preserve">project. Moreover, the safety, health, and welfare of PASBET project staff, local communities and concerned government/non-government personnel involved in project implementation </w:t>
      </w:r>
      <w:r w:rsidR="008736C0" w:rsidRPr="001204F8">
        <w:rPr>
          <w:rFonts w:cs="Calibri"/>
          <w:sz w:val="22"/>
          <w:szCs w:val="22"/>
        </w:rPr>
        <w:t xml:space="preserve">till completion </w:t>
      </w:r>
      <w:r w:rsidRPr="001204F8">
        <w:rPr>
          <w:rFonts w:cs="Calibri"/>
          <w:sz w:val="22"/>
          <w:szCs w:val="22"/>
        </w:rPr>
        <w:t xml:space="preserve">will accordingly be facilitated. </w:t>
      </w:r>
    </w:p>
    <w:p w14:paraId="71784168" w14:textId="77777777" w:rsidR="008C4B31" w:rsidRPr="001204F8" w:rsidRDefault="008C4B31" w:rsidP="007602E9">
      <w:pPr>
        <w:spacing w:after="0"/>
        <w:rPr>
          <w:rFonts w:cs="Calibri"/>
          <w:sz w:val="22"/>
          <w:szCs w:val="22"/>
        </w:rPr>
      </w:pPr>
    </w:p>
    <w:p w14:paraId="2D7238E8" w14:textId="77777777" w:rsidR="008C4B31" w:rsidRPr="001204F8" w:rsidRDefault="008C4B31" w:rsidP="007602E9">
      <w:pPr>
        <w:spacing w:after="0"/>
        <w:rPr>
          <w:rFonts w:cs="Calibri"/>
          <w:b/>
          <w:bCs/>
          <w:sz w:val="22"/>
          <w:szCs w:val="22"/>
        </w:rPr>
      </w:pPr>
      <w:r w:rsidRPr="001204F8">
        <w:rPr>
          <w:rFonts w:cs="Calibri"/>
          <w:b/>
          <w:bCs/>
          <w:sz w:val="22"/>
          <w:szCs w:val="22"/>
        </w:rPr>
        <w:t>c. Opportunity analysis</w:t>
      </w:r>
      <w:r w:rsidR="008736C0" w:rsidRPr="001204F8">
        <w:rPr>
          <w:rFonts w:cs="Calibri"/>
          <w:b/>
          <w:bCs/>
          <w:sz w:val="22"/>
          <w:szCs w:val="22"/>
        </w:rPr>
        <w:t xml:space="preserve"> in the midst of</w:t>
      </w:r>
      <w:r w:rsidRPr="001204F8">
        <w:rPr>
          <w:rFonts w:cs="Calibri"/>
          <w:b/>
          <w:bCs/>
          <w:sz w:val="22"/>
          <w:szCs w:val="22"/>
        </w:rPr>
        <w:t xml:space="preserve"> COVID-19 to deliver GEBs and</w:t>
      </w:r>
      <w:r w:rsidR="008736C0" w:rsidRPr="001204F8">
        <w:rPr>
          <w:rFonts w:cs="Calibri"/>
          <w:b/>
          <w:bCs/>
          <w:sz w:val="22"/>
          <w:szCs w:val="22"/>
        </w:rPr>
        <w:t xml:space="preserve"> Outputs</w:t>
      </w:r>
      <w:r w:rsidRPr="001204F8">
        <w:rPr>
          <w:rFonts w:cs="Calibri"/>
          <w:b/>
          <w:bCs/>
          <w:sz w:val="22"/>
          <w:szCs w:val="22"/>
        </w:rPr>
        <w:t>/or climate adaptation and resilience benefits and contribute toward green recovery and building back better.</w:t>
      </w:r>
    </w:p>
    <w:p w14:paraId="11FDD528" w14:textId="77777777" w:rsidR="008C4B31" w:rsidRPr="001204F8" w:rsidRDefault="008C4B31" w:rsidP="007602E9">
      <w:pPr>
        <w:spacing w:after="0"/>
        <w:rPr>
          <w:rFonts w:cs="Calibri"/>
          <w:sz w:val="22"/>
          <w:szCs w:val="22"/>
        </w:rPr>
      </w:pPr>
    </w:p>
    <w:p w14:paraId="51E70DD6" w14:textId="77777777" w:rsidR="008C4B31" w:rsidRPr="001204F8" w:rsidRDefault="008C4B31" w:rsidP="007602E9">
      <w:pPr>
        <w:spacing w:after="0"/>
        <w:rPr>
          <w:rFonts w:cs="Calibri"/>
          <w:sz w:val="22"/>
          <w:szCs w:val="22"/>
        </w:rPr>
      </w:pPr>
      <w:r w:rsidRPr="001204F8">
        <w:rPr>
          <w:rFonts w:cs="Calibri"/>
          <w:sz w:val="22"/>
          <w:szCs w:val="22"/>
        </w:rPr>
        <w:t xml:space="preserve">Both COVID-19 </w:t>
      </w:r>
      <w:r w:rsidR="00BA07DD" w:rsidRPr="001204F8">
        <w:rPr>
          <w:rFonts w:cs="Calibri"/>
          <w:sz w:val="22"/>
          <w:szCs w:val="22"/>
        </w:rPr>
        <w:t>Risk,</w:t>
      </w:r>
      <w:r w:rsidRPr="001204F8">
        <w:rPr>
          <w:rFonts w:cs="Calibri"/>
          <w:sz w:val="22"/>
          <w:szCs w:val="22"/>
        </w:rPr>
        <w:t xml:space="preserve"> and Opportunity analyses go side-by-side. The Risk Analysis conducted at </w:t>
      </w:r>
      <w:r w:rsidR="008736C0" w:rsidRPr="001204F8">
        <w:rPr>
          <w:rFonts w:cs="Calibri"/>
          <w:sz w:val="22"/>
          <w:szCs w:val="22"/>
        </w:rPr>
        <w:t xml:space="preserve">the </w:t>
      </w:r>
      <w:r w:rsidRPr="001204F8">
        <w:rPr>
          <w:rFonts w:cs="Calibri"/>
          <w:sz w:val="22"/>
          <w:szCs w:val="22"/>
        </w:rPr>
        <w:t>project design stage indicate</w:t>
      </w:r>
      <w:r w:rsidR="008736C0" w:rsidRPr="001204F8">
        <w:rPr>
          <w:rFonts w:cs="Calibri"/>
          <w:sz w:val="22"/>
          <w:szCs w:val="22"/>
        </w:rPr>
        <w:t>d</w:t>
      </w:r>
      <w:r w:rsidRPr="001204F8">
        <w:rPr>
          <w:rFonts w:cs="Calibri"/>
          <w:sz w:val="22"/>
          <w:szCs w:val="22"/>
        </w:rPr>
        <w:t xml:space="preserve"> potential opportunities in addressing the identified risks and to deliver global environmental benefits. The lessons learned drawn from other development projects in Pakistan in the wake of the pandemic will also help in delivering benefits pertinent to climate change adaptation as well </w:t>
      </w:r>
      <w:r w:rsidRPr="001204F8">
        <w:rPr>
          <w:rFonts w:cs="Calibri"/>
          <w:sz w:val="22"/>
          <w:szCs w:val="22"/>
        </w:rPr>
        <w:lastRenderedPageBreak/>
        <w:t xml:space="preserve">mitigation. The results of the assessments of potential Covid-19 risks, and the lessons learned and experience of these entities during the Covid-19 pandemic can be used also to determine opportunities for mitigating the impacts of Covid-19. For example, Covid-19 could result in the heightened concern of people about infectious diseases from flooding events that are often experienced also in the identified project districts presents an opportunity for the local government and the partner rural industries and woodlot/fuelwood plantations to work together to reduce the impacts of flooding which during a pandemic can raises anxieties and concerns about water-borne diseases, as well as destroy physical assets. This presents opportunities, which can also be facilitated by the PASBET Project, to incorporate technologies/techniques that will make installations of woody biomass-fired equipment not only robust but also climate resilient, as well as opportunities for employing measures that will lessen the inundation of floodwaters in woodlots/fuelwood plantations. In the context of this proposed project, the lessons learned, experiences and knowledge gain during the Covid-19 pandemic provides opportunities for the project proponents and their partners to formulate effective mitigating actions to prevent and/or alleviate any negative impacts of a persistent pandemic on the project interventions that are intended directly to bring about GHG emissions, as well as actions that will sustain/maintain the achievements that would be realized. Other indirect opportunities include the accelerated digital transformation that helped avoiding air travel, consuming less energy and use of plastics (during workshops, meetings, and seminars) thus reducing GHG emissions and abating the effects of climate change. During the </w:t>
      </w:r>
      <w:r w:rsidR="008736C0" w:rsidRPr="001204F8">
        <w:rPr>
          <w:rFonts w:cs="Calibri"/>
          <w:sz w:val="22"/>
          <w:szCs w:val="22"/>
        </w:rPr>
        <w:t xml:space="preserve">implementation </w:t>
      </w:r>
      <w:r w:rsidRPr="001204F8">
        <w:rPr>
          <w:rFonts w:cs="Calibri"/>
          <w:sz w:val="22"/>
          <w:szCs w:val="22"/>
        </w:rPr>
        <w:t xml:space="preserve">stage, more of such opportunities will be identified to do better and avoid harm to nature enhancing resilience of communities and ecosystems. </w:t>
      </w:r>
    </w:p>
    <w:p w14:paraId="280AAE53" w14:textId="77777777" w:rsidR="000539FE" w:rsidRPr="001204F8" w:rsidRDefault="000539FE" w:rsidP="007602E9">
      <w:pPr>
        <w:spacing w:after="0"/>
        <w:rPr>
          <w:rFonts w:cs="Calibri"/>
          <w:sz w:val="22"/>
          <w:szCs w:val="22"/>
        </w:rPr>
      </w:pPr>
    </w:p>
    <w:p w14:paraId="3CCE68FD" w14:textId="77777777" w:rsidR="000539FE" w:rsidRPr="001204F8" w:rsidRDefault="000539FE" w:rsidP="007602E9">
      <w:pPr>
        <w:spacing w:after="0"/>
        <w:rPr>
          <w:rFonts w:cs="Calibri"/>
          <w:sz w:val="22"/>
          <w:szCs w:val="22"/>
        </w:rPr>
        <w:sectPr w:rsidR="000539FE" w:rsidRPr="001204F8" w:rsidSect="00BC36CB">
          <w:pgSz w:w="12240" w:h="15840" w:code="1"/>
          <w:pgMar w:top="1440" w:right="1440" w:bottom="1277" w:left="1440" w:header="720" w:footer="720" w:gutter="0"/>
          <w:cols w:space="720"/>
          <w:docGrid w:linePitch="360"/>
        </w:sectPr>
      </w:pPr>
    </w:p>
    <w:p w14:paraId="559E8CA6" w14:textId="77777777" w:rsidR="000539FE" w:rsidRPr="001204F8" w:rsidRDefault="000539FE" w:rsidP="007602E9">
      <w:pPr>
        <w:tabs>
          <w:tab w:val="left" w:pos="6379"/>
        </w:tabs>
        <w:spacing w:after="0"/>
        <w:rPr>
          <w:rFonts w:cs="Calibri"/>
          <w:sz w:val="22"/>
          <w:szCs w:val="22"/>
        </w:rPr>
      </w:pPr>
    </w:p>
    <w:p w14:paraId="3E8694DF" w14:textId="77777777" w:rsidR="008C4B31" w:rsidRPr="001204F8" w:rsidRDefault="008C4B31" w:rsidP="007602E9">
      <w:pPr>
        <w:spacing w:after="0"/>
        <w:rPr>
          <w:rFonts w:cs="Calibri"/>
          <w:vanish/>
          <w:sz w:val="22"/>
          <w:szCs w:val="22"/>
        </w:rPr>
      </w:pPr>
    </w:p>
    <w:p w14:paraId="4C09FD50" w14:textId="77777777" w:rsidR="00AA52EA" w:rsidRPr="001204F8" w:rsidRDefault="00AA52EA" w:rsidP="007602E9">
      <w:pPr>
        <w:pStyle w:val="Heading1"/>
        <w:numPr>
          <w:ilvl w:val="0"/>
          <w:numId w:val="0"/>
        </w:numPr>
        <w:spacing w:before="0" w:after="0"/>
        <w:rPr>
          <w:rFonts w:cs="Calibri"/>
          <w:sz w:val="22"/>
          <w:szCs w:val="22"/>
        </w:rPr>
      </w:pPr>
      <w:r w:rsidRPr="001204F8">
        <w:rPr>
          <w:rFonts w:cs="Calibri"/>
          <w:color w:val="0070C0"/>
          <w:szCs w:val="22"/>
        </w:rPr>
        <w:t xml:space="preserve">Annex </w:t>
      </w:r>
      <w:r w:rsidR="003058C6" w:rsidRPr="001204F8">
        <w:rPr>
          <w:rFonts w:cs="Calibri"/>
          <w:color w:val="0070C0"/>
          <w:szCs w:val="22"/>
        </w:rPr>
        <w:t>7</w:t>
      </w:r>
      <w:r w:rsidRPr="001204F8">
        <w:rPr>
          <w:rFonts w:cs="Calibri"/>
          <w:color w:val="0070C0"/>
          <w:szCs w:val="22"/>
        </w:rPr>
        <w:t xml:space="preserve">:  </w:t>
      </w:r>
      <w:bookmarkStart w:id="49" w:name="_Hlk72246835"/>
      <w:r w:rsidRPr="001204F8">
        <w:rPr>
          <w:rFonts w:cs="Calibri"/>
          <w:color w:val="0070C0"/>
          <w:szCs w:val="22"/>
        </w:rPr>
        <w:t xml:space="preserve">Overview of </w:t>
      </w:r>
      <w:bookmarkStart w:id="50" w:name="_Hlk72246564"/>
      <w:r w:rsidRPr="001204F8">
        <w:rPr>
          <w:rFonts w:cs="Calibri"/>
          <w:color w:val="0070C0"/>
          <w:szCs w:val="22"/>
        </w:rPr>
        <w:t>Project Staff and Technical Consultancies</w:t>
      </w:r>
      <w:bookmarkEnd w:id="49"/>
      <w:bookmarkEnd w:id="50"/>
      <w:r w:rsidRPr="001204F8">
        <w:rPr>
          <w:rFonts w:cs="Calibri"/>
          <w:sz w:val="22"/>
          <w:szCs w:val="22"/>
        </w:rPr>
        <w:t xml:space="preserve"> </w:t>
      </w:r>
    </w:p>
    <w:p w14:paraId="3647B8C9" w14:textId="77777777" w:rsidR="00AA52EA" w:rsidRPr="001204F8" w:rsidRDefault="00AA52EA" w:rsidP="007602E9">
      <w:pPr>
        <w:spacing w:after="0"/>
        <w:rPr>
          <w:rFonts w:cs="Calibri"/>
          <w:b/>
          <w:sz w:val="22"/>
          <w:szCs w:val="22"/>
        </w:rPr>
      </w:pPr>
    </w:p>
    <w:tbl>
      <w:tblPr>
        <w:tblW w:w="1413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1"/>
        <w:gridCol w:w="1440"/>
        <w:gridCol w:w="10619"/>
      </w:tblGrid>
      <w:tr w:rsidR="00154510" w:rsidRPr="001204F8" w14:paraId="71D3BEF9" w14:textId="77777777" w:rsidTr="008F492F">
        <w:trPr>
          <w:tblHeader/>
        </w:trPr>
        <w:tc>
          <w:tcPr>
            <w:tcW w:w="2071" w:type="dxa"/>
            <w:tcBorders>
              <w:top w:val="single" w:sz="4" w:space="0" w:color="auto"/>
              <w:left w:val="single" w:sz="4" w:space="0" w:color="auto"/>
              <w:bottom w:val="single" w:sz="4" w:space="0" w:color="auto"/>
              <w:right w:val="single" w:sz="4" w:space="0" w:color="auto"/>
            </w:tcBorders>
            <w:shd w:val="clear" w:color="auto" w:fill="FDE9D9"/>
            <w:hideMark/>
          </w:tcPr>
          <w:p w14:paraId="7888BEDF" w14:textId="77777777" w:rsidR="00AA52EA" w:rsidRPr="001204F8" w:rsidRDefault="00AA52EA" w:rsidP="008F492F">
            <w:pPr>
              <w:spacing w:after="0"/>
              <w:jc w:val="left"/>
              <w:rPr>
                <w:rFonts w:cs="Calibri"/>
                <w:b/>
                <w:sz w:val="22"/>
                <w:szCs w:val="22"/>
                <w:lang w:eastAsia="ja-JP"/>
              </w:rPr>
            </w:pPr>
            <w:r w:rsidRPr="001204F8">
              <w:rPr>
                <w:rFonts w:cs="Calibri"/>
                <w:b/>
                <w:sz w:val="22"/>
                <w:szCs w:val="22"/>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310F78A2" w14:textId="77777777" w:rsidR="00AA52EA" w:rsidRPr="001204F8" w:rsidRDefault="00AA52EA" w:rsidP="008F492F">
            <w:pPr>
              <w:spacing w:after="0"/>
              <w:jc w:val="left"/>
              <w:rPr>
                <w:rFonts w:cs="Calibri"/>
                <w:b/>
                <w:sz w:val="22"/>
                <w:szCs w:val="22"/>
                <w:lang w:eastAsia="ja-JP"/>
              </w:rPr>
            </w:pPr>
            <w:r w:rsidRPr="001204F8">
              <w:rPr>
                <w:rFonts w:cs="Calibri"/>
                <w:b/>
                <w:sz w:val="22"/>
                <w:szCs w:val="22"/>
                <w:lang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3993B000" w14:textId="77777777" w:rsidR="00AA52EA" w:rsidRPr="001204F8" w:rsidRDefault="00AA52EA" w:rsidP="008F492F">
            <w:pPr>
              <w:spacing w:after="0"/>
              <w:jc w:val="left"/>
              <w:rPr>
                <w:rFonts w:cs="Calibri"/>
                <w:b/>
                <w:sz w:val="22"/>
                <w:szCs w:val="22"/>
                <w:lang w:eastAsia="ja-JP"/>
              </w:rPr>
            </w:pPr>
            <w:r w:rsidRPr="001204F8">
              <w:rPr>
                <w:rFonts w:cs="Calibri"/>
                <w:b/>
                <w:sz w:val="22"/>
                <w:szCs w:val="22"/>
                <w:lang w:eastAsia="ja-JP"/>
              </w:rPr>
              <w:t>Tasks, Inputs and Outputs</w:t>
            </w:r>
          </w:p>
        </w:tc>
      </w:tr>
      <w:tr w:rsidR="00EA6A5E" w:rsidRPr="001204F8" w14:paraId="65A8C79C" w14:textId="77777777" w:rsidTr="008F492F">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3524187" w14:textId="77777777" w:rsidR="00AA52EA" w:rsidRPr="001204F8" w:rsidRDefault="00AA52EA" w:rsidP="008F492F">
            <w:pPr>
              <w:spacing w:after="0"/>
              <w:jc w:val="left"/>
              <w:rPr>
                <w:rFonts w:cs="Calibri"/>
                <w:b/>
                <w:sz w:val="22"/>
                <w:szCs w:val="22"/>
                <w:lang w:eastAsia="ja-JP"/>
              </w:rPr>
            </w:pPr>
            <w:r w:rsidRPr="001204F8">
              <w:rPr>
                <w:rFonts w:cs="Calibri"/>
                <w:b/>
                <w:sz w:val="22"/>
                <w:szCs w:val="22"/>
                <w:lang w:eastAsia="ja-JP"/>
              </w:rPr>
              <w:t>Local / National contracting</w:t>
            </w:r>
          </w:p>
        </w:tc>
      </w:tr>
      <w:tr w:rsidR="00AA52EA" w:rsidRPr="001204F8" w14:paraId="6B649E94" w14:textId="77777777" w:rsidTr="008F492F">
        <w:tc>
          <w:tcPr>
            <w:tcW w:w="2071" w:type="dxa"/>
            <w:tcBorders>
              <w:top w:val="single" w:sz="4" w:space="0" w:color="auto"/>
              <w:left w:val="single" w:sz="4" w:space="0" w:color="auto"/>
              <w:bottom w:val="single" w:sz="4" w:space="0" w:color="auto"/>
              <w:right w:val="single" w:sz="4" w:space="0" w:color="auto"/>
            </w:tcBorders>
          </w:tcPr>
          <w:p w14:paraId="16FE9746" w14:textId="77777777" w:rsidR="00AA52EA" w:rsidRPr="001204F8" w:rsidRDefault="00AA52EA" w:rsidP="008F492F">
            <w:pPr>
              <w:spacing w:after="0"/>
              <w:jc w:val="left"/>
              <w:rPr>
                <w:rFonts w:cs="Calibri"/>
                <w:sz w:val="22"/>
                <w:szCs w:val="22"/>
                <w:lang w:eastAsia="ja-JP"/>
              </w:rPr>
            </w:pPr>
            <w:r w:rsidRPr="001204F8">
              <w:rPr>
                <w:rFonts w:cs="Calibri"/>
                <w:sz w:val="22"/>
                <w:szCs w:val="22"/>
                <w:lang w:eastAsia="ja-JP"/>
              </w:rPr>
              <w:t>National Project Coordinator</w:t>
            </w:r>
          </w:p>
          <w:p w14:paraId="3FFE059D" w14:textId="77777777" w:rsidR="00AA52EA" w:rsidRPr="001204F8" w:rsidRDefault="00AA52EA" w:rsidP="008F492F">
            <w:pPr>
              <w:spacing w:after="0"/>
              <w:jc w:val="left"/>
              <w:rPr>
                <w:rFonts w:cs="Calibri"/>
                <w:sz w:val="22"/>
                <w:szCs w:val="22"/>
                <w:lang w:eastAsia="ja-JP"/>
              </w:rPr>
            </w:pPr>
          </w:p>
          <w:p w14:paraId="0F2A1FD2" w14:textId="77777777" w:rsidR="00AA52EA" w:rsidRPr="001204F8" w:rsidRDefault="00AA52EA" w:rsidP="008F492F">
            <w:pPr>
              <w:spacing w:after="0"/>
              <w:jc w:val="left"/>
              <w:rPr>
                <w:rFonts w:cs="Calibri"/>
                <w:sz w:val="22"/>
                <w:szCs w:val="22"/>
                <w:lang w:eastAsia="ja-JP"/>
              </w:rPr>
            </w:pPr>
          </w:p>
        </w:tc>
        <w:tc>
          <w:tcPr>
            <w:tcW w:w="1440" w:type="dxa"/>
            <w:tcBorders>
              <w:top w:val="single" w:sz="4" w:space="0" w:color="auto"/>
              <w:left w:val="single" w:sz="4" w:space="0" w:color="auto"/>
              <w:bottom w:val="single" w:sz="4" w:space="0" w:color="auto"/>
              <w:right w:val="single" w:sz="4" w:space="0" w:color="auto"/>
            </w:tcBorders>
            <w:hideMark/>
          </w:tcPr>
          <w:p w14:paraId="5E136F36" w14:textId="77777777" w:rsidR="00AA52EA" w:rsidRPr="001204F8" w:rsidRDefault="008F492F" w:rsidP="008F492F">
            <w:pPr>
              <w:spacing w:after="0"/>
              <w:jc w:val="left"/>
              <w:rPr>
                <w:rFonts w:cs="Calibri"/>
                <w:sz w:val="22"/>
                <w:szCs w:val="22"/>
                <w:lang w:eastAsia="ja-JP"/>
              </w:rPr>
            </w:pPr>
            <w:r w:rsidRPr="001204F8">
              <w:rPr>
                <w:rFonts w:cs="Calibri"/>
                <w:sz w:val="22"/>
                <w:szCs w:val="22"/>
                <w:lang w:eastAsia="ja-JP"/>
              </w:rPr>
              <w:t>60</w:t>
            </w:r>
            <w:r w:rsidR="00AA52EA" w:rsidRPr="001204F8">
              <w:rPr>
                <w:rFonts w:cs="Calibri"/>
                <w:sz w:val="22"/>
                <w:szCs w:val="22"/>
                <w:lang w:eastAsia="ja-JP"/>
              </w:rPr>
              <w:t xml:space="preserve"> months / over 5 years</w:t>
            </w:r>
          </w:p>
        </w:tc>
        <w:tc>
          <w:tcPr>
            <w:tcW w:w="10619" w:type="dxa"/>
            <w:tcBorders>
              <w:top w:val="single" w:sz="4" w:space="0" w:color="auto"/>
              <w:left w:val="single" w:sz="4" w:space="0" w:color="auto"/>
              <w:bottom w:val="single" w:sz="4" w:space="0" w:color="auto"/>
              <w:right w:val="single" w:sz="4" w:space="0" w:color="auto"/>
            </w:tcBorders>
            <w:hideMark/>
          </w:tcPr>
          <w:p w14:paraId="2A9E661A" w14:textId="4B3C4717" w:rsidR="00D81B2F" w:rsidRPr="001204F8" w:rsidRDefault="00773D8A" w:rsidP="008F492F">
            <w:pPr>
              <w:spacing w:after="0"/>
              <w:jc w:val="left"/>
              <w:rPr>
                <w:rFonts w:cs="Calibri"/>
                <w:sz w:val="22"/>
                <w:szCs w:val="22"/>
              </w:rPr>
            </w:pPr>
            <w:r w:rsidRPr="001204F8">
              <w:rPr>
                <w:rFonts w:cs="Calibri"/>
                <w:sz w:val="22"/>
                <w:szCs w:val="22"/>
              </w:rPr>
              <w:t xml:space="preserve">The National Project Coordinator (NPC) has 2 sets of tasks to carry out for the PASBET Project. These are: (a) coordination of the management and implementation of the project activities (20%); and (b) provision of technical coordination of, and technical support to, the promotion, design, implementation of the project's demonstration activities (80%). </w:t>
            </w:r>
            <w:r w:rsidR="00144DC1" w:rsidRPr="001204F8">
              <w:rPr>
                <w:rFonts w:cs="Calibri"/>
                <w:sz w:val="22"/>
                <w:szCs w:val="22"/>
              </w:rPr>
              <w:t xml:space="preserve">The NPC will be mainly responsible for the provision of technical assistance and coordination work to PMU in implementing the project’s demonstration activities. He will also be involved in the overall </w:t>
            </w:r>
            <w:r w:rsidRPr="001204F8">
              <w:rPr>
                <w:rFonts w:cs="Calibri"/>
                <w:sz w:val="22"/>
                <w:szCs w:val="22"/>
              </w:rPr>
              <w:t xml:space="preserve">coordination of the </w:t>
            </w:r>
            <w:r w:rsidR="00144DC1" w:rsidRPr="001204F8">
              <w:rPr>
                <w:rFonts w:cs="Calibri"/>
                <w:sz w:val="22"/>
                <w:szCs w:val="22"/>
              </w:rPr>
              <w:t xml:space="preserve">management </w:t>
            </w:r>
            <w:r w:rsidRPr="001204F8">
              <w:rPr>
                <w:rFonts w:cs="Calibri"/>
                <w:sz w:val="22"/>
                <w:szCs w:val="22"/>
              </w:rPr>
              <w:t xml:space="preserve">and implementation </w:t>
            </w:r>
            <w:r w:rsidR="00144DC1" w:rsidRPr="001204F8">
              <w:rPr>
                <w:rFonts w:cs="Calibri"/>
                <w:sz w:val="22"/>
                <w:szCs w:val="22"/>
              </w:rPr>
              <w:t xml:space="preserve">of the project </w:t>
            </w:r>
            <w:r w:rsidRPr="001204F8">
              <w:rPr>
                <w:rFonts w:cs="Calibri"/>
                <w:sz w:val="22"/>
                <w:szCs w:val="22"/>
              </w:rPr>
              <w:t xml:space="preserve">activities </w:t>
            </w:r>
            <w:r w:rsidR="00144DC1" w:rsidRPr="001204F8">
              <w:rPr>
                <w:rFonts w:cs="Calibri"/>
                <w:sz w:val="22"/>
                <w:szCs w:val="22"/>
              </w:rPr>
              <w:t xml:space="preserve">with the assistance of the project’s Administrative and Financial Officer, in coordination with UNDP and </w:t>
            </w:r>
            <w:r w:rsidR="002F31CF">
              <w:rPr>
                <w:rFonts w:cs="Calibri"/>
                <w:sz w:val="22"/>
                <w:szCs w:val="22"/>
              </w:rPr>
              <w:t>MoCC&amp;EC</w:t>
            </w:r>
            <w:r w:rsidR="00144DC1" w:rsidRPr="001204F8">
              <w:rPr>
                <w:rFonts w:cs="Calibri"/>
                <w:sz w:val="22"/>
                <w:szCs w:val="22"/>
              </w:rPr>
              <w:t xml:space="preserve"> as the IP.</w:t>
            </w:r>
            <w:r w:rsidRPr="001204F8" w:rsidDel="00773D8A">
              <w:rPr>
                <w:rFonts w:cs="Calibri"/>
                <w:sz w:val="22"/>
                <w:szCs w:val="22"/>
              </w:rPr>
              <w:t xml:space="preserve"> </w:t>
            </w:r>
            <w:r w:rsidR="00D81B2F" w:rsidRPr="001204F8">
              <w:rPr>
                <w:rFonts w:cs="Calibri"/>
                <w:sz w:val="22"/>
                <w:szCs w:val="22"/>
              </w:rPr>
              <w:t xml:space="preserve"> </w:t>
            </w:r>
          </w:p>
          <w:p w14:paraId="19BFB41C" w14:textId="77777777" w:rsidR="00144DC1" w:rsidRPr="001204F8" w:rsidRDefault="00144DC1" w:rsidP="008F492F">
            <w:pPr>
              <w:spacing w:after="0"/>
              <w:jc w:val="left"/>
              <w:rPr>
                <w:rFonts w:cs="Calibri"/>
                <w:sz w:val="22"/>
                <w:szCs w:val="22"/>
              </w:rPr>
            </w:pPr>
          </w:p>
          <w:p w14:paraId="6A6D66A5" w14:textId="77777777" w:rsidR="00144DC1" w:rsidRPr="001204F8" w:rsidRDefault="00144DC1" w:rsidP="008F492F">
            <w:pPr>
              <w:spacing w:after="0"/>
              <w:jc w:val="left"/>
              <w:rPr>
                <w:rFonts w:cs="Calibri"/>
                <w:sz w:val="22"/>
                <w:szCs w:val="22"/>
              </w:rPr>
            </w:pPr>
            <w:r w:rsidRPr="001204F8">
              <w:rPr>
                <w:rFonts w:cs="Calibri"/>
                <w:sz w:val="22"/>
                <w:szCs w:val="22"/>
              </w:rPr>
              <w:t>Duties and Responsibilities</w:t>
            </w:r>
          </w:p>
          <w:p w14:paraId="0207A4EE" w14:textId="77777777" w:rsidR="00F835BD" w:rsidRPr="001204F8" w:rsidRDefault="00F835BD" w:rsidP="008F492F">
            <w:pPr>
              <w:spacing w:after="0"/>
              <w:ind w:left="360"/>
              <w:jc w:val="left"/>
              <w:rPr>
                <w:rFonts w:cs="Calibri"/>
                <w:sz w:val="22"/>
                <w:szCs w:val="22"/>
              </w:rPr>
            </w:pPr>
          </w:p>
          <w:p w14:paraId="7A4F01E5" w14:textId="77777777" w:rsidR="0094156A" w:rsidRPr="001204F8" w:rsidRDefault="0094156A" w:rsidP="008F492F">
            <w:pPr>
              <w:spacing w:after="0"/>
              <w:jc w:val="left"/>
              <w:rPr>
                <w:rFonts w:cs="Calibri"/>
                <w:i/>
                <w:iCs/>
                <w:sz w:val="22"/>
                <w:szCs w:val="22"/>
              </w:rPr>
            </w:pPr>
            <w:r w:rsidRPr="001204F8">
              <w:rPr>
                <w:rFonts w:cs="Calibri"/>
                <w:i/>
                <w:iCs/>
                <w:sz w:val="22"/>
                <w:szCs w:val="22"/>
              </w:rPr>
              <w:t>Project Management (20%)</w:t>
            </w:r>
            <w:r w:rsidR="008F492F" w:rsidRPr="001204F8">
              <w:rPr>
                <w:rFonts w:cs="Calibri"/>
                <w:i/>
                <w:iCs/>
                <w:sz w:val="22"/>
                <w:szCs w:val="22"/>
              </w:rPr>
              <w:t xml:space="preserve"> – 12 months (over 5 years)</w:t>
            </w:r>
          </w:p>
          <w:p w14:paraId="44089A51" w14:textId="65743CF1" w:rsidR="00D03AE1" w:rsidRPr="001204F8" w:rsidRDefault="00D03AE1" w:rsidP="008F492F">
            <w:pPr>
              <w:numPr>
                <w:ilvl w:val="0"/>
                <w:numId w:val="10"/>
              </w:numPr>
              <w:spacing w:after="0"/>
              <w:jc w:val="left"/>
              <w:rPr>
                <w:rFonts w:cs="Calibri"/>
                <w:i/>
                <w:iCs/>
                <w:sz w:val="22"/>
                <w:szCs w:val="22"/>
              </w:rPr>
            </w:pPr>
            <w:r w:rsidRPr="001204F8">
              <w:rPr>
                <w:rFonts w:cs="Calibri"/>
                <w:i/>
                <w:iCs/>
                <w:sz w:val="22"/>
                <w:szCs w:val="22"/>
              </w:rPr>
              <w:t xml:space="preserve">The </w:t>
            </w:r>
            <w:r w:rsidR="008F492F" w:rsidRPr="001204F8">
              <w:rPr>
                <w:rFonts w:cs="Calibri"/>
                <w:i/>
                <w:iCs/>
                <w:sz w:val="22"/>
                <w:szCs w:val="22"/>
              </w:rPr>
              <w:t xml:space="preserve">NPC will carry out the following tasks in coordination with the </w:t>
            </w:r>
            <w:r w:rsidR="002F31CF">
              <w:rPr>
                <w:rFonts w:cs="Calibri"/>
                <w:i/>
                <w:iCs/>
                <w:sz w:val="22"/>
                <w:szCs w:val="22"/>
              </w:rPr>
              <w:t>MoCC&amp;EC</w:t>
            </w:r>
            <w:r w:rsidR="008F492F" w:rsidRPr="001204F8">
              <w:rPr>
                <w:rFonts w:cs="Calibri"/>
                <w:i/>
                <w:iCs/>
                <w:sz w:val="22"/>
                <w:szCs w:val="22"/>
              </w:rPr>
              <w:t xml:space="preserve"> and UNDP: </w:t>
            </w:r>
          </w:p>
          <w:p w14:paraId="1914E407" w14:textId="7D46E330" w:rsidR="0094156A" w:rsidRPr="001204F8" w:rsidRDefault="0094156A" w:rsidP="008F492F">
            <w:pPr>
              <w:numPr>
                <w:ilvl w:val="0"/>
                <w:numId w:val="10"/>
              </w:numPr>
              <w:spacing w:after="0"/>
              <w:jc w:val="left"/>
              <w:rPr>
                <w:rFonts w:cs="Calibri"/>
                <w:i/>
                <w:iCs/>
                <w:sz w:val="22"/>
                <w:szCs w:val="22"/>
              </w:rPr>
            </w:pPr>
            <w:r w:rsidRPr="001204F8">
              <w:rPr>
                <w:rFonts w:cs="Calibri"/>
                <w:i/>
                <w:iCs/>
                <w:sz w:val="22"/>
                <w:szCs w:val="22"/>
              </w:rPr>
              <w:t>Coordinat</w:t>
            </w:r>
            <w:r w:rsidR="008F492F" w:rsidRPr="001204F8">
              <w:rPr>
                <w:rFonts w:cs="Calibri"/>
                <w:i/>
                <w:iCs/>
                <w:sz w:val="22"/>
                <w:szCs w:val="22"/>
              </w:rPr>
              <w:t xml:space="preserve">ion of </w:t>
            </w:r>
            <w:r w:rsidRPr="001204F8">
              <w:rPr>
                <w:rFonts w:cs="Calibri"/>
                <w:i/>
                <w:iCs/>
                <w:sz w:val="22"/>
                <w:szCs w:val="22"/>
              </w:rPr>
              <w:t xml:space="preserve">the overall management and implementation of the project activities with the contractors and consultants engaged by the project in a timely and </w:t>
            </w:r>
            <w:r w:rsidR="00D03AE1" w:rsidRPr="001204F8">
              <w:rPr>
                <w:rFonts w:cs="Calibri"/>
                <w:i/>
                <w:iCs/>
                <w:sz w:val="22"/>
                <w:szCs w:val="22"/>
              </w:rPr>
              <w:t>results</w:t>
            </w:r>
            <w:r w:rsidRPr="001204F8">
              <w:rPr>
                <w:rFonts w:cs="Calibri"/>
                <w:i/>
                <w:iCs/>
                <w:sz w:val="22"/>
                <w:szCs w:val="22"/>
              </w:rPr>
              <w:t>-oriented manner with the assistance of the project’s Administrative</w:t>
            </w:r>
            <w:r w:rsidR="00D03AE1" w:rsidRPr="001204F8">
              <w:rPr>
                <w:rFonts w:cs="Calibri"/>
                <w:i/>
                <w:iCs/>
                <w:sz w:val="22"/>
                <w:szCs w:val="22"/>
              </w:rPr>
              <w:t>/</w:t>
            </w:r>
            <w:r w:rsidRPr="001204F8">
              <w:rPr>
                <w:rFonts w:cs="Calibri"/>
                <w:i/>
                <w:iCs/>
                <w:sz w:val="22"/>
                <w:szCs w:val="22"/>
              </w:rPr>
              <w:t xml:space="preserve">Financial Officer and in coordination with UNDP and </w:t>
            </w:r>
            <w:r w:rsidR="002F31CF">
              <w:rPr>
                <w:rFonts w:cs="Calibri"/>
                <w:i/>
                <w:iCs/>
                <w:sz w:val="22"/>
                <w:szCs w:val="22"/>
              </w:rPr>
              <w:t>MoCC&amp;EC</w:t>
            </w:r>
            <w:r w:rsidRPr="001204F8">
              <w:rPr>
                <w:rFonts w:cs="Calibri"/>
                <w:i/>
                <w:iCs/>
                <w:sz w:val="22"/>
                <w:szCs w:val="22"/>
              </w:rPr>
              <w:t xml:space="preserve"> as the IP.</w:t>
            </w:r>
          </w:p>
          <w:p w14:paraId="517CA8C6" w14:textId="77777777" w:rsidR="0094156A" w:rsidRPr="001204F8" w:rsidRDefault="00D03AE1" w:rsidP="008F492F">
            <w:pPr>
              <w:numPr>
                <w:ilvl w:val="0"/>
                <w:numId w:val="10"/>
              </w:numPr>
              <w:spacing w:after="0"/>
              <w:jc w:val="left"/>
              <w:rPr>
                <w:rFonts w:cs="Calibri"/>
                <w:i/>
                <w:iCs/>
                <w:sz w:val="22"/>
                <w:szCs w:val="22"/>
              </w:rPr>
            </w:pPr>
            <w:r w:rsidRPr="001204F8">
              <w:rPr>
                <w:rFonts w:cs="Calibri"/>
                <w:i/>
                <w:iCs/>
                <w:sz w:val="22"/>
                <w:szCs w:val="22"/>
              </w:rPr>
              <w:t>Coordinat</w:t>
            </w:r>
            <w:r w:rsidR="008F492F" w:rsidRPr="001204F8">
              <w:rPr>
                <w:rFonts w:cs="Calibri"/>
                <w:i/>
                <w:iCs/>
                <w:sz w:val="22"/>
                <w:szCs w:val="22"/>
              </w:rPr>
              <w:t>ion of</w:t>
            </w:r>
            <w:r w:rsidRPr="001204F8">
              <w:rPr>
                <w:rFonts w:cs="Calibri"/>
                <w:i/>
                <w:iCs/>
                <w:sz w:val="22"/>
                <w:szCs w:val="22"/>
              </w:rPr>
              <w:t xml:space="preserve"> the p</w:t>
            </w:r>
            <w:r w:rsidR="0094156A" w:rsidRPr="001204F8">
              <w:rPr>
                <w:rFonts w:cs="Calibri"/>
                <w:i/>
                <w:iCs/>
                <w:sz w:val="22"/>
                <w:szCs w:val="22"/>
              </w:rPr>
              <w:t>lan</w:t>
            </w:r>
            <w:r w:rsidRPr="001204F8">
              <w:rPr>
                <w:rFonts w:cs="Calibri"/>
                <w:i/>
                <w:iCs/>
                <w:sz w:val="22"/>
                <w:szCs w:val="22"/>
              </w:rPr>
              <w:t>ning of</w:t>
            </w:r>
            <w:r w:rsidR="0094156A" w:rsidRPr="001204F8">
              <w:rPr>
                <w:rFonts w:cs="Calibri"/>
                <w:i/>
                <w:iCs/>
                <w:sz w:val="22"/>
                <w:szCs w:val="22"/>
              </w:rPr>
              <w:t xml:space="preserve"> the </w:t>
            </w:r>
            <w:r w:rsidRPr="001204F8">
              <w:rPr>
                <w:rFonts w:cs="Calibri"/>
                <w:i/>
                <w:iCs/>
                <w:sz w:val="22"/>
                <w:szCs w:val="22"/>
              </w:rPr>
              <w:t xml:space="preserve">implementation of the </w:t>
            </w:r>
            <w:r w:rsidR="0094156A" w:rsidRPr="001204F8">
              <w:rPr>
                <w:rFonts w:cs="Calibri"/>
                <w:i/>
                <w:iCs/>
                <w:sz w:val="22"/>
                <w:szCs w:val="22"/>
              </w:rPr>
              <w:t>activities of the project and monitor progress against the approved workplan.</w:t>
            </w:r>
          </w:p>
          <w:p w14:paraId="366391AA" w14:textId="77777777" w:rsidR="0094156A" w:rsidRPr="001204F8" w:rsidRDefault="0094156A" w:rsidP="008F492F">
            <w:pPr>
              <w:numPr>
                <w:ilvl w:val="0"/>
                <w:numId w:val="10"/>
              </w:numPr>
              <w:spacing w:after="0"/>
              <w:jc w:val="left"/>
              <w:rPr>
                <w:rFonts w:cs="Calibri"/>
                <w:i/>
                <w:iCs/>
                <w:sz w:val="22"/>
                <w:szCs w:val="22"/>
              </w:rPr>
            </w:pPr>
            <w:r w:rsidRPr="001204F8">
              <w:rPr>
                <w:rFonts w:cs="Calibri"/>
                <w:i/>
                <w:iCs/>
                <w:sz w:val="22"/>
                <w:szCs w:val="22"/>
              </w:rPr>
              <w:t>Monitor</w:t>
            </w:r>
            <w:r w:rsidR="008F492F" w:rsidRPr="001204F8">
              <w:rPr>
                <w:rFonts w:cs="Calibri"/>
                <w:i/>
                <w:iCs/>
                <w:sz w:val="22"/>
                <w:szCs w:val="22"/>
              </w:rPr>
              <w:t>ing of</w:t>
            </w:r>
            <w:r w:rsidRPr="001204F8">
              <w:rPr>
                <w:rFonts w:cs="Calibri"/>
                <w:i/>
                <w:iCs/>
                <w:sz w:val="22"/>
                <w:szCs w:val="22"/>
              </w:rPr>
              <w:t xml:space="preserve"> events as determined in the project monitoring plan, and update the plan as required.</w:t>
            </w:r>
          </w:p>
          <w:p w14:paraId="24D80984" w14:textId="77777777" w:rsidR="0094156A" w:rsidRPr="001204F8" w:rsidRDefault="0094156A" w:rsidP="008F492F">
            <w:pPr>
              <w:numPr>
                <w:ilvl w:val="0"/>
                <w:numId w:val="10"/>
              </w:numPr>
              <w:spacing w:after="0"/>
              <w:jc w:val="left"/>
              <w:rPr>
                <w:rFonts w:cs="Calibri"/>
                <w:i/>
                <w:iCs/>
                <w:sz w:val="22"/>
                <w:szCs w:val="22"/>
              </w:rPr>
            </w:pPr>
            <w:r w:rsidRPr="001204F8">
              <w:rPr>
                <w:rFonts w:cs="Calibri"/>
                <w:i/>
                <w:iCs/>
                <w:sz w:val="22"/>
                <w:szCs w:val="22"/>
              </w:rPr>
              <w:t>Perform</w:t>
            </w:r>
            <w:r w:rsidR="008F492F" w:rsidRPr="001204F8">
              <w:rPr>
                <w:rFonts w:cs="Calibri"/>
                <w:i/>
                <w:iCs/>
                <w:sz w:val="22"/>
                <w:szCs w:val="22"/>
              </w:rPr>
              <w:t>ance of</w:t>
            </w:r>
            <w:r w:rsidRPr="001204F8">
              <w:rPr>
                <w:rFonts w:cs="Calibri"/>
                <w:i/>
                <w:iCs/>
                <w:sz w:val="22"/>
                <w:szCs w:val="22"/>
              </w:rPr>
              <w:t xml:space="preserve"> regular progress reporting to the project board as agreed with the board and to UNDP for the GEF reports, including measures to address challenges and opportunities.</w:t>
            </w:r>
          </w:p>
          <w:p w14:paraId="0EF1CFDE" w14:textId="77777777" w:rsidR="0094156A" w:rsidRPr="001204F8" w:rsidRDefault="0094156A" w:rsidP="008F492F">
            <w:pPr>
              <w:numPr>
                <w:ilvl w:val="0"/>
                <w:numId w:val="10"/>
              </w:numPr>
              <w:spacing w:after="0"/>
              <w:jc w:val="left"/>
              <w:rPr>
                <w:rFonts w:cs="Calibri"/>
                <w:i/>
                <w:iCs/>
                <w:sz w:val="22"/>
                <w:szCs w:val="22"/>
              </w:rPr>
            </w:pPr>
            <w:r w:rsidRPr="001204F8">
              <w:rPr>
                <w:rFonts w:cs="Calibri"/>
                <w:i/>
                <w:iCs/>
                <w:sz w:val="22"/>
                <w:szCs w:val="22"/>
              </w:rPr>
              <w:t>Develop</w:t>
            </w:r>
            <w:r w:rsidR="008F492F" w:rsidRPr="001204F8">
              <w:rPr>
                <w:rFonts w:cs="Calibri"/>
                <w:i/>
                <w:iCs/>
                <w:sz w:val="22"/>
                <w:szCs w:val="22"/>
              </w:rPr>
              <w:t>ment</w:t>
            </w:r>
            <w:r w:rsidRPr="001204F8">
              <w:rPr>
                <w:rFonts w:cs="Calibri"/>
                <w:i/>
                <w:iCs/>
                <w:sz w:val="22"/>
                <w:szCs w:val="22"/>
              </w:rPr>
              <w:t xml:space="preserve"> and prepar</w:t>
            </w:r>
            <w:r w:rsidR="008F492F" w:rsidRPr="001204F8">
              <w:rPr>
                <w:rFonts w:cs="Calibri"/>
                <w:i/>
                <w:iCs/>
                <w:sz w:val="22"/>
                <w:szCs w:val="22"/>
              </w:rPr>
              <w:t>ation of</w:t>
            </w:r>
            <w:r w:rsidRPr="001204F8">
              <w:rPr>
                <w:rFonts w:cs="Calibri"/>
                <w:i/>
                <w:iCs/>
                <w:sz w:val="22"/>
                <w:szCs w:val="22"/>
              </w:rPr>
              <w:t xml:space="preserve"> revisions to the multi-year workplan, as needed, as well as annual and quarterly plans if required.</w:t>
            </w:r>
          </w:p>
          <w:p w14:paraId="6DC032FD" w14:textId="77777777" w:rsidR="0094156A" w:rsidRPr="001204F8" w:rsidRDefault="0094156A" w:rsidP="008F492F">
            <w:pPr>
              <w:numPr>
                <w:ilvl w:val="0"/>
                <w:numId w:val="10"/>
              </w:numPr>
              <w:spacing w:after="0"/>
              <w:jc w:val="left"/>
              <w:rPr>
                <w:rFonts w:cs="Calibri"/>
                <w:i/>
                <w:iCs/>
                <w:sz w:val="22"/>
                <w:szCs w:val="22"/>
              </w:rPr>
            </w:pPr>
            <w:r w:rsidRPr="001204F8">
              <w:rPr>
                <w:rFonts w:cs="Calibri"/>
                <w:i/>
                <w:iCs/>
                <w:sz w:val="22"/>
                <w:szCs w:val="22"/>
              </w:rPr>
              <w:t>Prepar</w:t>
            </w:r>
            <w:r w:rsidR="008F492F" w:rsidRPr="001204F8">
              <w:rPr>
                <w:rFonts w:cs="Calibri"/>
                <w:i/>
                <w:iCs/>
                <w:sz w:val="22"/>
                <w:szCs w:val="22"/>
              </w:rPr>
              <w:t>ation of</w:t>
            </w:r>
            <w:r w:rsidRPr="001204F8">
              <w:rPr>
                <w:rFonts w:cs="Calibri"/>
                <w:i/>
                <w:iCs/>
                <w:sz w:val="22"/>
                <w:szCs w:val="22"/>
              </w:rPr>
              <w:t xml:space="preserve"> the inception report no later than one month after the inception workshop. </w:t>
            </w:r>
          </w:p>
          <w:p w14:paraId="01710EB9" w14:textId="77777777" w:rsidR="0094156A" w:rsidRPr="001204F8" w:rsidRDefault="0094156A" w:rsidP="008F492F">
            <w:pPr>
              <w:numPr>
                <w:ilvl w:val="0"/>
                <w:numId w:val="10"/>
              </w:numPr>
              <w:spacing w:after="0"/>
              <w:jc w:val="left"/>
              <w:rPr>
                <w:rFonts w:cs="Calibri"/>
                <w:i/>
                <w:iCs/>
                <w:sz w:val="22"/>
                <w:szCs w:val="22"/>
              </w:rPr>
            </w:pPr>
            <w:r w:rsidRPr="001204F8">
              <w:rPr>
                <w:rFonts w:cs="Calibri"/>
                <w:i/>
                <w:iCs/>
                <w:sz w:val="22"/>
                <w:szCs w:val="22"/>
              </w:rPr>
              <w:t>Ensur</w:t>
            </w:r>
            <w:r w:rsidR="008F492F" w:rsidRPr="001204F8">
              <w:rPr>
                <w:rFonts w:cs="Calibri"/>
                <w:i/>
                <w:iCs/>
                <w:sz w:val="22"/>
                <w:szCs w:val="22"/>
              </w:rPr>
              <w:t>ing</w:t>
            </w:r>
            <w:r w:rsidRPr="001204F8">
              <w:rPr>
                <w:rFonts w:cs="Calibri"/>
                <w:i/>
                <w:iCs/>
                <w:sz w:val="22"/>
                <w:szCs w:val="22"/>
              </w:rPr>
              <w:t xml:space="preserve"> that the indicators included in the project results framework are monitored annually in connection with the GEF Project Implementation Review (PIR) preparation. </w:t>
            </w:r>
          </w:p>
          <w:p w14:paraId="694E7797" w14:textId="77777777" w:rsidR="0094156A" w:rsidRPr="001204F8" w:rsidRDefault="0094156A" w:rsidP="008F492F">
            <w:pPr>
              <w:numPr>
                <w:ilvl w:val="0"/>
                <w:numId w:val="10"/>
              </w:numPr>
              <w:spacing w:after="0"/>
              <w:jc w:val="left"/>
              <w:rPr>
                <w:rFonts w:cs="Calibri"/>
                <w:i/>
                <w:iCs/>
                <w:sz w:val="22"/>
                <w:szCs w:val="22"/>
              </w:rPr>
            </w:pPr>
            <w:r w:rsidRPr="001204F8">
              <w:rPr>
                <w:rFonts w:cs="Calibri"/>
                <w:i/>
                <w:iCs/>
                <w:sz w:val="22"/>
                <w:szCs w:val="22"/>
              </w:rPr>
              <w:t>Support</w:t>
            </w:r>
            <w:r w:rsidR="008F492F" w:rsidRPr="001204F8">
              <w:rPr>
                <w:rFonts w:cs="Calibri"/>
                <w:i/>
                <w:iCs/>
                <w:sz w:val="22"/>
                <w:szCs w:val="22"/>
              </w:rPr>
              <w:t>ing the conduct of</w:t>
            </w:r>
            <w:r w:rsidRPr="001204F8">
              <w:rPr>
                <w:rFonts w:cs="Calibri"/>
                <w:i/>
                <w:iCs/>
                <w:sz w:val="22"/>
                <w:szCs w:val="22"/>
              </w:rPr>
              <w:t xml:space="preserve"> the Mid-term review and Terminal Evaluation process.</w:t>
            </w:r>
          </w:p>
          <w:p w14:paraId="024ED864" w14:textId="77777777" w:rsidR="0094156A" w:rsidRPr="001204F8" w:rsidRDefault="0094156A" w:rsidP="008F492F">
            <w:pPr>
              <w:spacing w:after="0"/>
              <w:jc w:val="left"/>
              <w:rPr>
                <w:rFonts w:cs="Calibri"/>
                <w:sz w:val="22"/>
                <w:szCs w:val="22"/>
              </w:rPr>
            </w:pPr>
          </w:p>
          <w:p w14:paraId="25D02EED" w14:textId="77777777" w:rsidR="00144DC1" w:rsidRPr="001204F8" w:rsidRDefault="00144DC1" w:rsidP="008F492F">
            <w:pPr>
              <w:spacing w:after="0"/>
              <w:jc w:val="left"/>
              <w:rPr>
                <w:rFonts w:cs="Calibri"/>
                <w:i/>
                <w:iCs/>
                <w:sz w:val="22"/>
                <w:szCs w:val="22"/>
              </w:rPr>
            </w:pPr>
            <w:r w:rsidRPr="001204F8">
              <w:rPr>
                <w:rFonts w:cs="Calibri"/>
                <w:i/>
                <w:iCs/>
                <w:sz w:val="22"/>
                <w:szCs w:val="22"/>
              </w:rPr>
              <w:t xml:space="preserve">Technical </w:t>
            </w:r>
            <w:r w:rsidR="0094156A" w:rsidRPr="001204F8">
              <w:rPr>
                <w:rFonts w:cs="Calibri"/>
                <w:i/>
                <w:iCs/>
                <w:sz w:val="22"/>
                <w:szCs w:val="22"/>
              </w:rPr>
              <w:t>(80%)</w:t>
            </w:r>
            <w:r w:rsidR="008F492F" w:rsidRPr="001204F8">
              <w:rPr>
                <w:rFonts w:cs="Calibri"/>
                <w:i/>
                <w:iCs/>
                <w:sz w:val="22"/>
                <w:szCs w:val="22"/>
              </w:rPr>
              <w:t xml:space="preserve"> – 48 months (over 5 years)</w:t>
            </w:r>
          </w:p>
          <w:p w14:paraId="3EA4EF39" w14:textId="724E5B50" w:rsidR="00D03AE1" w:rsidRPr="001204F8" w:rsidRDefault="002B322E" w:rsidP="008F492F">
            <w:pPr>
              <w:spacing w:after="0"/>
              <w:jc w:val="left"/>
              <w:rPr>
                <w:rFonts w:cs="Calibri"/>
                <w:i/>
                <w:iCs/>
                <w:sz w:val="22"/>
                <w:szCs w:val="22"/>
              </w:rPr>
            </w:pPr>
            <w:r w:rsidRPr="001204F8">
              <w:rPr>
                <w:rFonts w:cs="Calibri"/>
                <w:i/>
                <w:iCs/>
                <w:sz w:val="22"/>
                <w:szCs w:val="22"/>
              </w:rPr>
              <w:lastRenderedPageBreak/>
              <w:t>This coordination work will focus on the facilitation of the demonstration activities in the partner provinces, and includes the mobilization of all committed inputs to, and implementation arrangements for, all planned demonstrations (socialization/promotion, design, engineering, coordination with the owners/implementers of the subsumed baseline projects that will be modified and implemented as demonstration projects of the PASBET Project. Apart from the coordination with the project partners, the task also includes supervision over technical personnel and sub-contractors that will carry out the incremental activities of the demonstrations on behalf of the IP (</w:t>
            </w:r>
            <w:r w:rsidR="002F31CF">
              <w:rPr>
                <w:rFonts w:cs="Calibri"/>
                <w:i/>
                <w:iCs/>
                <w:sz w:val="22"/>
                <w:szCs w:val="22"/>
              </w:rPr>
              <w:t>MoCC&amp;EC</w:t>
            </w:r>
            <w:r w:rsidRPr="001204F8">
              <w:rPr>
                <w:rFonts w:cs="Calibri"/>
                <w:i/>
                <w:iCs/>
                <w:sz w:val="22"/>
                <w:szCs w:val="22"/>
              </w:rPr>
              <w:t xml:space="preserve">) with particular attention in the delivery of the planned outputs under Component 2.2. </w:t>
            </w:r>
            <w:r w:rsidR="00D03AE1" w:rsidRPr="001204F8">
              <w:rPr>
                <w:rFonts w:cs="Calibri"/>
                <w:i/>
                <w:iCs/>
                <w:sz w:val="22"/>
                <w:szCs w:val="22"/>
              </w:rPr>
              <w:t xml:space="preserve">The NPC will carry out the following tasks in coordination with the project partners involved in the demonstration activities (e.g., Forestry Departments of the partner provincial governments), </w:t>
            </w:r>
            <w:r w:rsidR="002F31CF">
              <w:rPr>
                <w:rFonts w:cs="Calibri"/>
                <w:i/>
                <w:iCs/>
                <w:sz w:val="22"/>
                <w:szCs w:val="22"/>
              </w:rPr>
              <w:t>MoCC&amp;EC</w:t>
            </w:r>
            <w:r w:rsidR="00D03AE1" w:rsidRPr="001204F8">
              <w:rPr>
                <w:rFonts w:cs="Calibri"/>
                <w:i/>
                <w:iCs/>
                <w:sz w:val="22"/>
                <w:szCs w:val="22"/>
              </w:rPr>
              <w:t xml:space="preserve"> and UNDP.</w:t>
            </w:r>
          </w:p>
          <w:p w14:paraId="587A463B" w14:textId="77777777" w:rsidR="002B322E" w:rsidRPr="001204F8" w:rsidRDefault="002B322E" w:rsidP="008F492F">
            <w:pPr>
              <w:spacing w:after="0"/>
              <w:jc w:val="left"/>
              <w:rPr>
                <w:rFonts w:cs="Calibri"/>
                <w:i/>
                <w:iCs/>
                <w:sz w:val="22"/>
                <w:szCs w:val="22"/>
              </w:rPr>
            </w:pPr>
          </w:p>
          <w:p w14:paraId="65E52E2E" w14:textId="77777777" w:rsidR="00D03AE1" w:rsidRPr="001204F8" w:rsidRDefault="00D03AE1">
            <w:pPr>
              <w:numPr>
                <w:ilvl w:val="0"/>
                <w:numId w:val="10"/>
              </w:numPr>
              <w:spacing w:after="0"/>
              <w:jc w:val="left"/>
              <w:rPr>
                <w:rFonts w:cs="Calibri"/>
                <w:i/>
                <w:iCs/>
                <w:sz w:val="22"/>
                <w:szCs w:val="22"/>
              </w:rPr>
            </w:pPr>
            <w:r w:rsidRPr="001204F8">
              <w:rPr>
                <w:rFonts w:cs="Calibri"/>
                <w:i/>
                <w:iCs/>
                <w:sz w:val="22"/>
                <w:szCs w:val="22"/>
              </w:rPr>
              <w:t xml:space="preserve">Provision of organizational and coordination work </w:t>
            </w:r>
            <w:r w:rsidR="00D80411" w:rsidRPr="001204F8">
              <w:rPr>
                <w:rFonts w:cs="Calibri"/>
                <w:i/>
                <w:iCs/>
                <w:sz w:val="22"/>
                <w:szCs w:val="22"/>
              </w:rPr>
              <w:t xml:space="preserve">and </w:t>
            </w:r>
            <w:r w:rsidR="00D80411" w:rsidRPr="001204F8">
              <w:rPr>
                <w:rFonts w:cs="Calibri"/>
                <w:i/>
                <w:iCs/>
                <w:color w:val="FF0000"/>
                <w:sz w:val="22"/>
                <w:szCs w:val="22"/>
              </w:rPr>
              <w:t>technical advice</w:t>
            </w:r>
            <w:r w:rsidR="00D80411" w:rsidRPr="001204F8">
              <w:rPr>
                <w:rFonts w:cs="Calibri"/>
                <w:i/>
                <w:iCs/>
                <w:sz w:val="22"/>
                <w:szCs w:val="22"/>
              </w:rPr>
              <w:t xml:space="preserve"> </w:t>
            </w:r>
            <w:r w:rsidRPr="001204F8">
              <w:rPr>
                <w:rFonts w:cs="Calibri"/>
                <w:i/>
                <w:iCs/>
                <w:sz w:val="22"/>
                <w:szCs w:val="22"/>
              </w:rPr>
              <w:t xml:space="preserve">in the planning </w:t>
            </w:r>
            <w:r w:rsidR="00341E87" w:rsidRPr="001204F8">
              <w:rPr>
                <w:rFonts w:cs="Calibri"/>
                <w:i/>
                <w:iCs/>
                <w:color w:val="FF0000"/>
                <w:sz w:val="22"/>
                <w:szCs w:val="22"/>
              </w:rPr>
              <w:t>(</w:t>
            </w:r>
            <w:r w:rsidR="00D80411" w:rsidRPr="001204F8">
              <w:rPr>
                <w:rFonts w:cs="Calibri"/>
                <w:i/>
                <w:iCs/>
                <w:color w:val="FF0000"/>
                <w:sz w:val="22"/>
                <w:szCs w:val="22"/>
              </w:rPr>
              <w:t xml:space="preserve">e.g., </w:t>
            </w:r>
            <w:r w:rsidR="00341E87" w:rsidRPr="001204F8">
              <w:rPr>
                <w:rFonts w:cs="Calibri"/>
                <w:i/>
                <w:iCs/>
                <w:color w:val="FF0000"/>
                <w:sz w:val="22"/>
                <w:szCs w:val="22"/>
              </w:rPr>
              <w:t>technical aspects of site</w:t>
            </w:r>
            <w:r w:rsidR="00C46BCC" w:rsidRPr="001204F8">
              <w:rPr>
                <w:rFonts w:cs="Calibri"/>
                <w:i/>
                <w:iCs/>
                <w:color w:val="FF0000"/>
                <w:sz w:val="22"/>
                <w:szCs w:val="22"/>
              </w:rPr>
              <w:t xml:space="preserve"> clearing, surveying, plan design and investigation, etc.)</w:t>
            </w:r>
            <w:r w:rsidR="00C46BCC" w:rsidRPr="001204F8">
              <w:rPr>
                <w:rFonts w:cs="Calibri"/>
                <w:i/>
                <w:iCs/>
                <w:sz w:val="22"/>
                <w:szCs w:val="22"/>
              </w:rPr>
              <w:t xml:space="preserve"> </w:t>
            </w:r>
            <w:r w:rsidRPr="001204F8">
              <w:rPr>
                <w:rFonts w:cs="Calibri"/>
                <w:i/>
                <w:iCs/>
                <w:sz w:val="22"/>
                <w:szCs w:val="22"/>
              </w:rPr>
              <w:t xml:space="preserve">and implementation </w:t>
            </w:r>
            <w:r w:rsidR="00C46BCC" w:rsidRPr="001204F8">
              <w:rPr>
                <w:rFonts w:cs="Calibri"/>
                <w:i/>
                <w:iCs/>
                <w:color w:val="FF0000"/>
                <w:sz w:val="22"/>
                <w:szCs w:val="22"/>
              </w:rPr>
              <w:t>(e.g., technical requirements for permitting process, quality assurance and quality control</w:t>
            </w:r>
            <w:r w:rsidR="00D80411" w:rsidRPr="001204F8">
              <w:rPr>
                <w:rFonts w:cs="Calibri"/>
                <w:i/>
                <w:iCs/>
                <w:color w:val="FF0000"/>
                <w:sz w:val="22"/>
                <w:szCs w:val="22"/>
              </w:rPr>
              <w:t>, etc.</w:t>
            </w:r>
            <w:r w:rsidR="00C46BCC" w:rsidRPr="001204F8">
              <w:rPr>
                <w:rFonts w:cs="Calibri"/>
                <w:i/>
                <w:iCs/>
                <w:color w:val="FF0000"/>
                <w:sz w:val="22"/>
                <w:szCs w:val="22"/>
              </w:rPr>
              <w:t>)</w:t>
            </w:r>
            <w:r w:rsidR="00C46BCC" w:rsidRPr="001204F8">
              <w:rPr>
                <w:rFonts w:cs="Calibri"/>
                <w:i/>
                <w:iCs/>
                <w:sz w:val="22"/>
                <w:szCs w:val="22"/>
              </w:rPr>
              <w:t xml:space="preserve"> </w:t>
            </w:r>
            <w:r w:rsidRPr="001204F8">
              <w:rPr>
                <w:rFonts w:cs="Calibri"/>
                <w:i/>
                <w:iCs/>
                <w:sz w:val="22"/>
                <w:szCs w:val="22"/>
              </w:rPr>
              <w:t>of the project’s demonstration activities in the partner provinces.</w:t>
            </w:r>
          </w:p>
          <w:p w14:paraId="2429985E" w14:textId="77777777" w:rsidR="00D03AE1" w:rsidRPr="001204F8" w:rsidRDefault="00D03AE1" w:rsidP="008F492F">
            <w:pPr>
              <w:numPr>
                <w:ilvl w:val="0"/>
                <w:numId w:val="10"/>
              </w:numPr>
              <w:spacing w:after="0"/>
              <w:jc w:val="left"/>
              <w:rPr>
                <w:rFonts w:cs="Calibri"/>
                <w:i/>
                <w:iCs/>
                <w:sz w:val="22"/>
                <w:szCs w:val="22"/>
              </w:rPr>
            </w:pPr>
            <w:r w:rsidRPr="001204F8">
              <w:rPr>
                <w:rFonts w:cs="Calibri"/>
                <w:i/>
                <w:iCs/>
                <w:sz w:val="22"/>
                <w:szCs w:val="22"/>
              </w:rPr>
              <w:t>Provision of technical advice and support in the design of the planned demonstrations in coordination with the baseline project owners/implementers and the designated project technical specialist for the demonstrations</w:t>
            </w:r>
          </w:p>
          <w:p w14:paraId="6AC71913" w14:textId="77777777" w:rsidR="00D03AE1" w:rsidRPr="001204F8" w:rsidRDefault="00D03AE1" w:rsidP="008F492F">
            <w:pPr>
              <w:numPr>
                <w:ilvl w:val="0"/>
                <w:numId w:val="10"/>
              </w:numPr>
              <w:spacing w:after="0"/>
              <w:jc w:val="left"/>
              <w:rPr>
                <w:rFonts w:cs="Calibri"/>
                <w:i/>
                <w:iCs/>
                <w:sz w:val="22"/>
                <w:szCs w:val="22"/>
              </w:rPr>
            </w:pPr>
            <w:r w:rsidRPr="001204F8">
              <w:rPr>
                <w:rFonts w:cs="Calibri"/>
                <w:i/>
                <w:iCs/>
                <w:sz w:val="22"/>
                <w:szCs w:val="22"/>
              </w:rPr>
              <w:t xml:space="preserve">Provision of advice and guidance in the establishment of the technical specifications, standards to be followed, </w:t>
            </w:r>
            <w:r w:rsidR="00D80411" w:rsidRPr="001204F8">
              <w:rPr>
                <w:rFonts w:cs="Calibri"/>
                <w:i/>
                <w:iCs/>
                <w:color w:val="FF0000"/>
                <w:sz w:val="22"/>
                <w:szCs w:val="22"/>
              </w:rPr>
              <w:t>providing technical inputs in</w:t>
            </w:r>
            <w:r w:rsidR="00D80411" w:rsidRPr="001204F8">
              <w:rPr>
                <w:rFonts w:cs="Calibri"/>
                <w:i/>
                <w:iCs/>
                <w:sz w:val="22"/>
                <w:szCs w:val="22"/>
              </w:rPr>
              <w:t xml:space="preserve"> </w:t>
            </w:r>
            <w:r w:rsidRPr="001204F8">
              <w:rPr>
                <w:rFonts w:cs="Calibri"/>
                <w:i/>
                <w:iCs/>
                <w:sz w:val="22"/>
                <w:szCs w:val="22"/>
              </w:rPr>
              <w:t>TOR/Contract preparation, RFQ and bidding documentation, selection and engagement of the biomass energy technology service providers and contractors for the demo activities.</w:t>
            </w:r>
          </w:p>
          <w:p w14:paraId="7319E051" w14:textId="77777777" w:rsidR="00D03AE1" w:rsidRPr="001204F8" w:rsidRDefault="00D03AE1" w:rsidP="008F492F">
            <w:pPr>
              <w:numPr>
                <w:ilvl w:val="0"/>
                <w:numId w:val="10"/>
              </w:numPr>
              <w:spacing w:after="0"/>
              <w:jc w:val="left"/>
              <w:rPr>
                <w:rFonts w:cs="Calibri"/>
                <w:i/>
                <w:iCs/>
                <w:sz w:val="22"/>
                <w:szCs w:val="22"/>
              </w:rPr>
            </w:pPr>
            <w:r w:rsidRPr="001204F8">
              <w:rPr>
                <w:rFonts w:cs="Calibri"/>
                <w:i/>
                <w:iCs/>
                <w:sz w:val="22"/>
                <w:szCs w:val="22"/>
              </w:rPr>
              <w:t xml:space="preserve">Assist in the </w:t>
            </w:r>
            <w:r w:rsidR="00D80411" w:rsidRPr="001204F8">
              <w:rPr>
                <w:rFonts w:cs="Calibri"/>
                <w:i/>
                <w:iCs/>
                <w:color w:val="FF0000"/>
                <w:sz w:val="22"/>
                <w:szCs w:val="22"/>
              </w:rPr>
              <w:t>technical</w:t>
            </w:r>
            <w:r w:rsidR="00D80411" w:rsidRPr="001204F8">
              <w:rPr>
                <w:rFonts w:cs="Calibri"/>
                <w:i/>
                <w:iCs/>
                <w:sz w:val="22"/>
                <w:szCs w:val="22"/>
              </w:rPr>
              <w:t xml:space="preserve"> </w:t>
            </w:r>
            <w:r w:rsidRPr="001204F8">
              <w:rPr>
                <w:rFonts w:cs="Calibri"/>
                <w:i/>
                <w:iCs/>
                <w:sz w:val="22"/>
                <w:szCs w:val="22"/>
              </w:rPr>
              <w:t xml:space="preserve">evaluation of bid proposals for the supply, installation, operation and systems from contractors and individual proponents </w:t>
            </w:r>
          </w:p>
          <w:p w14:paraId="42BF6B5A" w14:textId="77777777" w:rsidR="00D03AE1" w:rsidRPr="001204F8" w:rsidRDefault="00D03AE1" w:rsidP="008F492F">
            <w:pPr>
              <w:numPr>
                <w:ilvl w:val="0"/>
                <w:numId w:val="10"/>
              </w:numPr>
              <w:spacing w:after="0"/>
              <w:jc w:val="left"/>
              <w:rPr>
                <w:rFonts w:cs="Calibri"/>
                <w:i/>
                <w:iCs/>
                <w:sz w:val="22"/>
                <w:szCs w:val="22"/>
              </w:rPr>
            </w:pPr>
            <w:r w:rsidRPr="001204F8">
              <w:rPr>
                <w:rFonts w:cs="Calibri"/>
                <w:i/>
                <w:iCs/>
                <w:sz w:val="22"/>
                <w:szCs w:val="22"/>
              </w:rPr>
              <w:t xml:space="preserve">Provide </w:t>
            </w:r>
            <w:r w:rsidR="00D80411" w:rsidRPr="001204F8">
              <w:rPr>
                <w:rFonts w:cs="Calibri"/>
                <w:i/>
                <w:iCs/>
                <w:color w:val="FF0000"/>
                <w:sz w:val="22"/>
                <w:szCs w:val="22"/>
              </w:rPr>
              <w:t>technical inputs</w:t>
            </w:r>
            <w:r w:rsidR="00D80411" w:rsidRPr="001204F8">
              <w:rPr>
                <w:rFonts w:cs="Calibri"/>
                <w:i/>
                <w:iCs/>
                <w:sz w:val="22"/>
                <w:szCs w:val="22"/>
              </w:rPr>
              <w:t xml:space="preserve"> and support </w:t>
            </w:r>
            <w:r w:rsidRPr="001204F8">
              <w:rPr>
                <w:rFonts w:cs="Calibri"/>
                <w:i/>
                <w:iCs/>
                <w:sz w:val="22"/>
                <w:szCs w:val="22"/>
              </w:rPr>
              <w:t>to the PMU in the performance tracking system and contract performance monitoring of contractors and consultants to deliver expected outputs and deliverables</w:t>
            </w:r>
            <w:r w:rsidR="00D80411" w:rsidRPr="001204F8">
              <w:rPr>
                <w:rFonts w:cs="Calibri"/>
                <w:i/>
                <w:iCs/>
                <w:sz w:val="22"/>
                <w:szCs w:val="22"/>
              </w:rPr>
              <w:t xml:space="preserve">, </w:t>
            </w:r>
            <w:r w:rsidR="00D80411" w:rsidRPr="001204F8">
              <w:rPr>
                <w:rFonts w:cs="Calibri"/>
                <w:i/>
                <w:iCs/>
                <w:color w:val="FF0000"/>
                <w:sz w:val="22"/>
                <w:szCs w:val="22"/>
              </w:rPr>
              <w:t>including technical review of reports prepared and submitted by contractors</w:t>
            </w:r>
            <w:r w:rsidR="00D80411" w:rsidRPr="001204F8">
              <w:rPr>
                <w:rFonts w:cs="Calibri"/>
                <w:i/>
                <w:iCs/>
                <w:sz w:val="22"/>
                <w:szCs w:val="22"/>
              </w:rPr>
              <w:t>,</w:t>
            </w:r>
            <w:r w:rsidRPr="001204F8">
              <w:rPr>
                <w:rFonts w:cs="Calibri"/>
                <w:i/>
                <w:iCs/>
                <w:sz w:val="22"/>
                <w:szCs w:val="22"/>
              </w:rPr>
              <w:t xml:space="preserve"> as basis for contract payments</w:t>
            </w:r>
          </w:p>
          <w:p w14:paraId="44863323" w14:textId="77777777" w:rsidR="00AA52EA" w:rsidRPr="001204F8" w:rsidRDefault="00D80411" w:rsidP="008F492F">
            <w:pPr>
              <w:numPr>
                <w:ilvl w:val="0"/>
                <w:numId w:val="10"/>
              </w:numPr>
              <w:spacing w:after="0"/>
              <w:jc w:val="left"/>
              <w:rPr>
                <w:rFonts w:cs="Calibri"/>
                <w:sz w:val="22"/>
                <w:szCs w:val="22"/>
              </w:rPr>
            </w:pPr>
            <w:r w:rsidRPr="001204F8">
              <w:rPr>
                <w:rFonts w:cs="Calibri"/>
                <w:i/>
                <w:iCs/>
                <w:sz w:val="22"/>
                <w:szCs w:val="22"/>
              </w:rPr>
              <w:t>S</w:t>
            </w:r>
            <w:r w:rsidR="00D03AE1" w:rsidRPr="001204F8">
              <w:rPr>
                <w:rFonts w:cs="Calibri"/>
                <w:i/>
                <w:iCs/>
                <w:sz w:val="22"/>
                <w:szCs w:val="22"/>
              </w:rPr>
              <w:t xml:space="preserve">upervision </w:t>
            </w:r>
            <w:r w:rsidRPr="001204F8">
              <w:rPr>
                <w:rFonts w:cs="Calibri"/>
                <w:i/>
                <w:iCs/>
                <w:color w:val="FF0000"/>
                <w:sz w:val="22"/>
                <w:szCs w:val="22"/>
              </w:rPr>
              <w:t>and provision of technical advice and inputs</w:t>
            </w:r>
            <w:r w:rsidRPr="001204F8">
              <w:rPr>
                <w:rFonts w:cs="Calibri"/>
                <w:i/>
                <w:iCs/>
                <w:sz w:val="22"/>
                <w:szCs w:val="22"/>
              </w:rPr>
              <w:t xml:space="preserve"> in</w:t>
            </w:r>
            <w:r w:rsidR="00D03AE1" w:rsidRPr="001204F8">
              <w:rPr>
                <w:rFonts w:cs="Calibri"/>
                <w:i/>
                <w:iCs/>
                <w:sz w:val="22"/>
                <w:szCs w:val="22"/>
              </w:rPr>
              <w:t xml:space="preserve"> the testing, initial operation, and performance evaluation of the demo units.</w:t>
            </w:r>
          </w:p>
        </w:tc>
      </w:tr>
      <w:tr w:rsidR="00AA52EA" w:rsidRPr="001204F8" w14:paraId="055910E4" w14:textId="77777777" w:rsidTr="008F492F">
        <w:tc>
          <w:tcPr>
            <w:tcW w:w="2071" w:type="dxa"/>
            <w:tcBorders>
              <w:top w:val="single" w:sz="4" w:space="0" w:color="auto"/>
              <w:left w:val="single" w:sz="4" w:space="0" w:color="auto"/>
              <w:bottom w:val="single" w:sz="4" w:space="0" w:color="auto"/>
              <w:right w:val="single" w:sz="4" w:space="0" w:color="auto"/>
            </w:tcBorders>
          </w:tcPr>
          <w:p w14:paraId="0E247DF1" w14:textId="77777777" w:rsidR="00AA52EA" w:rsidRPr="001204F8" w:rsidRDefault="00753F86" w:rsidP="008F492F">
            <w:pPr>
              <w:spacing w:after="0"/>
              <w:jc w:val="left"/>
              <w:rPr>
                <w:rFonts w:cs="Calibri"/>
                <w:sz w:val="22"/>
                <w:szCs w:val="22"/>
              </w:rPr>
            </w:pPr>
            <w:r w:rsidRPr="001204F8">
              <w:rPr>
                <w:rFonts w:cs="Calibri"/>
                <w:sz w:val="22"/>
                <w:szCs w:val="22"/>
              </w:rPr>
              <w:lastRenderedPageBreak/>
              <w:t>Admin/</w:t>
            </w:r>
            <w:r w:rsidR="00AA52EA" w:rsidRPr="001204F8">
              <w:rPr>
                <w:rFonts w:cs="Calibri"/>
                <w:sz w:val="22"/>
                <w:szCs w:val="22"/>
              </w:rPr>
              <w:t>Finance Officer</w:t>
            </w:r>
          </w:p>
          <w:p w14:paraId="290048DD" w14:textId="77777777" w:rsidR="00AA52EA" w:rsidRPr="001204F8" w:rsidRDefault="00AA52EA" w:rsidP="008F492F">
            <w:pPr>
              <w:spacing w:after="0"/>
              <w:jc w:val="left"/>
              <w:rPr>
                <w:rFonts w:cs="Calibri"/>
                <w:sz w:val="22"/>
                <w:szCs w:val="22"/>
                <w:lang w:eastAsia="ja-JP"/>
              </w:rPr>
            </w:pPr>
          </w:p>
          <w:p w14:paraId="0AF8169D" w14:textId="77777777" w:rsidR="00AA52EA" w:rsidRPr="001204F8" w:rsidRDefault="00AA52EA" w:rsidP="008F492F">
            <w:pPr>
              <w:spacing w:after="0"/>
              <w:jc w:val="left"/>
              <w:rPr>
                <w:rFonts w:cs="Calibri"/>
                <w:sz w:val="22"/>
                <w:szCs w:val="22"/>
                <w:lang w:eastAsia="ja-JP"/>
              </w:rPr>
            </w:pPr>
          </w:p>
        </w:tc>
        <w:tc>
          <w:tcPr>
            <w:tcW w:w="1440" w:type="dxa"/>
            <w:tcBorders>
              <w:top w:val="single" w:sz="4" w:space="0" w:color="auto"/>
              <w:left w:val="single" w:sz="4" w:space="0" w:color="auto"/>
              <w:bottom w:val="single" w:sz="4" w:space="0" w:color="auto"/>
              <w:right w:val="single" w:sz="4" w:space="0" w:color="auto"/>
            </w:tcBorders>
          </w:tcPr>
          <w:p w14:paraId="6A882DB8" w14:textId="77777777" w:rsidR="00AA52EA" w:rsidRPr="001204F8" w:rsidRDefault="00AA52EA" w:rsidP="008F492F">
            <w:pPr>
              <w:spacing w:after="0"/>
              <w:jc w:val="left"/>
              <w:rPr>
                <w:rFonts w:cs="Calibri"/>
                <w:sz w:val="22"/>
                <w:szCs w:val="22"/>
                <w:lang w:eastAsia="ja-JP"/>
              </w:rPr>
            </w:pPr>
            <w:r w:rsidRPr="001204F8">
              <w:rPr>
                <w:rFonts w:cs="Calibri"/>
                <w:sz w:val="22"/>
                <w:szCs w:val="22"/>
                <w:lang w:eastAsia="ja-JP"/>
              </w:rPr>
              <w:t>60 months / over 5 years</w:t>
            </w:r>
          </w:p>
        </w:tc>
        <w:tc>
          <w:tcPr>
            <w:tcW w:w="10619" w:type="dxa"/>
            <w:tcBorders>
              <w:top w:val="single" w:sz="4" w:space="0" w:color="auto"/>
              <w:left w:val="single" w:sz="4" w:space="0" w:color="auto"/>
              <w:bottom w:val="single" w:sz="4" w:space="0" w:color="auto"/>
              <w:right w:val="single" w:sz="4" w:space="0" w:color="auto"/>
            </w:tcBorders>
          </w:tcPr>
          <w:p w14:paraId="054EDDE3" w14:textId="77777777" w:rsidR="00AA52EA" w:rsidRPr="001204F8" w:rsidRDefault="00AA52EA" w:rsidP="008F492F">
            <w:pPr>
              <w:spacing w:after="0"/>
              <w:jc w:val="left"/>
              <w:rPr>
                <w:rFonts w:cs="Calibri"/>
                <w:sz w:val="22"/>
                <w:szCs w:val="22"/>
              </w:rPr>
            </w:pPr>
            <w:r w:rsidRPr="001204F8">
              <w:rPr>
                <w:rFonts w:cs="Calibri"/>
                <w:sz w:val="22"/>
                <w:szCs w:val="22"/>
              </w:rPr>
              <w:t>Duties and Responsibilities</w:t>
            </w:r>
          </w:p>
          <w:p w14:paraId="3DA31279" w14:textId="77777777" w:rsidR="00AA52EA" w:rsidRPr="001204F8" w:rsidRDefault="00AA52EA" w:rsidP="008F492F">
            <w:pPr>
              <w:numPr>
                <w:ilvl w:val="0"/>
                <w:numId w:val="10"/>
              </w:numPr>
              <w:spacing w:after="0"/>
              <w:jc w:val="left"/>
              <w:rPr>
                <w:rFonts w:cs="Calibri"/>
                <w:sz w:val="22"/>
                <w:szCs w:val="22"/>
              </w:rPr>
            </w:pPr>
            <w:r w:rsidRPr="001204F8">
              <w:rPr>
                <w:rFonts w:cs="Calibri"/>
                <w:sz w:val="22"/>
                <w:szCs w:val="22"/>
              </w:rPr>
              <w:t xml:space="preserve">Keep records of project funds and </w:t>
            </w:r>
            <w:r w:rsidR="00064B3A" w:rsidRPr="001204F8">
              <w:rPr>
                <w:rFonts w:cs="Calibri"/>
                <w:sz w:val="22"/>
                <w:szCs w:val="22"/>
              </w:rPr>
              <w:t>expenditures and</w:t>
            </w:r>
            <w:r w:rsidRPr="001204F8">
              <w:rPr>
                <w:rFonts w:cs="Calibri"/>
                <w:sz w:val="22"/>
                <w:szCs w:val="22"/>
              </w:rPr>
              <w:t xml:space="preserve"> ensure all project-related financial documentation are well maintained and readily available when required by the </w:t>
            </w:r>
            <w:r w:rsidR="005E2C34" w:rsidRPr="001204F8">
              <w:rPr>
                <w:rFonts w:cs="Calibri"/>
                <w:sz w:val="22"/>
                <w:szCs w:val="22"/>
              </w:rPr>
              <w:t>National Project Coordinator</w:t>
            </w:r>
            <w:r w:rsidR="00BA07DD" w:rsidRPr="001204F8">
              <w:rPr>
                <w:rFonts w:cs="Calibri"/>
                <w:sz w:val="22"/>
                <w:szCs w:val="22"/>
              </w:rPr>
              <w:t>.</w:t>
            </w:r>
          </w:p>
          <w:p w14:paraId="340890F6" w14:textId="77777777" w:rsidR="00AA52EA" w:rsidRPr="001204F8" w:rsidRDefault="00AA52EA" w:rsidP="008F492F">
            <w:pPr>
              <w:numPr>
                <w:ilvl w:val="0"/>
                <w:numId w:val="10"/>
              </w:numPr>
              <w:spacing w:after="0"/>
              <w:jc w:val="left"/>
              <w:rPr>
                <w:rFonts w:cs="Calibri"/>
                <w:sz w:val="22"/>
                <w:szCs w:val="22"/>
              </w:rPr>
            </w:pPr>
            <w:r w:rsidRPr="001204F8">
              <w:rPr>
                <w:rFonts w:cs="Calibri"/>
                <w:sz w:val="22"/>
                <w:szCs w:val="22"/>
              </w:rPr>
              <w:t>Review project expenditures and ensure that project funds are used in compliance with the Project Document and Go</w:t>
            </w:r>
            <w:r w:rsidR="00663940" w:rsidRPr="001204F8">
              <w:rPr>
                <w:rFonts w:cs="Calibri"/>
                <w:sz w:val="22"/>
                <w:szCs w:val="22"/>
              </w:rPr>
              <w:t>P</w:t>
            </w:r>
            <w:r w:rsidRPr="001204F8">
              <w:rPr>
                <w:rFonts w:cs="Calibri"/>
                <w:sz w:val="22"/>
                <w:szCs w:val="22"/>
              </w:rPr>
              <w:t xml:space="preserve"> financial rules and </w:t>
            </w:r>
            <w:r w:rsidR="00BA07DD" w:rsidRPr="001204F8">
              <w:rPr>
                <w:rFonts w:cs="Calibri"/>
                <w:sz w:val="22"/>
                <w:szCs w:val="22"/>
              </w:rPr>
              <w:t>procedures.</w:t>
            </w:r>
          </w:p>
          <w:p w14:paraId="47AE0183" w14:textId="77777777" w:rsidR="00AA52EA" w:rsidRPr="001204F8" w:rsidRDefault="00AA52EA" w:rsidP="008F492F">
            <w:pPr>
              <w:numPr>
                <w:ilvl w:val="0"/>
                <w:numId w:val="10"/>
              </w:numPr>
              <w:spacing w:after="0"/>
              <w:jc w:val="left"/>
              <w:rPr>
                <w:rFonts w:cs="Calibri"/>
                <w:sz w:val="22"/>
                <w:szCs w:val="22"/>
              </w:rPr>
            </w:pPr>
            <w:r w:rsidRPr="001204F8">
              <w:rPr>
                <w:rFonts w:cs="Calibri"/>
                <w:sz w:val="22"/>
                <w:szCs w:val="22"/>
              </w:rPr>
              <w:t xml:space="preserve">Validate and certify FACE forms before submission to </w:t>
            </w:r>
            <w:r w:rsidR="00BA07DD" w:rsidRPr="001204F8">
              <w:rPr>
                <w:rFonts w:cs="Calibri"/>
                <w:sz w:val="22"/>
                <w:szCs w:val="22"/>
              </w:rPr>
              <w:t>UNDP.</w:t>
            </w:r>
          </w:p>
          <w:p w14:paraId="797CD7C0" w14:textId="77777777" w:rsidR="00AA52EA" w:rsidRPr="001204F8" w:rsidRDefault="00AA52EA" w:rsidP="008F492F">
            <w:pPr>
              <w:numPr>
                <w:ilvl w:val="0"/>
                <w:numId w:val="10"/>
              </w:numPr>
              <w:spacing w:after="0"/>
              <w:jc w:val="left"/>
              <w:rPr>
                <w:rFonts w:cs="Calibri"/>
                <w:sz w:val="22"/>
                <w:szCs w:val="22"/>
              </w:rPr>
            </w:pPr>
            <w:r w:rsidRPr="001204F8">
              <w:rPr>
                <w:rFonts w:cs="Calibri"/>
                <w:sz w:val="22"/>
                <w:szCs w:val="22"/>
              </w:rPr>
              <w:t xml:space="preserve">Provide necessary financial information as and when required for project management </w:t>
            </w:r>
            <w:r w:rsidR="00BA07DD" w:rsidRPr="001204F8">
              <w:rPr>
                <w:rFonts w:cs="Calibri"/>
                <w:sz w:val="22"/>
                <w:szCs w:val="22"/>
              </w:rPr>
              <w:t>decisions.</w:t>
            </w:r>
          </w:p>
          <w:p w14:paraId="456DE6CC" w14:textId="77777777" w:rsidR="00AA52EA" w:rsidRPr="001204F8" w:rsidRDefault="00AA52EA" w:rsidP="008F492F">
            <w:pPr>
              <w:numPr>
                <w:ilvl w:val="0"/>
                <w:numId w:val="10"/>
              </w:numPr>
              <w:spacing w:after="0"/>
              <w:jc w:val="left"/>
              <w:rPr>
                <w:rFonts w:cs="Calibri"/>
                <w:sz w:val="22"/>
                <w:szCs w:val="22"/>
              </w:rPr>
            </w:pPr>
            <w:r w:rsidRPr="001204F8">
              <w:rPr>
                <w:rFonts w:cs="Calibri"/>
                <w:sz w:val="22"/>
                <w:szCs w:val="22"/>
              </w:rPr>
              <w:lastRenderedPageBreak/>
              <w:t>Provide necessary financial information during project audit(s</w:t>
            </w:r>
            <w:r w:rsidR="00BA07DD" w:rsidRPr="001204F8">
              <w:rPr>
                <w:rFonts w:cs="Calibri"/>
                <w:sz w:val="22"/>
                <w:szCs w:val="22"/>
              </w:rPr>
              <w:t>).</w:t>
            </w:r>
          </w:p>
          <w:p w14:paraId="243BF84D" w14:textId="77777777" w:rsidR="00AA52EA" w:rsidRPr="001204F8" w:rsidRDefault="00A14626" w:rsidP="008F492F">
            <w:pPr>
              <w:numPr>
                <w:ilvl w:val="0"/>
                <w:numId w:val="10"/>
              </w:numPr>
              <w:spacing w:after="0"/>
              <w:jc w:val="left"/>
              <w:rPr>
                <w:rFonts w:cs="Calibri"/>
                <w:sz w:val="22"/>
                <w:szCs w:val="22"/>
              </w:rPr>
            </w:pPr>
            <w:r w:rsidRPr="001204F8">
              <w:rPr>
                <w:rFonts w:cs="Calibri"/>
                <w:sz w:val="22"/>
                <w:szCs w:val="22"/>
              </w:rPr>
              <w:t>Review annual budgets, project expenditure reports,</w:t>
            </w:r>
            <w:r w:rsidR="00064B3A" w:rsidRPr="001204F8">
              <w:rPr>
                <w:rFonts w:cs="Calibri"/>
                <w:sz w:val="22"/>
                <w:szCs w:val="22"/>
              </w:rPr>
              <w:t xml:space="preserve"> and</w:t>
            </w:r>
            <w:r w:rsidR="00AA52EA" w:rsidRPr="001204F8">
              <w:rPr>
                <w:rFonts w:cs="Calibri"/>
                <w:sz w:val="22"/>
                <w:szCs w:val="22"/>
              </w:rPr>
              <w:t xml:space="preserve"> notify the </w:t>
            </w:r>
            <w:r w:rsidR="005E2C34" w:rsidRPr="001204F8">
              <w:rPr>
                <w:rFonts w:cs="Calibri"/>
                <w:sz w:val="22"/>
                <w:szCs w:val="22"/>
              </w:rPr>
              <w:t>National Project Coordinator</w:t>
            </w:r>
            <w:r w:rsidR="00AA52EA" w:rsidRPr="001204F8">
              <w:rPr>
                <w:rFonts w:cs="Calibri"/>
                <w:sz w:val="22"/>
                <w:szCs w:val="22"/>
              </w:rPr>
              <w:t xml:space="preserve"> if there are any discrepancies or </w:t>
            </w:r>
            <w:r w:rsidR="00BA07DD" w:rsidRPr="001204F8">
              <w:rPr>
                <w:rFonts w:cs="Calibri"/>
                <w:sz w:val="22"/>
                <w:szCs w:val="22"/>
              </w:rPr>
              <w:t>issues.</w:t>
            </w:r>
          </w:p>
          <w:p w14:paraId="2BB173CC" w14:textId="221210A1" w:rsidR="00AA52EA" w:rsidRPr="001204F8" w:rsidRDefault="00AA52EA" w:rsidP="008F492F">
            <w:pPr>
              <w:numPr>
                <w:ilvl w:val="0"/>
                <w:numId w:val="10"/>
              </w:numPr>
              <w:spacing w:after="0"/>
              <w:jc w:val="left"/>
              <w:rPr>
                <w:rFonts w:cs="Calibri"/>
                <w:sz w:val="22"/>
                <w:szCs w:val="22"/>
              </w:rPr>
            </w:pPr>
            <w:r w:rsidRPr="001204F8">
              <w:rPr>
                <w:rFonts w:cs="Calibri"/>
                <w:sz w:val="22"/>
                <w:szCs w:val="22"/>
              </w:rPr>
              <w:t xml:space="preserve">Consolidate financial progress reports submitted by the responsible parties for implementation of project </w:t>
            </w:r>
            <w:r w:rsidR="00BA07DD" w:rsidRPr="001204F8">
              <w:rPr>
                <w:rFonts w:cs="Calibri"/>
                <w:sz w:val="22"/>
                <w:szCs w:val="22"/>
              </w:rPr>
              <w:t>activities</w:t>
            </w:r>
            <w:r w:rsidR="005E2C34" w:rsidRPr="001204F8">
              <w:rPr>
                <w:rFonts w:cs="Calibri"/>
                <w:sz w:val="22"/>
                <w:szCs w:val="22"/>
              </w:rPr>
              <w:t xml:space="preserve"> and prepare the required reports by UNDP and </w:t>
            </w:r>
            <w:r w:rsidR="002F31CF">
              <w:rPr>
                <w:rFonts w:cs="Calibri"/>
                <w:sz w:val="22"/>
                <w:szCs w:val="22"/>
              </w:rPr>
              <w:t>MoCC&amp;EC</w:t>
            </w:r>
            <w:r w:rsidR="005E2C34" w:rsidRPr="001204F8">
              <w:rPr>
                <w:rFonts w:cs="Calibri"/>
                <w:sz w:val="22"/>
                <w:szCs w:val="22"/>
              </w:rPr>
              <w:t xml:space="preserve"> as the IP</w:t>
            </w:r>
            <w:r w:rsidR="00BA07DD" w:rsidRPr="001204F8">
              <w:rPr>
                <w:rFonts w:cs="Calibri"/>
                <w:sz w:val="22"/>
                <w:szCs w:val="22"/>
              </w:rPr>
              <w:t>.</w:t>
            </w:r>
          </w:p>
          <w:p w14:paraId="51B41A12" w14:textId="77777777" w:rsidR="00AA52EA" w:rsidRPr="001204F8" w:rsidRDefault="00AA52EA" w:rsidP="008F492F">
            <w:pPr>
              <w:numPr>
                <w:ilvl w:val="0"/>
                <w:numId w:val="10"/>
              </w:numPr>
              <w:spacing w:after="0"/>
              <w:jc w:val="left"/>
              <w:rPr>
                <w:rFonts w:cs="Calibri"/>
                <w:sz w:val="22"/>
                <w:szCs w:val="22"/>
              </w:rPr>
            </w:pPr>
            <w:r w:rsidRPr="001204F8">
              <w:rPr>
                <w:rFonts w:cs="Calibri"/>
                <w:sz w:val="22"/>
                <w:szCs w:val="22"/>
              </w:rPr>
              <w:t xml:space="preserve">Liaise and follow up with the responsible parties for implementation of project activities in matters related to project funds and financial progress reports. </w:t>
            </w:r>
          </w:p>
        </w:tc>
      </w:tr>
      <w:tr w:rsidR="00EA6A5E" w:rsidRPr="001204F8" w14:paraId="51D10F07" w14:textId="77777777" w:rsidTr="008F492F">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4E9A0F7" w14:textId="77777777" w:rsidR="00AA52EA" w:rsidRPr="001204F8" w:rsidRDefault="00AA52EA" w:rsidP="008F492F">
            <w:pPr>
              <w:spacing w:after="0"/>
              <w:jc w:val="left"/>
              <w:rPr>
                <w:rFonts w:cs="Calibri"/>
                <w:sz w:val="22"/>
                <w:szCs w:val="22"/>
                <w:lang w:eastAsia="ja-JP"/>
              </w:rPr>
            </w:pPr>
            <w:r w:rsidRPr="001204F8">
              <w:rPr>
                <w:rFonts w:cs="Calibri"/>
                <w:b/>
                <w:sz w:val="22"/>
                <w:szCs w:val="22"/>
                <w:lang w:eastAsia="ja-JP"/>
              </w:rPr>
              <w:lastRenderedPageBreak/>
              <w:t>For Technical Assistance</w:t>
            </w:r>
          </w:p>
        </w:tc>
      </w:tr>
      <w:tr w:rsidR="00EA6A5E" w:rsidRPr="001204F8" w14:paraId="4624CF08" w14:textId="77777777" w:rsidTr="008F492F">
        <w:trPr>
          <w:trHeight w:val="431"/>
        </w:trPr>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C3A5D94" w14:textId="77777777" w:rsidR="00AA52EA" w:rsidRPr="001204F8" w:rsidRDefault="00AA52EA" w:rsidP="008F492F">
            <w:pPr>
              <w:spacing w:after="0"/>
              <w:jc w:val="left"/>
              <w:rPr>
                <w:rFonts w:cs="Calibri"/>
                <w:b/>
                <w:sz w:val="22"/>
                <w:szCs w:val="22"/>
                <w:lang w:eastAsia="ja-JP"/>
              </w:rPr>
            </w:pPr>
            <w:r w:rsidRPr="001204F8">
              <w:rPr>
                <w:rFonts w:cs="Calibri"/>
                <w:b/>
                <w:sz w:val="22"/>
                <w:szCs w:val="22"/>
                <w:lang w:eastAsia="ja-JP"/>
              </w:rPr>
              <w:t>International / Regional and global contracting</w:t>
            </w:r>
            <w:r w:rsidR="003058C6" w:rsidRPr="001204F8">
              <w:rPr>
                <w:rFonts w:cs="Calibri"/>
                <w:b/>
                <w:sz w:val="22"/>
                <w:szCs w:val="22"/>
                <w:lang w:eastAsia="ja-JP"/>
              </w:rPr>
              <w:t xml:space="preserve"> </w:t>
            </w:r>
          </w:p>
        </w:tc>
      </w:tr>
      <w:tr w:rsidR="00AA52EA" w:rsidRPr="001204F8" w14:paraId="49859648" w14:textId="77777777" w:rsidTr="008F492F">
        <w:trPr>
          <w:trHeight w:val="1128"/>
        </w:trPr>
        <w:tc>
          <w:tcPr>
            <w:tcW w:w="2071" w:type="dxa"/>
            <w:tcBorders>
              <w:top w:val="single" w:sz="4" w:space="0" w:color="auto"/>
              <w:left w:val="single" w:sz="4" w:space="0" w:color="auto"/>
              <w:bottom w:val="single" w:sz="4" w:space="0" w:color="auto"/>
              <w:right w:val="single" w:sz="4" w:space="0" w:color="auto"/>
            </w:tcBorders>
          </w:tcPr>
          <w:p w14:paraId="0D273EB3" w14:textId="77777777" w:rsidR="00AA52EA" w:rsidRPr="001204F8" w:rsidRDefault="00D104E3" w:rsidP="008F492F">
            <w:pPr>
              <w:spacing w:after="0"/>
              <w:jc w:val="left"/>
              <w:rPr>
                <w:rFonts w:cs="Calibri"/>
                <w:sz w:val="22"/>
                <w:szCs w:val="22"/>
              </w:rPr>
            </w:pPr>
            <w:r w:rsidRPr="001204F8">
              <w:rPr>
                <w:rFonts w:cs="Calibri"/>
                <w:sz w:val="22"/>
                <w:szCs w:val="22"/>
              </w:rPr>
              <w:t xml:space="preserve">International </w:t>
            </w:r>
            <w:r w:rsidR="00AA52EA" w:rsidRPr="001204F8">
              <w:rPr>
                <w:rFonts w:cs="Calibri"/>
                <w:sz w:val="22"/>
                <w:szCs w:val="22"/>
              </w:rPr>
              <w:t xml:space="preserve">Technical </w:t>
            </w:r>
            <w:r w:rsidRPr="001204F8">
              <w:rPr>
                <w:rFonts w:cs="Calibri"/>
                <w:sz w:val="22"/>
                <w:szCs w:val="22"/>
              </w:rPr>
              <w:t>Consultant</w:t>
            </w:r>
            <w:r w:rsidR="00753F86" w:rsidRPr="001204F8">
              <w:rPr>
                <w:rFonts w:cs="Calibri"/>
                <w:sz w:val="22"/>
                <w:szCs w:val="22"/>
              </w:rPr>
              <w:t>s</w:t>
            </w:r>
            <w:r w:rsidRPr="001204F8">
              <w:rPr>
                <w:rFonts w:cs="Calibri"/>
                <w:sz w:val="22"/>
                <w:szCs w:val="22"/>
              </w:rPr>
              <w:t xml:space="preserve"> </w:t>
            </w:r>
            <w:r w:rsidR="00F43752" w:rsidRPr="001204F8">
              <w:rPr>
                <w:rFonts w:cs="Calibri"/>
                <w:sz w:val="22"/>
                <w:szCs w:val="22"/>
              </w:rPr>
              <w:t xml:space="preserve">for woody biomass resource assessment, utilization in biomass-based power technology applications, </w:t>
            </w:r>
            <w:r w:rsidR="008E32DF" w:rsidRPr="001204F8">
              <w:rPr>
                <w:rFonts w:cs="Calibri"/>
                <w:sz w:val="22"/>
                <w:szCs w:val="22"/>
              </w:rPr>
              <w:t xml:space="preserve">capacity building </w:t>
            </w:r>
            <w:r w:rsidR="005A7558" w:rsidRPr="001204F8">
              <w:rPr>
                <w:rFonts w:cs="Calibri"/>
                <w:sz w:val="22"/>
                <w:szCs w:val="22"/>
              </w:rPr>
              <w:t>and related evaluations</w:t>
            </w:r>
            <w:r w:rsidR="00F43752" w:rsidRPr="001204F8">
              <w:rPr>
                <w:rFonts w:cs="Calibri"/>
                <w:sz w:val="22"/>
                <w:szCs w:val="22"/>
              </w:rPr>
              <w:t xml:space="preserve"> </w:t>
            </w:r>
          </w:p>
          <w:p w14:paraId="359D15DF" w14:textId="77777777" w:rsidR="00AA52EA" w:rsidRPr="001204F8" w:rsidRDefault="00AA52EA" w:rsidP="008F492F">
            <w:pPr>
              <w:spacing w:after="0"/>
              <w:jc w:val="left"/>
              <w:rPr>
                <w:rFonts w:cs="Calibri"/>
                <w:sz w:val="22"/>
                <w:szCs w:val="22"/>
                <w:lang w:eastAsia="ja-JP"/>
              </w:rPr>
            </w:pPr>
          </w:p>
          <w:p w14:paraId="665CD25E" w14:textId="77777777" w:rsidR="00AA52EA" w:rsidRPr="001204F8" w:rsidRDefault="00AA52EA" w:rsidP="008F492F">
            <w:pPr>
              <w:spacing w:after="0"/>
              <w:jc w:val="left"/>
              <w:rPr>
                <w:rFonts w:cs="Calibri"/>
                <w:sz w:val="22"/>
                <w:szCs w:val="22"/>
                <w:lang w:eastAsia="ja-JP"/>
              </w:rPr>
            </w:pPr>
          </w:p>
        </w:tc>
        <w:tc>
          <w:tcPr>
            <w:tcW w:w="1440" w:type="dxa"/>
            <w:tcBorders>
              <w:top w:val="single" w:sz="4" w:space="0" w:color="auto"/>
              <w:left w:val="single" w:sz="4" w:space="0" w:color="auto"/>
              <w:bottom w:val="single" w:sz="4" w:space="0" w:color="auto"/>
              <w:right w:val="single" w:sz="4" w:space="0" w:color="auto"/>
            </w:tcBorders>
          </w:tcPr>
          <w:p w14:paraId="11FF4F7F" w14:textId="77777777" w:rsidR="00AA52EA" w:rsidRPr="001204F8" w:rsidRDefault="00AA52EA" w:rsidP="008F492F">
            <w:pPr>
              <w:spacing w:after="0"/>
              <w:jc w:val="left"/>
              <w:rPr>
                <w:rFonts w:cs="Calibri"/>
                <w:sz w:val="22"/>
                <w:szCs w:val="22"/>
                <w:lang w:eastAsia="ja-JP"/>
              </w:rPr>
            </w:pPr>
            <w:r w:rsidRPr="001204F8">
              <w:rPr>
                <w:rFonts w:cs="Calibri"/>
                <w:sz w:val="22"/>
                <w:szCs w:val="22"/>
                <w:lang w:eastAsia="ja-JP"/>
              </w:rPr>
              <w:t>280 days / over 5 years</w:t>
            </w:r>
          </w:p>
        </w:tc>
        <w:tc>
          <w:tcPr>
            <w:tcW w:w="10619" w:type="dxa"/>
            <w:tcBorders>
              <w:top w:val="single" w:sz="4" w:space="0" w:color="auto"/>
              <w:left w:val="single" w:sz="4" w:space="0" w:color="auto"/>
              <w:bottom w:val="single" w:sz="4" w:space="0" w:color="auto"/>
              <w:right w:val="single" w:sz="4" w:space="0" w:color="auto"/>
            </w:tcBorders>
          </w:tcPr>
          <w:p w14:paraId="0A996B78" w14:textId="77777777" w:rsidR="00AA52EA" w:rsidRPr="001204F8" w:rsidRDefault="00AA52EA" w:rsidP="008F492F">
            <w:pPr>
              <w:spacing w:after="0"/>
              <w:jc w:val="left"/>
              <w:rPr>
                <w:rFonts w:cs="Calibri"/>
                <w:sz w:val="22"/>
                <w:szCs w:val="22"/>
                <w:u w:val="single"/>
              </w:rPr>
            </w:pPr>
            <w:r w:rsidRPr="001204F8">
              <w:rPr>
                <w:rFonts w:cs="Calibri"/>
                <w:sz w:val="22"/>
                <w:szCs w:val="22"/>
                <w:u w:val="single"/>
              </w:rPr>
              <w:t>Duties and Responsibilities</w:t>
            </w:r>
          </w:p>
          <w:p w14:paraId="3ABC9424" w14:textId="77777777" w:rsidR="00D104E3" w:rsidRPr="001204F8" w:rsidRDefault="00D104E3" w:rsidP="00154510">
            <w:pPr>
              <w:numPr>
                <w:ilvl w:val="0"/>
                <w:numId w:val="22"/>
              </w:numPr>
              <w:spacing w:after="0"/>
              <w:ind w:left="540"/>
              <w:jc w:val="left"/>
              <w:rPr>
                <w:rFonts w:cs="Calibri"/>
                <w:sz w:val="22"/>
                <w:szCs w:val="22"/>
              </w:rPr>
            </w:pPr>
            <w:r w:rsidRPr="001204F8">
              <w:rPr>
                <w:rFonts w:cs="Calibri"/>
                <w:sz w:val="22"/>
                <w:szCs w:val="22"/>
              </w:rPr>
              <w:t>Provide technical assistance in the project components and integrating the project-level technical requirements and inputs in coordination with the specialized international and local consultants.</w:t>
            </w:r>
          </w:p>
          <w:p w14:paraId="6F8BEFBC" w14:textId="77777777" w:rsidR="00AA52EA" w:rsidRPr="001204F8" w:rsidRDefault="00AA52EA" w:rsidP="00154510">
            <w:pPr>
              <w:numPr>
                <w:ilvl w:val="0"/>
                <w:numId w:val="22"/>
              </w:numPr>
              <w:spacing w:after="0"/>
              <w:ind w:left="540"/>
              <w:jc w:val="left"/>
              <w:rPr>
                <w:rFonts w:cs="Calibri"/>
                <w:sz w:val="22"/>
                <w:szCs w:val="22"/>
              </w:rPr>
            </w:pPr>
            <w:r w:rsidRPr="001204F8">
              <w:rPr>
                <w:rFonts w:cs="Calibri"/>
                <w:sz w:val="22"/>
                <w:szCs w:val="22"/>
              </w:rPr>
              <w:t xml:space="preserve">Assist the </w:t>
            </w:r>
            <w:r w:rsidR="003058C6" w:rsidRPr="001204F8">
              <w:rPr>
                <w:rFonts w:cs="Calibri"/>
                <w:sz w:val="22"/>
                <w:szCs w:val="22"/>
              </w:rPr>
              <w:t>National Project Coordinator and PMU</w:t>
            </w:r>
            <w:r w:rsidRPr="001204F8">
              <w:rPr>
                <w:rFonts w:cs="Calibri"/>
                <w:sz w:val="22"/>
                <w:szCs w:val="22"/>
              </w:rPr>
              <w:t xml:space="preserve"> in the specific issues and requirements in project implementation that will be requested to achieve project objectives.</w:t>
            </w:r>
          </w:p>
          <w:p w14:paraId="6678E426" w14:textId="77777777" w:rsidR="00AA52EA" w:rsidRPr="001204F8" w:rsidRDefault="00AA52EA" w:rsidP="00154510">
            <w:pPr>
              <w:numPr>
                <w:ilvl w:val="0"/>
                <w:numId w:val="22"/>
              </w:numPr>
              <w:spacing w:after="0"/>
              <w:ind w:left="540"/>
              <w:jc w:val="left"/>
              <w:rPr>
                <w:rFonts w:cs="Calibri"/>
                <w:sz w:val="22"/>
                <w:szCs w:val="22"/>
              </w:rPr>
            </w:pPr>
            <w:r w:rsidRPr="001204F8">
              <w:rPr>
                <w:rFonts w:cs="Calibri"/>
                <w:sz w:val="22"/>
                <w:szCs w:val="22"/>
              </w:rPr>
              <w:t>Assist in the development of relevant Terms of References for all consultants and contractors in coordination with the PM</w:t>
            </w:r>
            <w:r w:rsidR="006C68F7" w:rsidRPr="001204F8">
              <w:rPr>
                <w:rFonts w:cs="Calibri"/>
                <w:sz w:val="22"/>
                <w:szCs w:val="22"/>
              </w:rPr>
              <w:t>U</w:t>
            </w:r>
            <w:r w:rsidRPr="001204F8">
              <w:rPr>
                <w:rFonts w:cs="Calibri"/>
                <w:sz w:val="22"/>
                <w:szCs w:val="22"/>
              </w:rPr>
              <w:t>.</w:t>
            </w:r>
          </w:p>
          <w:p w14:paraId="46D57287" w14:textId="77777777" w:rsidR="00AA52EA" w:rsidRPr="001204F8" w:rsidRDefault="00AA52EA" w:rsidP="00154510">
            <w:pPr>
              <w:numPr>
                <w:ilvl w:val="0"/>
                <w:numId w:val="22"/>
              </w:numPr>
              <w:spacing w:after="0"/>
              <w:ind w:left="540"/>
              <w:jc w:val="left"/>
              <w:rPr>
                <w:rFonts w:cs="Calibri"/>
                <w:sz w:val="22"/>
                <w:szCs w:val="22"/>
              </w:rPr>
            </w:pPr>
            <w:r w:rsidRPr="001204F8">
              <w:rPr>
                <w:rFonts w:cs="Calibri"/>
                <w:sz w:val="22"/>
                <w:szCs w:val="22"/>
              </w:rPr>
              <w:t>Advise on scheduling, procurement, and monitoring issues.</w:t>
            </w:r>
          </w:p>
          <w:p w14:paraId="05976E07" w14:textId="77777777" w:rsidR="00AA52EA" w:rsidRPr="001204F8" w:rsidRDefault="00AA52EA" w:rsidP="00154510">
            <w:pPr>
              <w:numPr>
                <w:ilvl w:val="0"/>
                <w:numId w:val="22"/>
              </w:numPr>
              <w:spacing w:after="0"/>
              <w:ind w:left="540"/>
              <w:jc w:val="left"/>
              <w:rPr>
                <w:rFonts w:cs="Calibri"/>
                <w:sz w:val="22"/>
                <w:szCs w:val="22"/>
              </w:rPr>
            </w:pPr>
            <w:r w:rsidRPr="001204F8">
              <w:rPr>
                <w:rFonts w:cs="Calibri"/>
                <w:sz w:val="22"/>
                <w:szCs w:val="22"/>
              </w:rPr>
              <w:t xml:space="preserve">Provide written advice and </w:t>
            </w:r>
            <w:r w:rsidR="00053E6D" w:rsidRPr="001204F8">
              <w:rPr>
                <w:rFonts w:cs="Calibri"/>
                <w:sz w:val="22"/>
                <w:szCs w:val="22"/>
              </w:rPr>
              <w:t>comments</w:t>
            </w:r>
            <w:r w:rsidRPr="001204F8">
              <w:rPr>
                <w:rFonts w:cs="Calibri"/>
                <w:sz w:val="22"/>
                <w:szCs w:val="22"/>
              </w:rPr>
              <w:t xml:space="preserve"> on policy, regulatory, institutional, financial, technical, and awareness issues.</w:t>
            </w:r>
          </w:p>
          <w:p w14:paraId="1D64B2E0" w14:textId="77777777" w:rsidR="00AA52EA" w:rsidRPr="001204F8" w:rsidRDefault="00AA52EA" w:rsidP="00154510">
            <w:pPr>
              <w:numPr>
                <w:ilvl w:val="0"/>
                <w:numId w:val="22"/>
              </w:numPr>
              <w:spacing w:after="0"/>
              <w:ind w:left="540"/>
              <w:jc w:val="left"/>
              <w:rPr>
                <w:rFonts w:cs="Calibri"/>
                <w:sz w:val="22"/>
                <w:szCs w:val="22"/>
              </w:rPr>
            </w:pPr>
            <w:r w:rsidRPr="001204F8">
              <w:rPr>
                <w:rFonts w:cs="Calibri"/>
                <w:sz w:val="22"/>
                <w:szCs w:val="22"/>
              </w:rPr>
              <w:t>Advise on establishing and managing monitoring and evaluation programs for all aspects of the project following the Log Frame of the project and on the preparation and finalization of the Annual Project Report/Project Implementation Review as required by the UNDP/GEF M&amp;E system.</w:t>
            </w:r>
          </w:p>
          <w:p w14:paraId="3B2EF4EC" w14:textId="77777777" w:rsidR="00AA52EA" w:rsidRPr="001204F8" w:rsidRDefault="00AA52EA" w:rsidP="00154510">
            <w:pPr>
              <w:numPr>
                <w:ilvl w:val="0"/>
                <w:numId w:val="22"/>
              </w:numPr>
              <w:spacing w:after="0"/>
              <w:ind w:left="540"/>
              <w:jc w:val="left"/>
              <w:rPr>
                <w:rFonts w:cs="Calibri"/>
                <w:sz w:val="22"/>
                <w:szCs w:val="22"/>
              </w:rPr>
            </w:pPr>
            <w:r w:rsidRPr="001204F8">
              <w:rPr>
                <w:rFonts w:cs="Calibri"/>
                <w:sz w:val="22"/>
                <w:szCs w:val="22"/>
              </w:rPr>
              <w:t>Advise the UNDP, PM and PMO and independent evaluators in the conduct of the Mid-term Review (MTR) and Terminal Evaluation (TE), exit strategy and the project closure process and other UNDP-GEF requirements.</w:t>
            </w:r>
          </w:p>
          <w:p w14:paraId="1376C865" w14:textId="77777777" w:rsidR="00AA52EA" w:rsidRPr="001204F8" w:rsidRDefault="00AA52EA" w:rsidP="00154510">
            <w:pPr>
              <w:numPr>
                <w:ilvl w:val="0"/>
                <w:numId w:val="22"/>
              </w:numPr>
              <w:spacing w:after="0"/>
              <w:ind w:left="540"/>
              <w:jc w:val="left"/>
              <w:rPr>
                <w:rFonts w:cs="Calibri"/>
                <w:sz w:val="22"/>
                <w:szCs w:val="22"/>
              </w:rPr>
            </w:pPr>
            <w:r w:rsidRPr="001204F8">
              <w:rPr>
                <w:rFonts w:cs="Calibri"/>
                <w:sz w:val="22"/>
                <w:szCs w:val="22"/>
              </w:rPr>
              <w:t xml:space="preserve">Provide support and </w:t>
            </w:r>
            <w:r w:rsidR="00053E6D" w:rsidRPr="001204F8">
              <w:rPr>
                <w:rFonts w:cs="Calibri"/>
                <w:sz w:val="22"/>
                <w:szCs w:val="22"/>
              </w:rPr>
              <w:t>input</w:t>
            </w:r>
            <w:r w:rsidRPr="001204F8">
              <w:rPr>
                <w:rFonts w:cs="Calibri"/>
                <w:sz w:val="22"/>
                <w:szCs w:val="22"/>
              </w:rPr>
              <w:t xml:space="preserve"> to the PM for the preparation of the project final report (including the best practices, lessons learnt etc.).</w:t>
            </w:r>
          </w:p>
          <w:p w14:paraId="4EF2892E" w14:textId="77777777" w:rsidR="00AA52EA" w:rsidRPr="001204F8" w:rsidRDefault="00AA52EA" w:rsidP="00154510">
            <w:pPr>
              <w:numPr>
                <w:ilvl w:val="0"/>
                <w:numId w:val="22"/>
              </w:numPr>
              <w:spacing w:after="0"/>
              <w:ind w:left="540"/>
              <w:jc w:val="left"/>
              <w:textAlignment w:val="baseline"/>
              <w:rPr>
                <w:rFonts w:cs="Calibri"/>
                <w:sz w:val="22"/>
                <w:szCs w:val="22"/>
              </w:rPr>
            </w:pPr>
            <w:r w:rsidRPr="001204F8">
              <w:rPr>
                <w:rFonts w:cs="Calibri"/>
                <w:sz w:val="22"/>
                <w:szCs w:val="22"/>
              </w:rPr>
              <w:t>Any other relevant tasks as assigned by the PM</w:t>
            </w:r>
            <w:r w:rsidR="006C68F7" w:rsidRPr="001204F8">
              <w:rPr>
                <w:rFonts w:cs="Calibri"/>
                <w:sz w:val="22"/>
                <w:szCs w:val="22"/>
              </w:rPr>
              <w:t>U</w:t>
            </w:r>
            <w:r w:rsidRPr="001204F8">
              <w:rPr>
                <w:rFonts w:cs="Calibri"/>
                <w:sz w:val="22"/>
                <w:szCs w:val="22"/>
              </w:rPr>
              <w:t>.</w:t>
            </w:r>
          </w:p>
        </w:tc>
      </w:tr>
      <w:tr w:rsidR="00EA6A5E" w:rsidRPr="001204F8" w14:paraId="39BE583F" w14:textId="77777777" w:rsidTr="008F492F">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4E32991" w14:textId="77777777" w:rsidR="00AA52EA" w:rsidRPr="001204F8" w:rsidRDefault="00131E95" w:rsidP="008F492F">
            <w:pPr>
              <w:spacing w:after="0"/>
              <w:jc w:val="left"/>
              <w:rPr>
                <w:rFonts w:cs="Calibri"/>
                <w:b/>
                <w:i/>
                <w:sz w:val="22"/>
                <w:szCs w:val="22"/>
                <w:lang w:eastAsia="ja-JP"/>
              </w:rPr>
            </w:pPr>
            <w:r w:rsidRPr="001204F8">
              <w:rPr>
                <w:rFonts w:cs="Calibri"/>
                <w:b/>
                <w:i/>
                <w:sz w:val="22"/>
                <w:szCs w:val="22"/>
                <w:lang w:eastAsia="ja-JP"/>
              </w:rPr>
              <w:t xml:space="preserve">For the Outcomes </w:t>
            </w:r>
          </w:p>
        </w:tc>
      </w:tr>
      <w:tr w:rsidR="00EA6A5E" w:rsidRPr="001204F8" w14:paraId="4774C20F" w14:textId="77777777" w:rsidTr="008F492F">
        <w:trPr>
          <w:trHeight w:val="431"/>
        </w:trPr>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64C480B" w14:textId="77777777" w:rsidR="00AA52EA" w:rsidRPr="001204F8" w:rsidRDefault="00AA52EA" w:rsidP="008F492F">
            <w:pPr>
              <w:spacing w:after="0"/>
              <w:jc w:val="left"/>
              <w:rPr>
                <w:rFonts w:cs="Calibri"/>
                <w:b/>
                <w:i/>
                <w:sz w:val="22"/>
                <w:szCs w:val="22"/>
                <w:lang w:eastAsia="ja-JP"/>
              </w:rPr>
            </w:pPr>
            <w:r w:rsidRPr="001204F8">
              <w:rPr>
                <w:rFonts w:cs="Calibri"/>
                <w:b/>
                <w:i/>
                <w:sz w:val="22"/>
                <w:szCs w:val="22"/>
                <w:lang w:eastAsia="ja-JP"/>
              </w:rPr>
              <w:t>Local / National contracting</w:t>
            </w:r>
          </w:p>
        </w:tc>
      </w:tr>
      <w:tr w:rsidR="00AA52EA" w:rsidRPr="001204F8" w14:paraId="5A250E52" w14:textId="77777777" w:rsidTr="008F492F">
        <w:trPr>
          <w:trHeight w:val="1128"/>
        </w:trPr>
        <w:tc>
          <w:tcPr>
            <w:tcW w:w="2071" w:type="dxa"/>
            <w:tcBorders>
              <w:top w:val="single" w:sz="4" w:space="0" w:color="auto"/>
              <w:left w:val="single" w:sz="4" w:space="0" w:color="auto"/>
              <w:bottom w:val="single" w:sz="4" w:space="0" w:color="auto"/>
              <w:right w:val="single" w:sz="4" w:space="0" w:color="auto"/>
            </w:tcBorders>
          </w:tcPr>
          <w:p w14:paraId="6545A126" w14:textId="77777777" w:rsidR="000539FE" w:rsidRPr="001204F8" w:rsidRDefault="000539FE" w:rsidP="00154510">
            <w:pPr>
              <w:pStyle w:val="MediumGrid1-Accent21"/>
              <w:numPr>
                <w:ilvl w:val="0"/>
                <w:numId w:val="62"/>
              </w:numPr>
              <w:ind w:left="219" w:hanging="217"/>
              <w:rPr>
                <w:rFonts w:ascii="Calibri" w:hAnsi="Calibri" w:cs="Calibri"/>
                <w:sz w:val="22"/>
                <w:szCs w:val="22"/>
              </w:rPr>
            </w:pPr>
            <w:r w:rsidRPr="001204F8">
              <w:rPr>
                <w:rFonts w:ascii="Calibri" w:hAnsi="Calibri" w:cs="Calibri"/>
                <w:sz w:val="22"/>
                <w:szCs w:val="22"/>
              </w:rPr>
              <w:lastRenderedPageBreak/>
              <w:t>Regulatory Expert</w:t>
            </w:r>
          </w:p>
          <w:p w14:paraId="3B4417A1" w14:textId="77777777" w:rsidR="000539FE" w:rsidRPr="001204F8" w:rsidRDefault="000539FE" w:rsidP="00154510">
            <w:pPr>
              <w:pStyle w:val="MediumGrid1-Accent21"/>
              <w:numPr>
                <w:ilvl w:val="0"/>
                <w:numId w:val="62"/>
              </w:numPr>
              <w:ind w:left="219" w:hanging="217"/>
              <w:rPr>
                <w:rFonts w:ascii="Calibri" w:hAnsi="Calibri" w:cs="Calibri"/>
                <w:sz w:val="22"/>
                <w:szCs w:val="22"/>
              </w:rPr>
            </w:pPr>
            <w:r w:rsidRPr="001204F8">
              <w:rPr>
                <w:rFonts w:ascii="Calibri" w:hAnsi="Calibri" w:cs="Calibri"/>
                <w:sz w:val="22"/>
                <w:szCs w:val="22"/>
              </w:rPr>
              <w:t>GIS Expert</w:t>
            </w:r>
          </w:p>
          <w:p w14:paraId="3E4B59C0" w14:textId="77777777" w:rsidR="000539FE" w:rsidRPr="001204F8" w:rsidRDefault="000539FE" w:rsidP="00154510">
            <w:pPr>
              <w:pStyle w:val="MediumGrid1-Accent21"/>
              <w:numPr>
                <w:ilvl w:val="0"/>
                <w:numId w:val="62"/>
              </w:numPr>
              <w:ind w:left="219" w:hanging="217"/>
              <w:rPr>
                <w:rFonts w:ascii="Calibri" w:hAnsi="Calibri" w:cs="Calibri"/>
                <w:sz w:val="22"/>
                <w:szCs w:val="22"/>
              </w:rPr>
            </w:pPr>
            <w:r w:rsidRPr="001204F8">
              <w:rPr>
                <w:rFonts w:ascii="Calibri" w:hAnsi="Calibri" w:cs="Calibri"/>
                <w:sz w:val="22"/>
                <w:szCs w:val="22"/>
              </w:rPr>
              <w:t>Woody biomass Expert</w:t>
            </w:r>
          </w:p>
          <w:p w14:paraId="6BBEE18E" w14:textId="77777777" w:rsidR="000539FE" w:rsidRPr="001204F8" w:rsidRDefault="008E32DF" w:rsidP="00154510">
            <w:pPr>
              <w:pStyle w:val="MediumGrid1-Accent21"/>
              <w:numPr>
                <w:ilvl w:val="0"/>
                <w:numId w:val="62"/>
              </w:numPr>
              <w:ind w:left="219" w:hanging="217"/>
              <w:rPr>
                <w:rFonts w:ascii="Calibri" w:hAnsi="Calibri" w:cs="Calibri"/>
                <w:sz w:val="22"/>
                <w:szCs w:val="22"/>
              </w:rPr>
            </w:pPr>
            <w:r w:rsidRPr="001204F8">
              <w:rPr>
                <w:rFonts w:ascii="Calibri" w:hAnsi="Calibri" w:cs="Calibri"/>
                <w:sz w:val="22"/>
                <w:szCs w:val="22"/>
              </w:rPr>
              <w:t xml:space="preserve">M&amp;E-Safeguards </w:t>
            </w:r>
            <w:r w:rsidR="000539FE" w:rsidRPr="001204F8">
              <w:rPr>
                <w:rFonts w:ascii="Calibri" w:hAnsi="Calibri" w:cs="Calibri"/>
                <w:sz w:val="22"/>
                <w:szCs w:val="22"/>
              </w:rPr>
              <w:t xml:space="preserve">Consultant for </w:t>
            </w:r>
            <w:r w:rsidRPr="001204F8">
              <w:rPr>
                <w:rFonts w:ascii="Calibri" w:hAnsi="Calibri" w:cs="Calibri"/>
                <w:sz w:val="22"/>
                <w:szCs w:val="22"/>
              </w:rPr>
              <w:t xml:space="preserve">Risk-based Management (RBM), </w:t>
            </w:r>
            <w:r w:rsidR="000539FE" w:rsidRPr="001204F8">
              <w:rPr>
                <w:rFonts w:ascii="Calibri" w:hAnsi="Calibri" w:cs="Calibri"/>
                <w:sz w:val="22"/>
                <w:szCs w:val="22"/>
              </w:rPr>
              <w:t>EIA and ESMP</w:t>
            </w:r>
          </w:p>
          <w:p w14:paraId="14DFF761" w14:textId="77777777" w:rsidR="008E32DF" w:rsidRPr="001204F8" w:rsidRDefault="008E32DF" w:rsidP="00154510">
            <w:pPr>
              <w:pStyle w:val="MediumGrid1-Accent21"/>
              <w:numPr>
                <w:ilvl w:val="0"/>
                <w:numId w:val="62"/>
              </w:numPr>
              <w:ind w:left="219" w:hanging="217"/>
              <w:rPr>
                <w:rFonts w:ascii="Calibri" w:hAnsi="Calibri" w:cs="Calibri"/>
                <w:sz w:val="22"/>
                <w:szCs w:val="22"/>
              </w:rPr>
            </w:pPr>
            <w:r w:rsidRPr="001204F8">
              <w:rPr>
                <w:rFonts w:ascii="Calibri" w:hAnsi="Calibri" w:cs="Calibri"/>
                <w:sz w:val="22"/>
                <w:szCs w:val="22"/>
              </w:rPr>
              <w:t>Gender-Communications Consultant</w:t>
            </w:r>
          </w:p>
          <w:p w14:paraId="6F220234" w14:textId="77777777" w:rsidR="00F76DB8" w:rsidRPr="001204F8" w:rsidRDefault="000539FE" w:rsidP="00154510">
            <w:pPr>
              <w:pStyle w:val="MediumGrid1-Accent21"/>
              <w:numPr>
                <w:ilvl w:val="0"/>
                <w:numId w:val="62"/>
              </w:numPr>
              <w:ind w:left="219" w:hanging="217"/>
              <w:rPr>
                <w:rFonts w:ascii="Calibri" w:hAnsi="Calibri" w:cs="Calibri"/>
                <w:sz w:val="22"/>
                <w:szCs w:val="22"/>
              </w:rPr>
            </w:pPr>
            <w:r w:rsidRPr="001204F8">
              <w:rPr>
                <w:rFonts w:ascii="Calibri" w:hAnsi="Calibri" w:cs="Calibri"/>
                <w:sz w:val="22"/>
                <w:szCs w:val="22"/>
              </w:rPr>
              <w:t>Financial Expert</w:t>
            </w:r>
          </w:p>
          <w:p w14:paraId="06BB670D" w14:textId="77777777" w:rsidR="00F76DB8" w:rsidRPr="001204F8" w:rsidRDefault="00F76DB8" w:rsidP="008F492F">
            <w:pPr>
              <w:pStyle w:val="MediumGrid1-Accent21"/>
              <w:ind w:left="219"/>
              <w:rPr>
                <w:rFonts w:ascii="Calibri" w:hAnsi="Calibri" w:cs="Calibri"/>
                <w:sz w:val="22"/>
                <w:szCs w:val="22"/>
              </w:rPr>
            </w:pPr>
          </w:p>
        </w:tc>
        <w:tc>
          <w:tcPr>
            <w:tcW w:w="1440" w:type="dxa"/>
            <w:tcBorders>
              <w:top w:val="single" w:sz="4" w:space="0" w:color="auto"/>
              <w:left w:val="single" w:sz="4" w:space="0" w:color="auto"/>
              <w:bottom w:val="single" w:sz="4" w:space="0" w:color="auto"/>
              <w:right w:val="single" w:sz="4" w:space="0" w:color="auto"/>
            </w:tcBorders>
          </w:tcPr>
          <w:p w14:paraId="5E6D0F66" w14:textId="77777777" w:rsidR="00AA52EA" w:rsidRPr="001204F8" w:rsidRDefault="0031081F" w:rsidP="008F492F">
            <w:pPr>
              <w:spacing w:after="0"/>
              <w:jc w:val="left"/>
              <w:rPr>
                <w:rFonts w:cs="Calibri"/>
                <w:i/>
                <w:sz w:val="22"/>
                <w:szCs w:val="22"/>
                <w:lang w:eastAsia="ja-JP"/>
              </w:rPr>
            </w:pPr>
            <w:r w:rsidRPr="001204F8">
              <w:rPr>
                <w:rFonts w:cs="Calibri"/>
                <w:i/>
                <w:sz w:val="22"/>
                <w:szCs w:val="22"/>
                <w:lang w:eastAsia="ja-JP"/>
              </w:rPr>
              <w:t xml:space="preserve">as </w:t>
            </w:r>
            <w:r w:rsidR="00753F86" w:rsidRPr="001204F8">
              <w:rPr>
                <w:rFonts w:cs="Calibri"/>
                <w:i/>
                <w:sz w:val="22"/>
                <w:szCs w:val="22"/>
                <w:lang w:eastAsia="ja-JP"/>
              </w:rPr>
              <w:t xml:space="preserve">indicated in the TBWP </w:t>
            </w:r>
            <w:r w:rsidR="005A7558" w:rsidRPr="001204F8">
              <w:rPr>
                <w:rFonts w:cs="Calibri"/>
                <w:i/>
                <w:sz w:val="22"/>
                <w:szCs w:val="22"/>
                <w:lang w:eastAsia="ja-JP"/>
              </w:rPr>
              <w:t xml:space="preserve">and </w:t>
            </w:r>
            <w:r w:rsidR="008E32DF" w:rsidRPr="001204F8">
              <w:rPr>
                <w:rFonts w:cs="Calibri"/>
                <w:i/>
                <w:sz w:val="22"/>
                <w:szCs w:val="22"/>
                <w:lang w:eastAsia="ja-JP"/>
              </w:rPr>
              <w:t xml:space="preserve">validated during the AWP and project review process </w:t>
            </w:r>
          </w:p>
        </w:tc>
        <w:tc>
          <w:tcPr>
            <w:tcW w:w="10619" w:type="dxa"/>
            <w:tcBorders>
              <w:top w:val="single" w:sz="4" w:space="0" w:color="auto"/>
              <w:left w:val="single" w:sz="4" w:space="0" w:color="auto"/>
              <w:bottom w:val="single" w:sz="4" w:space="0" w:color="auto"/>
              <w:right w:val="single" w:sz="4" w:space="0" w:color="auto"/>
            </w:tcBorders>
          </w:tcPr>
          <w:p w14:paraId="18F4A64E" w14:textId="77777777" w:rsidR="00AA52EA" w:rsidRPr="001204F8" w:rsidRDefault="0031081F" w:rsidP="008F492F">
            <w:pPr>
              <w:spacing w:after="0"/>
              <w:jc w:val="left"/>
              <w:rPr>
                <w:rFonts w:cs="Calibri"/>
                <w:i/>
                <w:sz w:val="22"/>
                <w:szCs w:val="22"/>
                <w:u w:val="single"/>
              </w:rPr>
            </w:pPr>
            <w:r w:rsidRPr="001204F8">
              <w:rPr>
                <w:rFonts w:cs="Calibri"/>
                <w:i/>
                <w:sz w:val="22"/>
                <w:szCs w:val="22"/>
                <w:u w:val="single"/>
              </w:rPr>
              <w:t xml:space="preserve">Main </w:t>
            </w:r>
            <w:r w:rsidR="00AA52EA" w:rsidRPr="001204F8">
              <w:rPr>
                <w:rFonts w:cs="Calibri"/>
                <w:i/>
                <w:sz w:val="22"/>
                <w:szCs w:val="22"/>
                <w:u w:val="single"/>
              </w:rPr>
              <w:t>Duties and Responsibilities</w:t>
            </w:r>
          </w:p>
          <w:p w14:paraId="7C9CC78A" w14:textId="77777777" w:rsidR="0031081F" w:rsidRPr="001204F8" w:rsidRDefault="0031081F" w:rsidP="00154510">
            <w:pPr>
              <w:pStyle w:val="MediumGrid1-Accent21"/>
              <w:numPr>
                <w:ilvl w:val="0"/>
                <w:numId w:val="22"/>
              </w:numPr>
              <w:rPr>
                <w:rFonts w:ascii="Calibri" w:hAnsi="Calibri" w:cs="Calibri"/>
                <w:sz w:val="22"/>
                <w:szCs w:val="22"/>
              </w:rPr>
            </w:pPr>
            <w:r w:rsidRPr="001204F8">
              <w:rPr>
                <w:rFonts w:ascii="Calibri" w:hAnsi="Calibri" w:cs="Calibri"/>
                <w:sz w:val="22"/>
                <w:szCs w:val="22"/>
              </w:rPr>
              <w:t>Regulatory Expert</w:t>
            </w:r>
          </w:p>
          <w:p w14:paraId="259FE4BB" w14:textId="77777777" w:rsidR="0031081F" w:rsidRPr="001204F8" w:rsidRDefault="00E63E56"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Assist in all policy and regulatory needs of the project and provide policy advice to the </w:t>
            </w:r>
            <w:r w:rsidR="00703EDE" w:rsidRPr="001204F8">
              <w:rPr>
                <w:rFonts w:ascii="Calibri" w:hAnsi="Calibri" w:cs="Calibri"/>
                <w:sz w:val="22"/>
                <w:szCs w:val="22"/>
              </w:rPr>
              <w:t>Project</w:t>
            </w:r>
            <w:r w:rsidRPr="001204F8">
              <w:rPr>
                <w:rFonts w:ascii="Calibri" w:hAnsi="Calibri" w:cs="Calibri"/>
                <w:sz w:val="22"/>
                <w:szCs w:val="22"/>
              </w:rPr>
              <w:t xml:space="preserve"> </w:t>
            </w:r>
            <w:r w:rsidR="00BA07DD" w:rsidRPr="001204F8">
              <w:rPr>
                <w:rFonts w:ascii="Calibri" w:hAnsi="Calibri" w:cs="Calibri"/>
                <w:sz w:val="22"/>
                <w:szCs w:val="22"/>
              </w:rPr>
              <w:t>Board and</w:t>
            </w:r>
            <w:r w:rsidRPr="001204F8">
              <w:rPr>
                <w:rFonts w:ascii="Calibri" w:hAnsi="Calibri" w:cs="Calibri"/>
                <w:sz w:val="22"/>
                <w:szCs w:val="22"/>
              </w:rPr>
              <w:t xml:space="preserve"> to the PMU under the Director</w:t>
            </w:r>
          </w:p>
          <w:p w14:paraId="0216AD7C" w14:textId="77777777" w:rsidR="00E63E56" w:rsidRPr="001204F8" w:rsidRDefault="00E63E56"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Develop a legislative and policy agenda for the project’s regulatory requirements in Component 1</w:t>
            </w:r>
          </w:p>
          <w:p w14:paraId="3B0A0F77" w14:textId="77777777" w:rsidR="00E63E56" w:rsidRPr="001204F8" w:rsidRDefault="00E63E56"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Review and recommend for position or strategies to the proposed regulations or legislations paying particular attention to current relevant biomass-based resource production and energy generation legislation pertinent to the PASBET objectives </w:t>
            </w:r>
          </w:p>
          <w:p w14:paraId="0C002286" w14:textId="77777777" w:rsidR="00FD3ADF" w:rsidRPr="001204F8" w:rsidRDefault="00470DF0"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Develop, establish and if possible, initiate implementing a monitoring and evaluation system to track the impacts of enforcement on policy, pricing and regulatory measures involving biomass-based activities and project</w:t>
            </w:r>
          </w:p>
          <w:p w14:paraId="7C39346F" w14:textId="77777777" w:rsidR="00E63E56" w:rsidRPr="001204F8" w:rsidRDefault="00470DF0" w:rsidP="008F492F">
            <w:pPr>
              <w:pStyle w:val="MediumGrid1-Accent21"/>
              <w:ind w:left="1440"/>
              <w:rPr>
                <w:rFonts w:ascii="Calibri" w:hAnsi="Calibri" w:cs="Calibri"/>
                <w:sz w:val="22"/>
                <w:szCs w:val="22"/>
              </w:rPr>
            </w:pPr>
            <w:r w:rsidRPr="001204F8">
              <w:rPr>
                <w:rFonts w:ascii="Calibri" w:hAnsi="Calibri" w:cs="Calibri"/>
                <w:sz w:val="22"/>
                <w:szCs w:val="22"/>
              </w:rPr>
              <w:t xml:space="preserve"> </w:t>
            </w:r>
          </w:p>
          <w:p w14:paraId="399D8AA6" w14:textId="77777777" w:rsidR="0031081F" w:rsidRPr="001204F8" w:rsidRDefault="0031081F" w:rsidP="00154510">
            <w:pPr>
              <w:pStyle w:val="MediumGrid1-Accent21"/>
              <w:numPr>
                <w:ilvl w:val="0"/>
                <w:numId w:val="22"/>
              </w:numPr>
              <w:rPr>
                <w:rFonts w:ascii="Calibri" w:hAnsi="Calibri" w:cs="Calibri"/>
                <w:sz w:val="22"/>
                <w:szCs w:val="22"/>
              </w:rPr>
            </w:pPr>
            <w:r w:rsidRPr="001204F8">
              <w:rPr>
                <w:rFonts w:ascii="Calibri" w:hAnsi="Calibri" w:cs="Calibri"/>
                <w:sz w:val="22"/>
                <w:szCs w:val="22"/>
              </w:rPr>
              <w:t>GIS Expert</w:t>
            </w:r>
          </w:p>
          <w:p w14:paraId="6BDCD3C0" w14:textId="79C57424" w:rsidR="00FD3ADF" w:rsidRPr="001204F8" w:rsidRDefault="00FD3ADF"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Conceptualize, design, implement, </w:t>
            </w:r>
            <w:r w:rsidR="00D21A37" w:rsidRPr="001204F8">
              <w:rPr>
                <w:rFonts w:ascii="Calibri" w:hAnsi="Calibri" w:cs="Calibri"/>
                <w:sz w:val="22"/>
                <w:szCs w:val="22"/>
              </w:rPr>
              <w:t>operate,</w:t>
            </w:r>
            <w:r w:rsidRPr="001204F8">
              <w:rPr>
                <w:rFonts w:ascii="Calibri" w:hAnsi="Calibri" w:cs="Calibri"/>
                <w:sz w:val="22"/>
                <w:szCs w:val="22"/>
              </w:rPr>
              <w:t xml:space="preserve"> and monitor all GIS related activities of PASBET in coordination with </w:t>
            </w:r>
            <w:r w:rsidR="002F31CF">
              <w:rPr>
                <w:rFonts w:ascii="Calibri" w:hAnsi="Calibri" w:cs="Calibri"/>
                <w:sz w:val="22"/>
                <w:szCs w:val="22"/>
              </w:rPr>
              <w:t>MoCC&amp;EC</w:t>
            </w:r>
            <w:r w:rsidRPr="001204F8">
              <w:rPr>
                <w:rFonts w:ascii="Calibri" w:hAnsi="Calibri" w:cs="Calibri"/>
                <w:sz w:val="22"/>
                <w:szCs w:val="22"/>
              </w:rPr>
              <w:t xml:space="preserve"> including GIS-database and geo-processing models. </w:t>
            </w:r>
          </w:p>
          <w:p w14:paraId="11B4579A" w14:textId="77777777" w:rsidR="00FD3ADF" w:rsidRPr="001204F8" w:rsidRDefault="00FD3ADF"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Identify relevant repository of GIS-databases among international organizations, government departments and ministries, and collaborate with them to obtain these databases. </w:t>
            </w:r>
          </w:p>
          <w:p w14:paraId="4E916352" w14:textId="77777777" w:rsidR="00FD3ADF" w:rsidRPr="001204F8" w:rsidRDefault="00FD3ADF"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Undertake GIS mapping, analysis, data capture, data management and geo-processing appropriate for forest and energy plantation resources,  </w:t>
            </w:r>
          </w:p>
          <w:p w14:paraId="3A9C195B" w14:textId="77777777" w:rsidR="00FD3ADF" w:rsidRPr="001204F8" w:rsidRDefault="00FD3ADF"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Develop and perform research methods and analytics for synthesis of GIS applications to produce maps, figures, and tables to support all PASBET activities </w:t>
            </w:r>
          </w:p>
          <w:p w14:paraId="1185865D" w14:textId="1BEEAFA1" w:rsidR="00FD3ADF" w:rsidRPr="001204F8" w:rsidRDefault="00FD3ADF"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Build and expand the in-house GIS capabilities of PASBET in coordination with </w:t>
            </w:r>
            <w:r w:rsidR="002F31CF">
              <w:rPr>
                <w:rFonts w:ascii="Calibri" w:hAnsi="Calibri" w:cs="Calibri"/>
                <w:sz w:val="22"/>
                <w:szCs w:val="22"/>
              </w:rPr>
              <w:t>MoCC&amp;EC</w:t>
            </w:r>
            <w:r w:rsidRPr="001204F8">
              <w:rPr>
                <w:rFonts w:ascii="Calibri" w:hAnsi="Calibri" w:cs="Calibri"/>
                <w:sz w:val="22"/>
                <w:szCs w:val="22"/>
              </w:rPr>
              <w:t xml:space="preserve"> needs</w:t>
            </w:r>
          </w:p>
          <w:p w14:paraId="4A804A24" w14:textId="77777777" w:rsidR="00FD3ADF" w:rsidRPr="001204F8" w:rsidRDefault="00FD3ADF" w:rsidP="008F492F">
            <w:pPr>
              <w:pStyle w:val="MediumGrid1-Accent21"/>
              <w:ind w:left="1440"/>
              <w:rPr>
                <w:rFonts w:ascii="Calibri" w:hAnsi="Calibri" w:cs="Calibri"/>
                <w:sz w:val="22"/>
                <w:szCs w:val="22"/>
              </w:rPr>
            </w:pPr>
          </w:p>
          <w:p w14:paraId="36A9354C" w14:textId="77777777" w:rsidR="0031081F" w:rsidRPr="001204F8" w:rsidRDefault="0031081F" w:rsidP="00154510">
            <w:pPr>
              <w:pStyle w:val="MediumGrid1-Accent21"/>
              <w:numPr>
                <w:ilvl w:val="0"/>
                <w:numId w:val="22"/>
              </w:numPr>
              <w:rPr>
                <w:rFonts w:ascii="Calibri" w:hAnsi="Calibri" w:cs="Calibri"/>
                <w:sz w:val="22"/>
                <w:szCs w:val="22"/>
              </w:rPr>
            </w:pPr>
            <w:r w:rsidRPr="001204F8">
              <w:rPr>
                <w:rFonts w:ascii="Calibri" w:hAnsi="Calibri" w:cs="Calibri"/>
                <w:sz w:val="22"/>
                <w:szCs w:val="22"/>
              </w:rPr>
              <w:t>Woody biomass Expert</w:t>
            </w:r>
          </w:p>
          <w:p w14:paraId="146E85DF" w14:textId="77777777" w:rsidR="00470DF0" w:rsidRPr="001204F8" w:rsidRDefault="00470DF0"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Consolidate current best practices in the utilization of sustainable biomass and application of biomass technologies both nationally and internationally</w:t>
            </w:r>
          </w:p>
          <w:p w14:paraId="6F1266A5" w14:textId="77777777" w:rsidR="00015177" w:rsidRPr="001204F8" w:rsidRDefault="00470DF0"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Develop appropriate performance norms or standards for the manufacture, installation, </w:t>
            </w:r>
            <w:r w:rsidR="00D21A37" w:rsidRPr="001204F8">
              <w:rPr>
                <w:rFonts w:ascii="Calibri" w:hAnsi="Calibri" w:cs="Calibri"/>
                <w:sz w:val="22"/>
                <w:szCs w:val="22"/>
              </w:rPr>
              <w:t>operation,</w:t>
            </w:r>
            <w:r w:rsidRPr="001204F8">
              <w:rPr>
                <w:rFonts w:ascii="Calibri" w:hAnsi="Calibri" w:cs="Calibri"/>
                <w:sz w:val="22"/>
                <w:szCs w:val="22"/>
              </w:rPr>
              <w:t xml:space="preserve"> and performance testing of these systems based on international best practice standards and local considerations</w:t>
            </w:r>
          </w:p>
          <w:p w14:paraId="2FF8AF58" w14:textId="77777777" w:rsidR="00470DF0" w:rsidRPr="001204F8" w:rsidRDefault="00470DF0"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Specify a testing regime for biomass-based selected equipment to measure and compare energy performance, maintenance requirements and standards development</w:t>
            </w:r>
          </w:p>
          <w:p w14:paraId="726B8FEB" w14:textId="77777777" w:rsidR="00470DF0" w:rsidRPr="001204F8" w:rsidRDefault="008D610B"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lastRenderedPageBreak/>
              <w:t xml:space="preserve">Identify the issues and needs for the four provinces on demonstration of selected technologies and applicable industry segments and technology systems for power and non-power systems where </w:t>
            </w:r>
            <w:r w:rsidR="00BA07DD" w:rsidRPr="001204F8">
              <w:rPr>
                <w:rFonts w:ascii="Calibri" w:hAnsi="Calibri" w:cs="Calibri"/>
                <w:sz w:val="22"/>
                <w:szCs w:val="22"/>
              </w:rPr>
              <w:t>standard setting</w:t>
            </w:r>
            <w:r w:rsidRPr="001204F8">
              <w:rPr>
                <w:rFonts w:ascii="Calibri" w:hAnsi="Calibri" w:cs="Calibri"/>
                <w:sz w:val="22"/>
                <w:szCs w:val="22"/>
              </w:rPr>
              <w:t xml:space="preserve"> would enhance market opportunities</w:t>
            </w:r>
          </w:p>
          <w:p w14:paraId="237D191E" w14:textId="77777777" w:rsidR="008D610B" w:rsidRPr="001204F8" w:rsidRDefault="008D610B"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Assess existing Pakistan and international systems and components, both electricity and thermal production equipment, for operating performance and manufacturing/ installation practices and capabilities.</w:t>
            </w:r>
          </w:p>
          <w:p w14:paraId="1139595C" w14:textId="77777777" w:rsidR="008D610B" w:rsidRPr="001204F8" w:rsidRDefault="008D610B" w:rsidP="008F492F">
            <w:pPr>
              <w:pStyle w:val="MediumGrid1-Accent21"/>
              <w:ind w:left="1440"/>
              <w:rPr>
                <w:rFonts w:ascii="Calibri" w:hAnsi="Calibri" w:cs="Calibri"/>
                <w:sz w:val="22"/>
                <w:szCs w:val="22"/>
              </w:rPr>
            </w:pPr>
          </w:p>
          <w:p w14:paraId="6025E082" w14:textId="77777777" w:rsidR="008E32DF" w:rsidRPr="001204F8" w:rsidRDefault="007D167B" w:rsidP="00154510">
            <w:pPr>
              <w:pStyle w:val="MediumGrid1-Accent21"/>
              <w:numPr>
                <w:ilvl w:val="0"/>
                <w:numId w:val="22"/>
              </w:numPr>
              <w:rPr>
                <w:rFonts w:ascii="Calibri" w:hAnsi="Calibri" w:cs="Calibri"/>
                <w:sz w:val="22"/>
                <w:szCs w:val="22"/>
              </w:rPr>
            </w:pPr>
            <w:r w:rsidRPr="001204F8">
              <w:rPr>
                <w:rFonts w:ascii="Calibri" w:hAnsi="Calibri" w:cs="Calibri"/>
                <w:sz w:val="22"/>
                <w:szCs w:val="22"/>
              </w:rPr>
              <w:t>Gender-Communications Consultant</w:t>
            </w:r>
          </w:p>
          <w:p w14:paraId="2822BD02" w14:textId="77777777" w:rsidR="007D167B" w:rsidRPr="001204F8" w:rsidRDefault="007D167B"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Provide support to the PMU in developing PASBET’s communications products, contents writing and editing, to promote PASBET’s work and its visibility and deliver a range of communication and information products and services</w:t>
            </w:r>
            <w:r w:rsidR="00520D21" w:rsidRPr="001204F8">
              <w:rPr>
                <w:rFonts w:ascii="Calibri" w:hAnsi="Calibri" w:cs="Calibri"/>
                <w:sz w:val="22"/>
                <w:szCs w:val="22"/>
              </w:rPr>
              <w:t xml:space="preserve"> as indicat</w:t>
            </w:r>
            <w:r w:rsidR="00F27E3A" w:rsidRPr="001204F8">
              <w:rPr>
                <w:rFonts w:ascii="Calibri" w:hAnsi="Calibri" w:cs="Calibri"/>
                <w:sz w:val="22"/>
                <w:szCs w:val="22"/>
              </w:rPr>
              <w:t>e</w:t>
            </w:r>
            <w:r w:rsidR="00520D21" w:rsidRPr="001204F8">
              <w:rPr>
                <w:rFonts w:ascii="Calibri" w:hAnsi="Calibri" w:cs="Calibri"/>
                <w:sz w:val="22"/>
                <w:szCs w:val="22"/>
              </w:rPr>
              <w:t>d in the Gender Action Plan</w:t>
            </w:r>
            <w:r w:rsidR="00F27E3A" w:rsidRPr="001204F8">
              <w:rPr>
                <w:rFonts w:ascii="Calibri" w:hAnsi="Calibri" w:cs="Calibri"/>
                <w:sz w:val="22"/>
                <w:szCs w:val="22"/>
              </w:rPr>
              <w:t xml:space="preserve"> and mainstreaming activities</w:t>
            </w:r>
          </w:p>
          <w:p w14:paraId="57B9D123" w14:textId="77777777" w:rsidR="007D167B" w:rsidRPr="001204F8" w:rsidRDefault="007D167B"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Lead the development and implementation of a multimedia communication campaign on gender-based violence (GBV) and domestic violence relevant to biomass production, </w:t>
            </w:r>
            <w:r w:rsidR="00D21A37" w:rsidRPr="001204F8">
              <w:rPr>
                <w:rFonts w:ascii="Calibri" w:hAnsi="Calibri" w:cs="Calibri"/>
                <w:sz w:val="22"/>
                <w:szCs w:val="22"/>
              </w:rPr>
              <w:t>utilization,</w:t>
            </w:r>
            <w:r w:rsidRPr="001204F8">
              <w:rPr>
                <w:rFonts w:ascii="Calibri" w:hAnsi="Calibri" w:cs="Calibri"/>
                <w:sz w:val="22"/>
                <w:szCs w:val="22"/>
              </w:rPr>
              <w:t xml:space="preserve"> and logistics for woody-biomass applications for energy.</w:t>
            </w:r>
          </w:p>
          <w:p w14:paraId="0E991CA3" w14:textId="77777777" w:rsidR="007D167B" w:rsidRPr="001204F8" w:rsidRDefault="007D167B"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Develop and implement PASBET’s communication plan</w:t>
            </w:r>
          </w:p>
          <w:p w14:paraId="22EC426D" w14:textId="77777777" w:rsidR="00953E09" w:rsidRPr="001204F8" w:rsidRDefault="00953E09"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Provide technical assistance and support in the submission of Annual Work Plan(s) which outlines how the communication activities and outputs will be implemented and produced over the specified duration of the contract.</w:t>
            </w:r>
          </w:p>
          <w:p w14:paraId="5CBD25B0" w14:textId="77777777" w:rsidR="00953E09" w:rsidRPr="001204F8" w:rsidRDefault="00953E09"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Support and evaluate the results of the communication activities/ campaigns with the PMU</w:t>
            </w:r>
          </w:p>
          <w:p w14:paraId="5F5BC5D3" w14:textId="77777777" w:rsidR="007D167B" w:rsidRPr="001204F8" w:rsidRDefault="007D167B" w:rsidP="008F492F">
            <w:pPr>
              <w:pStyle w:val="MediumGrid1-Accent21"/>
              <w:ind w:left="1440"/>
              <w:rPr>
                <w:rFonts w:ascii="Calibri" w:hAnsi="Calibri" w:cs="Calibri"/>
                <w:sz w:val="22"/>
                <w:szCs w:val="22"/>
              </w:rPr>
            </w:pPr>
          </w:p>
          <w:p w14:paraId="5EC11747" w14:textId="77777777" w:rsidR="0031081F" w:rsidRPr="001204F8" w:rsidRDefault="008E32DF" w:rsidP="00154510">
            <w:pPr>
              <w:pStyle w:val="MediumGrid1-Accent21"/>
              <w:numPr>
                <w:ilvl w:val="0"/>
                <w:numId w:val="22"/>
              </w:numPr>
              <w:rPr>
                <w:rFonts w:ascii="Calibri" w:hAnsi="Calibri" w:cs="Calibri"/>
                <w:sz w:val="22"/>
                <w:szCs w:val="22"/>
              </w:rPr>
            </w:pPr>
            <w:r w:rsidRPr="001204F8">
              <w:rPr>
                <w:rFonts w:ascii="Calibri" w:hAnsi="Calibri" w:cs="Calibri"/>
                <w:sz w:val="22"/>
                <w:szCs w:val="22"/>
              </w:rPr>
              <w:t xml:space="preserve">M&amp;E-Safeguards </w:t>
            </w:r>
            <w:r w:rsidR="0031081F" w:rsidRPr="001204F8">
              <w:rPr>
                <w:rFonts w:ascii="Calibri" w:hAnsi="Calibri" w:cs="Calibri"/>
                <w:sz w:val="22"/>
                <w:szCs w:val="22"/>
              </w:rPr>
              <w:t xml:space="preserve">Consultant for </w:t>
            </w:r>
            <w:r w:rsidRPr="001204F8">
              <w:rPr>
                <w:rFonts w:ascii="Calibri" w:hAnsi="Calibri" w:cs="Calibri"/>
                <w:sz w:val="22"/>
                <w:szCs w:val="22"/>
              </w:rPr>
              <w:t xml:space="preserve">RBM, </w:t>
            </w:r>
            <w:r w:rsidR="0031081F" w:rsidRPr="001204F8">
              <w:rPr>
                <w:rFonts w:ascii="Calibri" w:hAnsi="Calibri" w:cs="Calibri"/>
                <w:sz w:val="22"/>
                <w:szCs w:val="22"/>
              </w:rPr>
              <w:t>E</w:t>
            </w:r>
            <w:r w:rsidR="008D610B" w:rsidRPr="001204F8">
              <w:rPr>
                <w:rFonts w:ascii="Calibri" w:hAnsi="Calibri" w:cs="Calibri"/>
                <w:sz w:val="22"/>
                <w:szCs w:val="22"/>
              </w:rPr>
              <w:t>S</w:t>
            </w:r>
            <w:r w:rsidR="0031081F" w:rsidRPr="001204F8">
              <w:rPr>
                <w:rFonts w:ascii="Calibri" w:hAnsi="Calibri" w:cs="Calibri"/>
                <w:sz w:val="22"/>
                <w:szCs w:val="22"/>
              </w:rPr>
              <w:t>IA and ESMP</w:t>
            </w:r>
          </w:p>
          <w:p w14:paraId="30A6E0A7" w14:textId="77777777" w:rsidR="008E32DF" w:rsidRPr="001204F8" w:rsidRDefault="008E32DF"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Update, prepare and validate an M&amp;E plan that follows a Risk-Based Management (RBM) approach to ensure that the identified project implementation barriers, </w:t>
            </w:r>
            <w:r w:rsidR="00D21A37" w:rsidRPr="001204F8">
              <w:rPr>
                <w:rFonts w:ascii="Calibri" w:hAnsi="Calibri" w:cs="Calibri"/>
                <w:sz w:val="22"/>
                <w:szCs w:val="22"/>
              </w:rPr>
              <w:t>risks,</w:t>
            </w:r>
            <w:r w:rsidRPr="001204F8">
              <w:rPr>
                <w:rFonts w:ascii="Calibri" w:hAnsi="Calibri" w:cs="Calibri"/>
                <w:sz w:val="22"/>
                <w:szCs w:val="22"/>
              </w:rPr>
              <w:t xml:space="preserve"> and challenges in the risk log are addressed and mitigated  </w:t>
            </w:r>
          </w:p>
          <w:p w14:paraId="0D0522B0" w14:textId="77777777" w:rsidR="008D610B" w:rsidRPr="001204F8" w:rsidRDefault="008D610B"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Prepare an Environmental and Social Assessment (ESIA) and its respective Environmental and Social Management Plan (ESMP) for the design, </w:t>
            </w:r>
            <w:r w:rsidR="00D21A37" w:rsidRPr="001204F8">
              <w:rPr>
                <w:rFonts w:ascii="Calibri" w:hAnsi="Calibri" w:cs="Calibri"/>
                <w:sz w:val="22"/>
                <w:szCs w:val="22"/>
              </w:rPr>
              <w:t>installation,</w:t>
            </w:r>
            <w:r w:rsidRPr="001204F8">
              <w:rPr>
                <w:rFonts w:ascii="Calibri" w:hAnsi="Calibri" w:cs="Calibri"/>
                <w:sz w:val="22"/>
                <w:szCs w:val="22"/>
              </w:rPr>
              <w:t xml:space="preserve"> and operation of the project demos to ensure the socio-environmental sustainability of its different components. </w:t>
            </w:r>
          </w:p>
          <w:p w14:paraId="1910805F" w14:textId="77777777" w:rsidR="008D610B" w:rsidRPr="001204F8" w:rsidRDefault="008D610B"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Analyze, </w:t>
            </w:r>
            <w:r w:rsidR="00D21A37" w:rsidRPr="001204F8">
              <w:rPr>
                <w:rFonts w:ascii="Calibri" w:hAnsi="Calibri" w:cs="Calibri"/>
                <w:sz w:val="22"/>
                <w:szCs w:val="22"/>
              </w:rPr>
              <w:t>evaluate,</w:t>
            </w:r>
            <w:r w:rsidRPr="001204F8">
              <w:rPr>
                <w:rFonts w:ascii="Calibri" w:hAnsi="Calibri" w:cs="Calibri"/>
                <w:sz w:val="22"/>
                <w:szCs w:val="22"/>
              </w:rPr>
              <w:t xml:space="preserve"> and propose measures to prevent, control, mitigate, restore and/or compensate the potential environmental and social impacts of the project so that the project complies with UNDP’s SES and national legislation</w:t>
            </w:r>
          </w:p>
          <w:p w14:paraId="29198C76" w14:textId="77777777" w:rsidR="008D610B" w:rsidRPr="001204F8" w:rsidRDefault="008D610B"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Recommend management plans and other instruments detailing environmental and social requirements, in particular to guide the final design of the demo projects and their components, </w:t>
            </w:r>
          </w:p>
          <w:p w14:paraId="542E5D70" w14:textId="77777777" w:rsidR="008D610B" w:rsidRPr="001204F8" w:rsidRDefault="008D610B"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lastRenderedPageBreak/>
              <w:t xml:space="preserve">Develop a consultation/stakeholder engagement plan, including an analysis of interested and affected parties, detailing documentation requirements, and dissemination of information about the project. </w:t>
            </w:r>
          </w:p>
          <w:p w14:paraId="11C371F9" w14:textId="77777777" w:rsidR="008D610B" w:rsidRPr="001204F8" w:rsidRDefault="008D610B" w:rsidP="00154510">
            <w:pPr>
              <w:pStyle w:val="MediumGrid1-Accent21"/>
              <w:numPr>
                <w:ilvl w:val="1"/>
                <w:numId w:val="22"/>
              </w:numPr>
              <w:rPr>
                <w:rFonts w:ascii="Calibri" w:hAnsi="Calibri" w:cs="Calibri"/>
                <w:sz w:val="22"/>
                <w:szCs w:val="22"/>
              </w:rPr>
            </w:pPr>
            <w:r w:rsidRPr="001204F8">
              <w:rPr>
                <w:rFonts w:ascii="Calibri" w:hAnsi="Calibri" w:cs="Calibri"/>
                <w:sz w:val="22"/>
                <w:szCs w:val="22"/>
              </w:rPr>
              <w:t xml:space="preserve">Support the implementing partner (and responsible party) in carrying out meaningful consultations. </w:t>
            </w:r>
          </w:p>
          <w:p w14:paraId="11F82099" w14:textId="77777777" w:rsidR="008D610B" w:rsidRPr="001204F8" w:rsidRDefault="008D610B" w:rsidP="008F492F">
            <w:pPr>
              <w:pStyle w:val="MediumGrid1-Accent21"/>
              <w:ind w:left="1440"/>
              <w:rPr>
                <w:rFonts w:ascii="Calibri" w:hAnsi="Calibri" w:cs="Calibri"/>
                <w:sz w:val="22"/>
                <w:szCs w:val="22"/>
              </w:rPr>
            </w:pPr>
          </w:p>
          <w:p w14:paraId="77073777" w14:textId="77777777" w:rsidR="00AA52EA" w:rsidRPr="001204F8" w:rsidRDefault="0031081F" w:rsidP="00154510">
            <w:pPr>
              <w:numPr>
                <w:ilvl w:val="0"/>
                <w:numId w:val="22"/>
              </w:numPr>
              <w:spacing w:after="0"/>
              <w:jc w:val="left"/>
              <w:textAlignment w:val="baseline"/>
              <w:rPr>
                <w:rFonts w:cs="Calibri"/>
                <w:sz w:val="22"/>
                <w:szCs w:val="22"/>
              </w:rPr>
            </w:pPr>
            <w:r w:rsidRPr="001204F8">
              <w:rPr>
                <w:rFonts w:cs="Calibri"/>
                <w:sz w:val="22"/>
                <w:szCs w:val="22"/>
              </w:rPr>
              <w:t>Financial Expert</w:t>
            </w:r>
          </w:p>
          <w:p w14:paraId="6AE7BEAC" w14:textId="77777777" w:rsidR="00E63E56" w:rsidRPr="001204F8" w:rsidRDefault="00E63E56" w:rsidP="00154510">
            <w:pPr>
              <w:numPr>
                <w:ilvl w:val="1"/>
                <w:numId w:val="22"/>
              </w:numPr>
              <w:spacing w:after="0"/>
              <w:jc w:val="left"/>
              <w:textAlignment w:val="baseline"/>
              <w:rPr>
                <w:rFonts w:cs="Calibri"/>
                <w:sz w:val="22"/>
                <w:szCs w:val="22"/>
              </w:rPr>
            </w:pPr>
            <w:r w:rsidRPr="001204F8">
              <w:rPr>
                <w:rFonts w:cs="Calibri"/>
                <w:sz w:val="22"/>
                <w:szCs w:val="22"/>
              </w:rPr>
              <w:t>Install and implement the project’s financial systems and procedures, in accordance with UNDP’s existing guidelines on national execution</w:t>
            </w:r>
          </w:p>
          <w:p w14:paraId="578AC2CC" w14:textId="77777777" w:rsidR="00470DF0" w:rsidRPr="001204F8" w:rsidRDefault="00015177" w:rsidP="00154510">
            <w:pPr>
              <w:numPr>
                <w:ilvl w:val="1"/>
                <w:numId w:val="22"/>
              </w:numPr>
              <w:spacing w:after="0"/>
              <w:jc w:val="left"/>
              <w:textAlignment w:val="baseline"/>
              <w:rPr>
                <w:rFonts w:cs="Calibri"/>
                <w:sz w:val="22"/>
                <w:szCs w:val="22"/>
              </w:rPr>
            </w:pPr>
            <w:r w:rsidRPr="001204F8">
              <w:rPr>
                <w:rFonts w:cs="Calibri"/>
                <w:sz w:val="22"/>
                <w:szCs w:val="22"/>
              </w:rPr>
              <w:t xml:space="preserve">Design and specification of the financial schemes and lending programs needed in line with PASBET demos, </w:t>
            </w:r>
            <w:r w:rsidR="00D21A37" w:rsidRPr="001204F8">
              <w:rPr>
                <w:rFonts w:cs="Calibri"/>
                <w:sz w:val="22"/>
                <w:szCs w:val="22"/>
              </w:rPr>
              <w:t>replication,</w:t>
            </w:r>
            <w:r w:rsidRPr="001204F8">
              <w:rPr>
                <w:rFonts w:cs="Calibri"/>
                <w:sz w:val="22"/>
                <w:szCs w:val="22"/>
              </w:rPr>
              <w:t xml:space="preserve"> and sustainability</w:t>
            </w:r>
          </w:p>
          <w:p w14:paraId="015FDEC2" w14:textId="77777777" w:rsidR="00470DF0" w:rsidRPr="001204F8" w:rsidRDefault="00470DF0" w:rsidP="00154510">
            <w:pPr>
              <w:numPr>
                <w:ilvl w:val="1"/>
                <w:numId w:val="22"/>
              </w:numPr>
              <w:spacing w:after="0"/>
              <w:jc w:val="left"/>
              <w:textAlignment w:val="baseline"/>
              <w:rPr>
                <w:rFonts w:cs="Calibri"/>
                <w:sz w:val="22"/>
                <w:szCs w:val="22"/>
              </w:rPr>
            </w:pPr>
            <w:r w:rsidRPr="001204F8">
              <w:rPr>
                <w:rFonts w:cs="Calibri"/>
                <w:sz w:val="22"/>
                <w:szCs w:val="22"/>
              </w:rPr>
              <w:t>Develop institutional framework for financing mechanisms</w:t>
            </w:r>
          </w:p>
          <w:p w14:paraId="55F1795D" w14:textId="77777777" w:rsidR="00015177" w:rsidRPr="001204F8" w:rsidRDefault="00470DF0" w:rsidP="00154510">
            <w:pPr>
              <w:numPr>
                <w:ilvl w:val="1"/>
                <w:numId w:val="22"/>
              </w:numPr>
              <w:spacing w:after="0"/>
              <w:jc w:val="left"/>
              <w:textAlignment w:val="baseline"/>
              <w:rPr>
                <w:rFonts w:cs="Calibri"/>
                <w:sz w:val="22"/>
                <w:szCs w:val="22"/>
              </w:rPr>
            </w:pPr>
            <w:r w:rsidRPr="001204F8">
              <w:rPr>
                <w:rFonts w:cs="Calibri"/>
                <w:sz w:val="22"/>
                <w:szCs w:val="22"/>
              </w:rPr>
              <w:t xml:space="preserve">Recommend appropriate financial assistance mechanisms, tariffs, etc. </w:t>
            </w:r>
            <w:r w:rsidR="00A14626" w:rsidRPr="001204F8">
              <w:rPr>
                <w:rFonts w:cs="Calibri"/>
                <w:sz w:val="22"/>
                <w:szCs w:val="22"/>
              </w:rPr>
              <w:t>considering</w:t>
            </w:r>
            <w:r w:rsidRPr="001204F8">
              <w:rPr>
                <w:rFonts w:cs="Calibri"/>
                <w:sz w:val="22"/>
                <w:szCs w:val="22"/>
              </w:rPr>
              <w:t xml:space="preserve"> program sustainability, industrial/individual incentives for commitment</w:t>
            </w:r>
            <w:r w:rsidR="00015177" w:rsidRPr="001204F8">
              <w:rPr>
                <w:rFonts w:cs="Calibri"/>
                <w:sz w:val="22"/>
                <w:szCs w:val="22"/>
              </w:rPr>
              <w:t xml:space="preserve"> </w:t>
            </w:r>
          </w:p>
          <w:p w14:paraId="2BC9CA2A" w14:textId="77777777" w:rsidR="0031081F" w:rsidRPr="001204F8" w:rsidRDefault="00015177" w:rsidP="00154510">
            <w:pPr>
              <w:numPr>
                <w:ilvl w:val="1"/>
                <w:numId w:val="22"/>
              </w:numPr>
              <w:spacing w:after="0"/>
              <w:jc w:val="left"/>
              <w:textAlignment w:val="baseline"/>
              <w:rPr>
                <w:rFonts w:cs="Calibri"/>
                <w:sz w:val="22"/>
                <w:szCs w:val="22"/>
              </w:rPr>
            </w:pPr>
            <w:r w:rsidRPr="001204F8">
              <w:rPr>
                <w:rFonts w:cs="Calibri"/>
                <w:sz w:val="22"/>
                <w:szCs w:val="22"/>
              </w:rPr>
              <w:t>Design financial monitoring/evaluation and determine financial institution’s requirements and compliance</w:t>
            </w:r>
          </w:p>
          <w:p w14:paraId="775D8957" w14:textId="77777777" w:rsidR="00015177" w:rsidRPr="001204F8" w:rsidRDefault="00015177" w:rsidP="00154510">
            <w:pPr>
              <w:numPr>
                <w:ilvl w:val="1"/>
                <w:numId w:val="22"/>
              </w:numPr>
              <w:spacing w:after="0"/>
              <w:jc w:val="left"/>
              <w:textAlignment w:val="baseline"/>
              <w:rPr>
                <w:rFonts w:cs="Calibri"/>
                <w:sz w:val="22"/>
                <w:szCs w:val="22"/>
              </w:rPr>
            </w:pPr>
            <w:r w:rsidRPr="001204F8">
              <w:rPr>
                <w:rFonts w:cs="Calibri"/>
                <w:sz w:val="22"/>
                <w:szCs w:val="22"/>
              </w:rPr>
              <w:t>Develop financial scheme guidelines and management arrangements</w:t>
            </w:r>
          </w:p>
          <w:p w14:paraId="5A6AD7DF" w14:textId="77777777" w:rsidR="00015177" w:rsidRPr="001204F8" w:rsidRDefault="00015177" w:rsidP="00154510">
            <w:pPr>
              <w:numPr>
                <w:ilvl w:val="1"/>
                <w:numId w:val="22"/>
              </w:numPr>
              <w:spacing w:after="0"/>
              <w:jc w:val="left"/>
              <w:textAlignment w:val="baseline"/>
              <w:rPr>
                <w:rFonts w:cs="Calibri"/>
                <w:sz w:val="22"/>
                <w:szCs w:val="22"/>
              </w:rPr>
            </w:pPr>
            <w:r w:rsidRPr="001204F8">
              <w:rPr>
                <w:rFonts w:cs="Calibri"/>
                <w:sz w:val="22"/>
                <w:szCs w:val="22"/>
              </w:rPr>
              <w:t>Determine criteria for funding eligibility</w:t>
            </w:r>
          </w:p>
          <w:p w14:paraId="4FE87D39" w14:textId="77777777" w:rsidR="00015177" w:rsidRPr="001204F8" w:rsidRDefault="00015177" w:rsidP="00154510">
            <w:pPr>
              <w:numPr>
                <w:ilvl w:val="1"/>
                <w:numId w:val="22"/>
              </w:numPr>
              <w:spacing w:after="0"/>
              <w:jc w:val="left"/>
              <w:textAlignment w:val="baseline"/>
              <w:rPr>
                <w:rFonts w:cs="Calibri"/>
                <w:sz w:val="22"/>
                <w:szCs w:val="22"/>
              </w:rPr>
            </w:pPr>
            <w:r w:rsidRPr="001204F8">
              <w:rPr>
                <w:rFonts w:cs="Calibri"/>
                <w:sz w:val="22"/>
                <w:szCs w:val="22"/>
              </w:rPr>
              <w:t>Selection process for funding project proposals to build the replication plan</w:t>
            </w:r>
          </w:p>
          <w:p w14:paraId="2518CD2C" w14:textId="77777777" w:rsidR="006C68F7" w:rsidRPr="001204F8" w:rsidRDefault="00015177" w:rsidP="00154510">
            <w:pPr>
              <w:numPr>
                <w:ilvl w:val="1"/>
                <w:numId w:val="22"/>
              </w:numPr>
              <w:spacing w:after="0"/>
              <w:jc w:val="left"/>
              <w:textAlignment w:val="baseline"/>
              <w:rPr>
                <w:rFonts w:cs="Calibri"/>
                <w:sz w:val="22"/>
                <w:szCs w:val="22"/>
              </w:rPr>
            </w:pPr>
            <w:r w:rsidRPr="001204F8">
              <w:rPr>
                <w:rFonts w:cs="Calibri"/>
                <w:sz w:val="22"/>
                <w:szCs w:val="22"/>
              </w:rPr>
              <w:t>Identify capacity building requirements in the financial aspect and assist in the development of requisite training materials</w:t>
            </w:r>
          </w:p>
          <w:p w14:paraId="4383E62E" w14:textId="77777777" w:rsidR="006C68F7" w:rsidRPr="001204F8" w:rsidRDefault="006C68F7" w:rsidP="008F492F">
            <w:pPr>
              <w:spacing w:after="0"/>
              <w:jc w:val="left"/>
              <w:textAlignment w:val="baseline"/>
              <w:rPr>
                <w:rFonts w:cs="Calibri"/>
                <w:sz w:val="22"/>
                <w:szCs w:val="22"/>
              </w:rPr>
            </w:pPr>
          </w:p>
          <w:p w14:paraId="36223A58" w14:textId="77777777" w:rsidR="00015177" w:rsidRPr="001204F8" w:rsidRDefault="006C68F7" w:rsidP="008F492F">
            <w:pPr>
              <w:spacing w:after="0"/>
              <w:jc w:val="left"/>
              <w:textAlignment w:val="baseline"/>
              <w:rPr>
                <w:rFonts w:cs="Calibri"/>
                <w:sz w:val="22"/>
                <w:szCs w:val="22"/>
              </w:rPr>
            </w:pPr>
            <w:r w:rsidRPr="001204F8">
              <w:rPr>
                <w:rFonts w:cs="Calibri"/>
                <w:sz w:val="22"/>
                <w:szCs w:val="22"/>
              </w:rPr>
              <w:t xml:space="preserve">NOTE: All TORs must specify that the project consultants should have technical experience, </w:t>
            </w:r>
            <w:r w:rsidR="00D21A37" w:rsidRPr="001204F8">
              <w:rPr>
                <w:rFonts w:cs="Calibri"/>
                <w:sz w:val="22"/>
                <w:szCs w:val="22"/>
              </w:rPr>
              <w:t>familiarity,</w:t>
            </w:r>
            <w:r w:rsidRPr="001204F8">
              <w:rPr>
                <w:rFonts w:cs="Calibri"/>
                <w:sz w:val="22"/>
                <w:szCs w:val="22"/>
              </w:rPr>
              <w:t xml:space="preserve"> or specialization as maybe necessary to the tasks involved in pertinent aspects and practices in biomass-based resource fuel production, processing, logistics and distribution and utilization for energy purposes. </w:t>
            </w:r>
            <w:r w:rsidR="00015177" w:rsidRPr="001204F8">
              <w:rPr>
                <w:rFonts w:cs="Calibri"/>
                <w:sz w:val="22"/>
                <w:szCs w:val="22"/>
              </w:rPr>
              <w:t xml:space="preserve">  </w:t>
            </w:r>
          </w:p>
        </w:tc>
      </w:tr>
      <w:tr w:rsidR="00EA6A5E" w:rsidRPr="001204F8" w14:paraId="436DC115" w14:textId="77777777" w:rsidTr="008F492F">
        <w:trPr>
          <w:trHeight w:val="431"/>
        </w:trPr>
        <w:tc>
          <w:tcPr>
            <w:tcW w:w="1413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AA33D26" w14:textId="77777777" w:rsidR="000539FE" w:rsidRPr="001204F8" w:rsidRDefault="000539FE" w:rsidP="008F492F">
            <w:pPr>
              <w:spacing w:after="0"/>
              <w:jc w:val="left"/>
              <w:rPr>
                <w:rFonts w:cs="Calibri"/>
                <w:b/>
                <w:i/>
                <w:sz w:val="22"/>
                <w:szCs w:val="22"/>
                <w:lang w:eastAsia="ja-JP"/>
              </w:rPr>
            </w:pPr>
            <w:r w:rsidRPr="001204F8">
              <w:rPr>
                <w:rFonts w:cs="Calibri"/>
                <w:b/>
                <w:i/>
                <w:sz w:val="22"/>
                <w:szCs w:val="22"/>
                <w:lang w:eastAsia="ja-JP"/>
              </w:rPr>
              <w:lastRenderedPageBreak/>
              <w:t>International contracting</w:t>
            </w:r>
          </w:p>
        </w:tc>
      </w:tr>
      <w:tr w:rsidR="000539FE" w:rsidRPr="001204F8" w14:paraId="4AAB08CF" w14:textId="77777777" w:rsidTr="008F492F">
        <w:trPr>
          <w:trHeight w:val="756"/>
        </w:trPr>
        <w:tc>
          <w:tcPr>
            <w:tcW w:w="2071" w:type="dxa"/>
            <w:tcBorders>
              <w:top w:val="single" w:sz="4" w:space="0" w:color="auto"/>
              <w:left w:val="single" w:sz="4" w:space="0" w:color="auto"/>
              <w:bottom w:val="single" w:sz="4" w:space="0" w:color="auto"/>
              <w:right w:val="single" w:sz="4" w:space="0" w:color="auto"/>
            </w:tcBorders>
          </w:tcPr>
          <w:p w14:paraId="64951A25" w14:textId="77777777" w:rsidR="000539FE" w:rsidRPr="001204F8" w:rsidRDefault="000539FE" w:rsidP="00154510">
            <w:pPr>
              <w:pStyle w:val="MediumGrid1-Accent21"/>
              <w:numPr>
                <w:ilvl w:val="0"/>
                <w:numId w:val="62"/>
              </w:numPr>
              <w:ind w:left="219" w:hanging="217"/>
              <w:rPr>
                <w:rFonts w:ascii="Calibri" w:hAnsi="Calibri" w:cs="Calibri"/>
                <w:i/>
                <w:sz w:val="22"/>
                <w:szCs w:val="22"/>
              </w:rPr>
            </w:pPr>
            <w:r w:rsidRPr="001204F8">
              <w:rPr>
                <w:rFonts w:ascii="Calibri" w:hAnsi="Calibri" w:cs="Calibri"/>
                <w:sz w:val="22"/>
                <w:szCs w:val="22"/>
              </w:rPr>
              <w:t xml:space="preserve">Project Technical </w:t>
            </w:r>
            <w:r w:rsidR="0004436E" w:rsidRPr="001204F8">
              <w:rPr>
                <w:rFonts w:ascii="Calibri" w:hAnsi="Calibri" w:cs="Calibri"/>
                <w:sz w:val="22"/>
                <w:szCs w:val="22"/>
              </w:rPr>
              <w:t>Specialist</w:t>
            </w:r>
            <w:r w:rsidRPr="001204F8">
              <w:rPr>
                <w:rFonts w:ascii="Calibri" w:hAnsi="Calibri" w:cs="Calibri"/>
                <w:sz w:val="22"/>
                <w:szCs w:val="22"/>
              </w:rPr>
              <w:t xml:space="preserve"> for Demos</w:t>
            </w:r>
          </w:p>
        </w:tc>
        <w:tc>
          <w:tcPr>
            <w:tcW w:w="1440" w:type="dxa"/>
            <w:tcBorders>
              <w:top w:val="single" w:sz="4" w:space="0" w:color="auto"/>
              <w:left w:val="single" w:sz="4" w:space="0" w:color="auto"/>
              <w:bottom w:val="single" w:sz="4" w:space="0" w:color="auto"/>
              <w:right w:val="single" w:sz="4" w:space="0" w:color="auto"/>
            </w:tcBorders>
          </w:tcPr>
          <w:p w14:paraId="4718DD46" w14:textId="77777777" w:rsidR="000539FE" w:rsidRPr="001204F8" w:rsidRDefault="000539FE" w:rsidP="008F492F">
            <w:pPr>
              <w:spacing w:after="0"/>
              <w:jc w:val="left"/>
              <w:rPr>
                <w:rFonts w:cs="Calibri"/>
                <w:i/>
                <w:sz w:val="22"/>
                <w:szCs w:val="22"/>
                <w:lang w:eastAsia="ja-JP"/>
              </w:rPr>
            </w:pPr>
          </w:p>
        </w:tc>
        <w:tc>
          <w:tcPr>
            <w:tcW w:w="10619" w:type="dxa"/>
            <w:tcBorders>
              <w:top w:val="single" w:sz="4" w:space="0" w:color="auto"/>
              <w:left w:val="single" w:sz="4" w:space="0" w:color="auto"/>
              <w:bottom w:val="single" w:sz="4" w:space="0" w:color="auto"/>
              <w:right w:val="single" w:sz="4" w:space="0" w:color="auto"/>
            </w:tcBorders>
          </w:tcPr>
          <w:p w14:paraId="1FEDAC7C" w14:textId="77777777" w:rsidR="000539FE" w:rsidRPr="001204F8" w:rsidRDefault="000539FE" w:rsidP="008F492F">
            <w:pPr>
              <w:spacing w:after="0"/>
              <w:jc w:val="left"/>
              <w:rPr>
                <w:rFonts w:cs="Calibri"/>
                <w:i/>
                <w:sz w:val="22"/>
                <w:szCs w:val="22"/>
                <w:u w:val="single"/>
              </w:rPr>
            </w:pPr>
            <w:r w:rsidRPr="001204F8">
              <w:rPr>
                <w:rFonts w:cs="Calibri"/>
                <w:i/>
                <w:sz w:val="22"/>
                <w:szCs w:val="22"/>
                <w:u w:val="single"/>
              </w:rPr>
              <w:t>Duties and Responsibilities</w:t>
            </w:r>
          </w:p>
          <w:p w14:paraId="7BFED3A8" w14:textId="77777777" w:rsidR="000539FE" w:rsidRPr="001204F8" w:rsidRDefault="000539FE" w:rsidP="008F492F">
            <w:pPr>
              <w:spacing w:after="0"/>
              <w:jc w:val="left"/>
              <w:rPr>
                <w:rFonts w:cs="Calibri"/>
                <w:i/>
                <w:sz w:val="22"/>
                <w:szCs w:val="22"/>
                <w:u w:val="single"/>
              </w:rPr>
            </w:pPr>
          </w:p>
          <w:p w14:paraId="7A0AC039" w14:textId="77777777" w:rsidR="00FD3ADF" w:rsidRPr="001204F8" w:rsidRDefault="00FD3ADF" w:rsidP="00154510">
            <w:pPr>
              <w:numPr>
                <w:ilvl w:val="0"/>
                <w:numId w:val="71"/>
              </w:numPr>
              <w:spacing w:after="0"/>
              <w:jc w:val="left"/>
              <w:rPr>
                <w:rFonts w:cs="Calibri"/>
                <w:sz w:val="22"/>
                <w:szCs w:val="22"/>
              </w:rPr>
            </w:pPr>
            <w:r w:rsidRPr="001204F8">
              <w:rPr>
                <w:rFonts w:cs="Calibri"/>
                <w:sz w:val="22"/>
                <w:szCs w:val="22"/>
              </w:rPr>
              <w:t xml:space="preserve">Provide advice to the PMU in all aspects of the PASBET Demonstrations and providing technical support to users and communities </w:t>
            </w:r>
          </w:p>
          <w:p w14:paraId="097D5601" w14:textId="77777777" w:rsidR="00FD3ADF" w:rsidRPr="001204F8" w:rsidRDefault="00FD3ADF" w:rsidP="00154510">
            <w:pPr>
              <w:numPr>
                <w:ilvl w:val="0"/>
                <w:numId w:val="71"/>
              </w:numPr>
              <w:spacing w:after="0"/>
              <w:jc w:val="left"/>
              <w:rPr>
                <w:rFonts w:cs="Calibri"/>
                <w:sz w:val="22"/>
                <w:szCs w:val="22"/>
              </w:rPr>
            </w:pPr>
            <w:r w:rsidRPr="001204F8">
              <w:rPr>
                <w:rFonts w:cs="Calibri"/>
                <w:sz w:val="22"/>
                <w:szCs w:val="22"/>
              </w:rPr>
              <w:t xml:space="preserve">Evaluate proposals and TORs for the supply, installation, operation and systems from contractors and individual proponents </w:t>
            </w:r>
          </w:p>
          <w:p w14:paraId="28590B41" w14:textId="77777777" w:rsidR="00075031" w:rsidRPr="001204F8" w:rsidRDefault="00FD3ADF" w:rsidP="00154510">
            <w:pPr>
              <w:numPr>
                <w:ilvl w:val="0"/>
                <w:numId w:val="71"/>
              </w:numPr>
              <w:spacing w:after="0"/>
              <w:jc w:val="left"/>
              <w:rPr>
                <w:rFonts w:cs="Calibri"/>
                <w:sz w:val="22"/>
                <w:szCs w:val="22"/>
              </w:rPr>
            </w:pPr>
            <w:r w:rsidRPr="001204F8">
              <w:rPr>
                <w:rFonts w:cs="Calibri"/>
                <w:sz w:val="22"/>
                <w:szCs w:val="22"/>
              </w:rPr>
              <w:t xml:space="preserve">Design a performance tracking system and contract performance monitoring </w:t>
            </w:r>
            <w:r w:rsidR="00075031" w:rsidRPr="001204F8">
              <w:rPr>
                <w:rFonts w:cs="Calibri"/>
                <w:sz w:val="22"/>
                <w:szCs w:val="22"/>
              </w:rPr>
              <w:t>of contractors and consultants to deliver expected outputs and deliverables as basis for contract payments</w:t>
            </w:r>
          </w:p>
          <w:p w14:paraId="7B117A80" w14:textId="77777777" w:rsidR="00FD3ADF" w:rsidRPr="001204F8" w:rsidRDefault="00FD3ADF" w:rsidP="00154510">
            <w:pPr>
              <w:numPr>
                <w:ilvl w:val="0"/>
                <w:numId w:val="71"/>
              </w:numPr>
              <w:spacing w:after="0"/>
              <w:jc w:val="left"/>
              <w:rPr>
                <w:rFonts w:cs="Calibri"/>
                <w:sz w:val="22"/>
                <w:szCs w:val="22"/>
              </w:rPr>
            </w:pPr>
            <w:r w:rsidRPr="001204F8">
              <w:rPr>
                <w:rFonts w:cs="Calibri"/>
                <w:sz w:val="22"/>
                <w:szCs w:val="22"/>
              </w:rPr>
              <w:lastRenderedPageBreak/>
              <w:t>Maintaining system functionality</w:t>
            </w:r>
            <w:r w:rsidR="00075031" w:rsidRPr="001204F8">
              <w:rPr>
                <w:rFonts w:cs="Calibri"/>
                <w:sz w:val="22"/>
                <w:szCs w:val="22"/>
              </w:rPr>
              <w:t xml:space="preserve"> and attend coordination meetings as assigned by PMU </w:t>
            </w:r>
          </w:p>
          <w:p w14:paraId="6895820D" w14:textId="77777777" w:rsidR="00E63E56" w:rsidRPr="001204F8" w:rsidRDefault="00E63E56" w:rsidP="008F492F">
            <w:pPr>
              <w:spacing w:after="0"/>
              <w:jc w:val="left"/>
              <w:rPr>
                <w:rFonts w:cs="Calibri"/>
                <w:sz w:val="22"/>
                <w:szCs w:val="22"/>
              </w:rPr>
            </w:pPr>
          </w:p>
        </w:tc>
      </w:tr>
    </w:tbl>
    <w:p w14:paraId="1E7DD01B" w14:textId="77777777" w:rsidR="007A2E07" w:rsidRPr="001204F8" w:rsidRDefault="007A2E07" w:rsidP="007602E9">
      <w:pPr>
        <w:pStyle w:val="Heading1"/>
        <w:numPr>
          <w:ilvl w:val="0"/>
          <w:numId w:val="0"/>
        </w:numPr>
        <w:spacing w:before="0" w:after="0"/>
        <w:ind w:left="360"/>
        <w:rPr>
          <w:rFonts w:cs="Calibri"/>
          <w:sz w:val="22"/>
          <w:szCs w:val="22"/>
        </w:rPr>
        <w:sectPr w:rsidR="007A2E07" w:rsidRPr="001204F8" w:rsidSect="00DA7C08">
          <w:pgSz w:w="15840" w:h="12240" w:orient="landscape" w:code="1"/>
          <w:pgMar w:top="1440" w:right="1440" w:bottom="1440" w:left="1440" w:header="720" w:footer="720" w:gutter="0"/>
          <w:cols w:space="720"/>
          <w:docGrid w:linePitch="360"/>
        </w:sectPr>
      </w:pPr>
    </w:p>
    <w:p w14:paraId="5BA56CA8" w14:textId="77777777" w:rsidR="007A2E07" w:rsidRPr="001204F8" w:rsidRDefault="007A2E07" w:rsidP="007602E9">
      <w:pPr>
        <w:pStyle w:val="Heading1"/>
        <w:numPr>
          <w:ilvl w:val="0"/>
          <w:numId w:val="0"/>
        </w:numPr>
        <w:spacing w:before="0" w:after="0"/>
        <w:rPr>
          <w:rFonts w:cs="Calibri"/>
          <w:color w:val="0070C0"/>
          <w:szCs w:val="22"/>
        </w:rPr>
      </w:pPr>
      <w:r w:rsidRPr="001204F8">
        <w:rPr>
          <w:rFonts w:cs="Calibri"/>
          <w:color w:val="0070C0"/>
          <w:szCs w:val="22"/>
        </w:rPr>
        <w:lastRenderedPageBreak/>
        <w:t xml:space="preserve">ANNEX 8:  PROJECT STAKEHOLDER ENGAGEMENT PLAN </w:t>
      </w:r>
    </w:p>
    <w:p w14:paraId="7446427E" w14:textId="77777777" w:rsidR="007A2E07" w:rsidRPr="001204F8" w:rsidRDefault="007A2E07" w:rsidP="007602E9">
      <w:pPr>
        <w:spacing w:after="0"/>
        <w:rPr>
          <w:rFonts w:cs="Calibri"/>
          <w:sz w:val="22"/>
          <w:szCs w:val="22"/>
        </w:rPr>
      </w:pPr>
    </w:p>
    <w:p w14:paraId="4671D755" w14:textId="2986D4FA" w:rsidR="00A131F5" w:rsidRPr="001204F8" w:rsidRDefault="00A131F5" w:rsidP="007602E9">
      <w:pPr>
        <w:spacing w:after="0"/>
        <w:rPr>
          <w:rFonts w:cs="Calibri"/>
          <w:sz w:val="22"/>
          <w:szCs w:val="22"/>
        </w:rPr>
      </w:pPr>
      <w:r w:rsidRPr="001204F8">
        <w:rPr>
          <w:rFonts w:cs="Calibri"/>
          <w:color w:val="000000"/>
          <w:sz w:val="22"/>
          <w:szCs w:val="22"/>
        </w:rPr>
        <w:t xml:space="preserve">Based on the stakeholder analysis, the project’s key players include </w:t>
      </w:r>
      <w:r w:rsidR="002F31CF">
        <w:rPr>
          <w:rFonts w:cs="Calibri"/>
          <w:color w:val="000000"/>
          <w:sz w:val="22"/>
          <w:szCs w:val="22"/>
        </w:rPr>
        <w:t>MoCC&amp;EC</w:t>
      </w:r>
      <w:r w:rsidRPr="001204F8">
        <w:rPr>
          <w:rFonts w:cs="Calibri"/>
          <w:color w:val="000000"/>
          <w:sz w:val="22"/>
          <w:szCs w:val="22"/>
        </w:rPr>
        <w:t>, EAD, MoPDR, Provincial Forestry Departments, AEDB, NEECA, Research and Academic Institutions, Civil Society Organizations/ Community Based Organizations/Farmers’ Associations</w:t>
      </w:r>
      <w:r w:rsidR="00B30A6C" w:rsidRPr="001204F8">
        <w:rPr>
          <w:rFonts w:cs="Calibri"/>
          <w:color w:val="000000"/>
          <w:sz w:val="22"/>
          <w:szCs w:val="22"/>
        </w:rPr>
        <w:t xml:space="preserve"> </w:t>
      </w:r>
      <w:r w:rsidRPr="001204F8">
        <w:rPr>
          <w:rFonts w:cs="Calibri"/>
          <w:color w:val="000000"/>
          <w:sz w:val="22"/>
          <w:szCs w:val="22"/>
        </w:rPr>
        <w:t xml:space="preserve">MOF, NDRC, MEE, local communities/governments, and the private sector. They will take active part in the implementation of the PASBET project activities </w:t>
      </w:r>
      <w:r w:rsidR="006A0146" w:rsidRPr="001204F8">
        <w:rPr>
          <w:rFonts w:cs="Calibri"/>
          <w:color w:val="000000"/>
          <w:sz w:val="22"/>
          <w:szCs w:val="22"/>
        </w:rPr>
        <w:t xml:space="preserve">and cooperate in the monitoring and reporting as well as knowledge management process in preserving and disseminating knowledge on lessons learned and practices to aid in decision making </w:t>
      </w:r>
      <w:r w:rsidRPr="001204F8">
        <w:rPr>
          <w:rFonts w:cs="Calibri"/>
          <w:color w:val="000000"/>
          <w:sz w:val="22"/>
          <w:szCs w:val="22"/>
        </w:rPr>
        <w:t>while the others will assume either supporting or beneficiary roles.</w:t>
      </w:r>
    </w:p>
    <w:p w14:paraId="185E9F97" w14:textId="77777777" w:rsidR="00A131F5" w:rsidRPr="001204F8" w:rsidRDefault="00A131F5" w:rsidP="007602E9">
      <w:pPr>
        <w:spacing w:after="0"/>
        <w:rPr>
          <w:rFonts w:cs="Calibri"/>
          <w:sz w:val="22"/>
          <w:szCs w:val="22"/>
        </w:rPr>
      </w:pPr>
    </w:p>
    <w:p w14:paraId="011D10D1" w14:textId="77777777" w:rsidR="007A2E07" w:rsidRPr="001204F8" w:rsidRDefault="007A2E07" w:rsidP="007602E9">
      <w:pPr>
        <w:spacing w:after="0"/>
        <w:rPr>
          <w:rFonts w:cs="Calibri"/>
          <w:bCs/>
          <w:sz w:val="22"/>
          <w:szCs w:val="22"/>
        </w:rPr>
      </w:pPr>
      <w:r w:rsidRPr="001204F8">
        <w:rPr>
          <w:rFonts w:cs="Calibri"/>
          <w:bCs/>
          <w:sz w:val="22"/>
          <w:szCs w:val="22"/>
        </w:rPr>
        <w:t xml:space="preserve">The cross-sectoral and participatory nature of the project requires involvement of wide range of stakeholders at different stages of project implementation. Below is the framework for the stakeholder areas of responsibilities. Since there was limited opportunity to conduct a meeting with intended representatives of the project stakeholders, </w:t>
      </w:r>
      <w:r w:rsidR="00AB361C" w:rsidRPr="001204F8">
        <w:rPr>
          <w:rFonts w:cs="Calibri"/>
          <w:bCs/>
          <w:sz w:val="22"/>
          <w:szCs w:val="22"/>
        </w:rPr>
        <w:t xml:space="preserve">the list and roles of stakeholders will be validated and a </w:t>
      </w:r>
      <w:r w:rsidRPr="001204F8">
        <w:rPr>
          <w:rFonts w:cs="Calibri"/>
          <w:bCs/>
          <w:sz w:val="22"/>
          <w:szCs w:val="22"/>
        </w:rPr>
        <w:t xml:space="preserve">comprehensive “stakeholders participation strategy” with a clear road map will be developed from the </w:t>
      </w:r>
      <w:r w:rsidR="00AB361C" w:rsidRPr="001204F8">
        <w:rPr>
          <w:rFonts w:cs="Calibri"/>
          <w:bCs/>
          <w:sz w:val="22"/>
          <w:szCs w:val="22"/>
        </w:rPr>
        <w:t xml:space="preserve">following </w:t>
      </w:r>
      <w:r w:rsidR="00053E6D" w:rsidRPr="001204F8">
        <w:rPr>
          <w:rFonts w:cs="Calibri"/>
          <w:bCs/>
          <w:sz w:val="22"/>
          <w:szCs w:val="22"/>
        </w:rPr>
        <w:t>stakeholders’</w:t>
      </w:r>
      <w:r w:rsidR="00AB361C" w:rsidRPr="001204F8">
        <w:rPr>
          <w:rFonts w:cs="Calibri"/>
          <w:bCs/>
          <w:sz w:val="22"/>
          <w:szCs w:val="22"/>
        </w:rPr>
        <w:t xml:space="preserve"> roles and duties </w:t>
      </w:r>
      <w:r w:rsidRPr="001204F8">
        <w:rPr>
          <w:rFonts w:cs="Calibri"/>
          <w:bCs/>
          <w:sz w:val="22"/>
          <w:szCs w:val="22"/>
        </w:rPr>
        <w:t>during the inception phase of the project</w:t>
      </w:r>
      <w:r w:rsidR="00AB361C" w:rsidRPr="001204F8">
        <w:rPr>
          <w:rFonts w:cs="Calibri"/>
          <w:bCs/>
          <w:sz w:val="22"/>
          <w:szCs w:val="22"/>
        </w:rPr>
        <w:t xml:space="preserve"> involving also </w:t>
      </w:r>
      <w:r w:rsidRPr="001204F8">
        <w:rPr>
          <w:rFonts w:cs="Calibri"/>
          <w:bCs/>
          <w:sz w:val="22"/>
          <w:szCs w:val="22"/>
        </w:rPr>
        <w:t xml:space="preserve">local user groups, traders, and entrepreneurs, including both men and women will be devised. </w:t>
      </w:r>
    </w:p>
    <w:p w14:paraId="531AD4CD" w14:textId="77777777" w:rsidR="007A2E07" w:rsidRPr="001204F8" w:rsidRDefault="007A2E07" w:rsidP="007602E9">
      <w:pPr>
        <w:spacing w:after="0"/>
        <w:rPr>
          <w:rFonts w:cs="Calibri"/>
          <w:bCs/>
          <w:sz w:val="22"/>
          <w:szCs w:val="22"/>
        </w:rPr>
      </w:pPr>
    </w:p>
    <w:p w14:paraId="4762A320" w14:textId="77777777" w:rsidR="007A2E07" w:rsidRPr="001204F8" w:rsidRDefault="007A2E07" w:rsidP="007602E9">
      <w:pPr>
        <w:spacing w:after="0"/>
        <w:rPr>
          <w:rFonts w:cs="Calibri"/>
          <w:sz w:val="22"/>
          <w:szCs w:val="22"/>
        </w:rPr>
      </w:pPr>
      <w:r w:rsidRPr="001204F8">
        <w:rPr>
          <w:rFonts w:cs="Calibri"/>
          <w:sz w:val="22"/>
          <w:szCs w:val="22"/>
        </w:rPr>
        <w:t xml:space="preserve">The key stakeholders that were identified through the project development process are listed in table below. </w:t>
      </w:r>
    </w:p>
    <w:p w14:paraId="2E18E216" w14:textId="77777777" w:rsidR="006A1F61" w:rsidRPr="001204F8" w:rsidRDefault="006A1F61" w:rsidP="007602E9">
      <w:pPr>
        <w:spacing w:after="0"/>
        <w:rPr>
          <w:rFonts w:cs="Calibri"/>
          <w:sz w:val="22"/>
          <w:szCs w:val="22"/>
        </w:rPr>
      </w:pPr>
    </w:p>
    <w:p w14:paraId="0BA62935" w14:textId="77777777" w:rsidR="007A2E07" w:rsidRPr="001204F8" w:rsidRDefault="006A1F61" w:rsidP="007602E9">
      <w:pPr>
        <w:spacing w:after="0"/>
        <w:jc w:val="center"/>
        <w:rPr>
          <w:rFonts w:cs="Calibri"/>
          <w:b/>
          <w:bCs/>
          <w:sz w:val="22"/>
          <w:szCs w:val="22"/>
        </w:rPr>
      </w:pPr>
      <w:r w:rsidRPr="001204F8">
        <w:rPr>
          <w:rFonts w:cs="Calibri"/>
          <w:b/>
          <w:bCs/>
          <w:sz w:val="22"/>
          <w:szCs w:val="22"/>
        </w:rPr>
        <w:t xml:space="preserve">Table </w:t>
      </w:r>
      <w:r w:rsidR="00F313CB" w:rsidRPr="001204F8">
        <w:rPr>
          <w:rFonts w:cs="Calibri"/>
          <w:b/>
          <w:bCs/>
          <w:sz w:val="22"/>
          <w:szCs w:val="22"/>
        </w:rPr>
        <w:t>7</w:t>
      </w:r>
      <w:r w:rsidRPr="001204F8">
        <w:rPr>
          <w:rFonts w:cs="Calibri"/>
          <w:b/>
          <w:bCs/>
          <w:sz w:val="22"/>
          <w:szCs w:val="22"/>
        </w:rPr>
        <w:t>: Stakeholders Roles and Duties during the Project Implementation</w:t>
      </w:r>
      <w:r w:rsidR="00A157E2" w:rsidRPr="001204F8">
        <w:rPr>
          <w:rFonts w:cs="Calibri"/>
          <w:b/>
          <w:bCs/>
          <w:sz w:val="22"/>
          <w:szCs w:val="22"/>
        </w:rPr>
        <w:t xml:space="preserve"> </w:t>
      </w:r>
    </w:p>
    <w:p w14:paraId="0087871D" w14:textId="77777777" w:rsidR="006A1F61" w:rsidRPr="001204F8" w:rsidRDefault="006A1F61" w:rsidP="007602E9">
      <w:pPr>
        <w:spacing w:after="0"/>
        <w:rPr>
          <w:rFonts w:cs="Calibri"/>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6637"/>
      </w:tblGrid>
      <w:tr w:rsidR="006A1F61" w:rsidRPr="001204F8" w14:paraId="121F189F" w14:textId="77777777" w:rsidTr="002A57C4">
        <w:trPr>
          <w:trHeight w:val="377"/>
          <w:tblHeader/>
        </w:trPr>
        <w:tc>
          <w:tcPr>
            <w:tcW w:w="2628" w:type="dxa"/>
            <w:shd w:val="clear" w:color="auto" w:fill="D9E2F3"/>
            <w:vAlign w:val="center"/>
          </w:tcPr>
          <w:p w14:paraId="6A570121" w14:textId="77777777" w:rsidR="006A1F61" w:rsidRPr="001204F8" w:rsidRDefault="006A1F61" w:rsidP="007602E9">
            <w:pPr>
              <w:spacing w:after="0"/>
              <w:ind w:left="360"/>
              <w:jc w:val="left"/>
              <w:rPr>
                <w:rFonts w:cs="Calibri"/>
                <w:b/>
                <w:bCs/>
                <w:color w:val="000000"/>
                <w:sz w:val="22"/>
                <w:szCs w:val="22"/>
              </w:rPr>
            </w:pPr>
            <w:r w:rsidRPr="001204F8">
              <w:rPr>
                <w:rFonts w:cs="Calibri"/>
                <w:b/>
                <w:bCs/>
                <w:color w:val="000000"/>
                <w:sz w:val="22"/>
                <w:szCs w:val="22"/>
              </w:rPr>
              <w:t>Stakeholders</w:t>
            </w:r>
          </w:p>
        </w:tc>
        <w:tc>
          <w:tcPr>
            <w:tcW w:w="6637" w:type="dxa"/>
            <w:shd w:val="clear" w:color="auto" w:fill="D9E2F3"/>
            <w:vAlign w:val="center"/>
          </w:tcPr>
          <w:p w14:paraId="26D34587" w14:textId="77777777" w:rsidR="006A1F61" w:rsidRPr="001204F8" w:rsidRDefault="006A1F61" w:rsidP="007602E9">
            <w:pPr>
              <w:spacing w:after="0"/>
              <w:ind w:left="360"/>
              <w:jc w:val="left"/>
              <w:rPr>
                <w:rFonts w:cs="Calibri"/>
                <w:b/>
                <w:bCs/>
                <w:color w:val="000000"/>
                <w:sz w:val="22"/>
                <w:szCs w:val="22"/>
              </w:rPr>
            </w:pPr>
            <w:r w:rsidRPr="001204F8">
              <w:rPr>
                <w:rFonts w:cs="Calibri"/>
                <w:b/>
                <w:bCs/>
                <w:color w:val="000000"/>
                <w:sz w:val="22"/>
                <w:szCs w:val="22"/>
              </w:rPr>
              <w:t xml:space="preserve">Roles and </w:t>
            </w:r>
            <w:r w:rsidR="00BA07DD" w:rsidRPr="001204F8">
              <w:rPr>
                <w:rFonts w:cs="Calibri"/>
                <w:b/>
                <w:bCs/>
                <w:color w:val="000000"/>
                <w:sz w:val="22"/>
                <w:szCs w:val="22"/>
              </w:rPr>
              <w:t>Duties during</w:t>
            </w:r>
            <w:r w:rsidRPr="001204F8">
              <w:rPr>
                <w:rFonts w:cs="Calibri"/>
                <w:b/>
                <w:bCs/>
                <w:color w:val="000000"/>
                <w:sz w:val="22"/>
                <w:szCs w:val="22"/>
              </w:rPr>
              <w:t xml:space="preserve"> Project Implementation</w:t>
            </w:r>
          </w:p>
        </w:tc>
      </w:tr>
      <w:tr w:rsidR="006A1F61" w:rsidRPr="001204F8" w14:paraId="0FE41521" w14:textId="77777777" w:rsidTr="00DA2D43">
        <w:trPr>
          <w:trHeight w:val="1142"/>
        </w:trPr>
        <w:tc>
          <w:tcPr>
            <w:tcW w:w="2628" w:type="dxa"/>
            <w:shd w:val="clear" w:color="auto" w:fill="auto"/>
            <w:vAlign w:val="center"/>
          </w:tcPr>
          <w:p w14:paraId="4E0057AA" w14:textId="425DAF38" w:rsidR="006A1F61" w:rsidRPr="001204F8" w:rsidRDefault="002F31CF" w:rsidP="007602E9">
            <w:pPr>
              <w:spacing w:after="0"/>
              <w:ind w:left="360"/>
              <w:jc w:val="left"/>
              <w:rPr>
                <w:rFonts w:cs="Calibri"/>
                <w:color w:val="000000"/>
                <w:sz w:val="22"/>
                <w:szCs w:val="22"/>
              </w:rPr>
            </w:pPr>
            <w:r>
              <w:rPr>
                <w:rFonts w:cs="Calibri"/>
                <w:color w:val="000000"/>
                <w:sz w:val="22"/>
                <w:szCs w:val="22"/>
              </w:rPr>
              <w:t>Ministry of Climate Change &amp; Environmental Coordination</w:t>
            </w:r>
            <w:r w:rsidR="006A1F61" w:rsidRPr="001204F8">
              <w:rPr>
                <w:rFonts w:cs="Calibri"/>
                <w:color w:val="000000"/>
                <w:sz w:val="22"/>
                <w:szCs w:val="22"/>
              </w:rPr>
              <w:t xml:space="preserve"> (</w:t>
            </w:r>
            <w:r>
              <w:rPr>
                <w:rFonts w:cs="Calibri"/>
                <w:color w:val="000000"/>
                <w:sz w:val="22"/>
                <w:szCs w:val="22"/>
              </w:rPr>
              <w:t>MoCC&amp;EC</w:t>
            </w:r>
            <w:r w:rsidR="006A1F61" w:rsidRPr="001204F8">
              <w:rPr>
                <w:rFonts w:cs="Calibri"/>
                <w:color w:val="000000"/>
                <w:sz w:val="22"/>
                <w:szCs w:val="22"/>
              </w:rPr>
              <w:t>)</w:t>
            </w:r>
          </w:p>
        </w:tc>
        <w:tc>
          <w:tcPr>
            <w:tcW w:w="6637" w:type="dxa"/>
            <w:shd w:val="clear" w:color="auto" w:fill="auto"/>
            <w:vAlign w:val="center"/>
          </w:tcPr>
          <w:p w14:paraId="7E2FEEAB" w14:textId="6DE67F15" w:rsidR="006A1F61" w:rsidRPr="001204F8" w:rsidRDefault="002F31CF" w:rsidP="007602E9">
            <w:pPr>
              <w:spacing w:after="0"/>
              <w:ind w:left="360"/>
              <w:jc w:val="left"/>
              <w:rPr>
                <w:rFonts w:cs="Calibri"/>
                <w:color w:val="000000"/>
                <w:sz w:val="22"/>
                <w:szCs w:val="22"/>
              </w:rPr>
            </w:pPr>
            <w:r>
              <w:rPr>
                <w:rFonts w:cs="Calibri"/>
                <w:color w:val="000000"/>
                <w:sz w:val="22"/>
                <w:szCs w:val="22"/>
              </w:rPr>
              <w:t>MoCC&amp;EC</w:t>
            </w:r>
            <w:r w:rsidR="006A1F61" w:rsidRPr="001204F8">
              <w:rPr>
                <w:rFonts w:cs="Calibri"/>
                <w:color w:val="000000"/>
                <w:sz w:val="22"/>
                <w:szCs w:val="22"/>
              </w:rPr>
              <w:t xml:space="preserve"> oversees inter-provincial coordination of forestry-related matters and is responsible for overseeing the implementation of the Project with the provincial forest departments, chairs the Project Board in monitoring and decision-making in policy, strategy, and action plans for the Project to ensure sustainable management of woody biomass in the country. Being the Implementing Partner, it is also responsible for meeting international obligations under various Multilateral Environmental Agreements (MEAs). The Ministry will also be the executing agency to facilitate the inter-provincial coordination during implementation phase of the project and ensure inter-sectoral coordination with the relevant ministries (particularly for energy, forestry, environment sectors for planning, implementing, monitoring and taking actions on implementation issues and barrier removal for sustainable biomass production, decentralized power generation and introducing efficient woody biomass energy conversion technologies. </w:t>
            </w:r>
          </w:p>
        </w:tc>
      </w:tr>
      <w:tr w:rsidR="006A1F61" w:rsidRPr="001204F8" w14:paraId="5AFCE9DE" w14:textId="77777777" w:rsidTr="00DA2D43">
        <w:tc>
          <w:tcPr>
            <w:tcW w:w="2628" w:type="dxa"/>
            <w:shd w:val="clear" w:color="auto" w:fill="auto"/>
            <w:vAlign w:val="center"/>
          </w:tcPr>
          <w:p w14:paraId="3C0B41F8"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Economic Affairs Division (EAD) and Ministry of Planning Development and Reforms (MoPDR)</w:t>
            </w:r>
          </w:p>
        </w:tc>
        <w:tc>
          <w:tcPr>
            <w:tcW w:w="6637" w:type="dxa"/>
            <w:shd w:val="clear" w:color="auto" w:fill="auto"/>
            <w:vAlign w:val="center"/>
          </w:tcPr>
          <w:p w14:paraId="16EE9CAA"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 xml:space="preserve">The EAD and MoPDR will provide guidance in project planning and implementation phase, including coordination with Finance, and Development Planning ministries to realize the co-financing commitments of the project. The Centre for Rural Economy (CRE) operating under the MoPDR will support and recommend ways and means in filling gaps in woody biomass based rural economy and to </w:t>
            </w:r>
            <w:r w:rsidRPr="001204F8">
              <w:rPr>
                <w:rFonts w:cs="Calibri"/>
                <w:color w:val="000000"/>
                <w:sz w:val="22"/>
                <w:szCs w:val="22"/>
              </w:rPr>
              <w:lastRenderedPageBreak/>
              <w:t>study its value chain and recommend ways and means to improve supply chain for meeting needs producers and consumers, as well small farmers.</w:t>
            </w:r>
          </w:p>
        </w:tc>
      </w:tr>
      <w:tr w:rsidR="006A1F61" w:rsidRPr="001204F8" w14:paraId="49239099" w14:textId="77777777" w:rsidTr="00DA2D43">
        <w:tc>
          <w:tcPr>
            <w:tcW w:w="2628" w:type="dxa"/>
            <w:shd w:val="clear" w:color="auto" w:fill="auto"/>
            <w:vAlign w:val="center"/>
          </w:tcPr>
          <w:p w14:paraId="33A4C7C2"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lastRenderedPageBreak/>
              <w:t xml:space="preserve">Provincial Forestry Departments </w:t>
            </w:r>
          </w:p>
          <w:p w14:paraId="53903CB6" w14:textId="77777777" w:rsidR="006A1F61" w:rsidRPr="001204F8" w:rsidRDefault="006A1F61" w:rsidP="007602E9">
            <w:pPr>
              <w:spacing w:after="0"/>
              <w:ind w:left="360"/>
              <w:jc w:val="left"/>
              <w:rPr>
                <w:rFonts w:cs="Calibri"/>
                <w:color w:val="000000"/>
                <w:sz w:val="22"/>
                <w:szCs w:val="22"/>
              </w:rPr>
            </w:pPr>
          </w:p>
        </w:tc>
        <w:tc>
          <w:tcPr>
            <w:tcW w:w="6637" w:type="dxa"/>
            <w:shd w:val="clear" w:color="auto" w:fill="auto"/>
            <w:vAlign w:val="center"/>
          </w:tcPr>
          <w:p w14:paraId="5F75E6C9"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 xml:space="preserve">The provincial Forest Departments of Punjab, KP, Sindh, and Balochistan will actively plan and implement the project activities, procurement and technology demonstrations that are committed by the Departments in terms of co-financing resources, site selection, planning, technical support, </w:t>
            </w:r>
            <w:r w:rsidR="00D21A37" w:rsidRPr="001204F8">
              <w:rPr>
                <w:rFonts w:cs="Calibri"/>
                <w:color w:val="000000"/>
                <w:sz w:val="22"/>
                <w:szCs w:val="22"/>
              </w:rPr>
              <w:t>implementation,</w:t>
            </w:r>
            <w:r w:rsidRPr="001204F8">
              <w:rPr>
                <w:rFonts w:cs="Calibri"/>
                <w:color w:val="000000"/>
                <w:sz w:val="22"/>
                <w:szCs w:val="22"/>
              </w:rPr>
              <w:t xml:space="preserve"> and stakeholder engagements. They will also oversee the management, operation and maintenance of the demonstration facilities, plantations, fuel processing and logistics, and the storage facilities for in </w:t>
            </w:r>
            <w:r w:rsidR="00BA07DD" w:rsidRPr="001204F8">
              <w:rPr>
                <w:rFonts w:cs="Calibri"/>
                <w:color w:val="000000"/>
                <w:sz w:val="22"/>
                <w:szCs w:val="22"/>
              </w:rPr>
              <w:t>the,</w:t>
            </w:r>
            <w:r w:rsidRPr="001204F8">
              <w:rPr>
                <w:rFonts w:cs="Calibri"/>
                <w:color w:val="000000"/>
                <w:sz w:val="22"/>
                <w:szCs w:val="22"/>
              </w:rPr>
              <w:t xml:space="preserve"> as well as provide technical support for raising energy plantation and ensure realization of the provincial co-financing inputs of the project.</w:t>
            </w:r>
          </w:p>
        </w:tc>
      </w:tr>
      <w:tr w:rsidR="006A1F61" w:rsidRPr="001204F8" w14:paraId="294F7855" w14:textId="77777777" w:rsidTr="00DA2D43">
        <w:trPr>
          <w:trHeight w:val="494"/>
        </w:trPr>
        <w:tc>
          <w:tcPr>
            <w:tcW w:w="2628" w:type="dxa"/>
            <w:shd w:val="clear" w:color="auto" w:fill="auto"/>
            <w:vAlign w:val="center"/>
          </w:tcPr>
          <w:p w14:paraId="746F26C7"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Ministry of Energy (Power Division) – Alternative Energy Development Board (AEDB)</w:t>
            </w:r>
          </w:p>
        </w:tc>
        <w:tc>
          <w:tcPr>
            <w:tcW w:w="6637" w:type="dxa"/>
            <w:shd w:val="clear" w:color="auto" w:fill="auto"/>
            <w:vAlign w:val="center"/>
          </w:tcPr>
          <w:p w14:paraId="672FA164"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 xml:space="preserve">AEDB, being mandated by the Federal Government to facilitate, </w:t>
            </w:r>
            <w:r w:rsidR="00984BBC" w:rsidRPr="001204F8">
              <w:rPr>
                <w:rFonts w:cs="Calibri"/>
                <w:color w:val="000000"/>
                <w:sz w:val="22"/>
                <w:szCs w:val="22"/>
              </w:rPr>
              <w:t>promote,</w:t>
            </w:r>
            <w:r w:rsidRPr="001204F8">
              <w:rPr>
                <w:rFonts w:cs="Calibri"/>
                <w:color w:val="000000"/>
                <w:sz w:val="22"/>
                <w:szCs w:val="22"/>
              </w:rPr>
              <w:t xml:space="preserve"> and encourage development of Renewable Energy in Pakistan and with a mission to introduce Alternative and Renewable Energies (AREs) at an accelerated rate, it will provide technical support in the implementation of the project activities on the formulation of policies, programs and initiatives through private sector that are supportive of woody biomass energy generation, in line with achieving sustainable economic growth. It will provide advice on the in the planning and implementation of transfer of technology and development of local technical services on woody biomass resources.</w:t>
            </w:r>
          </w:p>
        </w:tc>
      </w:tr>
      <w:tr w:rsidR="006A1F61" w:rsidRPr="001204F8" w14:paraId="11FFD804" w14:textId="77777777" w:rsidTr="00DA2D43">
        <w:trPr>
          <w:trHeight w:val="494"/>
        </w:trPr>
        <w:tc>
          <w:tcPr>
            <w:tcW w:w="2628" w:type="dxa"/>
            <w:shd w:val="clear" w:color="auto" w:fill="auto"/>
            <w:vAlign w:val="center"/>
          </w:tcPr>
          <w:p w14:paraId="68C82A25"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Ministry of Energy (Power Division) - National Energy Efficiency &amp; Conservation Authority (NEECA)</w:t>
            </w:r>
          </w:p>
        </w:tc>
        <w:tc>
          <w:tcPr>
            <w:tcW w:w="6637" w:type="dxa"/>
            <w:shd w:val="clear" w:color="auto" w:fill="auto"/>
            <w:vAlign w:val="center"/>
          </w:tcPr>
          <w:p w14:paraId="6205C267"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NEECA, being the federal focal agency for initiating, catalyzing, and coordinating all energy efficiency and conservation activities in different sectors of economy, will provide support in developing mechanisms and procedures for conservation and efficient use of energy. NEECA has been charged with a wide range of responsibilities. They will support the development and enforcement of policies and regulatory frameworks during the project implementation. NEECA will also take lead role for technology transfer, capacity development and organization of trainings for capacity building of individual, SMEs, and private sector in designing and using energy efficient wood-fired industrial equipment.</w:t>
            </w:r>
          </w:p>
        </w:tc>
      </w:tr>
      <w:tr w:rsidR="006A1F61" w:rsidRPr="001204F8" w14:paraId="19B0640F" w14:textId="77777777" w:rsidTr="00DA2D43">
        <w:tc>
          <w:tcPr>
            <w:tcW w:w="2628" w:type="dxa"/>
            <w:shd w:val="clear" w:color="auto" w:fill="auto"/>
            <w:vAlign w:val="center"/>
          </w:tcPr>
          <w:p w14:paraId="1F0EC8D4"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Research and academic institutions</w:t>
            </w:r>
          </w:p>
        </w:tc>
        <w:tc>
          <w:tcPr>
            <w:tcW w:w="6637" w:type="dxa"/>
            <w:shd w:val="clear" w:color="auto" w:fill="auto"/>
            <w:vAlign w:val="center"/>
          </w:tcPr>
          <w:p w14:paraId="153B2969" w14:textId="0A9E5811"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 xml:space="preserve">National and provincial research institutions including Pakistan Forest Institute and National University Science and Technology (NUST) will be engaged in the development and </w:t>
            </w:r>
            <w:r w:rsidR="00BA07DD" w:rsidRPr="001204F8">
              <w:rPr>
                <w:rFonts w:cs="Calibri"/>
                <w:color w:val="000000"/>
                <w:sz w:val="22"/>
                <w:szCs w:val="22"/>
              </w:rPr>
              <w:t>implementation of</w:t>
            </w:r>
            <w:r w:rsidRPr="001204F8">
              <w:rPr>
                <w:rFonts w:cs="Calibri"/>
                <w:color w:val="000000"/>
                <w:sz w:val="22"/>
                <w:szCs w:val="22"/>
              </w:rPr>
              <w:t xml:space="preserve"> capacity building programs for farmers, woody biomass producers, traders, and other actors involved in biomass supply chain. Moreover, the Global Change Impact Studies Centre (GCISC) of </w:t>
            </w:r>
            <w:r w:rsidR="002F31CF">
              <w:rPr>
                <w:rFonts w:cs="Calibri"/>
                <w:color w:val="000000"/>
                <w:sz w:val="22"/>
                <w:szCs w:val="22"/>
              </w:rPr>
              <w:t>MoCC&amp;EC</w:t>
            </w:r>
            <w:r w:rsidRPr="001204F8">
              <w:rPr>
                <w:rFonts w:cs="Calibri"/>
                <w:color w:val="000000"/>
                <w:sz w:val="22"/>
                <w:szCs w:val="22"/>
              </w:rPr>
              <w:t xml:space="preserve"> will lead in the relevant research and development activities of the project and support establishing online Knowledge Management (KM) repository. </w:t>
            </w:r>
          </w:p>
        </w:tc>
      </w:tr>
      <w:tr w:rsidR="006A1F61" w:rsidRPr="001204F8" w14:paraId="2C22AB85" w14:textId="77777777" w:rsidTr="00DA2D43">
        <w:tc>
          <w:tcPr>
            <w:tcW w:w="2628" w:type="dxa"/>
            <w:shd w:val="clear" w:color="auto" w:fill="auto"/>
            <w:vAlign w:val="center"/>
          </w:tcPr>
          <w:p w14:paraId="1EFB4ECB"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lastRenderedPageBreak/>
              <w:t>Civil Society Organizations/ Community Based Organizations/</w:t>
            </w:r>
          </w:p>
          <w:p w14:paraId="2A0A9631"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Farmers’ Associations</w:t>
            </w:r>
            <w:r w:rsidRPr="001204F8">
              <w:rPr>
                <w:rFonts w:cs="Calibri"/>
                <w:color w:val="000000"/>
                <w:sz w:val="22"/>
                <w:szCs w:val="22"/>
                <w:vertAlign w:val="superscript"/>
              </w:rPr>
              <w:footnoteReference w:id="92"/>
            </w:r>
            <w:r w:rsidRPr="001204F8">
              <w:rPr>
                <w:rFonts w:cs="Calibri"/>
                <w:color w:val="000000"/>
                <w:sz w:val="22"/>
                <w:szCs w:val="22"/>
              </w:rPr>
              <w:t xml:space="preserve"> </w:t>
            </w:r>
          </w:p>
        </w:tc>
        <w:tc>
          <w:tcPr>
            <w:tcW w:w="6637" w:type="dxa"/>
            <w:shd w:val="clear" w:color="auto" w:fill="auto"/>
            <w:vAlign w:val="center"/>
          </w:tcPr>
          <w:p w14:paraId="7330A479"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 xml:space="preserve">CSOs/local CBOs including Women Organizations being important stakeholders will be informed and be engaged </w:t>
            </w:r>
            <w:r w:rsidR="00BA07DD" w:rsidRPr="001204F8">
              <w:rPr>
                <w:rFonts w:cs="Calibri"/>
                <w:color w:val="000000"/>
                <w:sz w:val="22"/>
                <w:szCs w:val="22"/>
              </w:rPr>
              <w:t>through consultative</w:t>
            </w:r>
            <w:r w:rsidRPr="001204F8">
              <w:rPr>
                <w:rFonts w:cs="Calibri"/>
                <w:color w:val="000000"/>
                <w:sz w:val="22"/>
                <w:szCs w:val="22"/>
              </w:rPr>
              <w:t xml:space="preserve"> meeting and stakeholders’ workshops to seek their input and identify their roles during implementation of project activities. Farmers’ association will be established and involved in raising woodlots and promoting fuelwood production on farmlands. </w:t>
            </w:r>
          </w:p>
        </w:tc>
      </w:tr>
      <w:tr w:rsidR="006A1F61" w:rsidRPr="001204F8" w14:paraId="4E0A6FC4" w14:textId="77777777" w:rsidTr="00DA2D43">
        <w:tc>
          <w:tcPr>
            <w:tcW w:w="2628" w:type="dxa"/>
            <w:shd w:val="clear" w:color="auto" w:fill="auto"/>
            <w:vAlign w:val="center"/>
          </w:tcPr>
          <w:p w14:paraId="491AE701"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Private Sector</w:t>
            </w:r>
          </w:p>
          <w:p w14:paraId="281CFB77"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(Electric Power Producers and Rural Industries)</w:t>
            </w:r>
          </w:p>
          <w:p w14:paraId="7AE7BF7F" w14:textId="77777777" w:rsidR="006A1F61" w:rsidRPr="001204F8" w:rsidRDefault="006A1F61" w:rsidP="007602E9">
            <w:pPr>
              <w:spacing w:after="0"/>
              <w:ind w:left="360"/>
              <w:jc w:val="left"/>
              <w:rPr>
                <w:rFonts w:cs="Calibri"/>
                <w:color w:val="000000"/>
                <w:sz w:val="22"/>
                <w:szCs w:val="22"/>
              </w:rPr>
            </w:pPr>
          </w:p>
        </w:tc>
        <w:tc>
          <w:tcPr>
            <w:tcW w:w="6637" w:type="dxa"/>
            <w:shd w:val="clear" w:color="auto" w:fill="auto"/>
            <w:vAlign w:val="center"/>
          </w:tcPr>
          <w:p w14:paraId="27AA5EFA"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 xml:space="preserve">Private sector such electric power producers, woody biomass traders, rural industry companies will be involved in the project planning and implementation by continuing to hold special consultative sessions with biomass energy consumers and individual meetings as well as ensuring the active participation, leading to investments by the private sector during implementation of the project. This will </w:t>
            </w:r>
            <w:r w:rsidR="00053E6D" w:rsidRPr="001204F8">
              <w:rPr>
                <w:rFonts w:cs="Calibri"/>
                <w:color w:val="000000"/>
                <w:sz w:val="22"/>
                <w:szCs w:val="22"/>
              </w:rPr>
              <w:t>include</w:t>
            </w:r>
            <w:r w:rsidRPr="001204F8">
              <w:rPr>
                <w:rFonts w:cs="Calibri"/>
                <w:color w:val="000000"/>
                <w:sz w:val="22"/>
                <w:szCs w:val="22"/>
              </w:rPr>
              <w:t xml:space="preserve"> controlling deforestation, raising energy plantations, and introducing energy efficient technologies. They will also be encouraged to provide co-financing the project activities and derive GHG emissions reduction benefits and making investments for raising woodlots and technology transfer.</w:t>
            </w:r>
          </w:p>
        </w:tc>
      </w:tr>
      <w:tr w:rsidR="006A1F61" w:rsidRPr="001204F8" w14:paraId="12F3C240" w14:textId="77777777" w:rsidTr="00DA2D43">
        <w:tc>
          <w:tcPr>
            <w:tcW w:w="2628" w:type="dxa"/>
            <w:shd w:val="clear" w:color="auto" w:fill="auto"/>
            <w:vAlign w:val="center"/>
          </w:tcPr>
          <w:p w14:paraId="016E8EF8"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 xml:space="preserve">International NGOs, UN Agencies, and Donors. </w:t>
            </w:r>
          </w:p>
        </w:tc>
        <w:tc>
          <w:tcPr>
            <w:tcW w:w="6637" w:type="dxa"/>
            <w:shd w:val="clear" w:color="auto" w:fill="auto"/>
            <w:vAlign w:val="center"/>
          </w:tcPr>
          <w:p w14:paraId="096F6EA1" w14:textId="77777777" w:rsidR="006A1F61" w:rsidRPr="001204F8" w:rsidRDefault="006A1F61" w:rsidP="007602E9">
            <w:pPr>
              <w:spacing w:after="0"/>
              <w:ind w:left="360"/>
              <w:jc w:val="left"/>
              <w:rPr>
                <w:rFonts w:cs="Calibri"/>
                <w:color w:val="000000"/>
                <w:sz w:val="22"/>
                <w:szCs w:val="22"/>
              </w:rPr>
            </w:pPr>
            <w:r w:rsidRPr="001204F8">
              <w:rPr>
                <w:rFonts w:cs="Calibri"/>
                <w:color w:val="000000"/>
                <w:sz w:val="22"/>
                <w:szCs w:val="22"/>
              </w:rPr>
              <w:t xml:space="preserve">International NGOs like International Renewable Energy Agency (IRENA), ICIMOD, and ACARDA which have been involved in renewable energy (including biomass energy) studies, assessments, and mapping, will share information resources in relevant areas necessary in project implementation. Similarly, UN Agencies—UNIDO, FAO and UNDP will continue to be involved in special studies and bio-energy resource mapping. Multi-lateral donors such World Bank and Asian Development Bank will continue assisting Pakistan for assessment of and tapping renewable energy potential in the country. </w:t>
            </w:r>
          </w:p>
        </w:tc>
      </w:tr>
    </w:tbl>
    <w:p w14:paraId="2C6FD33A" w14:textId="77777777" w:rsidR="007A2E07" w:rsidRPr="001204F8" w:rsidRDefault="007A2E07" w:rsidP="007602E9">
      <w:pPr>
        <w:spacing w:after="0"/>
        <w:rPr>
          <w:rFonts w:cs="Calibri"/>
          <w:sz w:val="22"/>
          <w:szCs w:val="22"/>
        </w:rPr>
      </w:pPr>
    </w:p>
    <w:p w14:paraId="59071C37" w14:textId="77777777" w:rsidR="009B6F73" w:rsidRPr="001204F8" w:rsidRDefault="00BA6012" w:rsidP="007602E9">
      <w:pPr>
        <w:spacing w:after="0"/>
        <w:rPr>
          <w:rFonts w:cs="Calibri"/>
          <w:bCs/>
          <w:sz w:val="22"/>
          <w:szCs w:val="22"/>
        </w:rPr>
      </w:pPr>
      <w:r w:rsidRPr="001204F8">
        <w:rPr>
          <w:rFonts w:cs="Calibri"/>
          <w:bCs/>
          <w:sz w:val="22"/>
          <w:szCs w:val="22"/>
        </w:rPr>
        <w:t xml:space="preserve">There is a big potential for the private sector to participate in the Project implementation and become a major key stakeholder and player with regards to woody biomass production and utilization for energy generation in power and non-power application. At present, there is yet to happen more significant private sector engagement. To remove one of the barriers identified and is herewith being addressed by the Project is the development and facilitation </w:t>
      </w:r>
      <w:r w:rsidR="00BA07DD" w:rsidRPr="001204F8">
        <w:rPr>
          <w:rFonts w:cs="Calibri"/>
          <w:bCs/>
          <w:sz w:val="22"/>
          <w:szCs w:val="22"/>
        </w:rPr>
        <w:t>of the</w:t>
      </w:r>
      <w:r w:rsidRPr="001204F8">
        <w:rPr>
          <w:rFonts w:cs="Calibri"/>
          <w:bCs/>
          <w:sz w:val="22"/>
          <w:szCs w:val="22"/>
        </w:rPr>
        <w:t xml:space="preserve"> adoption of policies, </w:t>
      </w:r>
      <w:r w:rsidR="00D21A37" w:rsidRPr="001204F8">
        <w:rPr>
          <w:rFonts w:cs="Calibri"/>
          <w:bCs/>
          <w:sz w:val="22"/>
          <w:szCs w:val="22"/>
        </w:rPr>
        <w:t>rules,</w:t>
      </w:r>
      <w:r w:rsidRPr="001204F8">
        <w:rPr>
          <w:rFonts w:cs="Calibri"/>
          <w:bCs/>
          <w:sz w:val="22"/>
          <w:szCs w:val="22"/>
        </w:rPr>
        <w:t xml:space="preserve"> and regulations on the private sector engagements in biomass-based development activities at the provincial level. The country </w:t>
      </w:r>
      <w:r w:rsidRPr="001204F8">
        <w:rPr>
          <w:rFonts w:cs="Calibri"/>
          <w:bCs/>
          <w:sz w:val="22"/>
          <w:szCs w:val="22"/>
        </w:rPr>
        <w:lastRenderedPageBreak/>
        <w:t>has adopted a decentralized approach in the execution and administration of the government programs</w:t>
      </w:r>
      <w:r w:rsidR="009B6F73" w:rsidRPr="001204F8">
        <w:rPr>
          <w:rFonts w:cs="Calibri"/>
          <w:bCs/>
          <w:sz w:val="22"/>
          <w:szCs w:val="22"/>
        </w:rPr>
        <w:t xml:space="preserve"> at the provincial level</w:t>
      </w:r>
      <w:r w:rsidRPr="001204F8">
        <w:rPr>
          <w:rFonts w:cs="Calibri"/>
          <w:bCs/>
          <w:sz w:val="22"/>
          <w:szCs w:val="22"/>
        </w:rPr>
        <w:t xml:space="preserve">. There are some cases of privately owned energy plantations which are referred to as woodlots on private lands. The situation is varied across the four provinces selected under the Project. The Ten Billion Tree Tsunami (TBTT) Project will provide </w:t>
      </w:r>
      <w:r w:rsidR="00053E6D" w:rsidRPr="001204F8">
        <w:rPr>
          <w:rFonts w:cs="Calibri"/>
          <w:bCs/>
          <w:sz w:val="22"/>
          <w:szCs w:val="22"/>
        </w:rPr>
        <w:t>a</w:t>
      </w:r>
      <w:r w:rsidRPr="001204F8">
        <w:rPr>
          <w:rFonts w:cs="Calibri"/>
          <w:bCs/>
          <w:sz w:val="22"/>
          <w:szCs w:val="22"/>
        </w:rPr>
        <w:t xml:space="preserve"> big boost and resources on public and private farmlands. The provincial governments through the Forest Departments are providing various forms of subsidies to the tree farmers through different development projects to increase tree cover on private farmlands using varied modes of participation in achieving the goals in tree plantation coverage. On the fuel wood utilization for energy generation, the Government has launched many related projects and established </w:t>
      </w:r>
      <w:r w:rsidR="00053E6D" w:rsidRPr="001204F8">
        <w:rPr>
          <w:rFonts w:cs="Calibri"/>
          <w:bCs/>
          <w:sz w:val="22"/>
          <w:szCs w:val="22"/>
        </w:rPr>
        <w:t>platforms</w:t>
      </w:r>
      <w:r w:rsidRPr="001204F8">
        <w:rPr>
          <w:rFonts w:cs="Calibri"/>
          <w:bCs/>
          <w:sz w:val="22"/>
          <w:szCs w:val="22"/>
        </w:rPr>
        <w:t xml:space="preserve"> where private sector participation will be encouraged. The Project has included feasibility studies of sustainable woody biomass fuel production facilities which are envisaged to attract private sector investments, particularly in Component 2.2, where commercial models will be demonstrated during the Project and planned for replication and upscaling in the coming years. </w:t>
      </w:r>
    </w:p>
    <w:p w14:paraId="00D25EC3" w14:textId="77777777" w:rsidR="009B6F73" w:rsidRPr="001204F8" w:rsidRDefault="009B6F73" w:rsidP="007602E9">
      <w:pPr>
        <w:spacing w:after="0"/>
        <w:rPr>
          <w:rFonts w:cs="Calibri"/>
          <w:bCs/>
          <w:sz w:val="22"/>
          <w:szCs w:val="22"/>
        </w:rPr>
      </w:pPr>
    </w:p>
    <w:p w14:paraId="218A0282" w14:textId="77777777" w:rsidR="007A2E07" w:rsidRPr="001204F8" w:rsidRDefault="00BA6012" w:rsidP="007602E9">
      <w:pPr>
        <w:spacing w:after="0"/>
        <w:rPr>
          <w:rFonts w:cs="Calibri"/>
          <w:bCs/>
          <w:sz w:val="22"/>
          <w:szCs w:val="22"/>
        </w:rPr>
      </w:pPr>
      <w:r w:rsidRPr="001204F8">
        <w:rPr>
          <w:rFonts w:cs="Calibri"/>
          <w:bCs/>
          <w:sz w:val="22"/>
          <w:szCs w:val="22"/>
        </w:rPr>
        <w:t xml:space="preserve">The main private actors will be woody biomass-based small and medium enterprises (SMEs), and businesses engaged in woody biomass fuel production, their role/involvement in the rural electrification program of the country, in promoting energy efficient biomass energy technologies in rural industries, raising energy plantation, and woody biomass energy production and supply. These entities will be encouraged to participate in: (a) woody biomass energy generation and supply; (b) woody biomass supply chain analysis and identification of market needs; (c) raising energy plantations and wood lots; (d) development of business-based energy models for woody  biomass based SMEs in collaboration with local communities; (e) development of partnership with the project for transfer of technology and introduction of best practices for reducing GHG emissions from the energy consuming operations in rural industries; and, (f) capacity building and knowledge management  interventions targeting biomass production and promoting biomass energy efficient technologies in power and non-power applications, and public awareness raising campaigns. The Project will </w:t>
      </w:r>
      <w:r w:rsidR="009B6F73" w:rsidRPr="001204F8">
        <w:rPr>
          <w:rFonts w:cs="Calibri"/>
          <w:bCs/>
          <w:sz w:val="22"/>
          <w:szCs w:val="22"/>
        </w:rPr>
        <w:t xml:space="preserve">develop and facilitate the adoption of </w:t>
      </w:r>
      <w:r w:rsidRPr="001204F8">
        <w:rPr>
          <w:rFonts w:cs="Calibri"/>
          <w:bCs/>
          <w:sz w:val="22"/>
          <w:szCs w:val="22"/>
        </w:rPr>
        <w:t>a platform for synchronizing its policy and regulatory development activities with significant policies that are found relevant to the development of biomass energy for rural electrification with potential private sector involvement such as</w:t>
      </w:r>
      <w:r w:rsidR="009B6F73" w:rsidRPr="001204F8">
        <w:rPr>
          <w:rFonts w:cs="Calibri"/>
          <w:bCs/>
          <w:sz w:val="22"/>
          <w:szCs w:val="22"/>
        </w:rPr>
        <w:t xml:space="preserve"> in</w:t>
      </w:r>
      <w:r w:rsidRPr="001204F8">
        <w:rPr>
          <w:rFonts w:cs="Calibri"/>
          <w:bCs/>
          <w:sz w:val="22"/>
          <w:szCs w:val="22"/>
        </w:rPr>
        <w:t>: National Electricity Policy 2021, Energy Regulations, NEPRA licensing, public-private partnership in power generation of the Government that shifted to the provincial administration where there are different approaches, legal frameworks and policies for each province in a decentralized authority and execution as overseen by the Public Private Partnership Authority (PPPA) as amended in 2021. The Project has therefore included in its activities the policy development and adoption for widening the public private participation in energy generation.</w:t>
      </w:r>
    </w:p>
    <w:p w14:paraId="468EFA63" w14:textId="77777777" w:rsidR="00644462" w:rsidRPr="001204F8" w:rsidRDefault="00644462" w:rsidP="007602E9">
      <w:pPr>
        <w:spacing w:after="0"/>
        <w:rPr>
          <w:rFonts w:cs="Calibri"/>
          <w:bCs/>
          <w:sz w:val="22"/>
          <w:szCs w:val="22"/>
        </w:rPr>
      </w:pPr>
    </w:p>
    <w:p w14:paraId="7628800A" w14:textId="77777777" w:rsidR="00644462" w:rsidRPr="001204F8" w:rsidRDefault="00644462" w:rsidP="007602E9">
      <w:pPr>
        <w:spacing w:after="0"/>
        <w:rPr>
          <w:rFonts w:cs="Calibri"/>
          <w:b/>
          <w:sz w:val="22"/>
          <w:szCs w:val="22"/>
        </w:rPr>
      </w:pPr>
      <w:r w:rsidRPr="001204F8">
        <w:rPr>
          <w:rFonts w:cs="Calibri"/>
          <w:b/>
          <w:sz w:val="22"/>
          <w:szCs w:val="22"/>
        </w:rPr>
        <w:t>Follow-up Stakeholder Consultations</w:t>
      </w:r>
    </w:p>
    <w:p w14:paraId="0AC50083" w14:textId="77777777" w:rsidR="00644462" w:rsidRPr="001204F8" w:rsidRDefault="00644462" w:rsidP="007602E9">
      <w:pPr>
        <w:spacing w:after="0"/>
        <w:rPr>
          <w:rFonts w:cs="Calibri"/>
          <w:bCs/>
          <w:sz w:val="22"/>
          <w:szCs w:val="22"/>
        </w:rPr>
      </w:pPr>
    </w:p>
    <w:p w14:paraId="42B16540" w14:textId="2F7D15EA" w:rsidR="00644462" w:rsidRPr="001204F8" w:rsidRDefault="00644462" w:rsidP="00644462">
      <w:pPr>
        <w:spacing w:after="0"/>
        <w:rPr>
          <w:rFonts w:cs="Calibri"/>
          <w:bCs/>
          <w:sz w:val="22"/>
          <w:szCs w:val="22"/>
        </w:rPr>
      </w:pPr>
      <w:r w:rsidRPr="001204F8">
        <w:rPr>
          <w:rFonts w:cs="Calibri"/>
          <w:bCs/>
          <w:sz w:val="22"/>
          <w:szCs w:val="22"/>
        </w:rPr>
        <w:t xml:space="preserve">During the project development stage, the project development team (PDT) including the concerned UNDP-Pakistan personnel conducted consultation meetings with the key stakeholders such as the </w:t>
      </w:r>
      <w:r w:rsidR="002F31CF">
        <w:rPr>
          <w:rFonts w:cs="Calibri"/>
          <w:bCs/>
          <w:sz w:val="22"/>
          <w:szCs w:val="22"/>
        </w:rPr>
        <w:t>Ministry of Climate Change &amp; Environmental Coordination</w:t>
      </w:r>
      <w:r w:rsidRPr="001204F8">
        <w:rPr>
          <w:rFonts w:cs="Calibri"/>
          <w:bCs/>
          <w:sz w:val="22"/>
          <w:szCs w:val="22"/>
        </w:rPr>
        <w:t xml:space="preserve">, Ministry of Planning Development and Reforms, provincial Forest Departments, and provincial Energy Departments. However, there was limited opportunity for a broader and detailed stakeholder consultation, particularly with local communities and other local government departments due to COVID-19 restrictions. The public health restrictions during the pandemic led to closure of government offices and private businesses and strict protocols for keeping social distancing. Hence, the limited interaction with stakeholders in the communities where many of the planned project activities (e.g., demonstrations) will be implemented. </w:t>
      </w:r>
    </w:p>
    <w:p w14:paraId="2A8622EA" w14:textId="77777777" w:rsidR="00644462" w:rsidRPr="001204F8" w:rsidRDefault="00644462" w:rsidP="00644462">
      <w:pPr>
        <w:spacing w:after="0"/>
        <w:rPr>
          <w:rFonts w:cs="Calibri"/>
          <w:bCs/>
          <w:sz w:val="22"/>
          <w:szCs w:val="22"/>
        </w:rPr>
      </w:pPr>
    </w:p>
    <w:p w14:paraId="76F63C9A" w14:textId="77777777" w:rsidR="00644462" w:rsidRPr="001204F8" w:rsidRDefault="00644462" w:rsidP="00644462">
      <w:pPr>
        <w:spacing w:after="0"/>
        <w:rPr>
          <w:rFonts w:cs="Calibri"/>
          <w:bCs/>
          <w:sz w:val="22"/>
          <w:szCs w:val="22"/>
        </w:rPr>
      </w:pPr>
      <w:r w:rsidRPr="001204F8">
        <w:rPr>
          <w:rFonts w:cs="Calibri"/>
          <w:bCs/>
          <w:sz w:val="22"/>
          <w:szCs w:val="22"/>
        </w:rPr>
        <w:t xml:space="preserve">During the inception phase of the project, the project team and the technical personnel that will be onboarded will come up with a concrete plan for carrying out more detailed consultations with the project </w:t>
      </w:r>
      <w:r w:rsidRPr="001204F8">
        <w:rPr>
          <w:rFonts w:cs="Calibri"/>
          <w:bCs/>
          <w:sz w:val="22"/>
          <w:szCs w:val="22"/>
        </w:rPr>
        <w:lastRenderedPageBreak/>
        <w:t>stakeholders particularly those that were not consulted during project design stage, such as other provincial government departments, community leaders and district/local government institutions in the project areas. Follow-up consultations will also be done, when and if necessary, with the key stakeholders that were consulted during the design phase of the project. The following is a summary of stakeholder engagement activities that will be carried out in preparation for, and during the project inception phase:</w:t>
      </w:r>
    </w:p>
    <w:p w14:paraId="5F7FD8BA" w14:textId="77777777" w:rsidR="00644462" w:rsidRPr="001204F8" w:rsidRDefault="00644462" w:rsidP="00644462">
      <w:pPr>
        <w:spacing w:after="0"/>
        <w:rPr>
          <w:rFonts w:cs="Calibri"/>
          <w:bCs/>
          <w:sz w:val="22"/>
          <w:szCs w:val="22"/>
        </w:rPr>
      </w:pPr>
    </w:p>
    <w:p w14:paraId="46AA5048" w14:textId="77777777" w:rsidR="00644462" w:rsidRPr="001204F8" w:rsidRDefault="00644462" w:rsidP="00154510">
      <w:pPr>
        <w:numPr>
          <w:ilvl w:val="0"/>
          <w:numId w:val="86"/>
        </w:numPr>
        <w:spacing w:after="0"/>
        <w:rPr>
          <w:rFonts w:cs="Calibri"/>
          <w:bCs/>
          <w:sz w:val="22"/>
          <w:szCs w:val="22"/>
        </w:rPr>
      </w:pPr>
      <w:r w:rsidRPr="001204F8">
        <w:rPr>
          <w:rFonts w:cs="Calibri"/>
          <w:bCs/>
          <w:sz w:val="22"/>
          <w:szCs w:val="22"/>
        </w:rPr>
        <w:t>Telephone calls to stakeholders to organize meetings, follow-up with appointments and provide further information for stakeholders;</w:t>
      </w:r>
    </w:p>
    <w:p w14:paraId="0ED6A58A" w14:textId="77777777" w:rsidR="00644462" w:rsidRPr="001204F8" w:rsidRDefault="00644462" w:rsidP="00154510">
      <w:pPr>
        <w:numPr>
          <w:ilvl w:val="0"/>
          <w:numId w:val="86"/>
        </w:numPr>
        <w:spacing w:after="0"/>
        <w:rPr>
          <w:rFonts w:cs="Calibri"/>
          <w:bCs/>
          <w:sz w:val="22"/>
          <w:szCs w:val="22"/>
        </w:rPr>
      </w:pPr>
      <w:r w:rsidRPr="001204F8">
        <w:rPr>
          <w:rFonts w:cs="Calibri"/>
          <w:bCs/>
          <w:sz w:val="22"/>
          <w:szCs w:val="22"/>
        </w:rPr>
        <w:t>Email exchange with stakeholders to provide further information on project scope, demonstrations, and value-adding initiatives for the project;</w:t>
      </w:r>
    </w:p>
    <w:p w14:paraId="5B994844" w14:textId="77777777" w:rsidR="00644462" w:rsidRPr="001204F8" w:rsidRDefault="00644462" w:rsidP="00154510">
      <w:pPr>
        <w:numPr>
          <w:ilvl w:val="0"/>
          <w:numId w:val="86"/>
        </w:numPr>
        <w:spacing w:after="0"/>
        <w:rPr>
          <w:rFonts w:cs="Calibri"/>
          <w:bCs/>
          <w:sz w:val="22"/>
          <w:szCs w:val="22"/>
        </w:rPr>
      </w:pPr>
      <w:r w:rsidRPr="001204F8">
        <w:rPr>
          <w:rFonts w:cs="Calibri"/>
          <w:bCs/>
          <w:sz w:val="22"/>
          <w:szCs w:val="22"/>
        </w:rPr>
        <w:t xml:space="preserve">Attendance in specific meetings with the PDT staff and the identified potential co-financers, and implementers of identified baseline project to learn about potential synergies from such projects and share project information; </w:t>
      </w:r>
    </w:p>
    <w:p w14:paraId="22764E31" w14:textId="77777777" w:rsidR="00644462" w:rsidRPr="001204F8" w:rsidRDefault="00644462" w:rsidP="00154510">
      <w:pPr>
        <w:numPr>
          <w:ilvl w:val="0"/>
          <w:numId w:val="86"/>
        </w:numPr>
        <w:spacing w:after="0"/>
        <w:rPr>
          <w:rFonts w:cs="Calibri"/>
          <w:bCs/>
          <w:sz w:val="22"/>
          <w:szCs w:val="22"/>
        </w:rPr>
      </w:pPr>
      <w:r w:rsidRPr="001204F8">
        <w:rPr>
          <w:rFonts w:cs="Calibri"/>
          <w:bCs/>
          <w:sz w:val="22"/>
          <w:szCs w:val="22"/>
        </w:rPr>
        <w:t>Organized stakeholder consultations;</w:t>
      </w:r>
    </w:p>
    <w:p w14:paraId="2FA28073" w14:textId="77777777" w:rsidR="00644462" w:rsidRPr="001204F8" w:rsidRDefault="00644462" w:rsidP="00154510">
      <w:pPr>
        <w:numPr>
          <w:ilvl w:val="0"/>
          <w:numId w:val="86"/>
        </w:numPr>
        <w:spacing w:after="0"/>
        <w:rPr>
          <w:rFonts w:cs="Calibri"/>
          <w:bCs/>
          <w:sz w:val="22"/>
          <w:szCs w:val="22"/>
        </w:rPr>
      </w:pPr>
      <w:r w:rsidRPr="001204F8">
        <w:rPr>
          <w:rFonts w:cs="Calibri"/>
          <w:bCs/>
          <w:sz w:val="22"/>
          <w:szCs w:val="22"/>
        </w:rPr>
        <w:t>Field visits and focus group discussions on project plans, benefits, risks, impacts and community interest and engagement; and,</w:t>
      </w:r>
    </w:p>
    <w:p w14:paraId="08267CAB" w14:textId="77777777" w:rsidR="00644462" w:rsidRPr="001204F8" w:rsidRDefault="00644462" w:rsidP="00154510">
      <w:pPr>
        <w:numPr>
          <w:ilvl w:val="0"/>
          <w:numId w:val="86"/>
        </w:numPr>
        <w:spacing w:after="0"/>
        <w:rPr>
          <w:rFonts w:cs="Calibri"/>
          <w:bCs/>
          <w:sz w:val="22"/>
          <w:szCs w:val="22"/>
        </w:rPr>
      </w:pPr>
      <w:r w:rsidRPr="001204F8">
        <w:rPr>
          <w:rFonts w:cs="Calibri"/>
          <w:bCs/>
          <w:sz w:val="22"/>
          <w:szCs w:val="22"/>
        </w:rPr>
        <w:t>Focus group discussion with women on gender roles related to the planned project activities, benefits, risks, impacts and interest and engagement.</w:t>
      </w:r>
    </w:p>
    <w:p w14:paraId="47896B23" w14:textId="77777777" w:rsidR="00644462" w:rsidRPr="001204F8" w:rsidRDefault="00644462" w:rsidP="00644462">
      <w:pPr>
        <w:spacing w:after="0"/>
        <w:rPr>
          <w:rFonts w:cs="Calibri"/>
          <w:bCs/>
          <w:sz w:val="22"/>
          <w:szCs w:val="22"/>
        </w:rPr>
      </w:pPr>
    </w:p>
    <w:p w14:paraId="7DDFEE56" w14:textId="77777777" w:rsidR="00644462" w:rsidRPr="001204F8" w:rsidRDefault="00644462" w:rsidP="00644462">
      <w:pPr>
        <w:spacing w:after="0"/>
        <w:rPr>
          <w:rFonts w:cs="Calibri"/>
          <w:bCs/>
          <w:sz w:val="22"/>
          <w:szCs w:val="22"/>
        </w:rPr>
      </w:pPr>
      <w:r w:rsidRPr="001204F8">
        <w:rPr>
          <w:rFonts w:cs="Calibri"/>
          <w:bCs/>
          <w:sz w:val="22"/>
          <w:szCs w:val="22"/>
        </w:rPr>
        <w:t>Subsequently, the information that will be gathered during these consultations will be used in preparing a more detailed Stakeholder Engagement Plan. Such plan will also specify, among others, the roles, and responsibilities of various project participants/stakeholders such as: (a) Linkages and coordination between participants and activities; (b) Role of each participant in the delivery of project outputs; and (c) Strengthening of links to project stakeholders. The plan will be presented during the project’s inception meeting for discussions and endorsement of the stakeholders.</w:t>
      </w:r>
    </w:p>
    <w:p w14:paraId="12C7442B" w14:textId="77777777" w:rsidR="007A2E07" w:rsidRPr="001204F8" w:rsidRDefault="007A2E07" w:rsidP="007602E9">
      <w:pPr>
        <w:spacing w:after="0"/>
        <w:rPr>
          <w:rFonts w:cs="Calibri"/>
        </w:rPr>
        <w:sectPr w:rsidR="007A2E07" w:rsidRPr="001204F8" w:rsidSect="00DA7C08">
          <w:pgSz w:w="12240" w:h="15840" w:code="1"/>
          <w:pgMar w:top="1440" w:right="1440" w:bottom="1440" w:left="1440" w:header="720" w:footer="720" w:gutter="0"/>
          <w:cols w:space="720"/>
          <w:docGrid w:linePitch="360"/>
        </w:sectPr>
      </w:pPr>
    </w:p>
    <w:p w14:paraId="018EE0E5" w14:textId="77777777" w:rsidR="008C4B31" w:rsidRPr="001204F8" w:rsidRDefault="008C4B31" w:rsidP="007602E9">
      <w:pPr>
        <w:pStyle w:val="Heading1"/>
        <w:numPr>
          <w:ilvl w:val="0"/>
          <w:numId w:val="0"/>
        </w:numPr>
        <w:spacing w:before="0" w:after="0"/>
        <w:ind w:left="360"/>
        <w:rPr>
          <w:rFonts w:cs="Calibri"/>
          <w:sz w:val="22"/>
          <w:szCs w:val="22"/>
        </w:rPr>
      </w:pPr>
    </w:p>
    <w:p w14:paraId="6156584D" w14:textId="77777777" w:rsidR="00DD13D7" w:rsidRPr="001204F8" w:rsidRDefault="0049190D" w:rsidP="007602E9">
      <w:pPr>
        <w:pStyle w:val="Heading1"/>
        <w:numPr>
          <w:ilvl w:val="0"/>
          <w:numId w:val="0"/>
        </w:numPr>
        <w:spacing w:before="0" w:after="0"/>
        <w:ind w:left="360"/>
        <w:rPr>
          <w:rFonts w:cs="Calibri"/>
          <w:szCs w:val="28"/>
        </w:rPr>
      </w:pPr>
      <w:r w:rsidRPr="001204F8">
        <w:rPr>
          <w:rFonts w:cs="Calibri"/>
          <w:color w:val="0070C0"/>
          <w:szCs w:val="28"/>
        </w:rPr>
        <w:t xml:space="preserve">ANNEX </w:t>
      </w:r>
      <w:r w:rsidR="00BA18AD" w:rsidRPr="001204F8">
        <w:rPr>
          <w:rFonts w:cs="Calibri"/>
          <w:color w:val="0070C0"/>
          <w:szCs w:val="28"/>
        </w:rPr>
        <w:t>9</w:t>
      </w:r>
      <w:r w:rsidRPr="001204F8">
        <w:rPr>
          <w:rFonts w:cs="Calibri"/>
          <w:color w:val="0070C0"/>
          <w:szCs w:val="28"/>
        </w:rPr>
        <w:t xml:space="preserve">: </w:t>
      </w:r>
      <w:r w:rsidR="00D511B8" w:rsidRPr="001204F8">
        <w:rPr>
          <w:rFonts w:cs="Calibri"/>
          <w:color w:val="0070C0"/>
          <w:szCs w:val="28"/>
        </w:rPr>
        <w:t>Gender Analysis and Gender Action Plan</w:t>
      </w:r>
      <w:r w:rsidR="00D511B8" w:rsidRPr="001204F8">
        <w:rPr>
          <w:rFonts w:cs="Calibri"/>
          <w:szCs w:val="28"/>
        </w:rPr>
        <w:t xml:space="preserve"> </w:t>
      </w:r>
    </w:p>
    <w:p w14:paraId="48867B22" w14:textId="77777777" w:rsidR="002B2F26" w:rsidRPr="001204F8" w:rsidRDefault="002B2F26" w:rsidP="007602E9">
      <w:pPr>
        <w:keepNext/>
        <w:keepLines/>
        <w:spacing w:after="0"/>
        <w:outlineLvl w:val="1"/>
        <w:rPr>
          <w:rFonts w:eastAsia="Times New Roman" w:cs="Calibri"/>
          <w:b/>
          <w:bCs/>
          <w:color w:val="002060"/>
          <w:sz w:val="28"/>
          <w:szCs w:val="28"/>
        </w:rPr>
      </w:pPr>
    </w:p>
    <w:p w14:paraId="6A2EA1A3" w14:textId="77777777" w:rsidR="00DD13D7" w:rsidRPr="001204F8" w:rsidRDefault="00DD13D7" w:rsidP="007602E9">
      <w:pPr>
        <w:keepNext/>
        <w:keepLines/>
        <w:spacing w:after="0"/>
        <w:outlineLvl w:val="1"/>
        <w:rPr>
          <w:rFonts w:eastAsia="Times New Roman" w:cs="Calibri"/>
          <w:b/>
          <w:bCs/>
          <w:color w:val="002060"/>
          <w:sz w:val="28"/>
          <w:szCs w:val="28"/>
        </w:rPr>
      </w:pPr>
      <w:r w:rsidRPr="001204F8">
        <w:rPr>
          <w:rFonts w:eastAsia="Times New Roman" w:cs="Calibri"/>
          <w:b/>
          <w:bCs/>
          <w:color w:val="002060"/>
          <w:sz w:val="28"/>
          <w:szCs w:val="28"/>
        </w:rPr>
        <w:t xml:space="preserve">1. </w:t>
      </w:r>
      <w:r w:rsidRPr="001204F8">
        <w:rPr>
          <w:rFonts w:eastAsia="Times New Roman" w:cs="Calibri"/>
          <w:b/>
          <w:bCs/>
          <w:color w:val="002060"/>
          <w:sz w:val="22"/>
          <w:szCs w:val="22"/>
        </w:rPr>
        <w:t>Project Overview</w:t>
      </w:r>
    </w:p>
    <w:p w14:paraId="19FBE5B3" w14:textId="77777777" w:rsidR="002B2F26" w:rsidRPr="001204F8" w:rsidRDefault="002B2F26" w:rsidP="007602E9">
      <w:pPr>
        <w:spacing w:after="0"/>
        <w:rPr>
          <w:rFonts w:eastAsia="Calibri" w:cs="Calibri"/>
          <w:sz w:val="22"/>
          <w:szCs w:val="22"/>
        </w:rPr>
      </w:pPr>
    </w:p>
    <w:p w14:paraId="6FA7C4B0" w14:textId="77777777" w:rsidR="00DD13D7" w:rsidRPr="001204F8" w:rsidRDefault="00DD13D7" w:rsidP="007602E9">
      <w:pPr>
        <w:spacing w:after="0"/>
        <w:rPr>
          <w:rFonts w:eastAsia="Calibri" w:cs="Calibri"/>
          <w:sz w:val="22"/>
          <w:szCs w:val="22"/>
        </w:rPr>
      </w:pPr>
      <w:r w:rsidRPr="001204F8">
        <w:rPr>
          <w:rFonts w:eastAsia="Calibri" w:cs="Calibri"/>
          <w:sz w:val="22"/>
          <w:szCs w:val="22"/>
        </w:rPr>
        <w:t>This document presents the gender analysis and action plan for the UNDP-GEF project “Combating Climate Change through the Promotion and Application of Sustainable Biomass Energy Technologies in Pakistan (PASBET)</w:t>
      </w:r>
      <w:r w:rsidR="00D21A37" w:rsidRPr="001204F8">
        <w:rPr>
          <w:rFonts w:eastAsia="Calibri" w:cs="Calibri"/>
          <w:sz w:val="22"/>
          <w:szCs w:val="22"/>
        </w:rPr>
        <w:t>.”</w:t>
      </w:r>
    </w:p>
    <w:p w14:paraId="12318AC7" w14:textId="77777777" w:rsidR="002B2F26" w:rsidRPr="001204F8" w:rsidRDefault="002B2F26" w:rsidP="007602E9">
      <w:pPr>
        <w:spacing w:after="0"/>
        <w:rPr>
          <w:rFonts w:eastAsia="Calibri" w:cs="Calibri"/>
          <w:sz w:val="22"/>
          <w:szCs w:val="22"/>
        </w:rPr>
      </w:pPr>
    </w:p>
    <w:p w14:paraId="11A5AB12" w14:textId="77777777" w:rsidR="00DD13D7" w:rsidRPr="001204F8" w:rsidRDefault="00DD13D7" w:rsidP="007602E9">
      <w:pPr>
        <w:spacing w:after="0"/>
        <w:rPr>
          <w:rFonts w:eastAsia="Calibri" w:cs="Calibri"/>
          <w:sz w:val="22"/>
          <w:szCs w:val="22"/>
        </w:rPr>
      </w:pPr>
      <w:r w:rsidRPr="001204F8">
        <w:rPr>
          <w:rFonts w:eastAsia="Calibri" w:cs="Calibri"/>
          <w:sz w:val="22"/>
          <w:szCs w:val="22"/>
        </w:rPr>
        <w:t xml:space="preserve">The objective of the PASBET Project is the </w:t>
      </w:r>
      <w:r w:rsidRPr="001204F8">
        <w:rPr>
          <w:rFonts w:eastAsia="Calibri" w:cs="Calibri"/>
          <w:iCs/>
          <w:sz w:val="22"/>
          <w:szCs w:val="22"/>
        </w:rPr>
        <w:t xml:space="preserve">widespread application </w:t>
      </w:r>
      <w:r w:rsidRPr="001204F8">
        <w:rPr>
          <w:rFonts w:eastAsia="Calibri" w:cs="Calibri"/>
          <w:sz w:val="22"/>
          <w:szCs w:val="22"/>
        </w:rPr>
        <w:t xml:space="preserve">of sustainable biomass energy technologies for supporting socio-economic development of and reducing greenhouse gas (GHG) emissions from, the rural sector in Pakistan. </w:t>
      </w:r>
      <w:r w:rsidRPr="001204F8">
        <w:rPr>
          <w:rFonts w:eastAsia="Calibri" w:cs="Calibri"/>
          <w:bCs/>
          <w:sz w:val="22"/>
          <w:szCs w:val="22"/>
        </w:rPr>
        <w:t xml:space="preserve">The project’s activities are expected to increase the use of indigenous renewable energy (RE) resources with woody biomass being the primary contributor. The project’s goals are also in line with the government’s plan of raising the share of renewables in the power generation mix by 2030. </w:t>
      </w:r>
    </w:p>
    <w:p w14:paraId="1BA07C8D" w14:textId="77777777" w:rsidR="002B2F26" w:rsidRPr="001204F8" w:rsidRDefault="002B2F26" w:rsidP="007602E9">
      <w:pPr>
        <w:spacing w:after="0"/>
        <w:rPr>
          <w:rFonts w:eastAsia="Calibri" w:cs="Calibri"/>
          <w:sz w:val="22"/>
          <w:szCs w:val="22"/>
        </w:rPr>
      </w:pPr>
    </w:p>
    <w:p w14:paraId="76D6EABC" w14:textId="77777777" w:rsidR="00DD13D7" w:rsidRPr="001204F8" w:rsidRDefault="00DD13D7" w:rsidP="007602E9">
      <w:pPr>
        <w:spacing w:after="0"/>
        <w:rPr>
          <w:rFonts w:eastAsia="Calibri" w:cs="Calibri"/>
          <w:sz w:val="22"/>
          <w:szCs w:val="22"/>
        </w:rPr>
      </w:pPr>
      <w:r w:rsidRPr="001204F8">
        <w:rPr>
          <w:rFonts w:eastAsia="Calibri" w:cs="Calibri"/>
          <w:sz w:val="22"/>
          <w:szCs w:val="22"/>
        </w:rPr>
        <w:t>The transformation in the rural energy situation through the use of sustainable biomass energy technologies at a larger scale will massively contribute to the socio-economic development in the region along with the following changes:</w:t>
      </w:r>
    </w:p>
    <w:p w14:paraId="2DF8335F" w14:textId="77777777" w:rsidR="002B2F26" w:rsidRPr="001204F8" w:rsidRDefault="002B2F26" w:rsidP="007602E9">
      <w:pPr>
        <w:spacing w:after="0"/>
        <w:ind w:left="360"/>
        <w:rPr>
          <w:rFonts w:eastAsia="Calibri" w:cs="Calibri"/>
          <w:sz w:val="22"/>
          <w:szCs w:val="22"/>
        </w:rPr>
      </w:pPr>
    </w:p>
    <w:p w14:paraId="25D78DC5" w14:textId="77777777" w:rsidR="00DD13D7" w:rsidRPr="001204F8" w:rsidRDefault="00DD13D7" w:rsidP="00154510">
      <w:pPr>
        <w:numPr>
          <w:ilvl w:val="0"/>
          <w:numId w:val="44"/>
        </w:numPr>
        <w:spacing w:after="0"/>
        <w:rPr>
          <w:rFonts w:eastAsia="Calibri" w:cs="Calibri"/>
          <w:sz w:val="22"/>
          <w:szCs w:val="22"/>
        </w:rPr>
      </w:pPr>
      <w:r w:rsidRPr="001204F8">
        <w:rPr>
          <w:rFonts w:eastAsia="Calibri" w:cs="Calibri"/>
          <w:sz w:val="22"/>
          <w:szCs w:val="22"/>
        </w:rPr>
        <w:t>Effective enforcement of policies and regulations on the sustainable production and use of woody biomass for energy generation and utilization</w:t>
      </w:r>
    </w:p>
    <w:p w14:paraId="59667244" w14:textId="77777777" w:rsidR="00DD13D7" w:rsidRPr="001204F8" w:rsidRDefault="00DD13D7" w:rsidP="00154510">
      <w:pPr>
        <w:numPr>
          <w:ilvl w:val="0"/>
          <w:numId w:val="44"/>
        </w:numPr>
        <w:spacing w:after="0"/>
        <w:rPr>
          <w:rFonts w:eastAsia="Calibri" w:cs="Calibri"/>
          <w:sz w:val="22"/>
          <w:szCs w:val="22"/>
        </w:rPr>
      </w:pPr>
      <w:r w:rsidRPr="001204F8">
        <w:rPr>
          <w:rFonts w:eastAsia="Calibri" w:cs="Calibri"/>
          <w:sz w:val="22"/>
          <w:szCs w:val="22"/>
        </w:rPr>
        <w:t>Enhanced woody biomass production on forested, non-forested, and on farmlands for woody biomass energy supply</w:t>
      </w:r>
    </w:p>
    <w:p w14:paraId="4A3A8148" w14:textId="77777777" w:rsidR="00DD13D7" w:rsidRPr="001204F8" w:rsidRDefault="00DD13D7" w:rsidP="00154510">
      <w:pPr>
        <w:numPr>
          <w:ilvl w:val="0"/>
          <w:numId w:val="44"/>
        </w:numPr>
        <w:spacing w:after="0"/>
        <w:rPr>
          <w:rFonts w:eastAsia="Calibri" w:cs="Calibri"/>
          <w:sz w:val="22"/>
          <w:szCs w:val="22"/>
        </w:rPr>
      </w:pPr>
      <w:r w:rsidRPr="001204F8">
        <w:rPr>
          <w:rFonts w:eastAsia="Calibri" w:cs="Calibri"/>
          <w:sz w:val="22"/>
          <w:szCs w:val="22"/>
        </w:rPr>
        <w:t>Increased investments in the application of technologies for the production, and energy efficient utilization of woody biomass energy</w:t>
      </w:r>
    </w:p>
    <w:p w14:paraId="417E742F" w14:textId="77777777" w:rsidR="00DD13D7" w:rsidRPr="001204F8" w:rsidRDefault="00DD13D7" w:rsidP="00154510">
      <w:pPr>
        <w:numPr>
          <w:ilvl w:val="0"/>
          <w:numId w:val="44"/>
        </w:numPr>
        <w:spacing w:after="0"/>
        <w:rPr>
          <w:rFonts w:eastAsia="Calibri" w:cs="Calibri"/>
          <w:sz w:val="22"/>
          <w:szCs w:val="22"/>
        </w:rPr>
      </w:pPr>
      <w:r w:rsidRPr="001204F8">
        <w:rPr>
          <w:rFonts w:eastAsia="Calibri" w:cs="Calibri"/>
          <w:sz w:val="22"/>
          <w:szCs w:val="22"/>
        </w:rPr>
        <w:t>Improved availability of financial resources available for woody biomass energy technology application projects</w:t>
      </w:r>
    </w:p>
    <w:p w14:paraId="2B3BFE6D" w14:textId="77777777" w:rsidR="00DD13D7" w:rsidRPr="001204F8" w:rsidRDefault="00DD13D7" w:rsidP="00154510">
      <w:pPr>
        <w:numPr>
          <w:ilvl w:val="0"/>
          <w:numId w:val="44"/>
        </w:numPr>
        <w:spacing w:after="0"/>
        <w:rPr>
          <w:rFonts w:eastAsia="Calibri" w:cs="Calibri"/>
          <w:sz w:val="22"/>
          <w:szCs w:val="22"/>
        </w:rPr>
      </w:pPr>
      <w:r w:rsidRPr="001204F8">
        <w:rPr>
          <w:rFonts w:eastAsia="Calibri" w:cs="Calibri"/>
          <w:sz w:val="22"/>
          <w:szCs w:val="22"/>
        </w:rPr>
        <w:t>Enhanced local capacity, skills and knowledge in the development, installation, and operation of biomass energy technology systems</w:t>
      </w:r>
    </w:p>
    <w:p w14:paraId="379C5CC9" w14:textId="77777777" w:rsidR="002B2F26" w:rsidRPr="001204F8" w:rsidRDefault="002B2F26" w:rsidP="007602E9">
      <w:pPr>
        <w:spacing w:after="0"/>
        <w:rPr>
          <w:rFonts w:eastAsia="Calibri" w:cs="Calibri"/>
          <w:sz w:val="22"/>
          <w:szCs w:val="22"/>
        </w:rPr>
      </w:pPr>
    </w:p>
    <w:p w14:paraId="04A065E9" w14:textId="77777777" w:rsidR="00DD13D7" w:rsidRPr="001204F8" w:rsidRDefault="00DD13D7" w:rsidP="007602E9">
      <w:pPr>
        <w:spacing w:after="0"/>
        <w:rPr>
          <w:rFonts w:eastAsia="Calibri" w:cs="Calibri"/>
          <w:sz w:val="22"/>
          <w:szCs w:val="22"/>
        </w:rPr>
      </w:pPr>
      <w:r w:rsidRPr="001204F8">
        <w:rPr>
          <w:rFonts w:eastAsia="Calibri" w:cs="Calibri"/>
          <w:sz w:val="22"/>
          <w:szCs w:val="22"/>
        </w:rPr>
        <w:t xml:space="preserve">In order to achieve these </w:t>
      </w:r>
      <w:r w:rsidR="00053E6D" w:rsidRPr="001204F8">
        <w:rPr>
          <w:rFonts w:eastAsia="Calibri" w:cs="Calibri"/>
          <w:sz w:val="22"/>
          <w:szCs w:val="22"/>
        </w:rPr>
        <w:t>outcomes</w:t>
      </w:r>
      <w:r w:rsidRPr="001204F8">
        <w:rPr>
          <w:rFonts w:eastAsia="Calibri" w:cs="Calibri"/>
          <w:sz w:val="22"/>
          <w:szCs w:val="22"/>
        </w:rPr>
        <w:t>, the project will attempt to address policy, planning, financial, and knowledge barriers inhibiting the production of sustainable energy through biomass. The project has four main components with an overarching strategy of removing current/existing barriers to help achieve project objective.</w:t>
      </w:r>
    </w:p>
    <w:p w14:paraId="18725BC9" w14:textId="77777777" w:rsidR="002B2F26" w:rsidRPr="001204F8" w:rsidRDefault="002B2F26" w:rsidP="007602E9">
      <w:pPr>
        <w:spacing w:after="0"/>
        <w:rPr>
          <w:rFonts w:eastAsia="Calibri" w:cs="Calibri"/>
          <w:b/>
          <w:bCs/>
          <w:sz w:val="22"/>
          <w:szCs w:val="22"/>
        </w:rPr>
      </w:pPr>
    </w:p>
    <w:p w14:paraId="7637F413" w14:textId="77777777" w:rsidR="00DD13D7" w:rsidRPr="001204F8" w:rsidRDefault="00DD13D7" w:rsidP="007602E9">
      <w:pPr>
        <w:spacing w:after="0"/>
        <w:rPr>
          <w:rFonts w:eastAsia="Calibri" w:cs="Calibri"/>
          <w:sz w:val="22"/>
          <w:szCs w:val="22"/>
        </w:rPr>
      </w:pPr>
      <w:r w:rsidRPr="001204F8">
        <w:rPr>
          <w:rFonts w:eastAsia="Calibri" w:cs="Calibri"/>
          <w:b/>
          <w:bCs/>
          <w:sz w:val="22"/>
          <w:szCs w:val="22"/>
        </w:rPr>
        <w:t xml:space="preserve">Component 1: </w:t>
      </w:r>
      <w:r w:rsidRPr="001204F8">
        <w:rPr>
          <w:rFonts w:eastAsia="Calibri" w:cs="Calibri"/>
          <w:sz w:val="22"/>
          <w:szCs w:val="22"/>
        </w:rPr>
        <w:t xml:space="preserve">Establishment of Policy and Regulatory Framework for Sustainable Woody Biomass Energy Production and Utilization </w:t>
      </w:r>
    </w:p>
    <w:p w14:paraId="5B9B76BC" w14:textId="77777777" w:rsidR="00DD13D7" w:rsidRPr="001204F8" w:rsidRDefault="00DD13D7" w:rsidP="007602E9">
      <w:pPr>
        <w:spacing w:after="0"/>
        <w:rPr>
          <w:rFonts w:eastAsia="Calibri" w:cs="Calibri"/>
          <w:sz w:val="22"/>
          <w:szCs w:val="22"/>
        </w:rPr>
      </w:pPr>
      <w:r w:rsidRPr="001204F8">
        <w:rPr>
          <w:rFonts w:eastAsia="Calibri" w:cs="Calibri"/>
          <w:b/>
          <w:bCs/>
          <w:sz w:val="22"/>
          <w:szCs w:val="22"/>
        </w:rPr>
        <w:t>Component 2:</w:t>
      </w:r>
      <w:r w:rsidRPr="001204F8">
        <w:rPr>
          <w:rFonts w:eastAsia="Calibri" w:cs="Calibri"/>
          <w:sz w:val="22"/>
          <w:szCs w:val="22"/>
        </w:rPr>
        <w:t xml:space="preserve"> Promotion of Woody Biomass Energy Production and Energy Efficient Utilization Technologies </w:t>
      </w:r>
    </w:p>
    <w:p w14:paraId="7626F19F" w14:textId="77777777" w:rsidR="00DD13D7" w:rsidRPr="001204F8" w:rsidRDefault="00DD13D7" w:rsidP="007602E9">
      <w:pPr>
        <w:spacing w:after="0"/>
        <w:rPr>
          <w:rFonts w:eastAsia="Calibri" w:cs="Calibri"/>
          <w:sz w:val="22"/>
          <w:szCs w:val="22"/>
        </w:rPr>
      </w:pPr>
      <w:r w:rsidRPr="001204F8">
        <w:rPr>
          <w:rFonts w:eastAsia="Calibri" w:cs="Calibri"/>
          <w:b/>
          <w:bCs/>
          <w:sz w:val="22"/>
          <w:szCs w:val="22"/>
        </w:rPr>
        <w:t xml:space="preserve">Component 3: </w:t>
      </w:r>
      <w:r w:rsidRPr="001204F8">
        <w:rPr>
          <w:rFonts w:eastAsia="Calibri" w:cs="Calibri"/>
          <w:sz w:val="22"/>
          <w:szCs w:val="22"/>
        </w:rPr>
        <w:t>Supporting Financial Requirements for Biomass Energy Technologies Initiatives</w:t>
      </w:r>
    </w:p>
    <w:p w14:paraId="4F104D1C" w14:textId="77777777" w:rsidR="00DD13D7" w:rsidRPr="001204F8" w:rsidRDefault="00DD13D7" w:rsidP="007602E9">
      <w:pPr>
        <w:spacing w:after="0"/>
        <w:rPr>
          <w:rFonts w:eastAsia="Calibri" w:cs="Calibri"/>
          <w:sz w:val="22"/>
          <w:szCs w:val="22"/>
        </w:rPr>
      </w:pPr>
      <w:r w:rsidRPr="001204F8">
        <w:rPr>
          <w:rFonts w:eastAsia="Calibri" w:cs="Calibri"/>
          <w:b/>
          <w:bCs/>
          <w:sz w:val="22"/>
          <w:szCs w:val="22"/>
        </w:rPr>
        <w:t>Component 4:</w:t>
      </w:r>
      <w:r w:rsidRPr="001204F8">
        <w:rPr>
          <w:rFonts w:eastAsia="Calibri" w:cs="Calibri"/>
          <w:sz w:val="22"/>
          <w:szCs w:val="22"/>
        </w:rPr>
        <w:t xml:space="preserve"> Biomass Energy Technology Capacity Building and, Knowledge Management and Gender Mainstreaming  </w:t>
      </w:r>
    </w:p>
    <w:p w14:paraId="3F6AF7D3" w14:textId="77777777" w:rsidR="00DD13D7" w:rsidRPr="001204F8" w:rsidRDefault="00DD13D7" w:rsidP="007602E9">
      <w:pPr>
        <w:spacing w:after="0"/>
        <w:rPr>
          <w:rFonts w:eastAsia="Calibri" w:cs="Calibri"/>
          <w:sz w:val="22"/>
          <w:szCs w:val="22"/>
        </w:rPr>
      </w:pPr>
    </w:p>
    <w:p w14:paraId="05B22C87" w14:textId="77777777" w:rsidR="00BA18AD" w:rsidRPr="001204F8" w:rsidRDefault="00BA18AD" w:rsidP="007602E9">
      <w:pPr>
        <w:spacing w:after="0"/>
        <w:rPr>
          <w:rFonts w:eastAsia="Calibri" w:cs="Calibri"/>
          <w:sz w:val="22"/>
          <w:szCs w:val="22"/>
        </w:rPr>
      </w:pPr>
    </w:p>
    <w:p w14:paraId="1F62E67A" w14:textId="77777777" w:rsidR="00BA18AD" w:rsidRPr="001204F8" w:rsidRDefault="00BA18AD" w:rsidP="007602E9">
      <w:pPr>
        <w:spacing w:after="0"/>
        <w:rPr>
          <w:rFonts w:eastAsia="Calibri" w:cs="Calibri"/>
          <w:sz w:val="22"/>
          <w:szCs w:val="22"/>
        </w:rPr>
      </w:pPr>
    </w:p>
    <w:p w14:paraId="303088F9" w14:textId="77777777" w:rsidR="00DD13D7" w:rsidRPr="001204F8" w:rsidRDefault="00DD13D7" w:rsidP="007602E9">
      <w:pPr>
        <w:spacing w:after="0"/>
        <w:rPr>
          <w:rFonts w:eastAsia="Calibri" w:cs="Calibri"/>
          <w:b/>
          <w:sz w:val="28"/>
          <w:szCs w:val="28"/>
        </w:rPr>
      </w:pPr>
      <w:r w:rsidRPr="001204F8">
        <w:rPr>
          <w:rFonts w:eastAsia="Calibri" w:cs="Calibri"/>
          <w:b/>
          <w:sz w:val="28"/>
          <w:szCs w:val="28"/>
        </w:rPr>
        <w:lastRenderedPageBreak/>
        <w:t xml:space="preserve">2. </w:t>
      </w:r>
      <w:r w:rsidRPr="001204F8">
        <w:rPr>
          <w:rFonts w:eastAsia="Calibri" w:cs="Calibri"/>
          <w:b/>
          <w:sz w:val="22"/>
          <w:szCs w:val="22"/>
        </w:rPr>
        <w:t>Gender Mainstreaming Strategy for the Project</w:t>
      </w:r>
    </w:p>
    <w:p w14:paraId="51038A34" w14:textId="77777777" w:rsidR="002B2F26" w:rsidRPr="001204F8" w:rsidRDefault="002B2F26" w:rsidP="007602E9">
      <w:pPr>
        <w:spacing w:after="0"/>
        <w:rPr>
          <w:rFonts w:eastAsia="Calibri" w:cs="Calibri"/>
          <w:sz w:val="22"/>
          <w:szCs w:val="22"/>
        </w:rPr>
      </w:pPr>
    </w:p>
    <w:p w14:paraId="0FD9CD40" w14:textId="77777777" w:rsidR="00DD13D7" w:rsidRPr="001204F8" w:rsidRDefault="00DD13D7" w:rsidP="007602E9">
      <w:pPr>
        <w:spacing w:after="0"/>
        <w:rPr>
          <w:rFonts w:eastAsia="Calibri" w:cs="Calibri"/>
          <w:sz w:val="22"/>
          <w:szCs w:val="22"/>
        </w:rPr>
      </w:pPr>
      <w:r w:rsidRPr="001204F8">
        <w:rPr>
          <w:rFonts w:eastAsia="Calibri" w:cs="Calibri"/>
          <w:sz w:val="22"/>
          <w:szCs w:val="22"/>
        </w:rPr>
        <w:t>Gender mainstreaming is an integral part of the project, given the role and involvement of women in the biomass energy cycle; and this will be reflected in the project activities throughout its duration. Women’s representation and participation in the decision-making process will be a high priority along with access to woody biomass and energy efficient technology/equipment used in houses and rural cottage industries. Women play a critical role in the collection, use and management of natural resources used for biomass-based energy production. Moreover, women’s health and safety are also severely affected in the process and a majority of rural area residents are not fully aware of the extent of damages caused to women during these processes. Overall, the project will contribute towards improved health and better socio-economic conditions of women in rural areas.</w:t>
      </w:r>
    </w:p>
    <w:p w14:paraId="31A3DA5B" w14:textId="77777777" w:rsidR="002B2F26" w:rsidRPr="001204F8" w:rsidRDefault="002B2F26" w:rsidP="007602E9">
      <w:pPr>
        <w:spacing w:after="0"/>
        <w:rPr>
          <w:rFonts w:eastAsia="Calibri" w:cs="Calibri"/>
          <w:sz w:val="22"/>
          <w:szCs w:val="22"/>
        </w:rPr>
      </w:pPr>
    </w:p>
    <w:p w14:paraId="75FCA12F" w14:textId="77777777" w:rsidR="00DD13D7" w:rsidRPr="001204F8" w:rsidRDefault="00DD13D7" w:rsidP="007602E9">
      <w:pPr>
        <w:spacing w:after="0"/>
        <w:rPr>
          <w:rFonts w:eastAsia="Calibri" w:cs="Calibri"/>
          <w:sz w:val="22"/>
          <w:szCs w:val="22"/>
        </w:rPr>
      </w:pPr>
      <w:r w:rsidRPr="001204F8">
        <w:rPr>
          <w:rFonts w:eastAsia="Calibri" w:cs="Calibri"/>
          <w:sz w:val="22"/>
          <w:szCs w:val="22"/>
        </w:rPr>
        <w:t xml:space="preserve">Based on the research conducted on the biomass energy scenario and the role and status of women involved, a gender mainstreaming strategy was formed in the Gender Action Plan and has been incorporated in the overall project strategy. The strategy is designed to guarantee women’s participation in teams and capacity building to help them fulfil their roles. The project targets and indicators have been disaggregated by gender which will help to define the role of women beneficiaries: gender considerations have been included at all project levels. Overall, the project will attempt to provide equal opportunities for women to participate in the project and benefit through the following set of activities:  </w:t>
      </w:r>
    </w:p>
    <w:p w14:paraId="77C076E4" w14:textId="77777777" w:rsidR="002B2F26" w:rsidRPr="001204F8" w:rsidRDefault="002B2F26" w:rsidP="007602E9">
      <w:pPr>
        <w:spacing w:after="0"/>
        <w:ind w:left="360"/>
        <w:rPr>
          <w:rFonts w:eastAsia="Calibri" w:cs="Calibri"/>
          <w:sz w:val="22"/>
          <w:szCs w:val="22"/>
        </w:rPr>
      </w:pPr>
    </w:p>
    <w:p w14:paraId="2D9DFB8B" w14:textId="77777777" w:rsidR="00DD13D7" w:rsidRPr="001204F8" w:rsidRDefault="00DD13D7" w:rsidP="00154510">
      <w:pPr>
        <w:numPr>
          <w:ilvl w:val="0"/>
          <w:numId w:val="46"/>
        </w:numPr>
        <w:spacing w:after="0"/>
        <w:rPr>
          <w:rFonts w:eastAsia="Calibri" w:cs="Calibri"/>
          <w:sz w:val="22"/>
          <w:szCs w:val="22"/>
        </w:rPr>
      </w:pPr>
      <w:r w:rsidRPr="001204F8">
        <w:rPr>
          <w:rFonts w:eastAsia="Calibri" w:cs="Calibri"/>
          <w:sz w:val="22"/>
          <w:szCs w:val="22"/>
        </w:rPr>
        <w:t>Discussions with stakeholders/women in project areas on the status and needs of women in the area and the potential barriers that the project will face in achieving gender objectives</w:t>
      </w:r>
    </w:p>
    <w:p w14:paraId="20C7E0EF" w14:textId="77777777" w:rsidR="00DD13D7" w:rsidRPr="001204F8" w:rsidRDefault="00DD13D7" w:rsidP="00154510">
      <w:pPr>
        <w:numPr>
          <w:ilvl w:val="0"/>
          <w:numId w:val="46"/>
        </w:numPr>
        <w:spacing w:after="0"/>
        <w:rPr>
          <w:rFonts w:eastAsia="Calibri" w:cs="Calibri"/>
          <w:sz w:val="22"/>
          <w:szCs w:val="22"/>
        </w:rPr>
      </w:pPr>
      <w:r w:rsidRPr="001204F8">
        <w:rPr>
          <w:rFonts w:eastAsia="Calibri" w:cs="Calibri"/>
          <w:sz w:val="22"/>
          <w:szCs w:val="22"/>
        </w:rPr>
        <w:t>Strategies to tackle the challenges and issues/barriers that women face based on cultural constraints in the regions and their socio-economic status</w:t>
      </w:r>
    </w:p>
    <w:p w14:paraId="2F0CF7B5" w14:textId="77777777" w:rsidR="00DD13D7" w:rsidRPr="001204F8" w:rsidRDefault="00DD13D7" w:rsidP="00154510">
      <w:pPr>
        <w:numPr>
          <w:ilvl w:val="0"/>
          <w:numId w:val="46"/>
        </w:numPr>
        <w:spacing w:after="0"/>
        <w:rPr>
          <w:rFonts w:eastAsia="Calibri" w:cs="Calibri"/>
          <w:sz w:val="22"/>
          <w:szCs w:val="22"/>
        </w:rPr>
      </w:pPr>
      <w:r w:rsidRPr="001204F8">
        <w:rPr>
          <w:rFonts w:eastAsia="Calibri" w:cs="Calibri"/>
          <w:sz w:val="22"/>
          <w:szCs w:val="22"/>
        </w:rPr>
        <w:t xml:space="preserve">Inclusion of gender-responsive measures into the project logical framework, monitoring, </w:t>
      </w:r>
      <w:r w:rsidR="00D21A37" w:rsidRPr="001204F8">
        <w:rPr>
          <w:rFonts w:eastAsia="Calibri" w:cs="Calibri"/>
          <w:sz w:val="22"/>
          <w:szCs w:val="22"/>
        </w:rPr>
        <w:t>evaluation,</w:t>
      </w:r>
      <w:r w:rsidRPr="001204F8">
        <w:rPr>
          <w:rFonts w:eastAsia="Calibri" w:cs="Calibri"/>
          <w:sz w:val="22"/>
          <w:szCs w:val="22"/>
        </w:rPr>
        <w:t xml:space="preserve"> and reporting process such as gender-sensitive indicators, sex-disaggregated </w:t>
      </w:r>
      <w:r w:rsidR="00D21A37" w:rsidRPr="001204F8">
        <w:rPr>
          <w:rFonts w:eastAsia="Calibri" w:cs="Calibri"/>
          <w:sz w:val="22"/>
          <w:szCs w:val="22"/>
        </w:rPr>
        <w:t>targets,</w:t>
      </w:r>
      <w:r w:rsidRPr="001204F8">
        <w:rPr>
          <w:rFonts w:eastAsia="Calibri" w:cs="Calibri"/>
          <w:sz w:val="22"/>
          <w:szCs w:val="22"/>
        </w:rPr>
        <w:t xml:space="preserve"> and reporting requirements.</w:t>
      </w:r>
    </w:p>
    <w:p w14:paraId="1F87AE27" w14:textId="77777777" w:rsidR="00DD13D7" w:rsidRPr="001204F8" w:rsidRDefault="00DD13D7" w:rsidP="00154510">
      <w:pPr>
        <w:numPr>
          <w:ilvl w:val="0"/>
          <w:numId w:val="46"/>
        </w:numPr>
        <w:spacing w:after="0"/>
        <w:rPr>
          <w:rFonts w:eastAsia="Calibri" w:cs="Calibri"/>
          <w:sz w:val="22"/>
          <w:szCs w:val="22"/>
        </w:rPr>
      </w:pPr>
      <w:r w:rsidRPr="001204F8">
        <w:rPr>
          <w:rFonts w:eastAsia="Calibri" w:cs="Calibri"/>
          <w:sz w:val="22"/>
          <w:szCs w:val="22"/>
        </w:rPr>
        <w:t xml:space="preserve">Activity planning to ensure equal participation of women at all stages of the project </w:t>
      </w:r>
    </w:p>
    <w:p w14:paraId="3330C804" w14:textId="77777777" w:rsidR="00DD13D7" w:rsidRPr="001204F8" w:rsidRDefault="00DD13D7" w:rsidP="00154510">
      <w:pPr>
        <w:numPr>
          <w:ilvl w:val="0"/>
          <w:numId w:val="46"/>
        </w:numPr>
        <w:spacing w:after="0"/>
        <w:rPr>
          <w:rFonts w:eastAsia="Calibri" w:cs="Calibri"/>
          <w:sz w:val="22"/>
          <w:szCs w:val="22"/>
        </w:rPr>
      </w:pPr>
      <w:r w:rsidRPr="001204F8">
        <w:rPr>
          <w:rFonts w:eastAsia="Calibri" w:cs="Calibri"/>
          <w:sz w:val="22"/>
          <w:szCs w:val="22"/>
        </w:rPr>
        <w:t xml:space="preserve">Measures to ensure that women are part of all teams including the project implementation staff </w:t>
      </w:r>
    </w:p>
    <w:p w14:paraId="7175FD9E" w14:textId="77777777" w:rsidR="002B2F26" w:rsidRPr="001204F8" w:rsidRDefault="002B2F26" w:rsidP="007602E9">
      <w:pPr>
        <w:spacing w:after="0"/>
        <w:rPr>
          <w:rFonts w:eastAsia="Calibri" w:cs="Calibri"/>
          <w:sz w:val="22"/>
          <w:szCs w:val="22"/>
        </w:rPr>
      </w:pPr>
    </w:p>
    <w:p w14:paraId="568F9121" w14:textId="77777777" w:rsidR="00DD13D7" w:rsidRPr="001204F8" w:rsidRDefault="00DD13D7" w:rsidP="007602E9">
      <w:pPr>
        <w:spacing w:after="0"/>
        <w:rPr>
          <w:rFonts w:eastAsia="Calibri" w:cs="Calibri"/>
          <w:sz w:val="22"/>
          <w:szCs w:val="22"/>
        </w:rPr>
      </w:pPr>
      <w:r w:rsidRPr="001204F8">
        <w:rPr>
          <w:rFonts w:eastAsia="Calibri" w:cs="Calibri"/>
          <w:sz w:val="22"/>
          <w:szCs w:val="22"/>
        </w:rPr>
        <w:t xml:space="preserve">The gender mainstreaming strategy is consistent with Sustainable Development Goal (SDG) 5. This project is also in line with Government’s priorities to reduce gender inequality by advancing women’s social, </w:t>
      </w:r>
      <w:r w:rsidR="00D21A37" w:rsidRPr="001204F8">
        <w:rPr>
          <w:rFonts w:eastAsia="Calibri" w:cs="Calibri"/>
          <w:sz w:val="22"/>
          <w:szCs w:val="22"/>
        </w:rPr>
        <w:t>economic,</w:t>
      </w:r>
      <w:r w:rsidRPr="001204F8">
        <w:rPr>
          <w:rFonts w:eastAsia="Calibri" w:cs="Calibri"/>
          <w:sz w:val="22"/>
          <w:szCs w:val="22"/>
        </w:rPr>
        <w:t xml:space="preserve"> and political empowerment.</w:t>
      </w:r>
      <w:r w:rsidRPr="001204F8">
        <w:rPr>
          <w:rFonts w:eastAsia="Calibri" w:cs="Calibri"/>
          <w:sz w:val="22"/>
          <w:szCs w:val="22"/>
          <w:vertAlign w:val="superscript"/>
        </w:rPr>
        <w:footnoteReference w:id="93"/>
      </w:r>
    </w:p>
    <w:p w14:paraId="5CBF8D35" w14:textId="77777777" w:rsidR="00DD13D7" w:rsidRPr="001204F8" w:rsidRDefault="00DD13D7" w:rsidP="007602E9">
      <w:pPr>
        <w:spacing w:after="0"/>
        <w:rPr>
          <w:rFonts w:eastAsia="Calibri" w:cs="Calibri"/>
          <w:sz w:val="22"/>
          <w:szCs w:val="22"/>
        </w:rPr>
      </w:pPr>
    </w:p>
    <w:p w14:paraId="3B990B83" w14:textId="77777777" w:rsidR="00DD13D7" w:rsidRPr="001204F8" w:rsidRDefault="00DD13D7" w:rsidP="007602E9">
      <w:pPr>
        <w:keepNext/>
        <w:keepLines/>
        <w:spacing w:after="0"/>
        <w:outlineLvl w:val="0"/>
        <w:rPr>
          <w:rFonts w:eastAsia="Times New Roman" w:cs="Calibri"/>
          <w:b/>
          <w:bCs/>
          <w:color w:val="002060"/>
          <w:sz w:val="22"/>
          <w:szCs w:val="22"/>
        </w:rPr>
      </w:pPr>
      <w:r w:rsidRPr="001204F8">
        <w:rPr>
          <w:rFonts w:eastAsia="Times New Roman" w:cs="Calibri"/>
          <w:b/>
          <w:bCs/>
          <w:color w:val="002060"/>
          <w:sz w:val="28"/>
          <w:szCs w:val="28"/>
        </w:rPr>
        <w:t xml:space="preserve">3.  </w:t>
      </w:r>
      <w:r w:rsidRPr="001204F8">
        <w:rPr>
          <w:rFonts w:eastAsia="Times New Roman" w:cs="Calibri"/>
          <w:b/>
          <w:bCs/>
          <w:color w:val="002060"/>
          <w:sz w:val="22"/>
          <w:szCs w:val="22"/>
        </w:rPr>
        <w:t>Gender Analysis</w:t>
      </w:r>
    </w:p>
    <w:p w14:paraId="795B7196" w14:textId="77777777" w:rsidR="00DD13D7" w:rsidRPr="001204F8" w:rsidRDefault="00DD13D7" w:rsidP="007602E9">
      <w:pPr>
        <w:keepNext/>
        <w:keepLines/>
        <w:spacing w:after="0"/>
        <w:outlineLvl w:val="1"/>
        <w:rPr>
          <w:rFonts w:eastAsia="Times New Roman" w:cs="Calibri"/>
          <w:b/>
          <w:bCs/>
          <w:color w:val="002060"/>
          <w:sz w:val="24"/>
        </w:rPr>
      </w:pPr>
    </w:p>
    <w:p w14:paraId="44216EE5" w14:textId="77777777" w:rsidR="00DD13D7" w:rsidRPr="001204F8" w:rsidRDefault="00DD13D7" w:rsidP="007602E9">
      <w:pPr>
        <w:keepNext/>
        <w:keepLines/>
        <w:spacing w:after="0"/>
        <w:outlineLvl w:val="1"/>
        <w:rPr>
          <w:rFonts w:eastAsia="Times New Roman" w:cs="Calibri"/>
          <w:b/>
          <w:bCs/>
          <w:color w:val="002060"/>
          <w:sz w:val="24"/>
        </w:rPr>
      </w:pPr>
      <w:r w:rsidRPr="001204F8">
        <w:rPr>
          <w:rFonts w:eastAsia="Times New Roman" w:cs="Calibri"/>
          <w:b/>
          <w:bCs/>
          <w:color w:val="002060"/>
          <w:sz w:val="24"/>
        </w:rPr>
        <w:t>3.1 Gender Situation in Pakistan</w:t>
      </w:r>
    </w:p>
    <w:p w14:paraId="51A81424" w14:textId="77777777" w:rsidR="00DD13D7" w:rsidRPr="001204F8" w:rsidRDefault="00DD13D7" w:rsidP="007602E9">
      <w:pPr>
        <w:spacing w:after="0"/>
        <w:rPr>
          <w:rFonts w:eastAsia="Calibri" w:cs="Calibri"/>
          <w:szCs w:val="22"/>
        </w:rPr>
      </w:pPr>
    </w:p>
    <w:p w14:paraId="381997D3" w14:textId="77777777" w:rsidR="00DD13D7" w:rsidRPr="001204F8" w:rsidRDefault="00DD13D7" w:rsidP="007602E9">
      <w:pPr>
        <w:spacing w:after="0"/>
        <w:rPr>
          <w:rFonts w:eastAsia="Calibri" w:cs="Calibri"/>
          <w:color w:val="000000"/>
          <w:sz w:val="22"/>
          <w:szCs w:val="22"/>
        </w:rPr>
      </w:pPr>
      <w:r w:rsidRPr="001204F8">
        <w:rPr>
          <w:rFonts w:eastAsia="Calibri" w:cs="Calibri"/>
          <w:color w:val="000000"/>
          <w:sz w:val="22"/>
          <w:szCs w:val="22"/>
        </w:rPr>
        <w:t xml:space="preserve">According to the Global Gender Gap Index, Pakistan is currently ranked as the second worst country in the world, scoring very poorly on most of the gender equality parameters. Health is one the primary issues that women face in the country: despite being the sixth most populous country in the world with </w:t>
      </w:r>
      <w:r w:rsidR="008E27D5" w:rsidRPr="001204F8">
        <w:rPr>
          <w:rFonts w:eastAsia="Calibri" w:cs="Calibri"/>
          <w:color w:val="000000"/>
          <w:sz w:val="22"/>
          <w:szCs w:val="22"/>
        </w:rPr>
        <w:t>a remarkably high</w:t>
      </w:r>
      <w:r w:rsidRPr="001204F8">
        <w:rPr>
          <w:rFonts w:eastAsia="Calibri" w:cs="Calibri"/>
          <w:color w:val="000000"/>
          <w:sz w:val="22"/>
          <w:szCs w:val="22"/>
        </w:rPr>
        <w:t xml:space="preserve"> fertility rate of 3.8 children per woman, there are gaps in the fulfillment of women’s reproductive rights and access to quality healthcare for women throughout the country. Pakistan suffers from a </w:t>
      </w:r>
      <w:r w:rsidRPr="001204F8">
        <w:rPr>
          <w:rFonts w:eastAsia="Calibri" w:cs="Calibri"/>
          <w:color w:val="000000"/>
          <w:sz w:val="22"/>
          <w:szCs w:val="22"/>
          <w:shd w:val="clear" w:color="auto" w:fill="FFFFFF"/>
        </w:rPr>
        <w:t xml:space="preserve">lack of access to quality family planning services throughout the country, which has resulted in one of the highest unmet needs in Asia. This prevents women from meaningfully participating in educational </w:t>
      </w:r>
      <w:r w:rsidRPr="001204F8">
        <w:rPr>
          <w:rFonts w:eastAsia="Calibri" w:cs="Calibri"/>
          <w:color w:val="000000"/>
          <w:sz w:val="22"/>
          <w:szCs w:val="22"/>
          <w:shd w:val="clear" w:color="auto" w:fill="FFFFFF"/>
        </w:rPr>
        <w:lastRenderedPageBreak/>
        <w:t>and economic life outside of the household and from making informed choices about their sexual and reproductive lives.</w:t>
      </w:r>
      <w:r w:rsidRPr="001204F8">
        <w:rPr>
          <w:rFonts w:eastAsia="Calibri" w:cs="Calibri"/>
          <w:color w:val="000000"/>
          <w:sz w:val="22"/>
          <w:szCs w:val="22"/>
          <w:shd w:val="clear" w:color="auto" w:fill="FFFFFF"/>
          <w:vertAlign w:val="superscript"/>
        </w:rPr>
        <w:footnoteReference w:id="94"/>
      </w:r>
    </w:p>
    <w:p w14:paraId="48E23EF6" w14:textId="77777777" w:rsidR="00DD13D7" w:rsidRPr="001204F8" w:rsidRDefault="00DD13D7" w:rsidP="007602E9">
      <w:pPr>
        <w:spacing w:after="0"/>
        <w:rPr>
          <w:rFonts w:eastAsia="Calibri" w:cs="Calibri"/>
          <w:color w:val="000000"/>
          <w:sz w:val="22"/>
          <w:szCs w:val="22"/>
        </w:rPr>
      </w:pPr>
    </w:p>
    <w:p w14:paraId="2A963DE2" w14:textId="77777777" w:rsidR="00DD13D7" w:rsidRPr="001204F8" w:rsidRDefault="00DD13D7" w:rsidP="007602E9">
      <w:pPr>
        <w:spacing w:after="0"/>
        <w:rPr>
          <w:rFonts w:eastAsia="Calibri" w:cs="Calibri"/>
          <w:color w:val="000000"/>
          <w:sz w:val="22"/>
          <w:szCs w:val="22"/>
        </w:rPr>
      </w:pPr>
      <w:r w:rsidRPr="001204F8">
        <w:rPr>
          <w:rFonts w:eastAsia="Calibri" w:cs="Calibri"/>
          <w:color w:val="000000"/>
          <w:sz w:val="22"/>
          <w:szCs w:val="22"/>
        </w:rPr>
        <w:t xml:space="preserve">Gender-based violence is also prevalent in both the rural and urban areas along with women suffering </w:t>
      </w:r>
      <w:r w:rsidRPr="001204F8">
        <w:rPr>
          <w:rFonts w:eastAsia="Calibri" w:cs="Calibri"/>
          <w:color w:val="000000"/>
          <w:sz w:val="22"/>
          <w:szCs w:val="22"/>
          <w:shd w:val="clear" w:color="auto" w:fill="FFFFFF"/>
        </w:rPr>
        <w:t xml:space="preserve">from domestic abuse, honor killings and sexual violence to institutional discrimination. Barriers also exist in the access to education for women in the country which has resulted in a lower literacy rate for women (47%) compared to men (71%). </w:t>
      </w:r>
      <w:r w:rsidRPr="001204F8">
        <w:rPr>
          <w:rFonts w:eastAsia="Calibri" w:cs="Calibri"/>
          <w:color w:val="000000"/>
          <w:sz w:val="22"/>
          <w:szCs w:val="22"/>
        </w:rPr>
        <w:t xml:space="preserve">Enrolment rates in schools are alarmingly low for girls. 32% percent of primary school age girls are out of school, compared </w:t>
      </w:r>
      <w:r w:rsidR="00053E6D" w:rsidRPr="001204F8">
        <w:rPr>
          <w:rFonts w:eastAsia="Calibri" w:cs="Calibri"/>
          <w:color w:val="000000"/>
          <w:sz w:val="22"/>
          <w:szCs w:val="22"/>
        </w:rPr>
        <w:t>with</w:t>
      </w:r>
      <w:r w:rsidRPr="001204F8">
        <w:rPr>
          <w:rFonts w:eastAsia="Calibri" w:cs="Calibri"/>
          <w:color w:val="000000"/>
          <w:sz w:val="22"/>
          <w:szCs w:val="22"/>
        </w:rPr>
        <w:t xml:space="preserve"> boys</w:t>
      </w:r>
      <w:r w:rsidRPr="001204F8">
        <w:rPr>
          <w:rFonts w:eastAsia="Calibri" w:cs="Calibri"/>
          <w:b/>
          <w:bCs/>
          <w:color w:val="000000"/>
          <w:sz w:val="22"/>
          <w:szCs w:val="22"/>
        </w:rPr>
        <w:t>.</w:t>
      </w:r>
      <w:r w:rsidRPr="001204F8">
        <w:rPr>
          <w:rFonts w:eastAsia="Calibri" w:cs="Calibri"/>
          <w:color w:val="000000"/>
          <w:sz w:val="22"/>
          <w:szCs w:val="22"/>
        </w:rPr>
        <w:t> This gender gap differential continues into secondary forms of education: only by 13% of young women are still enrolled in middle school.</w:t>
      </w:r>
      <w:r w:rsidRPr="001204F8">
        <w:rPr>
          <w:rFonts w:eastAsia="Calibri" w:cs="Calibri"/>
          <w:color w:val="000000"/>
          <w:sz w:val="22"/>
          <w:szCs w:val="22"/>
          <w:vertAlign w:val="superscript"/>
        </w:rPr>
        <w:footnoteReference w:id="95"/>
      </w:r>
      <w:r w:rsidRPr="001204F8">
        <w:rPr>
          <w:rFonts w:eastAsia="Calibri" w:cs="Calibri"/>
          <w:color w:val="000000"/>
          <w:sz w:val="22"/>
          <w:szCs w:val="22"/>
        </w:rPr>
        <w:t xml:space="preserve"> This has long term effect for women in the economic sphere where they constitute a small part of the </w:t>
      </w:r>
      <w:r w:rsidR="00BA07DD" w:rsidRPr="001204F8">
        <w:rPr>
          <w:rFonts w:eastAsia="Calibri" w:cs="Calibri"/>
          <w:color w:val="000000"/>
          <w:sz w:val="22"/>
          <w:szCs w:val="22"/>
        </w:rPr>
        <w:t>workforce,</w:t>
      </w:r>
      <w:r w:rsidRPr="001204F8">
        <w:rPr>
          <w:rFonts w:eastAsia="Calibri" w:cs="Calibri"/>
          <w:color w:val="000000"/>
          <w:sz w:val="22"/>
          <w:szCs w:val="22"/>
        </w:rPr>
        <w:t xml:space="preserve"> and their earnings are significantly lower compared to their male counterparts.</w:t>
      </w:r>
    </w:p>
    <w:p w14:paraId="60D0CAC3" w14:textId="77777777" w:rsidR="002B2F26" w:rsidRPr="001204F8" w:rsidRDefault="002B2F26" w:rsidP="007602E9">
      <w:pPr>
        <w:spacing w:after="0"/>
        <w:rPr>
          <w:rFonts w:eastAsia="Calibri" w:cs="Calibri"/>
          <w:color w:val="000000"/>
          <w:sz w:val="22"/>
          <w:szCs w:val="22"/>
          <w:shd w:val="clear" w:color="auto" w:fill="FFFFFF"/>
        </w:rPr>
      </w:pPr>
    </w:p>
    <w:p w14:paraId="44FF7581" w14:textId="77777777" w:rsidR="00DD13D7" w:rsidRPr="001204F8" w:rsidRDefault="00DD13D7" w:rsidP="007602E9">
      <w:pPr>
        <w:spacing w:after="0"/>
        <w:rPr>
          <w:rFonts w:eastAsia="Calibri" w:cs="Calibri"/>
          <w:color w:val="000000"/>
          <w:sz w:val="22"/>
          <w:szCs w:val="22"/>
          <w:shd w:val="clear" w:color="auto" w:fill="FFFFFF"/>
        </w:rPr>
      </w:pPr>
      <w:r w:rsidRPr="001204F8">
        <w:rPr>
          <w:rFonts w:eastAsia="Calibri" w:cs="Calibri"/>
          <w:color w:val="000000"/>
          <w:sz w:val="22"/>
          <w:szCs w:val="22"/>
          <w:shd w:val="clear" w:color="auto" w:fill="FFFFFF"/>
        </w:rPr>
        <w:t>Moreover, these multidimensional gender inequalities have gotten worse because of covid-19 with regions of high fragility, conflict and poverty suffering the most from this change: the women in these areas are now exposed to greater health risks as well as potential loss of income. With women being confined to their homes for longer period s of time, the burden of unpaid care work on them has increased and they are more vulnerable to gender-based violence.</w:t>
      </w:r>
      <w:r w:rsidRPr="001204F8">
        <w:rPr>
          <w:rFonts w:eastAsia="Calibri" w:cs="Calibri"/>
          <w:color w:val="000000"/>
          <w:sz w:val="22"/>
          <w:szCs w:val="22"/>
          <w:shd w:val="clear" w:color="auto" w:fill="FFFFFF"/>
          <w:vertAlign w:val="superscript"/>
        </w:rPr>
        <w:footnoteReference w:id="96"/>
      </w:r>
    </w:p>
    <w:p w14:paraId="174BA777" w14:textId="77777777" w:rsidR="00DD13D7" w:rsidRPr="001204F8" w:rsidRDefault="00DD13D7" w:rsidP="007602E9">
      <w:pPr>
        <w:spacing w:after="0"/>
        <w:rPr>
          <w:rFonts w:eastAsia="Calibri" w:cs="Calibri"/>
          <w:b/>
          <w:bCs/>
          <w:color w:val="000000"/>
          <w:sz w:val="22"/>
          <w:szCs w:val="22"/>
        </w:rPr>
      </w:pPr>
    </w:p>
    <w:p w14:paraId="4C642C4A" w14:textId="77777777" w:rsidR="00DD13D7" w:rsidRPr="001204F8" w:rsidRDefault="00DD13D7" w:rsidP="007602E9">
      <w:pPr>
        <w:spacing w:after="0"/>
        <w:rPr>
          <w:rFonts w:eastAsia="Calibri" w:cs="Calibri"/>
          <w:color w:val="002060"/>
          <w:sz w:val="24"/>
        </w:rPr>
      </w:pPr>
      <w:r w:rsidRPr="001204F8">
        <w:rPr>
          <w:rFonts w:eastAsia="Calibri" w:cs="Calibri"/>
          <w:b/>
          <w:bCs/>
          <w:color w:val="002060"/>
          <w:sz w:val="24"/>
        </w:rPr>
        <w:t>3.2 Status of Rural Women</w:t>
      </w:r>
    </w:p>
    <w:p w14:paraId="3A03E53B" w14:textId="77777777" w:rsidR="002B2F26" w:rsidRPr="001204F8" w:rsidRDefault="002B2F26" w:rsidP="007602E9">
      <w:pPr>
        <w:spacing w:after="0"/>
        <w:rPr>
          <w:rFonts w:eastAsia="Calibri" w:cs="Calibri"/>
          <w:sz w:val="22"/>
          <w:szCs w:val="22"/>
        </w:rPr>
      </w:pPr>
    </w:p>
    <w:p w14:paraId="427DD3D0" w14:textId="77777777" w:rsidR="00DD13D7" w:rsidRPr="001204F8" w:rsidRDefault="00DD13D7" w:rsidP="007602E9">
      <w:pPr>
        <w:spacing w:after="0"/>
        <w:rPr>
          <w:rFonts w:eastAsia="Calibri" w:cs="Calibri"/>
          <w:sz w:val="22"/>
          <w:szCs w:val="22"/>
        </w:rPr>
      </w:pPr>
      <w:r w:rsidRPr="001204F8">
        <w:rPr>
          <w:rFonts w:eastAsia="Calibri" w:cs="Calibri"/>
          <w:sz w:val="22"/>
          <w:szCs w:val="22"/>
        </w:rPr>
        <w:t xml:space="preserve">Women face greater inequalities in terms of rights and access to facilities in rural areas partly because of the pervasive conservatism. Rural areas are home to almost two-thirds of Pakistan’s population with agriculture being the main </w:t>
      </w:r>
      <w:r w:rsidR="00703EDE" w:rsidRPr="001204F8">
        <w:rPr>
          <w:rFonts w:eastAsia="Calibri" w:cs="Calibri"/>
          <w:sz w:val="22"/>
          <w:szCs w:val="22"/>
        </w:rPr>
        <w:t>labor</w:t>
      </w:r>
      <w:r w:rsidRPr="001204F8">
        <w:rPr>
          <w:rFonts w:eastAsia="Calibri" w:cs="Calibri"/>
          <w:sz w:val="22"/>
          <w:szCs w:val="22"/>
        </w:rPr>
        <w:t xml:space="preserve"> activity of rural women: approximately 75 percent of women and girls are employed in the agriculture sector. Women involved in the sector spend over 34 hours per week on agriculture in addition to their reproductive and care work at home which can equally time consuming. Given the average family size in rural areas is 6.8 persons, the reproductive work burden along with other tasks coupled with poor health services often takes a toll on women’s bodies and results in high malnutrition rates. Women have </w:t>
      </w:r>
      <w:r w:rsidR="008E27D5" w:rsidRPr="001204F8">
        <w:rPr>
          <w:rFonts w:eastAsia="Calibri" w:cs="Calibri"/>
          <w:sz w:val="22"/>
          <w:szCs w:val="22"/>
        </w:rPr>
        <w:t>extremely low</w:t>
      </w:r>
      <w:r w:rsidRPr="001204F8">
        <w:rPr>
          <w:rFonts w:eastAsia="Calibri" w:cs="Calibri"/>
          <w:sz w:val="22"/>
          <w:szCs w:val="22"/>
        </w:rPr>
        <w:t xml:space="preserve"> access to quality health facilities in rural areas which results in chronic health issues throughout the country. Moreover, lack of proper nutrition in their diets due to low household incomes means that they are vulnerable to multiple diseases and weak in general, which in turn also affects the health of their children. This is further compounded by </w:t>
      </w:r>
      <w:r w:rsidRPr="001204F8">
        <w:rPr>
          <w:rFonts w:eastAsia="Times New Roman" w:cs="Calibri"/>
          <w:sz w:val="22"/>
          <w:szCs w:val="22"/>
        </w:rPr>
        <w:t xml:space="preserve">an increased burden of on-farm and off-farm activities, lack of clean drinking water and appropriate sanitation facilities. </w:t>
      </w:r>
    </w:p>
    <w:p w14:paraId="7033A20F" w14:textId="77777777" w:rsidR="002B2F26" w:rsidRPr="001204F8" w:rsidRDefault="002B2F26" w:rsidP="007602E9">
      <w:pPr>
        <w:spacing w:after="0"/>
        <w:rPr>
          <w:rFonts w:eastAsia="Calibri" w:cs="Calibri"/>
          <w:sz w:val="22"/>
          <w:szCs w:val="22"/>
        </w:rPr>
      </w:pPr>
    </w:p>
    <w:p w14:paraId="07DD0EF1" w14:textId="77777777" w:rsidR="00DD13D7" w:rsidRPr="001204F8" w:rsidRDefault="00DD13D7" w:rsidP="007602E9">
      <w:pPr>
        <w:spacing w:after="0"/>
        <w:rPr>
          <w:rFonts w:eastAsia="Calibri" w:cs="Calibri"/>
          <w:sz w:val="22"/>
          <w:szCs w:val="22"/>
        </w:rPr>
      </w:pPr>
      <w:r w:rsidRPr="001204F8">
        <w:rPr>
          <w:rFonts w:eastAsia="Calibri" w:cs="Calibri"/>
          <w:sz w:val="22"/>
          <w:szCs w:val="22"/>
        </w:rPr>
        <w:t xml:space="preserve">Moreover, women’s work remains </w:t>
      </w:r>
      <w:r w:rsidR="00A14626" w:rsidRPr="001204F8">
        <w:rPr>
          <w:rFonts w:eastAsia="Calibri" w:cs="Calibri"/>
          <w:sz w:val="22"/>
          <w:szCs w:val="22"/>
        </w:rPr>
        <w:t>unrecognized</w:t>
      </w:r>
      <w:r w:rsidRPr="001204F8">
        <w:rPr>
          <w:rFonts w:eastAsia="Calibri" w:cs="Calibri"/>
          <w:sz w:val="22"/>
          <w:szCs w:val="22"/>
        </w:rPr>
        <w:t xml:space="preserve">, </w:t>
      </w:r>
      <w:r w:rsidR="00A14626" w:rsidRPr="001204F8">
        <w:rPr>
          <w:rFonts w:eastAsia="Calibri" w:cs="Calibri"/>
          <w:sz w:val="22"/>
          <w:szCs w:val="22"/>
        </w:rPr>
        <w:t>unpaid,</w:t>
      </w:r>
      <w:r w:rsidRPr="001204F8">
        <w:rPr>
          <w:rFonts w:eastAsia="Calibri" w:cs="Calibri"/>
          <w:sz w:val="22"/>
          <w:szCs w:val="22"/>
        </w:rPr>
        <w:t xml:space="preserve"> or underpaid and is based on need and often without choice in most cases. </w:t>
      </w:r>
      <w:r w:rsidRPr="001204F8">
        <w:rPr>
          <w:rFonts w:eastAsia="Times New Roman" w:cs="Calibri"/>
          <w:sz w:val="22"/>
          <w:szCs w:val="22"/>
        </w:rPr>
        <w:t>Moreover, women farmers perform most of the activities manually and increases their workload which affecting women’s productivity and wage rate.</w:t>
      </w:r>
      <w:r w:rsidRPr="001204F8">
        <w:rPr>
          <w:rFonts w:eastAsia="Times New Roman" w:cs="Calibri"/>
          <w:sz w:val="22"/>
          <w:szCs w:val="22"/>
          <w:vertAlign w:val="superscript"/>
        </w:rPr>
        <w:footnoteReference w:id="97"/>
      </w:r>
      <w:r w:rsidRPr="001204F8">
        <w:rPr>
          <w:rFonts w:eastAsia="Times New Roman" w:cs="Calibri"/>
          <w:sz w:val="22"/>
          <w:szCs w:val="22"/>
        </w:rPr>
        <w:t xml:space="preserve"> </w:t>
      </w:r>
      <w:r w:rsidRPr="001204F8">
        <w:rPr>
          <w:rFonts w:eastAsia="Calibri" w:cs="Calibri"/>
          <w:sz w:val="22"/>
          <w:szCs w:val="22"/>
        </w:rPr>
        <w:t xml:space="preserve">This is so the case with women involved in the collection and use of firewood for the production of biomass-based energy in the project areas. </w:t>
      </w:r>
    </w:p>
    <w:p w14:paraId="4692DFD5" w14:textId="77777777" w:rsidR="00096045" w:rsidRPr="001204F8" w:rsidRDefault="00096045" w:rsidP="007602E9">
      <w:pPr>
        <w:spacing w:after="0"/>
        <w:rPr>
          <w:rFonts w:eastAsia="Calibri" w:cs="Calibri"/>
          <w:sz w:val="22"/>
          <w:szCs w:val="22"/>
        </w:rPr>
      </w:pPr>
    </w:p>
    <w:p w14:paraId="0BA1D5A2" w14:textId="77777777" w:rsidR="00DD13D7" w:rsidRPr="001204F8" w:rsidRDefault="00DD13D7" w:rsidP="007602E9">
      <w:pPr>
        <w:spacing w:after="0"/>
        <w:rPr>
          <w:rFonts w:eastAsia="Times New Roman" w:cs="Calibri"/>
          <w:sz w:val="22"/>
          <w:szCs w:val="22"/>
        </w:rPr>
      </w:pPr>
      <w:r w:rsidRPr="001204F8">
        <w:rPr>
          <w:rFonts w:eastAsia="Times New Roman" w:cs="Calibri"/>
          <w:sz w:val="22"/>
          <w:szCs w:val="22"/>
        </w:rPr>
        <w:t xml:space="preserve">Gender inequalities also exist in the form of land ownership: male household members hold land and women are denied access to land even when they have rights mostly due to cultural settings. This, in turn, also affects women’s ability to access credit to </w:t>
      </w:r>
      <w:r w:rsidR="00053E6D" w:rsidRPr="001204F8">
        <w:rPr>
          <w:rFonts w:eastAsia="Times New Roman" w:cs="Calibri"/>
          <w:sz w:val="22"/>
          <w:szCs w:val="22"/>
        </w:rPr>
        <w:t>set up</w:t>
      </w:r>
      <w:r w:rsidRPr="001204F8">
        <w:rPr>
          <w:rFonts w:eastAsia="Times New Roman" w:cs="Calibri"/>
          <w:sz w:val="22"/>
          <w:szCs w:val="22"/>
        </w:rPr>
        <w:t xml:space="preserve"> any kind of business </w:t>
      </w:r>
      <w:r w:rsidR="00984BBC" w:rsidRPr="001204F8">
        <w:rPr>
          <w:rFonts w:eastAsia="Times New Roman" w:cs="Calibri"/>
          <w:sz w:val="22"/>
          <w:szCs w:val="22"/>
        </w:rPr>
        <w:t>initiative</w:t>
      </w:r>
      <w:r w:rsidRPr="001204F8">
        <w:rPr>
          <w:rFonts w:eastAsia="Times New Roman" w:cs="Calibri"/>
          <w:sz w:val="22"/>
          <w:szCs w:val="22"/>
        </w:rPr>
        <w:t xml:space="preserve">. The literacy rate among rural women is </w:t>
      </w:r>
      <w:r w:rsidR="008E27D5" w:rsidRPr="001204F8">
        <w:rPr>
          <w:rFonts w:eastAsia="Times New Roman" w:cs="Calibri"/>
          <w:sz w:val="22"/>
          <w:szCs w:val="22"/>
        </w:rPr>
        <w:t>extremely low</w:t>
      </w:r>
      <w:r w:rsidRPr="001204F8">
        <w:rPr>
          <w:rFonts w:eastAsia="Times New Roman" w:cs="Calibri"/>
          <w:sz w:val="22"/>
          <w:szCs w:val="22"/>
        </w:rPr>
        <w:t xml:space="preserve"> because of a lack of access to education facilities, conservative </w:t>
      </w:r>
      <w:r w:rsidRPr="001204F8">
        <w:rPr>
          <w:rFonts w:eastAsia="Times New Roman" w:cs="Calibri"/>
          <w:sz w:val="22"/>
          <w:szCs w:val="22"/>
        </w:rPr>
        <w:lastRenderedPageBreak/>
        <w:t xml:space="preserve">culture, and early marriages: Rural women ages 15-64 have aliteracy rate of 35% compared to 47% for women urban areas. </w:t>
      </w:r>
      <w:r w:rsidRPr="001204F8">
        <w:rPr>
          <w:rFonts w:eastAsia="Calibri" w:cs="Calibri"/>
          <w:sz w:val="22"/>
          <w:szCs w:val="22"/>
        </w:rPr>
        <w:t>Though social relations and cultures vary in provinces and within districts, the discriminatory social gender norms persist and affect all rural women.</w:t>
      </w:r>
      <w:r w:rsidRPr="001204F8">
        <w:rPr>
          <w:rFonts w:eastAsia="Times New Roman" w:cs="Calibri"/>
          <w:sz w:val="22"/>
          <w:szCs w:val="22"/>
        </w:rPr>
        <w:t xml:space="preserve"> </w:t>
      </w:r>
    </w:p>
    <w:p w14:paraId="5A8D66DD" w14:textId="77777777" w:rsidR="00096045" w:rsidRPr="001204F8" w:rsidRDefault="00096045" w:rsidP="007602E9">
      <w:pPr>
        <w:spacing w:after="0"/>
        <w:rPr>
          <w:rFonts w:eastAsia="Times New Roman" w:cs="Calibri"/>
          <w:sz w:val="22"/>
          <w:szCs w:val="22"/>
        </w:rPr>
      </w:pPr>
    </w:p>
    <w:p w14:paraId="7DB02345" w14:textId="77777777" w:rsidR="00DD13D7" w:rsidRPr="001204F8" w:rsidRDefault="00DD13D7" w:rsidP="007602E9">
      <w:pPr>
        <w:spacing w:after="0"/>
        <w:rPr>
          <w:rFonts w:eastAsia="Calibri" w:cs="Calibri"/>
          <w:sz w:val="22"/>
          <w:szCs w:val="22"/>
        </w:rPr>
      </w:pPr>
      <w:r w:rsidRPr="001204F8">
        <w:rPr>
          <w:rFonts w:eastAsia="Calibri" w:cs="Calibri"/>
          <w:color w:val="000000"/>
          <w:sz w:val="22"/>
          <w:szCs w:val="22"/>
        </w:rPr>
        <w:t>Pakistan is part of key international commitments to gender equality and women’s human rights – the Universal Declaration of Human Rights, Beijing Platform for Action, the Convention on the Elimination of all forms of Discrimination against Women, and the Sustainable Development Goals. Moreover, national commitments in place include a National Policy for Development and Empowerment of Women, Protection against Harassment of Women at Workplace Act, Criminal Law (Amendment) (Offences in the name or pretext of Honor) Act, Criminal Law (Amendment) (Offences Relating to Rape) and a National Plan of Action on Human Rights. Local commitments adopted include Gender Equality Policy Frameworks and Women’s Empowerment Packages and Initiatives. However, work needs to be done to ensure that the status of the women in the country is improved in the long run through the proper implementation if these acts.</w:t>
      </w:r>
      <w:r w:rsidRPr="001204F8">
        <w:rPr>
          <w:rFonts w:eastAsia="Calibri" w:cs="Calibri"/>
          <w:sz w:val="22"/>
          <w:szCs w:val="22"/>
        </w:rPr>
        <w:t xml:space="preserve"> “The empowerment of rural women and girls and the realization of their human rights and gender equality are essential to the achievement of the Beijing Declaration and Platform for Action, the Sustainable Development Goals (SDGs) as well as the Government of Pakistan’s Vision 2025”</w:t>
      </w:r>
      <w:r w:rsidRPr="001204F8">
        <w:rPr>
          <w:rFonts w:eastAsia="Calibri" w:cs="Calibri"/>
          <w:sz w:val="22"/>
          <w:szCs w:val="22"/>
          <w:vertAlign w:val="superscript"/>
        </w:rPr>
        <w:footnoteReference w:id="98"/>
      </w:r>
    </w:p>
    <w:p w14:paraId="6945F8FD" w14:textId="77777777" w:rsidR="00DD13D7" w:rsidRPr="001204F8" w:rsidRDefault="00DD13D7" w:rsidP="007602E9">
      <w:pPr>
        <w:spacing w:after="0"/>
        <w:rPr>
          <w:rFonts w:eastAsia="Calibri" w:cs="Calibri"/>
          <w:sz w:val="22"/>
          <w:szCs w:val="22"/>
        </w:rPr>
      </w:pPr>
      <w:r w:rsidRPr="001204F8">
        <w:rPr>
          <w:rFonts w:eastAsia="Calibri" w:cs="Calibri"/>
          <w:sz w:val="22"/>
          <w:szCs w:val="22"/>
        </w:rPr>
        <w:t>However, it is important to recognize that the main the majority of issues that women are facing including constraints on mobility, health problems, and access to and control over farm assets and incomes are the result of pervasive socio-cultural norms, more than the legal or regulatory systems.</w:t>
      </w:r>
    </w:p>
    <w:p w14:paraId="3C6DE38B" w14:textId="77777777" w:rsidR="00096045" w:rsidRPr="001204F8" w:rsidRDefault="00096045" w:rsidP="007602E9">
      <w:pPr>
        <w:spacing w:after="0"/>
        <w:rPr>
          <w:rFonts w:eastAsia="Calibri" w:cs="Calibri"/>
          <w:sz w:val="22"/>
          <w:szCs w:val="22"/>
        </w:rPr>
      </w:pPr>
    </w:p>
    <w:p w14:paraId="5EBF18F8" w14:textId="77777777" w:rsidR="00DD13D7" w:rsidRPr="001204F8" w:rsidRDefault="00DD13D7" w:rsidP="007602E9">
      <w:pPr>
        <w:spacing w:after="0"/>
        <w:rPr>
          <w:rFonts w:eastAsia="Calibri" w:cs="Calibri"/>
          <w:sz w:val="22"/>
          <w:szCs w:val="22"/>
        </w:rPr>
      </w:pPr>
      <w:r w:rsidRPr="001204F8">
        <w:rPr>
          <w:rFonts w:eastAsia="Calibri" w:cs="Calibri"/>
          <w:sz w:val="22"/>
          <w:szCs w:val="22"/>
        </w:rPr>
        <w:t xml:space="preserve">This does not undermine the importance of regulatory reforms and agreements in place in strengthening the position of women. This is not to underplay the importance of legal and regulatory reforms to improve the position of women, but to point out that such reforms by themselves will not be </w:t>
      </w:r>
      <w:r w:rsidR="008E27D5" w:rsidRPr="001204F8">
        <w:rPr>
          <w:rFonts w:eastAsia="Calibri" w:cs="Calibri"/>
          <w:sz w:val="22"/>
          <w:szCs w:val="22"/>
        </w:rPr>
        <w:t>remarkably effective</w:t>
      </w:r>
      <w:r w:rsidRPr="001204F8">
        <w:rPr>
          <w:rFonts w:eastAsia="Calibri" w:cs="Calibri"/>
          <w:sz w:val="22"/>
          <w:szCs w:val="22"/>
        </w:rPr>
        <w:t xml:space="preserve"> unless the importance of socio-cultural norms are </w:t>
      </w:r>
      <w:r w:rsidR="00A14626" w:rsidRPr="001204F8">
        <w:rPr>
          <w:rFonts w:eastAsia="Calibri" w:cs="Calibri"/>
          <w:sz w:val="22"/>
          <w:szCs w:val="22"/>
        </w:rPr>
        <w:t>considered</w:t>
      </w:r>
      <w:r w:rsidRPr="001204F8">
        <w:rPr>
          <w:rFonts w:eastAsia="Calibri" w:cs="Calibri"/>
          <w:sz w:val="22"/>
          <w:szCs w:val="22"/>
        </w:rPr>
        <w:t xml:space="preserve"> in formulating effective strategies to improve the position of women. Certainly, the sociocultural norms themselves are changing everywhere in Pakistan, including in the rural areas, but they do and cannot be changed quickly or easily through changes in policies and regulatory reforms alone. Practical policies to improve the position of rural women, including policy and institutional reforms in horticultural markets, must </w:t>
      </w:r>
      <w:r w:rsidR="00A14626" w:rsidRPr="001204F8">
        <w:rPr>
          <w:rFonts w:eastAsia="Calibri" w:cs="Calibri"/>
          <w:sz w:val="22"/>
          <w:szCs w:val="22"/>
        </w:rPr>
        <w:t>consider</w:t>
      </w:r>
      <w:r w:rsidRPr="001204F8">
        <w:rPr>
          <w:rFonts w:eastAsia="Calibri" w:cs="Calibri"/>
          <w:sz w:val="22"/>
          <w:szCs w:val="22"/>
        </w:rPr>
        <w:t xml:space="preserve"> this sociocultural reality.</w:t>
      </w:r>
    </w:p>
    <w:p w14:paraId="642DDB40" w14:textId="77777777" w:rsidR="00096045" w:rsidRPr="001204F8" w:rsidRDefault="00096045" w:rsidP="007602E9">
      <w:pPr>
        <w:spacing w:after="0"/>
        <w:rPr>
          <w:rFonts w:eastAsia="Calibri" w:cs="Calibri"/>
          <w:sz w:val="22"/>
          <w:szCs w:val="22"/>
        </w:rPr>
      </w:pPr>
    </w:p>
    <w:p w14:paraId="4E411B70" w14:textId="77777777" w:rsidR="00DD13D7" w:rsidRPr="001204F8" w:rsidRDefault="00DD13D7" w:rsidP="007602E9">
      <w:pPr>
        <w:keepNext/>
        <w:keepLines/>
        <w:spacing w:after="0"/>
        <w:outlineLvl w:val="0"/>
        <w:rPr>
          <w:rFonts w:eastAsia="Times New Roman" w:cs="Calibri"/>
          <w:b/>
          <w:bCs/>
          <w:color w:val="002060"/>
          <w:sz w:val="24"/>
        </w:rPr>
      </w:pPr>
      <w:r w:rsidRPr="001204F8">
        <w:rPr>
          <w:rFonts w:eastAsia="Times New Roman" w:cs="Calibri"/>
          <w:b/>
          <w:bCs/>
          <w:color w:val="002060"/>
          <w:sz w:val="24"/>
        </w:rPr>
        <w:t>3.3 GEF Gender Implementation Strategy</w:t>
      </w:r>
    </w:p>
    <w:p w14:paraId="32C674D3" w14:textId="77777777" w:rsidR="002B2F26" w:rsidRPr="001204F8" w:rsidRDefault="002B2F26" w:rsidP="007602E9">
      <w:pPr>
        <w:spacing w:after="0"/>
        <w:rPr>
          <w:rFonts w:eastAsia="Calibri" w:cs="Calibri"/>
          <w:sz w:val="22"/>
          <w:szCs w:val="22"/>
        </w:rPr>
      </w:pPr>
    </w:p>
    <w:p w14:paraId="027C9407" w14:textId="77777777" w:rsidR="00DD13D7" w:rsidRPr="001204F8" w:rsidRDefault="00DD13D7" w:rsidP="007602E9">
      <w:pPr>
        <w:spacing w:after="0"/>
        <w:rPr>
          <w:rFonts w:eastAsia="Calibri" w:cs="Calibri"/>
          <w:sz w:val="22"/>
          <w:szCs w:val="22"/>
        </w:rPr>
      </w:pPr>
      <w:r w:rsidRPr="001204F8">
        <w:rPr>
          <w:rFonts w:eastAsia="Calibri" w:cs="Calibri"/>
          <w:sz w:val="22"/>
          <w:szCs w:val="22"/>
        </w:rPr>
        <w:t xml:space="preserve">The GEF Gender Implementation Strategy identifies </w:t>
      </w:r>
      <w:r w:rsidRPr="001204F8">
        <w:rPr>
          <w:rFonts w:eastAsia="Calibri" w:cs="Calibri"/>
          <w:b/>
          <w:sz w:val="22"/>
          <w:szCs w:val="22"/>
        </w:rPr>
        <w:t>three gender gaps</w:t>
      </w:r>
      <w:r w:rsidRPr="001204F8">
        <w:rPr>
          <w:rFonts w:eastAsia="Calibri" w:cs="Calibri"/>
          <w:sz w:val="22"/>
          <w:szCs w:val="22"/>
        </w:rPr>
        <w:t xml:space="preserve"> most relevant to GEF projects and programs in the GEF-7 programming directions: </w:t>
      </w:r>
      <w:r w:rsidRPr="001204F8">
        <w:rPr>
          <w:rFonts w:eastAsia="Calibri" w:cs="Calibri"/>
          <w:b/>
          <w:sz w:val="22"/>
          <w:szCs w:val="22"/>
        </w:rPr>
        <w:t>Unequal Access to and Control of Natural Resources, Unbalanced Participation</w:t>
      </w:r>
      <w:r w:rsidRPr="001204F8">
        <w:rPr>
          <w:rFonts w:eastAsia="Calibri" w:cs="Calibri"/>
          <w:sz w:val="22"/>
          <w:szCs w:val="22"/>
        </w:rPr>
        <w:t xml:space="preserve"> and Decision Making in Environmental Planning and Governance at All, </w:t>
      </w:r>
      <w:r w:rsidRPr="001204F8">
        <w:rPr>
          <w:rFonts w:eastAsia="Calibri" w:cs="Calibri"/>
          <w:b/>
          <w:sz w:val="22"/>
          <w:szCs w:val="22"/>
        </w:rPr>
        <w:t>Uneven Access to Socio-Economic Benefits</w:t>
      </w:r>
      <w:r w:rsidRPr="001204F8">
        <w:rPr>
          <w:rFonts w:eastAsia="Calibri" w:cs="Calibri"/>
          <w:sz w:val="22"/>
          <w:szCs w:val="22"/>
        </w:rPr>
        <w:t xml:space="preserve"> and Services. The gender analysis for this project found some similar challenges and have been discussed above.</w:t>
      </w:r>
    </w:p>
    <w:p w14:paraId="00478E10" w14:textId="77777777" w:rsidR="00096045" w:rsidRPr="001204F8" w:rsidRDefault="00096045" w:rsidP="007602E9">
      <w:pPr>
        <w:spacing w:after="0"/>
        <w:rPr>
          <w:rFonts w:eastAsia="Calibri" w:cs="Calibri"/>
          <w:sz w:val="22"/>
          <w:szCs w:val="22"/>
        </w:rPr>
      </w:pPr>
    </w:p>
    <w:p w14:paraId="5421B429" w14:textId="77777777" w:rsidR="00DD13D7" w:rsidRPr="001204F8" w:rsidRDefault="00DD13D7" w:rsidP="007602E9">
      <w:pPr>
        <w:spacing w:after="0"/>
        <w:rPr>
          <w:rFonts w:eastAsia="Calibri" w:cs="Calibri"/>
          <w:b/>
          <w:bCs/>
          <w:color w:val="002060"/>
          <w:sz w:val="24"/>
        </w:rPr>
      </w:pPr>
      <w:r w:rsidRPr="001204F8">
        <w:rPr>
          <w:rFonts w:eastAsia="Calibri" w:cs="Calibri"/>
          <w:b/>
          <w:bCs/>
          <w:color w:val="002060"/>
          <w:sz w:val="24"/>
        </w:rPr>
        <w:t>3.4 Biomass and Women’s Health</w:t>
      </w:r>
    </w:p>
    <w:p w14:paraId="2C096A26" w14:textId="77777777" w:rsidR="002B2F26" w:rsidRPr="001204F8" w:rsidRDefault="002B2F26" w:rsidP="007602E9">
      <w:pPr>
        <w:spacing w:after="0"/>
        <w:rPr>
          <w:rFonts w:eastAsia="Times New Roman" w:cs="Calibri"/>
          <w:sz w:val="22"/>
          <w:szCs w:val="22"/>
        </w:rPr>
      </w:pPr>
    </w:p>
    <w:p w14:paraId="0039F48C" w14:textId="77777777" w:rsidR="00DD13D7" w:rsidRPr="001204F8" w:rsidRDefault="00DD13D7" w:rsidP="007602E9">
      <w:pPr>
        <w:spacing w:after="0"/>
        <w:rPr>
          <w:rFonts w:eastAsia="Calibri" w:cs="Calibri"/>
          <w:b/>
          <w:bCs/>
          <w:sz w:val="22"/>
          <w:szCs w:val="22"/>
        </w:rPr>
      </w:pPr>
      <w:r w:rsidRPr="001204F8">
        <w:rPr>
          <w:rFonts w:eastAsia="Times New Roman" w:cs="Calibri"/>
          <w:sz w:val="22"/>
          <w:szCs w:val="22"/>
        </w:rPr>
        <w:t xml:space="preserve">Bioenergy is the primary source of energy production in rural areas of the country: </w:t>
      </w:r>
      <w:r w:rsidRPr="001204F8">
        <w:rPr>
          <w:rFonts w:eastAsia="Calibri" w:cs="Calibri"/>
          <w:sz w:val="22"/>
          <w:szCs w:val="22"/>
        </w:rPr>
        <w:t xml:space="preserve"> fuelwood and other forms of biomass are used by over 90% of rural families to fulfill their energy needs</w:t>
      </w:r>
      <w:r w:rsidRPr="001204F8">
        <w:rPr>
          <w:rFonts w:eastAsia="Calibri" w:cs="Calibri"/>
          <w:sz w:val="22"/>
          <w:szCs w:val="22"/>
          <w:vertAlign w:val="superscript"/>
        </w:rPr>
        <w:footnoteReference w:id="99"/>
      </w:r>
      <w:r w:rsidRPr="001204F8">
        <w:rPr>
          <w:rFonts w:eastAsia="Calibri" w:cs="Calibri"/>
          <w:sz w:val="22"/>
          <w:szCs w:val="22"/>
        </w:rPr>
        <w:t xml:space="preserve"> Burning biomass results in the emission of carbon dioxide along with a number of other harmful chemicals which are categorized under Indoor air Pollution (IAP)</w:t>
      </w:r>
      <w:r w:rsidR="00D21A37" w:rsidRPr="001204F8">
        <w:rPr>
          <w:rFonts w:eastAsia="Calibri" w:cs="Calibri"/>
          <w:sz w:val="22"/>
          <w:szCs w:val="22"/>
        </w:rPr>
        <w:t xml:space="preserve">. </w:t>
      </w:r>
      <w:r w:rsidRPr="001204F8">
        <w:rPr>
          <w:rFonts w:eastAsia="Calibri" w:cs="Calibri"/>
          <w:sz w:val="22"/>
          <w:szCs w:val="22"/>
        </w:rPr>
        <w:t xml:space="preserve">Exposure to the fumes resulting from burning biomass </w:t>
      </w:r>
      <w:r w:rsidRPr="001204F8">
        <w:rPr>
          <w:rFonts w:eastAsia="Calibri" w:cs="Calibri"/>
          <w:sz w:val="22"/>
          <w:szCs w:val="22"/>
        </w:rPr>
        <w:lastRenderedPageBreak/>
        <w:t xml:space="preserve">increases the risk of a variety of diseases including pneumonia, chronic respiratory </w:t>
      </w:r>
      <w:r w:rsidR="00D21A37" w:rsidRPr="001204F8">
        <w:rPr>
          <w:rFonts w:eastAsia="Calibri" w:cs="Calibri"/>
          <w:sz w:val="22"/>
          <w:szCs w:val="22"/>
        </w:rPr>
        <w:t>diseases,</w:t>
      </w:r>
      <w:r w:rsidRPr="001204F8">
        <w:rPr>
          <w:rFonts w:eastAsia="Calibri" w:cs="Calibri"/>
          <w:sz w:val="22"/>
          <w:szCs w:val="22"/>
        </w:rPr>
        <w:t xml:space="preserve"> and lung cancer.</w:t>
      </w:r>
      <w:r w:rsidRPr="001204F8">
        <w:rPr>
          <w:rFonts w:eastAsia="Calibri" w:cs="Calibri"/>
          <w:sz w:val="22"/>
          <w:szCs w:val="22"/>
          <w:vertAlign w:val="superscript"/>
        </w:rPr>
        <w:footnoteReference w:id="100"/>
      </w:r>
      <w:r w:rsidRPr="001204F8">
        <w:rPr>
          <w:rFonts w:eastAsia="Calibri" w:cs="Calibri"/>
          <w:sz w:val="22"/>
          <w:szCs w:val="22"/>
        </w:rPr>
        <w:t xml:space="preserve"> Women and children are particularly vulnerable to these risks because of the prevalent gender roles and responsibilities: women are responsible for cooking and spending time indoors along with children. Coupled with the size of the kitchens which are often small and not properly ventilated, the high levels of pollutants put Pakistan high on the list of countries affected by IAP. According to estimates, solid fuelwood was responsible for almost 70,700 every year while the percentage of national burden of disease attributed to solid fuel use is 4.6%, as compared to less than 1% seen in the developed world.</w:t>
      </w:r>
      <w:r w:rsidRPr="001204F8">
        <w:rPr>
          <w:rFonts w:eastAsia="Calibri" w:cs="Calibri"/>
          <w:sz w:val="22"/>
          <w:szCs w:val="22"/>
          <w:vertAlign w:val="superscript"/>
        </w:rPr>
        <w:footnoteReference w:id="101"/>
      </w:r>
      <w:r w:rsidRPr="001204F8">
        <w:rPr>
          <w:rFonts w:eastAsia="Calibri" w:cs="Calibri"/>
          <w:sz w:val="22"/>
          <w:szCs w:val="22"/>
        </w:rPr>
        <w:t xml:space="preserve"> Moreover, exposure to the smoke from inefficiently burnt biomass fuels increases the chances of stillbirths among women as well as low birth weight (LBW) deliveries. The introduction of energy efficient biomass burning technologies, therefore, can have a major impact on the lives and health of women in the region. </w:t>
      </w:r>
    </w:p>
    <w:p w14:paraId="4A674FF0" w14:textId="77777777" w:rsidR="00DD13D7" w:rsidRPr="001204F8" w:rsidRDefault="00DD13D7" w:rsidP="007602E9">
      <w:pPr>
        <w:spacing w:after="0"/>
        <w:rPr>
          <w:rFonts w:eastAsia="Times New Roman" w:cs="Calibri"/>
          <w:sz w:val="22"/>
          <w:szCs w:val="22"/>
        </w:rPr>
      </w:pPr>
    </w:p>
    <w:p w14:paraId="7872830D" w14:textId="77777777" w:rsidR="00DD13D7" w:rsidRPr="001204F8" w:rsidRDefault="00DD13D7" w:rsidP="007602E9">
      <w:pPr>
        <w:spacing w:after="0"/>
        <w:rPr>
          <w:rFonts w:eastAsia="Calibri" w:cs="Calibri"/>
          <w:b/>
          <w:color w:val="002060"/>
          <w:sz w:val="24"/>
        </w:rPr>
      </w:pPr>
      <w:r w:rsidRPr="001204F8">
        <w:rPr>
          <w:rFonts w:eastAsia="Calibri" w:cs="Calibri"/>
          <w:b/>
          <w:color w:val="002060"/>
          <w:sz w:val="24"/>
        </w:rPr>
        <w:t>3.5 Importance of Gender Mainstreaming in the project</w:t>
      </w:r>
    </w:p>
    <w:p w14:paraId="5C1A8248" w14:textId="77777777" w:rsidR="002B2F26" w:rsidRPr="001204F8" w:rsidRDefault="002B2F26" w:rsidP="007602E9">
      <w:pPr>
        <w:spacing w:after="0"/>
        <w:rPr>
          <w:rFonts w:eastAsia="Calibri" w:cs="Calibri"/>
          <w:sz w:val="22"/>
          <w:szCs w:val="22"/>
        </w:rPr>
      </w:pPr>
    </w:p>
    <w:p w14:paraId="0004E80A" w14:textId="77777777" w:rsidR="00DD13D7" w:rsidRPr="001204F8" w:rsidRDefault="00821309" w:rsidP="007602E9">
      <w:pPr>
        <w:spacing w:after="0"/>
        <w:rPr>
          <w:rFonts w:eastAsia="Calibri" w:cs="Calibri"/>
          <w:sz w:val="22"/>
          <w:szCs w:val="22"/>
        </w:rPr>
      </w:pPr>
      <w:r w:rsidRPr="001204F8">
        <w:rPr>
          <w:rFonts w:eastAsia="Calibri" w:cs="Calibri"/>
          <w:sz w:val="22"/>
          <w:szCs w:val="22"/>
        </w:rPr>
        <w:t>Both w</w:t>
      </w:r>
      <w:r w:rsidR="00DD13D7" w:rsidRPr="001204F8">
        <w:rPr>
          <w:rFonts w:eastAsia="Calibri" w:cs="Calibri"/>
          <w:sz w:val="22"/>
          <w:szCs w:val="22"/>
        </w:rPr>
        <w:t xml:space="preserve">omen and men share different roles and responsibilities in the biomass-based energy production process: both have knowledge about, and varying skills in, use of resources such as fuelwood for energy production use. Women’s vital contributions to the process through the collection and use of firewood, however, are not always fully </w:t>
      </w:r>
      <w:r w:rsidR="00053E6D" w:rsidRPr="001204F8">
        <w:rPr>
          <w:rFonts w:eastAsia="Calibri" w:cs="Calibri"/>
          <w:sz w:val="22"/>
          <w:szCs w:val="22"/>
        </w:rPr>
        <w:t>acknowledged</w:t>
      </w:r>
      <w:r w:rsidR="00DD13D7" w:rsidRPr="001204F8">
        <w:rPr>
          <w:rFonts w:eastAsia="Calibri" w:cs="Calibri"/>
          <w:sz w:val="22"/>
          <w:szCs w:val="22"/>
        </w:rPr>
        <w:t xml:space="preserve"> and given the importance that it deserves. One of the primary reasons for this is the lack of gender-differentiated perspectives in biomass research and documentation, which itself has not been undertaken at an extensive scale at the provincial or national level</w:t>
      </w:r>
      <w:r w:rsidR="00D21A37" w:rsidRPr="001204F8">
        <w:rPr>
          <w:rFonts w:eastAsia="Calibri" w:cs="Calibri"/>
          <w:sz w:val="22"/>
          <w:szCs w:val="22"/>
        </w:rPr>
        <w:t xml:space="preserve">. </w:t>
      </w:r>
      <w:r w:rsidR="00DD13D7" w:rsidRPr="001204F8">
        <w:rPr>
          <w:rFonts w:eastAsia="Calibri" w:cs="Calibri"/>
          <w:sz w:val="22"/>
          <w:szCs w:val="22"/>
        </w:rPr>
        <w:t>Both genders’ perspectives need to be a part of biomass studies to ascertain the efforts required for setting up fuelwood plantations and biomass-based energy production</w:t>
      </w:r>
      <w:r w:rsidR="00D21A37" w:rsidRPr="001204F8">
        <w:rPr>
          <w:rFonts w:eastAsia="Calibri" w:cs="Calibri"/>
          <w:sz w:val="22"/>
          <w:szCs w:val="22"/>
        </w:rPr>
        <w:t xml:space="preserve">. </w:t>
      </w:r>
      <w:r w:rsidR="00A14626" w:rsidRPr="001204F8">
        <w:rPr>
          <w:rFonts w:eastAsia="Calibri" w:cs="Calibri"/>
          <w:sz w:val="22"/>
          <w:szCs w:val="22"/>
        </w:rPr>
        <w:t>Women’s</w:t>
      </w:r>
      <w:r w:rsidR="00DD13D7" w:rsidRPr="001204F8">
        <w:rPr>
          <w:rFonts w:eastAsia="Calibri" w:cs="Calibri"/>
          <w:sz w:val="22"/>
          <w:szCs w:val="22"/>
        </w:rPr>
        <w:t xml:space="preserve"> voices on the subject matter need to be amplified and their needs and requirements understood to ensure the success of projects in rural areas where women are involved. </w:t>
      </w:r>
    </w:p>
    <w:p w14:paraId="57467FFA" w14:textId="77777777" w:rsidR="002B2F26" w:rsidRPr="001204F8" w:rsidRDefault="002B2F26" w:rsidP="007602E9">
      <w:pPr>
        <w:spacing w:after="0"/>
        <w:rPr>
          <w:rFonts w:eastAsia="Calibri" w:cs="Calibri"/>
          <w:sz w:val="22"/>
          <w:szCs w:val="22"/>
        </w:rPr>
      </w:pPr>
    </w:p>
    <w:p w14:paraId="46A88A70" w14:textId="77777777" w:rsidR="00DD13D7" w:rsidRPr="001204F8" w:rsidRDefault="00DD13D7" w:rsidP="007602E9">
      <w:pPr>
        <w:spacing w:after="0"/>
        <w:rPr>
          <w:rFonts w:eastAsia="Calibri" w:cs="Calibri"/>
          <w:sz w:val="22"/>
          <w:szCs w:val="22"/>
        </w:rPr>
      </w:pPr>
      <w:r w:rsidRPr="001204F8">
        <w:rPr>
          <w:rFonts w:eastAsia="Calibri" w:cs="Calibri"/>
          <w:sz w:val="22"/>
          <w:szCs w:val="22"/>
        </w:rPr>
        <w:t>The gender action plan, therefore, is built upon:</w:t>
      </w:r>
    </w:p>
    <w:p w14:paraId="4AD3D29D" w14:textId="77777777" w:rsidR="002B2F26" w:rsidRPr="001204F8" w:rsidRDefault="002B2F26" w:rsidP="007602E9">
      <w:pPr>
        <w:spacing w:after="0"/>
        <w:ind w:left="720"/>
        <w:rPr>
          <w:rFonts w:eastAsia="Calibri" w:cs="Calibri"/>
          <w:sz w:val="22"/>
          <w:szCs w:val="22"/>
        </w:rPr>
      </w:pPr>
    </w:p>
    <w:p w14:paraId="3B43A867" w14:textId="77777777" w:rsidR="00DD13D7" w:rsidRPr="001204F8" w:rsidRDefault="00DD13D7" w:rsidP="00154510">
      <w:pPr>
        <w:numPr>
          <w:ilvl w:val="0"/>
          <w:numId w:val="29"/>
        </w:numPr>
        <w:spacing w:after="0"/>
        <w:rPr>
          <w:rFonts w:eastAsia="Calibri" w:cs="Calibri"/>
          <w:sz w:val="22"/>
          <w:szCs w:val="22"/>
        </w:rPr>
      </w:pPr>
      <w:r w:rsidRPr="001204F8">
        <w:rPr>
          <w:rFonts w:eastAsia="Calibri" w:cs="Calibri"/>
          <w:sz w:val="22"/>
          <w:szCs w:val="22"/>
        </w:rPr>
        <w:t xml:space="preserve">Comprehensive collection of gender-related information and sex-disaggregated data to get a more holistic picture of the scenario in project areas </w:t>
      </w:r>
    </w:p>
    <w:p w14:paraId="2DA04951" w14:textId="77777777" w:rsidR="00DD13D7" w:rsidRPr="001204F8" w:rsidRDefault="00DD13D7" w:rsidP="00154510">
      <w:pPr>
        <w:numPr>
          <w:ilvl w:val="0"/>
          <w:numId w:val="29"/>
        </w:numPr>
        <w:spacing w:after="0"/>
        <w:rPr>
          <w:rFonts w:eastAsia="Calibri" w:cs="Calibri"/>
          <w:sz w:val="22"/>
          <w:szCs w:val="22"/>
        </w:rPr>
      </w:pPr>
      <w:r w:rsidRPr="001204F8">
        <w:rPr>
          <w:rFonts w:eastAsia="Calibri" w:cs="Calibri"/>
          <w:sz w:val="22"/>
          <w:szCs w:val="22"/>
        </w:rPr>
        <w:t>Incorporation of gender concerns in the theory of change that the project is based on which will assist in the formulation of interventions for specific outcomes</w:t>
      </w:r>
    </w:p>
    <w:p w14:paraId="7929705B" w14:textId="77777777" w:rsidR="00D90A81" w:rsidRPr="001204F8" w:rsidRDefault="00D90A81" w:rsidP="007602E9">
      <w:pPr>
        <w:keepNext/>
        <w:keepLines/>
        <w:spacing w:after="0"/>
        <w:outlineLvl w:val="0"/>
        <w:rPr>
          <w:rFonts w:eastAsia="Times New Roman" w:cs="Calibri"/>
          <w:b/>
          <w:bCs/>
          <w:color w:val="002060"/>
          <w:sz w:val="28"/>
          <w:szCs w:val="28"/>
        </w:rPr>
      </w:pPr>
    </w:p>
    <w:p w14:paraId="45C83B49" w14:textId="77777777" w:rsidR="00DD13D7" w:rsidRPr="001204F8" w:rsidRDefault="00CE41AB" w:rsidP="007602E9">
      <w:pPr>
        <w:keepNext/>
        <w:keepLines/>
        <w:spacing w:after="0"/>
        <w:outlineLvl w:val="0"/>
        <w:rPr>
          <w:rFonts w:eastAsia="Times New Roman" w:cs="Calibri"/>
          <w:b/>
          <w:bCs/>
          <w:color w:val="002060"/>
          <w:sz w:val="28"/>
          <w:szCs w:val="28"/>
        </w:rPr>
      </w:pPr>
      <w:r w:rsidRPr="001204F8">
        <w:rPr>
          <w:rFonts w:eastAsia="Times New Roman" w:cs="Calibri"/>
          <w:b/>
          <w:bCs/>
          <w:color w:val="002060"/>
          <w:sz w:val="28"/>
          <w:szCs w:val="28"/>
        </w:rPr>
        <w:t xml:space="preserve">4. </w:t>
      </w:r>
      <w:r w:rsidR="00DD13D7" w:rsidRPr="001204F8">
        <w:rPr>
          <w:rFonts w:eastAsia="Times New Roman" w:cs="Calibri"/>
          <w:b/>
          <w:bCs/>
          <w:color w:val="002060"/>
          <w:sz w:val="28"/>
          <w:szCs w:val="28"/>
        </w:rPr>
        <w:t>Gender Action Plan</w:t>
      </w:r>
      <w:r w:rsidR="008000A9" w:rsidRPr="001204F8">
        <w:rPr>
          <w:rFonts w:eastAsia="Times New Roman" w:cs="Calibri"/>
          <w:b/>
          <w:bCs/>
          <w:color w:val="002060"/>
          <w:sz w:val="28"/>
          <w:szCs w:val="28"/>
        </w:rPr>
        <w:t xml:space="preserve"> </w:t>
      </w:r>
    </w:p>
    <w:p w14:paraId="2D972C79" w14:textId="77777777" w:rsidR="002B2F26" w:rsidRPr="001204F8" w:rsidRDefault="002B2F26" w:rsidP="007602E9">
      <w:pPr>
        <w:keepNext/>
        <w:keepLines/>
        <w:spacing w:after="0"/>
        <w:outlineLvl w:val="1"/>
        <w:rPr>
          <w:rFonts w:eastAsia="Times New Roman" w:cs="Calibri"/>
          <w:b/>
          <w:bCs/>
          <w:color w:val="002060"/>
          <w:sz w:val="24"/>
        </w:rPr>
      </w:pPr>
    </w:p>
    <w:p w14:paraId="1B91E657" w14:textId="77777777" w:rsidR="00DD13D7" w:rsidRPr="001204F8" w:rsidRDefault="00DD13D7" w:rsidP="007602E9">
      <w:pPr>
        <w:keepNext/>
        <w:keepLines/>
        <w:spacing w:after="0"/>
        <w:outlineLvl w:val="1"/>
        <w:rPr>
          <w:rFonts w:eastAsia="Times New Roman" w:cs="Calibri"/>
          <w:b/>
          <w:bCs/>
          <w:color w:val="002060"/>
          <w:sz w:val="24"/>
        </w:rPr>
      </w:pPr>
      <w:r w:rsidRPr="001204F8">
        <w:rPr>
          <w:rFonts w:eastAsia="Times New Roman" w:cs="Calibri"/>
          <w:b/>
          <w:bCs/>
          <w:color w:val="002060"/>
          <w:sz w:val="24"/>
        </w:rPr>
        <w:t>4.1 Indicative Gender-Responsive Activities</w:t>
      </w:r>
    </w:p>
    <w:p w14:paraId="473E5CEA" w14:textId="77777777" w:rsidR="00FA3E89" w:rsidRPr="001204F8" w:rsidRDefault="00FA3E89" w:rsidP="007602E9">
      <w:pPr>
        <w:keepNext/>
        <w:keepLines/>
        <w:spacing w:after="0"/>
        <w:outlineLvl w:val="1"/>
        <w:rPr>
          <w:rFonts w:eastAsia="Times New Roman" w:cs="Calibri"/>
          <w:b/>
          <w:bCs/>
          <w:color w:val="002060"/>
          <w:sz w:val="24"/>
        </w:rPr>
      </w:pPr>
    </w:p>
    <w:p w14:paraId="3E7F5786" w14:textId="77777777" w:rsidR="00DD13D7" w:rsidRPr="001204F8" w:rsidRDefault="00DD13D7" w:rsidP="007602E9">
      <w:pPr>
        <w:spacing w:after="0"/>
        <w:rPr>
          <w:rFonts w:eastAsia="Calibri" w:cs="Calibri"/>
          <w:sz w:val="22"/>
          <w:szCs w:val="22"/>
        </w:rPr>
      </w:pPr>
      <w:r w:rsidRPr="001204F8">
        <w:rPr>
          <w:rFonts w:eastAsia="Calibri" w:cs="Calibri"/>
          <w:sz w:val="22"/>
          <w:szCs w:val="22"/>
        </w:rPr>
        <w:t xml:space="preserve">Indicative gender-responsive project activities are listed below in </w:t>
      </w:r>
      <w:r w:rsidRPr="001204F8">
        <w:rPr>
          <w:rFonts w:eastAsia="Calibri" w:cs="Calibri"/>
          <w:b/>
          <w:sz w:val="22"/>
          <w:szCs w:val="22"/>
        </w:rPr>
        <w:t>Table 2</w:t>
      </w:r>
      <w:r w:rsidRPr="001204F8">
        <w:rPr>
          <w:rFonts w:eastAsia="Calibri" w:cs="Calibri"/>
          <w:sz w:val="22"/>
          <w:szCs w:val="22"/>
        </w:rPr>
        <w:t>:</w:t>
      </w:r>
    </w:p>
    <w:p w14:paraId="364D7357" w14:textId="77777777" w:rsidR="00FA3E89" w:rsidRPr="001204F8" w:rsidRDefault="00FA3E89" w:rsidP="007602E9">
      <w:pPr>
        <w:spacing w:after="0"/>
        <w:rPr>
          <w:rFonts w:eastAsia="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1553"/>
        <w:gridCol w:w="3234"/>
        <w:gridCol w:w="1494"/>
        <w:gridCol w:w="972"/>
      </w:tblGrid>
      <w:tr w:rsidR="00891BB4" w:rsidRPr="001204F8" w14:paraId="690D47A9" w14:textId="77777777" w:rsidTr="002A57C4">
        <w:tc>
          <w:tcPr>
            <w:tcW w:w="9085" w:type="dxa"/>
            <w:gridSpan w:val="5"/>
            <w:shd w:val="clear" w:color="auto" w:fill="C9C9C9"/>
          </w:tcPr>
          <w:p w14:paraId="544EAB45" w14:textId="77777777" w:rsidR="00891BB4" w:rsidRPr="001204F8" w:rsidRDefault="00891BB4" w:rsidP="007602E9">
            <w:pPr>
              <w:spacing w:after="0"/>
              <w:jc w:val="center"/>
              <w:rPr>
                <w:rFonts w:eastAsia="Calibri" w:cs="Calibri"/>
                <w:b/>
                <w:bCs/>
                <w:sz w:val="22"/>
                <w:szCs w:val="20"/>
              </w:rPr>
            </w:pPr>
            <w:r w:rsidRPr="001204F8">
              <w:rPr>
                <w:rFonts w:eastAsia="Calibri" w:cs="Calibri"/>
                <w:b/>
                <w:bCs/>
                <w:sz w:val="22"/>
                <w:szCs w:val="20"/>
              </w:rPr>
              <w:t>Component 1: Establishment of Policy and Regulatory Framework for Sustainable Woody Biomass Energy Production and Utilization</w:t>
            </w:r>
          </w:p>
        </w:tc>
      </w:tr>
      <w:tr w:rsidR="00891BB4" w:rsidRPr="001204F8" w14:paraId="691D120E" w14:textId="77777777" w:rsidTr="002A57C4">
        <w:tc>
          <w:tcPr>
            <w:tcW w:w="9085" w:type="dxa"/>
            <w:gridSpan w:val="5"/>
            <w:shd w:val="clear" w:color="auto" w:fill="FFE599"/>
          </w:tcPr>
          <w:p w14:paraId="3D83172E" w14:textId="77777777" w:rsidR="00891BB4" w:rsidRPr="001204F8" w:rsidRDefault="00891BB4" w:rsidP="007602E9">
            <w:pPr>
              <w:spacing w:after="0"/>
              <w:jc w:val="center"/>
              <w:rPr>
                <w:rFonts w:eastAsia="Calibri" w:cs="Calibri"/>
                <w:b/>
                <w:bCs/>
                <w:sz w:val="22"/>
                <w:szCs w:val="20"/>
              </w:rPr>
            </w:pPr>
            <w:r w:rsidRPr="001204F8">
              <w:rPr>
                <w:rFonts w:eastAsia="Calibri" w:cs="Calibri"/>
                <w:b/>
                <w:bCs/>
                <w:sz w:val="22"/>
                <w:szCs w:val="20"/>
              </w:rPr>
              <w:t>Outcome 1:</w:t>
            </w:r>
            <w:r w:rsidRPr="001204F8">
              <w:rPr>
                <w:rFonts w:eastAsia="Calibri" w:cs="Calibri"/>
                <w:sz w:val="22"/>
                <w:szCs w:val="20"/>
              </w:rPr>
              <w:t xml:space="preserve"> Effective enforcement of policies and regulations on the sustainable production and use of woody biomass for energy generation and utilization in rural areas of Pakistan</w:t>
            </w:r>
          </w:p>
        </w:tc>
      </w:tr>
      <w:tr w:rsidR="009A617C" w:rsidRPr="001204F8" w14:paraId="22931309" w14:textId="77777777" w:rsidTr="002A57C4">
        <w:tc>
          <w:tcPr>
            <w:tcW w:w="1832" w:type="dxa"/>
            <w:shd w:val="clear" w:color="auto" w:fill="BDD6EE"/>
            <w:vAlign w:val="center"/>
          </w:tcPr>
          <w:p w14:paraId="1B4A94D4" w14:textId="77777777" w:rsidR="00891BB4" w:rsidRPr="001204F8" w:rsidRDefault="00891BB4" w:rsidP="007602E9">
            <w:pPr>
              <w:spacing w:after="0"/>
              <w:jc w:val="center"/>
              <w:rPr>
                <w:rFonts w:eastAsia="Calibri" w:cs="Calibri"/>
                <w:b/>
                <w:sz w:val="18"/>
                <w:szCs w:val="18"/>
              </w:rPr>
            </w:pPr>
            <w:r w:rsidRPr="001204F8">
              <w:rPr>
                <w:rFonts w:eastAsia="Calibri" w:cs="Calibri"/>
                <w:b/>
                <w:sz w:val="18"/>
                <w:szCs w:val="18"/>
              </w:rPr>
              <w:t>Project Output</w:t>
            </w:r>
          </w:p>
        </w:tc>
        <w:tc>
          <w:tcPr>
            <w:tcW w:w="1553" w:type="dxa"/>
            <w:shd w:val="clear" w:color="auto" w:fill="BDD6EE"/>
            <w:vAlign w:val="center"/>
          </w:tcPr>
          <w:p w14:paraId="173C5884" w14:textId="77777777" w:rsidR="00891BB4" w:rsidRPr="001204F8" w:rsidRDefault="00891BB4" w:rsidP="007602E9">
            <w:pPr>
              <w:spacing w:after="0"/>
              <w:jc w:val="center"/>
              <w:rPr>
                <w:rFonts w:eastAsia="Calibri" w:cs="Calibri"/>
                <w:b/>
                <w:sz w:val="18"/>
                <w:szCs w:val="18"/>
              </w:rPr>
            </w:pPr>
            <w:r w:rsidRPr="001204F8">
              <w:rPr>
                <w:rFonts w:eastAsia="Calibri" w:cs="Calibri"/>
                <w:b/>
                <w:sz w:val="18"/>
                <w:szCs w:val="18"/>
              </w:rPr>
              <w:t>Intended Gender Equality Results</w:t>
            </w:r>
          </w:p>
        </w:tc>
        <w:tc>
          <w:tcPr>
            <w:tcW w:w="3234" w:type="dxa"/>
            <w:shd w:val="clear" w:color="auto" w:fill="BDD6EE"/>
            <w:vAlign w:val="center"/>
          </w:tcPr>
          <w:p w14:paraId="011C8F15" w14:textId="77777777" w:rsidR="00891BB4" w:rsidRPr="001204F8" w:rsidRDefault="00891BB4" w:rsidP="007602E9">
            <w:pPr>
              <w:spacing w:after="0"/>
              <w:jc w:val="center"/>
              <w:rPr>
                <w:rFonts w:eastAsia="Calibri" w:cs="Calibri"/>
                <w:b/>
                <w:sz w:val="18"/>
                <w:szCs w:val="18"/>
              </w:rPr>
            </w:pPr>
            <w:r w:rsidRPr="001204F8">
              <w:rPr>
                <w:rFonts w:eastAsia="Calibri" w:cs="Calibri"/>
                <w:b/>
                <w:sz w:val="18"/>
                <w:szCs w:val="18"/>
              </w:rPr>
              <w:t>Gender Responsive Actions</w:t>
            </w:r>
          </w:p>
        </w:tc>
        <w:tc>
          <w:tcPr>
            <w:tcW w:w="1494" w:type="dxa"/>
            <w:shd w:val="clear" w:color="auto" w:fill="BDD6EE"/>
            <w:vAlign w:val="center"/>
          </w:tcPr>
          <w:p w14:paraId="3FA9C4E9" w14:textId="77777777" w:rsidR="00891BB4" w:rsidRPr="001204F8" w:rsidRDefault="00891BB4" w:rsidP="007602E9">
            <w:pPr>
              <w:spacing w:after="0"/>
              <w:jc w:val="center"/>
              <w:rPr>
                <w:rFonts w:eastAsia="Calibri" w:cs="Calibri"/>
                <w:b/>
                <w:sz w:val="18"/>
                <w:szCs w:val="18"/>
              </w:rPr>
            </w:pPr>
            <w:r w:rsidRPr="001204F8">
              <w:rPr>
                <w:rFonts w:eastAsia="Times New Roman" w:cs="Calibri"/>
                <w:b/>
                <w:sz w:val="18"/>
                <w:szCs w:val="18"/>
                <w:lang w:eastAsia="ko-KR"/>
              </w:rPr>
              <w:t>Indicators to be included in M&amp;E</w:t>
            </w:r>
          </w:p>
        </w:tc>
        <w:tc>
          <w:tcPr>
            <w:tcW w:w="972" w:type="dxa"/>
            <w:shd w:val="clear" w:color="auto" w:fill="BDD6EE"/>
            <w:vAlign w:val="center"/>
          </w:tcPr>
          <w:p w14:paraId="6EF405E5" w14:textId="77777777" w:rsidR="00891BB4" w:rsidRPr="001204F8" w:rsidRDefault="00891BB4" w:rsidP="007602E9">
            <w:pPr>
              <w:spacing w:after="0"/>
              <w:jc w:val="center"/>
              <w:rPr>
                <w:rFonts w:eastAsia="Calibri" w:cs="Calibri"/>
                <w:b/>
                <w:sz w:val="18"/>
                <w:szCs w:val="18"/>
              </w:rPr>
            </w:pPr>
            <w:r w:rsidRPr="001204F8">
              <w:rPr>
                <w:rFonts w:eastAsia="Times New Roman" w:cs="Calibri"/>
                <w:b/>
                <w:sz w:val="18"/>
                <w:szCs w:val="18"/>
                <w:lang w:eastAsia="ko-KR"/>
              </w:rPr>
              <w:t>Timeline</w:t>
            </w:r>
          </w:p>
        </w:tc>
      </w:tr>
      <w:tr w:rsidR="009A617C" w:rsidRPr="001204F8" w14:paraId="4A49FFCF" w14:textId="77777777" w:rsidTr="002A57C4">
        <w:tc>
          <w:tcPr>
            <w:tcW w:w="1832" w:type="dxa"/>
            <w:shd w:val="clear" w:color="auto" w:fill="auto"/>
          </w:tcPr>
          <w:p w14:paraId="7F4E0905" w14:textId="77777777" w:rsidR="00891BB4" w:rsidRPr="001204F8" w:rsidRDefault="00891BB4" w:rsidP="007602E9">
            <w:pPr>
              <w:spacing w:after="0"/>
              <w:jc w:val="left"/>
              <w:rPr>
                <w:rFonts w:eastAsia="Calibri" w:cs="Calibri"/>
                <w:sz w:val="18"/>
                <w:szCs w:val="18"/>
              </w:rPr>
            </w:pPr>
            <w:r w:rsidRPr="001204F8">
              <w:rPr>
                <w:rFonts w:eastAsia="Calibri" w:cs="Calibri"/>
                <w:b/>
                <w:bCs/>
                <w:sz w:val="18"/>
                <w:szCs w:val="18"/>
              </w:rPr>
              <w:lastRenderedPageBreak/>
              <w:t xml:space="preserve">Output 1.1: </w:t>
            </w:r>
            <w:r w:rsidRPr="001204F8">
              <w:rPr>
                <w:rFonts w:eastAsia="Calibri" w:cs="Calibri"/>
                <w:iCs/>
                <w:sz w:val="18"/>
                <w:szCs w:val="18"/>
              </w:rPr>
              <w:t>Completed comprehensive situational and feasibility analyses for mainstreaming woody biomass production in the agriculture and forestry sectors, including assessments of potential areas for sustainable woody biomass production and utilization</w:t>
            </w:r>
            <w:r w:rsidRPr="001204F8">
              <w:rPr>
                <w:rFonts w:eastAsia="Calibri" w:cs="Calibri"/>
                <w:iCs/>
                <w:sz w:val="18"/>
                <w:szCs w:val="18"/>
                <w:vertAlign w:val="superscript"/>
              </w:rPr>
              <w:footnoteReference w:id="102"/>
            </w:r>
            <w:r w:rsidRPr="001204F8">
              <w:rPr>
                <w:rFonts w:eastAsia="Calibri" w:cs="Calibri"/>
                <w:iCs/>
                <w:sz w:val="18"/>
                <w:szCs w:val="18"/>
              </w:rPr>
              <w:t xml:space="preserve"> in Punjab, Khyber Pakhtunkhwa (KP), Sindh and Balochistan provinces</w:t>
            </w:r>
          </w:p>
        </w:tc>
        <w:tc>
          <w:tcPr>
            <w:tcW w:w="1553" w:type="dxa"/>
            <w:shd w:val="clear" w:color="auto" w:fill="auto"/>
          </w:tcPr>
          <w:p w14:paraId="6FBD1354" w14:textId="77777777" w:rsidR="00891BB4" w:rsidRPr="001204F8" w:rsidRDefault="00891BB4" w:rsidP="007602E9">
            <w:pPr>
              <w:spacing w:after="0"/>
              <w:jc w:val="left"/>
              <w:rPr>
                <w:rFonts w:eastAsia="Calibri" w:cs="Calibri"/>
                <w:sz w:val="18"/>
                <w:szCs w:val="18"/>
              </w:rPr>
            </w:pPr>
            <w:r w:rsidRPr="001204F8">
              <w:rPr>
                <w:rFonts w:eastAsia="Calibri" w:cs="Calibri"/>
                <w:iCs/>
                <w:sz w:val="18"/>
                <w:szCs w:val="18"/>
              </w:rPr>
              <w:t>Situational and feasibility analyses to be gender sensitive and inclusive of women’s knowledge and opinions</w:t>
            </w:r>
          </w:p>
        </w:tc>
        <w:tc>
          <w:tcPr>
            <w:tcW w:w="3234" w:type="dxa"/>
            <w:shd w:val="clear" w:color="auto" w:fill="auto"/>
          </w:tcPr>
          <w:p w14:paraId="439B69F0" w14:textId="77777777" w:rsidR="00891BB4" w:rsidRPr="001204F8" w:rsidRDefault="00891BB4" w:rsidP="00154510">
            <w:pPr>
              <w:numPr>
                <w:ilvl w:val="0"/>
                <w:numId w:val="45"/>
              </w:numPr>
              <w:spacing w:after="0"/>
              <w:jc w:val="left"/>
              <w:rPr>
                <w:rFonts w:eastAsia="Calibri" w:cs="Calibri"/>
                <w:sz w:val="18"/>
                <w:szCs w:val="18"/>
              </w:rPr>
            </w:pPr>
            <w:r w:rsidRPr="001204F8">
              <w:rPr>
                <w:rFonts w:eastAsia="Calibri" w:cs="Calibri"/>
                <w:sz w:val="18"/>
                <w:szCs w:val="18"/>
              </w:rPr>
              <w:t xml:space="preserve">Incorporation of gender equality and women empowerment as essential elements as part of feasibility analysis on </w:t>
            </w:r>
            <w:r w:rsidRPr="001204F8">
              <w:rPr>
                <w:rFonts w:eastAsia="Calibri" w:cs="Calibri"/>
                <w:iCs/>
                <w:sz w:val="18"/>
                <w:szCs w:val="18"/>
              </w:rPr>
              <w:t xml:space="preserve">mainstreaming woody biomass production. This could be done including </w:t>
            </w:r>
            <w:r w:rsidRPr="001204F8">
              <w:rPr>
                <w:rFonts w:eastAsia="Calibri" w:cs="Calibri"/>
                <w:sz w:val="18"/>
                <w:szCs w:val="18"/>
              </w:rPr>
              <w:t>gender-environment experts and local women who are involved in the process in discussions, conducting background studies; and building gender-specific capacity among stakeholders at all levels.</w:t>
            </w:r>
          </w:p>
          <w:p w14:paraId="3C3BEFBC" w14:textId="77777777" w:rsidR="00891BB4" w:rsidRPr="001204F8" w:rsidRDefault="00891BB4" w:rsidP="00154510">
            <w:pPr>
              <w:numPr>
                <w:ilvl w:val="0"/>
                <w:numId w:val="32"/>
              </w:numPr>
              <w:spacing w:after="0"/>
              <w:jc w:val="left"/>
              <w:rPr>
                <w:rFonts w:eastAsia="Calibri" w:cs="Calibri"/>
                <w:sz w:val="18"/>
                <w:szCs w:val="18"/>
              </w:rPr>
            </w:pPr>
            <w:r w:rsidRPr="001204F8">
              <w:rPr>
                <w:rFonts w:eastAsia="Calibri" w:cs="Calibri"/>
                <w:sz w:val="18"/>
                <w:szCs w:val="18"/>
              </w:rPr>
              <w:t xml:space="preserve">The data on the collection, management, </w:t>
            </w:r>
            <w:r w:rsidR="00D21A37" w:rsidRPr="001204F8">
              <w:rPr>
                <w:rFonts w:eastAsia="Calibri" w:cs="Calibri"/>
                <w:sz w:val="18"/>
                <w:szCs w:val="18"/>
              </w:rPr>
              <w:t>control,</w:t>
            </w:r>
            <w:r w:rsidRPr="001204F8">
              <w:rPr>
                <w:rFonts w:eastAsia="Calibri" w:cs="Calibri"/>
                <w:sz w:val="18"/>
                <w:szCs w:val="18"/>
              </w:rPr>
              <w:t xml:space="preserve"> and usage of resources should be gender-disaggregated: women and men’s knowledge on these issues varies and it is essential that the data on different needs and requirements of both genders should be documented</w:t>
            </w:r>
          </w:p>
          <w:p w14:paraId="6268C714" w14:textId="77777777" w:rsidR="00891BB4" w:rsidRPr="001204F8" w:rsidRDefault="00891BB4" w:rsidP="00154510">
            <w:pPr>
              <w:numPr>
                <w:ilvl w:val="0"/>
                <w:numId w:val="32"/>
              </w:numPr>
              <w:spacing w:after="0"/>
              <w:jc w:val="left"/>
              <w:rPr>
                <w:rFonts w:eastAsia="Calibri" w:cs="Calibri"/>
                <w:sz w:val="18"/>
                <w:szCs w:val="18"/>
              </w:rPr>
            </w:pPr>
            <w:r w:rsidRPr="001204F8">
              <w:rPr>
                <w:rFonts w:eastAsia="Calibri" w:cs="Calibri"/>
                <w:sz w:val="18"/>
                <w:szCs w:val="18"/>
              </w:rPr>
              <w:t>Women-based organizations who have worked on similar projects involving gender disparities in areas should be involved in the research process to ensure that the best practices that they have implemented are effectively used.</w:t>
            </w:r>
          </w:p>
        </w:tc>
        <w:tc>
          <w:tcPr>
            <w:tcW w:w="1494" w:type="dxa"/>
            <w:shd w:val="clear" w:color="auto" w:fill="auto"/>
          </w:tcPr>
          <w:p w14:paraId="68AA248D"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Number of gender experts involved</w:t>
            </w:r>
          </w:p>
          <w:p w14:paraId="624930B4" w14:textId="77777777" w:rsidR="00891BB4" w:rsidRPr="001204F8" w:rsidRDefault="00891BB4" w:rsidP="007602E9">
            <w:pPr>
              <w:spacing w:after="0"/>
              <w:jc w:val="left"/>
              <w:rPr>
                <w:rFonts w:eastAsia="Calibri" w:cs="Calibri"/>
                <w:sz w:val="18"/>
                <w:szCs w:val="18"/>
              </w:rPr>
            </w:pPr>
          </w:p>
          <w:p w14:paraId="2CDE506B"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Proportion/ </w:t>
            </w:r>
          </w:p>
          <w:p w14:paraId="67BFE958"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Percentage of women involved in the discussions for feasibility analysis</w:t>
            </w:r>
          </w:p>
          <w:p w14:paraId="4867B1F4" w14:textId="77777777" w:rsidR="00891BB4" w:rsidRPr="001204F8" w:rsidRDefault="00891BB4" w:rsidP="007602E9">
            <w:pPr>
              <w:spacing w:after="0"/>
              <w:jc w:val="left"/>
              <w:rPr>
                <w:rFonts w:eastAsia="Calibri" w:cs="Calibri"/>
                <w:sz w:val="18"/>
                <w:szCs w:val="18"/>
              </w:rPr>
            </w:pPr>
          </w:p>
        </w:tc>
        <w:tc>
          <w:tcPr>
            <w:tcW w:w="972" w:type="dxa"/>
            <w:shd w:val="clear" w:color="auto" w:fill="auto"/>
          </w:tcPr>
          <w:p w14:paraId="4D22C770"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Year 1</w:t>
            </w:r>
          </w:p>
        </w:tc>
      </w:tr>
      <w:tr w:rsidR="009A617C" w:rsidRPr="001204F8" w14:paraId="7663FBFF" w14:textId="77777777" w:rsidTr="002A57C4">
        <w:tc>
          <w:tcPr>
            <w:tcW w:w="1832" w:type="dxa"/>
            <w:shd w:val="clear" w:color="auto" w:fill="auto"/>
          </w:tcPr>
          <w:p w14:paraId="13E7862A" w14:textId="77777777" w:rsidR="00891BB4" w:rsidRPr="001204F8" w:rsidRDefault="00891BB4" w:rsidP="007602E9">
            <w:pPr>
              <w:spacing w:after="0"/>
              <w:jc w:val="left"/>
              <w:rPr>
                <w:rFonts w:eastAsia="Calibri" w:cs="Calibri"/>
                <w:iCs/>
                <w:sz w:val="18"/>
                <w:szCs w:val="18"/>
              </w:rPr>
            </w:pPr>
            <w:r w:rsidRPr="001204F8">
              <w:rPr>
                <w:rFonts w:eastAsia="Calibri" w:cs="Calibri"/>
                <w:b/>
                <w:bCs/>
                <w:sz w:val="18"/>
                <w:szCs w:val="18"/>
              </w:rPr>
              <w:t>Output 1.2</w:t>
            </w:r>
            <w:r w:rsidRPr="001204F8">
              <w:rPr>
                <w:rFonts w:eastAsia="Calibri" w:cs="Calibri"/>
                <w:sz w:val="18"/>
                <w:szCs w:val="18"/>
              </w:rPr>
              <w:t xml:space="preserve">: </w:t>
            </w:r>
            <w:r w:rsidRPr="001204F8">
              <w:rPr>
                <w:rFonts w:eastAsia="Calibri" w:cs="Calibri"/>
                <w:iCs/>
                <w:sz w:val="18"/>
                <w:szCs w:val="18"/>
              </w:rPr>
              <w:t>Developed and implemented policies and market-based regulatory framework for supporting woody biomass production and use, including national strategy for promotion of sustainable biomass energy production and utilization, using community-based woodlots and agroforestry production at the provincial level, and fiscal incentives for private-sector participation in woody biomass energy technology business</w:t>
            </w:r>
          </w:p>
        </w:tc>
        <w:tc>
          <w:tcPr>
            <w:tcW w:w="1553" w:type="dxa"/>
            <w:shd w:val="clear" w:color="auto" w:fill="auto"/>
          </w:tcPr>
          <w:p w14:paraId="3412A431"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Gender mainstreaming in regulatory frameworks</w:t>
            </w:r>
          </w:p>
          <w:p w14:paraId="4A31C8B6" w14:textId="77777777" w:rsidR="00891BB4" w:rsidRPr="001204F8" w:rsidRDefault="00891BB4" w:rsidP="007602E9">
            <w:pPr>
              <w:spacing w:after="0"/>
              <w:jc w:val="left"/>
              <w:rPr>
                <w:rFonts w:eastAsia="Calibri" w:cs="Calibri"/>
                <w:sz w:val="18"/>
                <w:szCs w:val="18"/>
              </w:rPr>
            </w:pPr>
          </w:p>
          <w:p w14:paraId="72EDD0F2" w14:textId="77777777" w:rsidR="00891BB4" w:rsidRPr="001204F8" w:rsidRDefault="00891BB4" w:rsidP="007602E9">
            <w:pPr>
              <w:spacing w:after="0"/>
              <w:ind w:left="360"/>
              <w:jc w:val="left"/>
              <w:rPr>
                <w:rFonts w:eastAsia="Calibri" w:cs="Calibri"/>
                <w:sz w:val="18"/>
                <w:szCs w:val="18"/>
              </w:rPr>
            </w:pPr>
          </w:p>
        </w:tc>
        <w:tc>
          <w:tcPr>
            <w:tcW w:w="3234" w:type="dxa"/>
            <w:shd w:val="clear" w:color="auto" w:fill="auto"/>
          </w:tcPr>
          <w:p w14:paraId="2875C429" w14:textId="77777777" w:rsidR="00891BB4" w:rsidRPr="001204F8" w:rsidRDefault="00891BB4" w:rsidP="00154510">
            <w:pPr>
              <w:numPr>
                <w:ilvl w:val="0"/>
                <w:numId w:val="33"/>
              </w:numPr>
              <w:spacing w:after="0"/>
              <w:jc w:val="left"/>
              <w:rPr>
                <w:rFonts w:eastAsia="Calibri" w:cs="Calibri"/>
                <w:sz w:val="18"/>
                <w:szCs w:val="18"/>
              </w:rPr>
            </w:pPr>
            <w:r w:rsidRPr="001204F8">
              <w:rPr>
                <w:rFonts w:eastAsia="Calibri" w:cs="Calibri"/>
                <w:sz w:val="18"/>
                <w:szCs w:val="18"/>
              </w:rPr>
              <w:t xml:space="preserve">Policies and market-based regulatory frameworks that will be developed should include a gender mainstreaming dimension. Officials from government agencies, as well as non-governmental organizations that are part of the development process should have specific/reasonable proportion of women involved in the strategy and implementation process. </w:t>
            </w:r>
          </w:p>
          <w:p w14:paraId="48F31044" w14:textId="77777777" w:rsidR="00891BB4" w:rsidRPr="001204F8" w:rsidRDefault="00891BB4" w:rsidP="00154510">
            <w:pPr>
              <w:numPr>
                <w:ilvl w:val="0"/>
                <w:numId w:val="33"/>
              </w:numPr>
              <w:spacing w:after="0"/>
              <w:jc w:val="left"/>
              <w:rPr>
                <w:rFonts w:eastAsia="Calibri" w:cs="Calibri"/>
                <w:sz w:val="18"/>
                <w:szCs w:val="18"/>
              </w:rPr>
            </w:pPr>
            <w:r w:rsidRPr="001204F8">
              <w:rPr>
                <w:rFonts w:eastAsia="Calibri" w:cs="Calibri"/>
                <w:sz w:val="18"/>
                <w:szCs w:val="18"/>
              </w:rPr>
              <w:t xml:space="preserve">Legislations developed by the government that have successfully </w:t>
            </w:r>
            <w:r w:rsidR="00053E6D" w:rsidRPr="001204F8">
              <w:rPr>
                <w:rFonts w:eastAsia="Calibri" w:cs="Calibri"/>
                <w:sz w:val="18"/>
                <w:szCs w:val="18"/>
              </w:rPr>
              <w:t>incorporated</w:t>
            </w:r>
            <w:r w:rsidRPr="001204F8">
              <w:rPr>
                <w:rFonts w:eastAsia="Calibri" w:cs="Calibri"/>
                <w:sz w:val="18"/>
                <w:szCs w:val="18"/>
              </w:rPr>
              <w:t xml:space="preserve"> gender mainstreaming should be studied and used as an example during the development process. One such legislation which has included gender sensitization in a comprehensive manner and can </w:t>
            </w:r>
            <w:r w:rsidR="00053E6D" w:rsidRPr="001204F8">
              <w:rPr>
                <w:rFonts w:eastAsia="Calibri" w:cs="Calibri"/>
                <w:sz w:val="18"/>
                <w:szCs w:val="18"/>
              </w:rPr>
              <w:t>provide</w:t>
            </w:r>
            <w:r w:rsidRPr="001204F8">
              <w:rPr>
                <w:rFonts w:eastAsia="Calibri" w:cs="Calibri"/>
                <w:sz w:val="18"/>
                <w:szCs w:val="18"/>
              </w:rPr>
              <w:t xml:space="preserve"> lessons and best practices is the Punjab Protected Areas Act, 2020. Though the culture and social settings in rural areas among the provinces differs to some degree, the approach taken/used by Punjab and can be molded to implement </w:t>
            </w:r>
            <w:r w:rsidRPr="001204F8">
              <w:rPr>
                <w:rFonts w:eastAsia="Calibri" w:cs="Calibri"/>
                <w:sz w:val="18"/>
                <w:szCs w:val="18"/>
              </w:rPr>
              <w:lastRenderedPageBreak/>
              <w:t>policies in KP, Balochistan and Sindh.</w:t>
            </w:r>
          </w:p>
        </w:tc>
        <w:tc>
          <w:tcPr>
            <w:tcW w:w="1494" w:type="dxa"/>
            <w:shd w:val="clear" w:color="auto" w:fill="auto"/>
          </w:tcPr>
          <w:p w14:paraId="2FC3E376" w14:textId="77777777" w:rsidR="00891BB4" w:rsidRPr="001204F8" w:rsidRDefault="00891BB4" w:rsidP="007602E9">
            <w:pPr>
              <w:spacing w:after="0"/>
              <w:jc w:val="left"/>
              <w:rPr>
                <w:rFonts w:eastAsia="Calibri" w:cs="Calibri"/>
                <w:sz w:val="18"/>
                <w:szCs w:val="18"/>
              </w:rPr>
            </w:pPr>
            <w:r w:rsidRPr="001204F8">
              <w:rPr>
                <w:rFonts w:eastAsia="Times New Roman" w:cs="Calibri"/>
                <w:sz w:val="18"/>
                <w:szCs w:val="18"/>
                <w:lang w:eastAsia="ko-KR"/>
              </w:rPr>
              <w:lastRenderedPageBreak/>
              <w:t xml:space="preserve">Level of participation of women in development and implementation of policy frameworks </w:t>
            </w:r>
          </w:p>
        </w:tc>
        <w:tc>
          <w:tcPr>
            <w:tcW w:w="972" w:type="dxa"/>
            <w:shd w:val="clear" w:color="auto" w:fill="auto"/>
          </w:tcPr>
          <w:p w14:paraId="08F9E8C8"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Year 1</w:t>
            </w:r>
          </w:p>
        </w:tc>
      </w:tr>
      <w:tr w:rsidR="009A617C" w:rsidRPr="001204F8" w14:paraId="650B775B" w14:textId="77777777" w:rsidTr="002A57C4">
        <w:tc>
          <w:tcPr>
            <w:tcW w:w="1832" w:type="dxa"/>
            <w:shd w:val="clear" w:color="auto" w:fill="auto"/>
          </w:tcPr>
          <w:p w14:paraId="74C76071" w14:textId="77777777" w:rsidR="00891BB4" w:rsidRPr="001204F8" w:rsidRDefault="00891BB4" w:rsidP="007602E9">
            <w:pPr>
              <w:shd w:val="clear" w:color="auto" w:fill="FFFFFF"/>
              <w:spacing w:after="0"/>
              <w:jc w:val="left"/>
              <w:rPr>
                <w:rFonts w:eastAsia="Calibri" w:cs="Calibri"/>
                <w:sz w:val="18"/>
                <w:szCs w:val="18"/>
              </w:rPr>
            </w:pPr>
            <w:r w:rsidRPr="001204F8">
              <w:rPr>
                <w:rFonts w:eastAsia="Calibri" w:cs="Calibri"/>
                <w:b/>
                <w:bCs/>
                <w:sz w:val="18"/>
                <w:szCs w:val="18"/>
              </w:rPr>
              <w:t>Output 1.3:</w:t>
            </w:r>
            <w:r w:rsidRPr="001204F8">
              <w:rPr>
                <w:rFonts w:eastAsia="Calibri" w:cs="Calibri"/>
                <w:sz w:val="18"/>
                <w:szCs w:val="18"/>
              </w:rPr>
              <w:t xml:space="preserve"> </w:t>
            </w:r>
            <w:r w:rsidRPr="001204F8">
              <w:rPr>
                <w:rFonts w:eastAsia="Calibri" w:cs="Calibri"/>
                <w:iCs/>
                <w:sz w:val="18"/>
                <w:szCs w:val="18"/>
              </w:rPr>
              <w:t xml:space="preserve">Formulated and approved technical, management and operational standards in biomass energy development and utilization, woody biomass </w:t>
            </w:r>
            <w:r w:rsidR="00064B3A" w:rsidRPr="001204F8">
              <w:rPr>
                <w:rFonts w:eastAsia="Calibri" w:cs="Calibri"/>
                <w:iCs/>
                <w:sz w:val="18"/>
                <w:szCs w:val="18"/>
              </w:rPr>
              <w:t>fired equipment</w:t>
            </w:r>
            <w:r w:rsidRPr="001204F8">
              <w:rPr>
                <w:rFonts w:eastAsia="Calibri" w:cs="Calibri"/>
                <w:iCs/>
                <w:sz w:val="18"/>
                <w:szCs w:val="18"/>
              </w:rPr>
              <w:t xml:space="preserve"> and comprehensive biomass energy management</w:t>
            </w:r>
          </w:p>
        </w:tc>
        <w:tc>
          <w:tcPr>
            <w:tcW w:w="1553" w:type="dxa"/>
            <w:shd w:val="clear" w:color="auto" w:fill="auto"/>
          </w:tcPr>
          <w:p w14:paraId="1FCBC42A"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Women’s voices to be included in the formulation process</w:t>
            </w:r>
          </w:p>
        </w:tc>
        <w:tc>
          <w:tcPr>
            <w:tcW w:w="3234" w:type="dxa"/>
            <w:shd w:val="clear" w:color="auto" w:fill="auto"/>
          </w:tcPr>
          <w:p w14:paraId="67315580" w14:textId="77777777" w:rsidR="00891BB4" w:rsidRPr="001204F8" w:rsidRDefault="00891BB4" w:rsidP="00154510">
            <w:pPr>
              <w:numPr>
                <w:ilvl w:val="0"/>
                <w:numId w:val="43"/>
              </w:numPr>
              <w:spacing w:after="0"/>
              <w:jc w:val="left"/>
              <w:rPr>
                <w:rFonts w:eastAsia="Calibri" w:cs="Calibri"/>
                <w:sz w:val="18"/>
                <w:szCs w:val="18"/>
              </w:rPr>
            </w:pPr>
            <w:r w:rsidRPr="001204F8">
              <w:rPr>
                <w:rFonts w:eastAsia="Calibri" w:cs="Calibri"/>
                <w:sz w:val="18"/>
                <w:szCs w:val="18"/>
              </w:rPr>
              <w:t xml:space="preserve">Ensure the inclusion of women in the committees/groups responsible for the formation of technical, management and operational standards. The women involved in the process should have equal decision-making powers so that their participation can influence the final outcomes. </w:t>
            </w:r>
          </w:p>
        </w:tc>
        <w:tc>
          <w:tcPr>
            <w:tcW w:w="1494" w:type="dxa"/>
            <w:shd w:val="clear" w:color="auto" w:fill="auto"/>
          </w:tcPr>
          <w:p w14:paraId="6AA9EBF6" w14:textId="77777777" w:rsidR="00891BB4" w:rsidRPr="001204F8" w:rsidRDefault="00891BB4" w:rsidP="007602E9">
            <w:pPr>
              <w:spacing w:after="0"/>
              <w:jc w:val="left"/>
              <w:rPr>
                <w:rFonts w:eastAsia="Calibri" w:cs="Calibri"/>
                <w:sz w:val="18"/>
                <w:szCs w:val="18"/>
              </w:rPr>
            </w:pPr>
            <w:r w:rsidRPr="001204F8">
              <w:rPr>
                <w:rFonts w:eastAsia="Times New Roman" w:cs="Calibri"/>
                <w:sz w:val="18"/>
                <w:szCs w:val="18"/>
                <w:lang w:eastAsia="ko-KR"/>
              </w:rPr>
              <w:t xml:space="preserve">Level of participation of women in formation of standards to ensure gender considerations are included </w:t>
            </w:r>
          </w:p>
        </w:tc>
        <w:tc>
          <w:tcPr>
            <w:tcW w:w="972" w:type="dxa"/>
            <w:shd w:val="clear" w:color="auto" w:fill="auto"/>
          </w:tcPr>
          <w:p w14:paraId="13CE1BC1"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Year 1</w:t>
            </w:r>
          </w:p>
        </w:tc>
      </w:tr>
      <w:tr w:rsidR="009A617C" w:rsidRPr="001204F8" w14:paraId="076BE750" w14:textId="77777777" w:rsidTr="002A57C4">
        <w:tc>
          <w:tcPr>
            <w:tcW w:w="1832" w:type="dxa"/>
            <w:shd w:val="clear" w:color="auto" w:fill="auto"/>
          </w:tcPr>
          <w:p w14:paraId="03EEB966" w14:textId="77777777" w:rsidR="00891BB4" w:rsidRPr="001204F8" w:rsidRDefault="00891BB4" w:rsidP="007602E9">
            <w:pPr>
              <w:spacing w:after="0"/>
              <w:jc w:val="left"/>
              <w:rPr>
                <w:rFonts w:eastAsia="Calibri" w:cs="Calibri"/>
                <w:sz w:val="18"/>
                <w:szCs w:val="18"/>
              </w:rPr>
            </w:pPr>
            <w:r w:rsidRPr="001204F8">
              <w:rPr>
                <w:rFonts w:eastAsia="Calibri" w:cs="Calibri"/>
                <w:b/>
                <w:bCs/>
                <w:sz w:val="18"/>
                <w:szCs w:val="18"/>
              </w:rPr>
              <w:t>Output 1.4:</w:t>
            </w:r>
            <w:r w:rsidRPr="001204F8">
              <w:rPr>
                <w:rFonts w:eastAsia="Calibri" w:cs="Calibri"/>
                <w:sz w:val="18"/>
                <w:szCs w:val="18"/>
              </w:rPr>
              <w:t xml:space="preserve"> </w:t>
            </w:r>
            <w:r w:rsidRPr="001204F8">
              <w:rPr>
                <w:rFonts w:eastAsia="Calibri" w:cs="Calibri"/>
                <w:iCs/>
                <w:sz w:val="18"/>
                <w:szCs w:val="18"/>
              </w:rPr>
              <w:t>Formulated energy-integrated development plans of 8 pilot towns two in each province of Punjab, KP, Sindh and Balochistan</w:t>
            </w:r>
          </w:p>
        </w:tc>
        <w:tc>
          <w:tcPr>
            <w:tcW w:w="1553" w:type="dxa"/>
            <w:shd w:val="clear" w:color="auto" w:fill="auto"/>
          </w:tcPr>
          <w:p w14:paraId="784B41A3"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Women’s needs to be incorporated through their participation in the decision-making process</w:t>
            </w:r>
          </w:p>
        </w:tc>
        <w:tc>
          <w:tcPr>
            <w:tcW w:w="3234" w:type="dxa"/>
            <w:shd w:val="clear" w:color="auto" w:fill="auto"/>
          </w:tcPr>
          <w:p w14:paraId="7A220445" w14:textId="77777777" w:rsidR="00891BB4" w:rsidRPr="001204F8" w:rsidRDefault="00891BB4" w:rsidP="00154510">
            <w:pPr>
              <w:numPr>
                <w:ilvl w:val="0"/>
                <w:numId w:val="31"/>
              </w:numPr>
              <w:spacing w:after="0"/>
              <w:jc w:val="left"/>
              <w:rPr>
                <w:rFonts w:eastAsia="Calibri" w:cs="Calibri"/>
                <w:sz w:val="18"/>
                <w:szCs w:val="18"/>
              </w:rPr>
            </w:pPr>
            <w:r w:rsidRPr="001204F8">
              <w:rPr>
                <w:rFonts w:eastAsia="Calibri" w:cs="Calibri"/>
                <w:sz w:val="18"/>
                <w:szCs w:val="18"/>
              </w:rPr>
              <w:t xml:space="preserve">Development plans to incorporate cultural values as well as gender relation and roles in different provinces: implementation processes to involve women in various capacities based on the prevalent scenario in each province  </w:t>
            </w:r>
          </w:p>
        </w:tc>
        <w:tc>
          <w:tcPr>
            <w:tcW w:w="1494" w:type="dxa"/>
            <w:shd w:val="clear" w:color="auto" w:fill="auto"/>
          </w:tcPr>
          <w:p w14:paraId="060AC73A"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Level of participation of women in community consultations leading to the development plans </w:t>
            </w:r>
          </w:p>
        </w:tc>
        <w:tc>
          <w:tcPr>
            <w:tcW w:w="972" w:type="dxa"/>
            <w:shd w:val="clear" w:color="auto" w:fill="auto"/>
          </w:tcPr>
          <w:p w14:paraId="6689AECB"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Year</w:t>
            </w:r>
          </w:p>
          <w:p w14:paraId="4B03A0D3"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1 &amp; 2</w:t>
            </w:r>
          </w:p>
          <w:p w14:paraId="653D9AE3" w14:textId="77777777" w:rsidR="00891BB4" w:rsidRPr="001204F8" w:rsidRDefault="00891BB4" w:rsidP="007602E9">
            <w:pPr>
              <w:spacing w:after="0"/>
              <w:jc w:val="left"/>
              <w:rPr>
                <w:rFonts w:eastAsia="Calibri" w:cs="Calibri"/>
                <w:sz w:val="18"/>
                <w:szCs w:val="18"/>
              </w:rPr>
            </w:pPr>
          </w:p>
        </w:tc>
      </w:tr>
      <w:tr w:rsidR="009A617C" w:rsidRPr="001204F8" w14:paraId="15090E50" w14:textId="77777777" w:rsidTr="002A57C4">
        <w:trPr>
          <w:trHeight w:val="4625"/>
        </w:trPr>
        <w:tc>
          <w:tcPr>
            <w:tcW w:w="1832" w:type="dxa"/>
            <w:shd w:val="clear" w:color="auto" w:fill="auto"/>
          </w:tcPr>
          <w:p w14:paraId="51958A4E" w14:textId="77777777" w:rsidR="00891BB4" w:rsidRPr="001204F8" w:rsidRDefault="00891BB4" w:rsidP="007602E9">
            <w:pPr>
              <w:spacing w:after="0"/>
              <w:jc w:val="left"/>
              <w:rPr>
                <w:rFonts w:eastAsia="Calibri" w:cs="Calibri"/>
                <w:sz w:val="18"/>
                <w:szCs w:val="18"/>
              </w:rPr>
            </w:pPr>
            <w:r w:rsidRPr="001204F8">
              <w:rPr>
                <w:rFonts w:eastAsia="Calibri" w:cs="Calibri"/>
                <w:b/>
                <w:bCs/>
                <w:sz w:val="18"/>
                <w:szCs w:val="18"/>
              </w:rPr>
              <w:t>Output 1.5</w:t>
            </w:r>
            <w:r w:rsidRPr="001204F8">
              <w:rPr>
                <w:rFonts w:eastAsia="Calibri" w:cs="Calibri"/>
                <w:sz w:val="18"/>
                <w:szCs w:val="18"/>
              </w:rPr>
              <w:t xml:space="preserve">: </w:t>
            </w:r>
            <w:r w:rsidRPr="001204F8">
              <w:rPr>
                <w:rFonts w:eastAsia="Calibri" w:cs="Calibri"/>
                <w:iCs/>
                <w:sz w:val="18"/>
                <w:szCs w:val="18"/>
              </w:rPr>
              <w:t>Trained and qualified 60 provincial governments personnel (15 from each province) that provide technical support on sustainable production of woody biomass and enforcement of regulatory framework for biomass use for energy production and utilization</w:t>
            </w:r>
          </w:p>
          <w:p w14:paraId="70E7AC8C" w14:textId="77777777" w:rsidR="00891BB4" w:rsidRPr="001204F8" w:rsidRDefault="00891BB4" w:rsidP="007602E9">
            <w:pPr>
              <w:spacing w:after="0"/>
              <w:jc w:val="left"/>
              <w:rPr>
                <w:rFonts w:eastAsia="Calibri" w:cs="Calibri"/>
                <w:sz w:val="18"/>
                <w:szCs w:val="18"/>
              </w:rPr>
            </w:pPr>
          </w:p>
        </w:tc>
        <w:tc>
          <w:tcPr>
            <w:tcW w:w="1553" w:type="dxa"/>
            <w:shd w:val="clear" w:color="auto" w:fill="auto"/>
          </w:tcPr>
          <w:p w14:paraId="02D36B60"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Equal representation of women as trainers</w:t>
            </w:r>
          </w:p>
        </w:tc>
        <w:tc>
          <w:tcPr>
            <w:tcW w:w="3234" w:type="dxa"/>
            <w:shd w:val="clear" w:color="auto" w:fill="auto"/>
          </w:tcPr>
          <w:p w14:paraId="03CB06BD" w14:textId="77777777" w:rsidR="00891BB4" w:rsidRPr="001204F8" w:rsidRDefault="00891BB4" w:rsidP="00154510">
            <w:pPr>
              <w:numPr>
                <w:ilvl w:val="0"/>
                <w:numId w:val="30"/>
              </w:numPr>
              <w:spacing w:after="0"/>
              <w:jc w:val="left"/>
              <w:rPr>
                <w:rFonts w:eastAsia="Calibri" w:cs="Calibri"/>
                <w:sz w:val="18"/>
                <w:szCs w:val="18"/>
              </w:rPr>
            </w:pPr>
            <w:r w:rsidRPr="001204F8">
              <w:rPr>
                <w:rFonts w:eastAsia="Calibri" w:cs="Calibri"/>
                <w:sz w:val="18"/>
                <w:szCs w:val="18"/>
              </w:rPr>
              <w:t>Equal selection of women in the government staff from each province that will provide technical support</w:t>
            </w:r>
            <w:r w:rsidR="00D21A37" w:rsidRPr="001204F8">
              <w:rPr>
                <w:rFonts w:eastAsia="Calibri" w:cs="Calibri"/>
                <w:sz w:val="18"/>
                <w:szCs w:val="18"/>
              </w:rPr>
              <w:t xml:space="preserve">. </w:t>
            </w:r>
          </w:p>
          <w:p w14:paraId="1ECE315E" w14:textId="77777777" w:rsidR="00891BB4" w:rsidRPr="001204F8" w:rsidRDefault="00891BB4" w:rsidP="00154510">
            <w:pPr>
              <w:numPr>
                <w:ilvl w:val="0"/>
                <w:numId w:val="30"/>
              </w:numPr>
              <w:spacing w:after="0"/>
              <w:jc w:val="left"/>
              <w:rPr>
                <w:rFonts w:eastAsia="Calibri" w:cs="Calibri"/>
                <w:sz w:val="18"/>
                <w:szCs w:val="18"/>
              </w:rPr>
            </w:pPr>
            <w:r w:rsidRPr="001204F8">
              <w:rPr>
                <w:rFonts w:eastAsia="Calibri" w:cs="Calibri"/>
                <w:sz w:val="18"/>
                <w:szCs w:val="18"/>
              </w:rPr>
              <w:t xml:space="preserve">Capacity of selected government staff on gender issues to be improved through gender sensitization </w:t>
            </w:r>
            <w:r w:rsidR="00053E6D" w:rsidRPr="001204F8">
              <w:rPr>
                <w:rFonts w:eastAsia="Calibri" w:cs="Calibri"/>
                <w:sz w:val="18"/>
                <w:szCs w:val="18"/>
              </w:rPr>
              <w:t>training</w:t>
            </w:r>
            <w:r w:rsidRPr="001204F8">
              <w:rPr>
                <w:rFonts w:eastAsia="Calibri" w:cs="Calibri"/>
                <w:sz w:val="18"/>
                <w:szCs w:val="18"/>
              </w:rPr>
              <w:t xml:space="preserve">. The training material can be developed with the help of women-based organization working in the country (or province specific if required). </w:t>
            </w:r>
          </w:p>
          <w:p w14:paraId="6748B02A" w14:textId="77777777" w:rsidR="00891BB4" w:rsidRPr="001204F8" w:rsidRDefault="00891BB4" w:rsidP="00154510">
            <w:pPr>
              <w:numPr>
                <w:ilvl w:val="0"/>
                <w:numId w:val="30"/>
              </w:numPr>
              <w:spacing w:after="0"/>
              <w:jc w:val="left"/>
              <w:rPr>
                <w:rFonts w:eastAsia="Calibri" w:cs="Calibri"/>
                <w:sz w:val="18"/>
                <w:szCs w:val="18"/>
              </w:rPr>
            </w:pPr>
            <w:r w:rsidRPr="001204F8">
              <w:rPr>
                <w:rFonts w:eastAsia="Calibri" w:cs="Calibri"/>
                <w:sz w:val="18"/>
                <w:szCs w:val="18"/>
              </w:rPr>
              <w:t xml:space="preserve">Gender Focal Points need to be activated in the forest departments of all four provinces. These will constitute existing staff members and their primary role </w:t>
            </w:r>
          </w:p>
          <w:p w14:paraId="6A9B21B8" w14:textId="77777777" w:rsidR="00891BB4" w:rsidRPr="001204F8" w:rsidRDefault="00891BB4" w:rsidP="007602E9">
            <w:pPr>
              <w:spacing w:after="0"/>
              <w:ind w:left="360"/>
              <w:jc w:val="left"/>
              <w:rPr>
                <w:rFonts w:eastAsia="Calibri" w:cs="Calibri"/>
                <w:sz w:val="18"/>
                <w:szCs w:val="18"/>
              </w:rPr>
            </w:pPr>
            <w:r w:rsidRPr="001204F8">
              <w:rPr>
                <w:rFonts w:eastAsia="Calibri" w:cs="Calibri"/>
                <w:sz w:val="18"/>
                <w:szCs w:val="18"/>
              </w:rPr>
              <w:t>will be the promotion of gender issues on the project and assistance in monitoring progress towards achievement of gender mainstreaming objectives.</w:t>
            </w:r>
          </w:p>
        </w:tc>
        <w:tc>
          <w:tcPr>
            <w:tcW w:w="1494" w:type="dxa"/>
            <w:shd w:val="clear" w:color="auto" w:fill="auto"/>
          </w:tcPr>
          <w:p w14:paraId="5C698BEC"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Number /proportion of female trainings and the training sessions provided to them</w:t>
            </w:r>
          </w:p>
          <w:p w14:paraId="5829D525" w14:textId="77777777" w:rsidR="00891BB4" w:rsidRPr="001204F8" w:rsidRDefault="00891BB4" w:rsidP="007602E9">
            <w:pPr>
              <w:spacing w:after="0"/>
              <w:jc w:val="left"/>
              <w:rPr>
                <w:rFonts w:eastAsia="Calibri" w:cs="Calibri"/>
                <w:sz w:val="18"/>
                <w:szCs w:val="18"/>
              </w:rPr>
            </w:pPr>
          </w:p>
          <w:p w14:paraId="57E2C24F"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Number of gender focal points in relevant Government departments </w:t>
            </w:r>
          </w:p>
          <w:p w14:paraId="314530AF" w14:textId="77777777" w:rsidR="00891BB4" w:rsidRPr="001204F8" w:rsidRDefault="00891BB4" w:rsidP="007602E9">
            <w:pPr>
              <w:spacing w:after="0"/>
              <w:jc w:val="left"/>
              <w:rPr>
                <w:rFonts w:eastAsia="Calibri" w:cs="Calibri"/>
                <w:sz w:val="18"/>
                <w:szCs w:val="18"/>
              </w:rPr>
            </w:pPr>
          </w:p>
          <w:p w14:paraId="46697733" w14:textId="77777777" w:rsidR="00891BB4" w:rsidRPr="001204F8" w:rsidRDefault="00891BB4" w:rsidP="007602E9">
            <w:pPr>
              <w:spacing w:after="0"/>
              <w:jc w:val="left"/>
              <w:rPr>
                <w:rFonts w:eastAsia="Calibri" w:cs="Calibri"/>
                <w:sz w:val="18"/>
                <w:szCs w:val="18"/>
              </w:rPr>
            </w:pPr>
          </w:p>
          <w:p w14:paraId="570EC042" w14:textId="77777777" w:rsidR="00891BB4" w:rsidRPr="001204F8" w:rsidRDefault="00891BB4" w:rsidP="007602E9">
            <w:pPr>
              <w:spacing w:after="0"/>
              <w:jc w:val="left"/>
              <w:rPr>
                <w:rFonts w:eastAsia="Calibri" w:cs="Calibri"/>
                <w:sz w:val="18"/>
                <w:szCs w:val="18"/>
              </w:rPr>
            </w:pPr>
          </w:p>
          <w:p w14:paraId="6BF290EC" w14:textId="77777777" w:rsidR="00891BB4" w:rsidRPr="001204F8" w:rsidRDefault="00891BB4" w:rsidP="007602E9">
            <w:pPr>
              <w:spacing w:after="0"/>
              <w:ind w:left="360"/>
              <w:jc w:val="left"/>
              <w:rPr>
                <w:rFonts w:eastAsia="Calibri" w:cs="Calibri"/>
                <w:sz w:val="18"/>
                <w:szCs w:val="18"/>
              </w:rPr>
            </w:pPr>
          </w:p>
        </w:tc>
        <w:tc>
          <w:tcPr>
            <w:tcW w:w="972" w:type="dxa"/>
            <w:shd w:val="clear" w:color="auto" w:fill="auto"/>
          </w:tcPr>
          <w:p w14:paraId="53AE8B9E"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Year</w:t>
            </w:r>
          </w:p>
          <w:p w14:paraId="6A2F1D2A"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1 &amp; 2</w:t>
            </w:r>
          </w:p>
          <w:p w14:paraId="2C7EBC43" w14:textId="77777777" w:rsidR="00891BB4" w:rsidRPr="001204F8" w:rsidRDefault="00891BB4" w:rsidP="007602E9">
            <w:pPr>
              <w:spacing w:after="0"/>
              <w:jc w:val="left"/>
              <w:rPr>
                <w:rFonts w:eastAsia="Calibri" w:cs="Calibri"/>
                <w:sz w:val="18"/>
                <w:szCs w:val="18"/>
              </w:rPr>
            </w:pPr>
          </w:p>
        </w:tc>
      </w:tr>
      <w:tr w:rsidR="00891BB4" w:rsidRPr="001204F8" w14:paraId="782B80D8" w14:textId="77777777" w:rsidTr="002A57C4">
        <w:trPr>
          <w:trHeight w:val="48"/>
        </w:trPr>
        <w:tc>
          <w:tcPr>
            <w:tcW w:w="8113" w:type="dxa"/>
            <w:gridSpan w:val="4"/>
            <w:shd w:val="clear" w:color="auto" w:fill="C9C9C9"/>
            <w:vAlign w:val="center"/>
          </w:tcPr>
          <w:p w14:paraId="1776E0D7" w14:textId="77777777" w:rsidR="00891BB4" w:rsidRPr="001204F8" w:rsidRDefault="00891BB4" w:rsidP="007602E9">
            <w:pPr>
              <w:spacing w:after="0"/>
              <w:jc w:val="left"/>
              <w:rPr>
                <w:rFonts w:eastAsia="Calibri" w:cs="Calibri"/>
                <w:b/>
                <w:bCs/>
                <w:sz w:val="22"/>
                <w:szCs w:val="20"/>
              </w:rPr>
            </w:pPr>
            <w:r w:rsidRPr="001204F8">
              <w:rPr>
                <w:rFonts w:eastAsia="Calibri" w:cs="Calibri"/>
                <w:b/>
                <w:bCs/>
                <w:sz w:val="22"/>
                <w:szCs w:val="20"/>
              </w:rPr>
              <w:t>Component 2: Promotion of Biomass Energy Production and Energy Efficient Utilization Technologies</w:t>
            </w:r>
          </w:p>
        </w:tc>
        <w:tc>
          <w:tcPr>
            <w:tcW w:w="972" w:type="dxa"/>
            <w:shd w:val="clear" w:color="auto" w:fill="C9C9C9"/>
          </w:tcPr>
          <w:p w14:paraId="469C6069" w14:textId="77777777" w:rsidR="00891BB4" w:rsidRPr="001204F8" w:rsidRDefault="00891BB4" w:rsidP="007602E9">
            <w:pPr>
              <w:spacing w:after="0"/>
              <w:jc w:val="left"/>
              <w:rPr>
                <w:rFonts w:eastAsia="Calibri" w:cs="Calibri"/>
                <w:b/>
                <w:bCs/>
                <w:sz w:val="22"/>
                <w:szCs w:val="20"/>
              </w:rPr>
            </w:pPr>
          </w:p>
        </w:tc>
      </w:tr>
      <w:tr w:rsidR="00891BB4" w:rsidRPr="001204F8" w14:paraId="1023B6CC" w14:textId="77777777" w:rsidTr="002A57C4">
        <w:tc>
          <w:tcPr>
            <w:tcW w:w="8113" w:type="dxa"/>
            <w:gridSpan w:val="4"/>
            <w:shd w:val="clear" w:color="auto" w:fill="FFE599"/>
          </w:tcPr>
          <w:p w14:paraId="37FAE378" w14:textId="77777777" w:rsidR="00891BB4" w:rsidRPr="001204F8" w:rsidRDefault="00891BB4" w:rsidP="007602E9">
            <w:pPr>
              <w:spacing w:after="0"/>
              <w:jc w:val="left"/>
              <w:rPr>
                <w:rFonts w:eastAsia="Times New Roman" w:cs="Calibri"/>
                <w:b/>
                <w:color w:val="000000"/>
                <w:sz w:val="22"/>
                <w:szCs w:val="20"/>
              </w:rPr>
            </w:pPr>
            <w:r w:rsidRPr="001204F8">
              <w:rPr>
                <w:rFonts w:eastAsia="Times New Roman" w:cs="Calibri"/>
                <w:b/>
                <w:color w:val="000000"/>
                <w:sz w:val="22"/>
                <w:szCs w:val="20"/>
              </w:rPr>
              <w:t>Outcome 2.1:</w:t>
            </w:r>
            <w:r w:rsidRPr="001204F8">
              <w:rPr>
                <w:rFonts w:eastAsia="Times New Roman" w:cs="Calibri"/>
                <w:color w:val="000000"/>
                <w:sz w:val="22"/>
                <w:szCs w:val="20"/>
              </w:rPr>
              <w:t xml:space="preserve"> </w:t>
            </w:r>
            <w:r w:rsidRPr="001204F8">
              <w:rPr>
                <w:rFonts w:eastAsia="Calibri" w:cs="Calibri"/>
                <w:sz w:val="22"/>
                <w:szCs w:val="20"/>
              </w:rPr>
              <w:t xml:space="preserve">Enhanced woody biomass production on forested, non-forested, and on </w:t>
            </w:r>
            <w:r w:rsidR="00064B3A" w:rsidRPr="001204F8">
              <w:rPr>
                <w:rFonts w:eastAsia="Calibri" w:cs="Calibri"/>
                <w:sz w:val="22"/>
                <w:szCs w:val="20"/>
              </w:rPr>
              <w:t>farmlands</w:t>
            </w:r>
            <w:r w:rsidRPr="001204F8">
              <w:rPr>
                <w:rFonts w:eastAsia="Calibri" w:cs="Calibri"/>
                <w:sz w:val="22"/>
                <w:szCs w:val="20"/>
              </w:rPr>
              <w:t xml:space="preserve"> to cater local biomass energy needs, including for power generation and rural industry operations</w:t>
            </w:r>
          </w:p>
        </w:tc>
        <w:tc>
          <w:tcPr>
            <w:tcW w:w="972" w:type="dxa"/>
            <w:shd w:val="clear" w:color="auto" w:fill="FFE599"/>
          </w:tcPr>
          <w:p w14:paraId="2EF535F5" w14:textId="77777777" w:rsidR="00891BB4" w:rsidRPr="001204F8" w:rsidRDefault="00891BB4" w:rsidP="007602E9">
            <w:pPr>
              <w:spacing w:after="0"/>
              <w:jc w:val="left"/>
              <w:rPr>
                <w:rFonts w:eastAsia="Times New Roman" w:cs="Calibri"/>
                <w:b/>
                <w:color w:val="000000"/>
                <w:sz w:val="22"/>
                <w:szCs w:val="20"/>
              </w:rPr>
            </w:pPr>
          </w:p>
        </w:tc>
      </w:tr>
      <w:tr w:rsidR="009A617C" w:rsidRPr="001204F8" w14:paraId="6EC70E94" w14:textId="77777777" w:rsidTr="002A57C4">
        <w:tc>
          <w:tcPr>
            <w:tcW w:w="1832" w:type="dxa"/>
            <w:shd w:val="clear" w:color="auto" w:fill="BDD6EE"/>
            <w:vAlign w:val="center"/>
          </w:tcPr>
          <w:p w14:paraId="45286BD4" w14:textId="77777777" w:rsidR="00891BB4" w:rsidRPr="001204F8" w:rsidRDefault="00891BB4" w:rsidP="007602E9">
            <w:pPr>
              <w:spacing w:after="0"/>
              <w:jc w:val="center"/>
              <w:rPr>
                <w:rFonts w:eastAsia="Calibri" w:cs="Calibri"/>
                <w:b/>
                <w:sz w:val="18"/>
                <w:szCs w:val="18"/>
              </w:rPr>
            </w:pPr>
            <w:r w:rsidRPr="001204F8">
              <w:rPr>
                <w:rFonts w:eastAsia="Calibri" w:cs="Calibri"/>
                <w:b/>
                <w:sz w:val="18"/>
                <w:szCs w:val="18"/>
              </w:rPr>
              <w:t>Project Output</w:t>
            </w:r>
          </w:p>
        </w:tc>
        <w:tc>
          <w:tcPr>
            <w:tcW w:w="1553" w:type="dxa"/>
            <w:shd w:val="clear" w:color="auto" w:fill="BDD6EE"/>
            <w:vAlign w:val="center"/>
          </w:tcPr>
          <w:p w14:paraId="3ABD74F0" w14:textId="77777777" w:rsidR="00891BB4" w:rsidRPr="001204F8" w:rsidRDefault="00891BB4" w:rsidP="007602E9">
            <w:pPr>
              <w:spacing w:after="0"/>
              <w:jc w:val="center"/>
              <w:rPr>
                <w:rFonts w:eastAsia="Calibri" w:cs="Calibri"/>
                <w:b/>
                <w:sz w:val="18"/>
                <w:szCs w:val="18"/>
              </w:rPr>
            </w:pPr>
            <w:r w:rsidRPr="001204F8">
              <w:rPr>
                <w:rFonts w:eastAsia="Calibri" w:cs="Calibri"/>
                <w:b/>
                <w:sz w:val="18"/>
                <w:szCs w:val="18"/>
              </w:rPr>
              <w:t>Intended Gender Equality Results</w:t>
            </w:r>
          </w:p>
        </w:tc>
        <w:tc>
          <w:tcPr>
            <w:tcW w:w="3234" w:type="dxa"/>
            <w:shd w:val="clear" w:color="auto" w:fill="BDD6EE"/>
            <w:vAlign w:val="center"/>
          </w:tcPr>
          <w:p w14:paraId="113BFBA0" w14:textId="77777777" w:rsidR="00891BB4" w:rsidRPr="001204F8" w:rsidRDefault="00891BB4" w:rsidP="007602E9">
            <w:pPr>
              <w:spacing w:after="0"/>
              <w:jc w:val="center"/>
              <w:rPr>
                <w:rFonts w:eastAsia="Calibri" w:cs="Calibri"/>
                <w:b/>
                <w:sz w:val="18"/>
                <w:szCs w:val="18"/>
              </w:rPr>
            </w:pPr>
            <w:r w:rsidRPr="001204F8">
              <w:rPr>
                <w:rFonts w:eastAsia="Calibri" w:cs="Calibri"/>
                <w:b/>
                <w:sz w:val="18"/>
                <w:szCs w:val="18"/>
              </w:rPr>
              <w:t>Gender Responsive Actions</w:t>
            </w:r>
          </w:p>
        </w:tc>
        <w:tc>
          <w:tcPr>
            <w:tcW w:w="1494" w:type="dxa"/>
            <w:shd w:val="clear" w:color="auto" w:fill="BDD6EE"/>
            <w:vAlign w:val="center"/>
          </w:tcPr>
          <w:p w14:paraId="4530D3D6" w14:textId="77777777" w:rsidR="00891BB4" w:rsidRPr="001204F8" w:rsidRDefault="00891BB4" w:rsidP="007602E9">
            <w:pPr>
              <w:spacing w:after="0"/>
              <w:jc w:val="center"/>
              <w:rPr>
                <w:rFonts w:eastAsia="Calibri" w:cs="Calibri"/>
                <w:b/>
                <w:sz w:val="18"/>
                <w:szCs w:val="18"/>
              </w:rPr>
            </w:pPr>
            <w:r w:rsidRPr="001204F8">
              <w:rPr>
                <w:rFonts w:eastAsia="Times New Roman" w:cs="Calibri"/>
                <w:b/>
                <w:sz w:val="18"/>
                <w:szCs w:val="18"/>
                <w:lang w:eastAsia="ko-KR"/>
              </w:rPr>
              <w:t>Indicators to be included in M&amp;E</w:t>
            </w:r>
          </w:p>
        </w:tc>
        <w:tc>
          <w:tcPr>
            <w:tcW w:w="972" w:type="dxa"/>
            <w:shd w:val="clear" w:color="auto" w:fill="BDD6EE"/>
            <w:vAlign w:val="center"/>
          </w:tcPr>
          <w:p w14:paraId="7D3B80BF" w14:textId="77777777" w:rsidR="00891BB4" w:rsidRPr="001204F8" w:rsidRDefault="00891BB4" w:rsidP="007602E9">
            <w:pPr>
              <w:spacing w:after="0"/>
              <w:jc w:val="center"/>
              <w:rPr>
                <w:rFonts w:eastAsia="Calibri" w:cs="Calibri"/>
                <w:b/>
                <w:sz w:val="18"/>
                <w:szCs w:val="18"/>
              </w:rPr>
            </w:pPr>
            <w:r w:rsidRPr="001204F8">
              <w:rPr>
                <w:rFonts w:eastAsia="Times New Roman" w:cs="Calibri"/>
                <w:b/>
                <w:sz w:val="18"/>
                <w:szCs w:val="18"/>
                <w:lang w:eastAsia="ko-KR"/>
              </w:rPr>
              <w:t>Timeline</w:t>
            </w:r>
          </w:p>
        </w:tc>
      </w:tr>
      <w:tr w:rsidR="009A617C" w:rsidRPr="001204F8" w14:paraId="57C88E2C" w14:textId="77777777" w:rsidTr="002A57C4">
        <w:tc>
          <w:tcPr>
            <w:tcW w:w="1832" w:type="dxa"/>
            <w:shd w:val="clear" w:color="auto" w:fill="auto"/>
          </w:tcPr>
          <w:p w14:paraId="658732E2" w14:textId="77777777" w:rsidR="00891BB4" w:rsidRPr="001204F8" w:rsidRDefault="00891BB4" w:rsidP="007602E9">
            <w:pPr>
              <w:shd w:val="clear" w:color="auto" w:fill="FFFFFF"/>
              <w:spacing w:after="0"/>
              <w:jc w:val="left"/>
              <w:rPr>
                <w:rFonts w:eastAsia="Calibri" w:cs="Calibri"/>
                <w:sz w:val="18"/>
                <w:szCs w:val="18"/>
              </w:rPr>
            </w:pPr>
            <w:r w:rsidRPr="001204F8">
              <w:rPr>
                <w:rFonts w:eastAsia="Calibri" w:cs="Calibri"/>
                <w:b/>
                <w:bCs/>
                <w:color w:val="000000"/>
                <w:sz w:val="18"/>
                <w:szCs w:val="18"/>
              </w:rPr>
              <w:t>Output 2.1.1:</w:t>
            </w:r>
            <w:r w:rsidRPr="001204F8">
              <w:rPr>
                <w:rFonts w:eastAsia="Calibri" w:cs="Calibri"/>
                <w:color w:val="000000"/>
                <w:sz w:val="18"/>
                <w:szCs w:val="18"/>
              </w:rPr>
              <w:t xml:space="preserve"> </w:t>
            </w:r>
            <w:r w:rsidRPr="001204F8">
              <w:rPr>
                <w:rFonts w:eastAsia="Calibri" w:cs="Calibri"/>
                <w:iCs/>
                <w:sz w:val="18"/>
                <w:szCs w:val="18"/>
              </w:rPr>
              <w:t xml:space="preserve">Developed, disseminated, and applied guidelines for sustainable </w:t>
            </w:r>
            <w:r w:rsidRPr="001204F8">
              <w:rPr>
                <w:rFonts w:eastAsia="Calibri" w:cs="Calibri"/>
                <w:iCs/>
                <w:sz w:val="18"/>
                <w:szCs w:val="18"/>
              </w:rPr>
              <w:lastRenderedPageBreak/>
              <w:t>production and utilization of woody biomass</w:t>
            </w:r>
          </w:p>
          <w:p w14:paraId="0EB7F055" w14:textId="77777777" w:rsidR="00891BB4" w:rsidRPr="001204F8" w:rsidRDefault="00891BB4" w:rsidP="007602E9">
            <w:pPr>
              <w:spacing w:after="0"/>
              <w:jc w:val="left"/>
              <w:rPr>
                <w:rFonts w:eastAsia="Calibri" w:cs="Calibri"/>
                <w:b/>
                <w:bCs/>
                <w:sz w:val="18"/>
                <w:szCs w:val="18"/>
              </w:rPr>
            </w:pPr>
          </w:p>
        </w:tc>
        <w:tc>
          <w:tcPr>
            <w:tcW w:w="1553" w:type="dxa"/>
            <w:shd w:val="clear" w:color="auto" w:fill="auto"/>
          </w:tcPr>
          <w:p w14:paraId="418B9364"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lastRenderedPageBreak/>
              <w:t xml:space="preserve">Representation of women in the guideline development and </w:t>
            </w:r>
            <w:r w:rsidRPr="001204F8">
              <w:rPr>
                <w:rFonts w:eastAsia="Calibri" w:cs="Calibri"/>
                <w:sz w:val="18"/>
                <w:szCs w:val="18"/>
              </w:rPr>
              <w:lastRenderedPageBreak/>
              <w:t>disseminating process</w:t>
            </w:r>
          </w:p>
        </w:tc>
        <w:tc>
          <w:tcPr>
            <w:tcW w:w="3234" w:type="dxa"/>
            <w:shd w:val="clear" w:color="auto" w:fill="auto"/>
          </w:tcPr>
          <w:p w14:paraId="22A24B1B" w14:textId="77777777" w:rsidR="00891BB4" w:rsidRPr="001204F8" w:rsidRDefault="00891BB4" w:rsidP="00154510">
            <w:pPr>
              <w:numPr>
                <w:ilvl w:val="0"/>
                <w:numId w:val="45"/>
              </w:numPr>
              <w:spacing w:after="0"/>
              <w:jc w:val="left"/>
              <w:rPr>
                <w:rFonts w:eastAsia="Calibri" w:cs="Calibri"/>
                <w:sz w:val="18"/>
                <w:szCs w:val="18"/>
              </w:rPr>
            </w:pPr>
            <w:r w:rsidRPr="001204F8">
              <w:rPr>
                <w:rFonts w:eastAsia="Calibri" w:cs="Calibri"/>
                <w:sz w:val="18"/>
                <w:szCs w:val="18"/>
              </w:rPr>
              <w:lastRenderedPageBreak/>
              <w:t xml:space="preserve">Women’s participation to be ensured in the guideline development process at all levels: </w:t>
            </w:r>
            <w:r w:rsidR="00821309" w:rsidRPr="001204F8">
              <w:rPr>
                <w:rFonts w:eastAsia="Calibri" w:cs="Calibri"/>
                <w:sz w:val="18"/>
                <w:szCs w:val="18"/>
              </w:rPr>
              <w:t>people</w:t>
            </w:r>
            <w:r w:rsidRPr="001204F8">
              <w:rPr>
                <w:rFonts w:eastAsia="Calibri" w:cs="Calibri"/>
                <w:sz w:val="18"/>
                <w:szCs w:val="18"/>
              </w:rPr>
              <w:t xml:space="preserve"> have complementary knowledge about biomass </w:t>
            </w:r>
            <w:r w:rsidRPr="001204F8">
              <w:rPr>
                <w:rFonts w:eastAsia="Calibri" w:cs="Calibri"/>
                <w:sz w:val="18"/>
                <w:szCs w:val="18"/>
              </w:rPr>
              <w:lastRenderedPageBreak/>
              <w:t xml:space="preserve">resources and utilization and incorporating this knowledge is essential in ensuring that the guideline document is comprehensive and useful for the community. </w:t>
            </w:r>
          </w:p>
          <w:p w14:paraId="4728143D" w14:textId="77777777" w:rsidR="00891BB4" w:rsidRPr="001204F8" w:rsidRDefault="00891BB4" w:rsidP="00154510">
            <w:pPr>
              <w:numPr>
                <w:ilvl w:val="0"/>
                <w:numId w:val="30"/>
              </w:numPr>
              <w:spacing w:after="0"/>
              <w:jc w:val="left"/>
              <w:rPr>
                <w:rFonts w:eastAsia="Calibri" w:cs="Calibri"/>
                <w:sz w:val="18"/>
                <w:szCs w:val="18"/>
              </w:rPr>
            </w:pPr>
            <w:r w:rsidRPr="001204F8">
              <w:rPr>
                <w:rFonts w:eastAsia="Calibri" w:cs="Calibri"/>
                <w:sz w:val="18"/>
                <w:szCs w:val="18"/>
              </w:rPr>
              <w:t>Ensure the presence of women when disseminating guidelines to users of woody biomass. Women are the primary users of woody biomass in some of the regions and it is essential that they are part of this learning process. Cultural differences in provinces and rural areas will have to be kept in mind in this process: women trainers/facilitators will have to be used/hired for the capacity building of women in some of the areas</w:t>
            </w:r>
          </w:p>
        </w:tc>
        <w:tc>
          <w:tcPr>
            <w:tcW w:w="1494" w:type="dxa"/>
            <w:shd w:val="clear" w:color="auto" w:fill="auto"/>
          </w:tcPr>
          <w:p w14:paraId="679D424C"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lastRenderedPageBreak/>
              <w:t xml:space="preserve">Number of women participants in the guideline </w:t>
            </w:r>
            <w:r w:rsidRPr="001204F8">
              <w:rPr>
                <w:rFonts w:eastAsia="Calibri" w:cs="Calibri"/>
                <w:sz w:val="18"/>
                <w:szCs w:val="18"/>
              </w:rPr>
              <w:lastRenderedPageBreak/>
              <w:t xml:space="preserve">development process </w:t>
            </w:r>
          </w:p>
          <w:p w14:paraId="17054B28" w14:textId="77777777" w:rsidR="00891BB4" w:rsidRPr="001204F8" w:rsidRDefault="00891BB4" w:rsidP="007602E9">
            <w:pPr>
              <w:spacing w:after="0"/>
              <w:jc w:val="left"/>
              <w:rPr>
                <w:rFonts w:eastAsia="Calibri" w:cs="Calibri"/>
                <w:sz w:val="18"/>
                <w:szCs w:val="18"/>
              </w:rPr>
            </w:pPr>
          </w:p>
          <w:p w14:paraId="41210670"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Number/ proportion of women who receive guidelines for sustainable production and utilization of woody biomass  </w:t>
            </w:r>
          </w:p>
        </w:tc>
        <w:tc>
          <w:tcPr>
            <w:tcW w:w="972" w:type="dxa"/>
            <w:shd w:val="clear" w:color="auto" w:fill="auto"/>
          </w:tcPr>
          <w:p w14:paraId="2B00C66A"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lastRenderedPageBreak/>
              <w:t>Year 1</w:t>
            </w:r>
          </w:p>
        </w:tc>
      </w:tr>
      <w:tr w:rsidR="009A617C" w:rsidRPr="001204F8" w14:paraId="2871A29F" w14:textId="77777777" w:rsidTr="002A57C4">
        <w:tc>
          <w:tcPr>
            <w:tcW w:w="1832" w:type="dxa"/>
            <w:shd w:val="clear" w:color="auto" w:fill="auto"/>
          </w:tcPr>
          <w:p w14:paraId="44031AA1" w14:textId="77777777" w:rsidR="00891BB4" w:rsidRPr="001204F8" w:rsidRDefault="00891BB4" w:rsidP="007602E9">
            <w:pPr>
              <w:spacing w:after="0"/>
              <w:jc w:val="left"/>
              <w:rPr>
                <w:rFonts w:eastAsia="Calibri" w:cs="Calibri"/>
                <w:b/>
                <w:bCs/>
                <w:color w:val="000000"/>
                <w:sz w:val="18"/>
                <w:szCs w:val="18"/>
              </w:rPr>
            </w:pPr>
            <w:r w:rsidRPr="001204F8">
              <w:rPr>
                <w:rFonts w:eastAsia="Calibri" w:cs="Calibri"/>
                <w:b/>
                <w:bCs/>
                <w:color w:val="000000"/>
                <w:sz w:val="18"/>
                <w:szCs w:val="18"/>
              </w:rPr>
              <w:t>Output 2.1.2:</w:t>
            </w:r>
            <w:r w:rsidRPr="001204F8">
              <w:rPr>
                <w:rFonts w:eastAsia="Calibri" w:cs="Calibri"/>
                <w:color w:val="000000"/>
                <w:sz w:val="18"/>
                <w:szCs w:val="18"/>
              </w:rPr>
              <w:t xml:space="preserve"> </w:t>
            </w:r>
            <w:r w:rsidRPr="001204F8">
              <w:rPr>
                <w:rFonts w:eastAsia="Calibri" w:cs="Calibri"/>
                <w:iCs/>
                <w:sz w:val="18"/>
                <w:szCs w:val="18"/>
              </w:rPr>
              <w:t>Completed supply chain and market analysis and documented woody biomass demand and supply in the country</w:t>
            </w:r>
          </w:p>
        </w:tc>
        <w:tc>
          <w:tcPr>
            <w:tcW w:w="1553" w:type="dxa"/>
            <w:shd w:val="clear" w:color="auto" w:fill="auto"/>
          </w:tcPr>
          <w:p w14:paraId="46217ADD"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Representation of women in the market analysis process</w:t>
            </w:r>
          </w:p>
        </w:tc>
        <w:tc>
          <w:tcPr>
            <w:tcW w:w="3234" w:type="dxa"/>
            <w:shd w:val="clear" w:color="auto" w:fill="auto"/>
          </w:tcPr>
          <w:p w14:paraId="0D734B1A" w14:textId="77777777" w:rsidR="00891BB4" w:rsidRPr="001204F8" w:rsidRDefault="00891BB4" w:rsidP="00154510">
            <w:pPr>
              <w:numPr>
                <w:ilvl w:val="0"/>
                <w:numId w:val="35"/>
              </w:numPr>
              <w:spacing w:after="0"/>
              <w:jc w:val="left"/>
              <w:rPr>
                <w:rFonts w:eastAsia="Calibri" w:cs="Calibri"/>
                <w:sz w:val="18"/>
                <w:szCs w:val="18"/>
              </w:rPr>
            </w:pPr>
            <w:r w:rsidRPr="001204F8">
              <w:rPr>
                <w:rFonts w:eastAsia="Calibri" w:cs="Calibri"/>
                <w:sz w:val="18"/>
                <w:szCs w:val="18"/>
              </w:rPr>
              <w:t xml:space="preserve">Women’s views and opinions to be comprehensively represented in research during supply chain and market analysis. This can be achieved by ensuring that </w:t>
            </w:r>
            <w:r w:rsidR="00821309" w:rsidRPr="001204F8">
              <w:rPr>
                <w:rFonts w:eastAsia="Calibri" w:cs="Calibri"/>
                <w:sz w:val="18"/>
                <w:szCs w:val="18"/>
              </w:rPr>
              <w:t>all genders</w:t>
            </w:r>
            <w:r w:rsidRPr="001204F8">
              <w:rPr>
                <w:rFonts w:eastAsia="Calibri" w:cs="Calibri"/>
                <w:sz w:val="18"/>
                <w:szCs w:val="18"/>
              </w:rPr>
              <w:t xml:space="preserve"> have equal participation in the surveys carried out for this analysis.   </w:t>
            </w:r>
          </w:p>
          <w:p w14:paraId="1B14DD9E" w14:textId="77777777" w:rsidR="00891BB4" w:rsidRPr="001204F8" w:rsidRDefault="00891BB4" w:rsidP="00154510">
            <w:pPr>
              <w:numPr>
                <w:ilvl w:val="0"/>
                <w:numId w:val="35"/>
              </w:numPr>
              <w:spacing w:after="0"/>
              <w:jc w:val="left"/>
              <w:rPr>
                <w:rFonts w:eastAsia="Calibri" w:cs="Calibri"/>
                <w:sz w:val="18"/>
                <w:szCs w:val="18"/>
              </w:rPr>
            </w:pPr>
            <w:r w:rsidRPr="001204F8">
              <w:rPr>
                <w:rFonts w:eastAsia="Calibri" w:cs="Calibri"/>
                <w:sz w:val="18"/>
                <w:szCs w:val="18"/>
              </w:rPr>
              <w:t xml:space="preserve">Women to be involved in survey and report preparation: qualified women to be selected </w:t>
            </w:r>
            <w:r w:rsidR="00A14626" w:rsidRPr="001204F8">
              <w:rPr>
                <w:rFonts w:eastAsia="Calibri" w:cs="Calibri"/>
                <w:sz w:val="18"/>
                <w:szCs w:val="18"/>
              </w:rPr>
              <w:t>through</w:t>
            </w:r>
            <w:r w:rsidRPr="001204F8">
              <w:rPr>
                <w:rFonts w:eastAsia="Calibri" w:cs="Calibri"/>
                <w:sz w:val="18"/>
                <w:szCs w:val="18"/>
              </w:rPr>
              <w:t xml:space="preserve"> involving women-based organizations working in the regions</w:t>
            </w:r>
          </w:p>
        </w:tc>
        <w:tc>
          <w:tcPr>
            <w:tcW w:w="1494" w:type="dxa"/>
            <w:shd w:val="clear" w:color="auto" w:fill="auto"/>
          </w:tcPr>
          <w:p w14:paraId="0A86C095"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No of women involved in the research / market </w:t>
            </w:r>
            <w:r w:rsidR="009D3FF6" w:rsidRPr="001204F8">
              <w:rPr>
                <w:rFonts w:eastAsia="Calibri" w:cs="Calibri"/>
                <w:sz w:val="18"/>
                <w:szCs w:val="18"/>
              </w:rPr>
              <w:t>analysis process</w:t>
            </w:r>
            <w:r w:rsidRPr="001204F8">
              <w:rPr>
                <w:rFonts w:eastAsia="Calibri" w:cs="Calibri"/>
                <w:sz w:val="18"/>
                <w:szCs w:val="18"/>
              </w:rPr>
              <w:t xml:space="preserve"> </w:t>
            </w:r>
          </w:p>
        </w:tc>
        <w:tc>
          <w:tcPr>
            <w:tcW w:w="972" w:type="dxa"/>
            <w:shd w:val="clear" w:color="auto" w:fill="auto"/>
          </w:tcPr>
          <w:p w14:paraId="6E96C0DC"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Year 1</w:t>
            </w:r>
          </w:p>
        </w:tc>
      </w:tr>
      <w:tr w:rsidR="009A617C" w:rsidRPr="001204F8" w14:paraId="179AACA8" w14:textId="77777777" w:rsidTr="002A57C4">
        <w:tc>
          <w:tcPr>
            <w:tcW w:w="1832" w:type="dxa"/>
            <w:shd w:val="clear" w:color="auto" w:fill="auto"/>
          </w:tcPr>
          <w:p w14:paraId="2A787A6A" w14:textId="77777777" w:rsidR="00891BB4" w:rsidRPr="001204F8" w:rsidRDefault="00891BB4" w:rsidP="007602E9">
            <w:pPr>
              <w:spacing w:after="0"/>
              <w:jc w:val="left"/>
              <w:rPr>
                <w:rFonts w:eastAsia="Calibri" w:cs="Calibri"/>
                <w:color w:val="000000"/>
                <w:sz w:val="18"/>
                <w:szCs w:val="18"/>
              </w:rPr>
            </w:pPr>
            <w:r w:rsidRPr="001204F8">
              <w:rPr>
                <w:rFonts w:eastAsia="Calibri" w:cs="Calibri"/>
                <w:b/>
                <w:bCs/>
                <w:color w:val="000000"/>
                <w:sz w:val="18"/>
                <w:szCs w:val="18"/>
              </w:rPr>
              <w:t>Output 2.1.3:</w:t>
            </w:r>
            <w:r w:rsidRPr="001204F8">
              <w:rPr>
                <w:rFonts w:eastAsia="Calibri" w:cs="Calibri"/>
                <w:color w:val="000000"/>
                <w:sz w:val="18"/>
                <w:szCs w:val="18"/>
              </w:rPr>
              <w:t xml:space="preserve"> </w:t>
            </w:r>
            <w:r w:rsidRPr="001204F8">
              <w:rPr>
                <w:rFonts w:eastAsia="Calibri" w:cs="Calibri"/>
                <w:iCs/>
                <w:sz w:val="18"/>
                <w:szCs w:val="18"/>
              </w:rPr>
              <w:t>Established farmers/communal forest nurseries over at least 300 hectares to provide planting stock for raising woody biomass in rural areas in the provinces of Punjab, KP, Sindh and Balochistan, including energy plantations over 40,000 ha of fast-growing native tree species at non-forested lands in selected districts each of these provinces for woody biomass supply</w:t>
            </w:r>
          </w:p>
        </w:tc>
        <w:tc>
          <w:tcPr>
            <w:tcW w:w="1553" w:type="dxa"/>
            <w:shd w:val="clear" w:color="auto" w:fill="auto"/>
          </w:tcPr>
          <w:p w14:paraId="6AFD0760"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Equitable distribution of nurseries/ woodlots for </w:t>
            </w:r>
            <w:r w:rsidR="00821309" w:rsidRPr="001204F8">
              <w:rPr>
                <w:rFonts w:eastAsia="Calibri" w:cs="Calibri"/>
                <w:sz w:val="18"/>
                <w:szCs w:val="18"/>
              </w:rPr>
              <w:t>all genders</w:t>
            </w:r>
            <w:r w:rsidRPr="001204F8">
              <w:rPr>
                <w:rFonts w:eastAsia="Calibri" w:cs="Calibri"/>
                <w:sz w:val="18"/>
                <w:szCs w:val="18"/>
              </w:rPr>
              <w:t xml:space="preserve"> </w:t>
            </w:r>
          </w:p>
        </w:tc>
        <w:tc>
          <w:tcPr>
            <w:tcW w:w="3234" w:type="dxa"/>
            <w:shd w:val="clear" w:color="auto" w:fill="auto"/>
          </w:tcPr>
          <w:p w14:paraId="0810EA09" w14:textId="77777777" w:rsidR="00891BB4" w:rsidRPr="001204F8" w:rsidRDefault="00891BB4" w:rsidP="00154510">
            <w:pPr>
              <w:numPr>
                <w:ilvl w:val="0"/>
                <w:numId w:val="34"/>
              </w:numPr>
              <w:spacing w:after="0"/>
              <w:jc w:val="left"/>
              <w:rPr>
                <w:rFonts w:eastAsia="Calibri" w:cs="Calibri"/>
                <w:sz w:val="18"/>
                <w:szCs w:val="18"/>
              </w:rPr>
            </w:pPr>
            <w:r w:rsidRPr="001204F8">
              <w:rPr>
                <w:rFonts w:eastAsia="Calibri" w:cs="Calibri"/>
                <w:sz w:val="18"/>
                <w:szCs w:val="18"/>
              </w:rPr>
              <w:t xml:space="preserve">Involvement through agroforestry and reforestation across all targeted districts could be ensured for women. Nurseries can be established at the community or household level where women can be trained on the growth and management of </w:t>
            </w:r>
            <w:r w:rsidRPr="001204F8">
              <w:rPr>
                <w:rFonts w:eastAsia="Calibri" w:cs="Calibri"/>
                <w:iCs/>
                <w:sz w:val="18"/>
                <w:szCs w:val="18"/>
              </w:rPr>
              <w:t>fast-growing native tree species at non-forested lands for raising woody biomass stock</w:t>
            </w:r>
          </w:p>
          <w:p w14:paraId="0BEF0E00" w14:textId="77777777" w:rsidR="00891BB4" w:rsidRPr="001204F8" w:rsidRDefault="00891BB4" w:rsidP="00154510">
            <w:pPr>
              <w:numPr>
                <w:ilvl w:val="0"/>
                <w:numId w:val="34"/>
              </w:numPr>
              <w:spacing w:after="0"/>
              <w:jc w:val="left"/>
              <w:rPr>
                <w:rFonts w:eastAsia="Calibri" w:cs="Calibri"/>
                <w:sz w:val="18"/>
                <w:szCs w:val="18"/>
              </w:rPr>
            </w:pPr>
            <w:r w:rsidRPr="001204F8">
              <w:rPr>
                <w:rFonts w:eastAsia="Calibri" w:cs="Calibri"/>
                <w:sz w:val="18"/>
                <w:szCs w:val="18"/>
              </w:rPr>
              <w:t>Exclusively female-led nurseries could also be established (with a separate budget) particularly in regions where cultural practices do not allow men and women to work together. Given that this employment for women will benefit the household as a whole while incorporating traditions and values, it will be easier to get male household members on board to support this incentive. This will act as additional opportunity for women’s employment that will not threaten the livelihoods of men in the area.</w:t>
            </w:r>
          </w:p>
          <w:p w14:paraId="6CF8C859" w14:textId="77777777" w:rsidR="00891BB4" w:rsidRPr="001204F8" w:rsidRDefault="00891BB4" w:rsidP="00154510">
            <w:pPr>
              <w:numPr>
                <w:ilvl w:val="0"/>
                <w:numId w:val="34"/>
              </w:numPr>
              <w:spacing w:after="0"/>
              <w:jc w:val="left"/>
              <w:rPr>
                <w:rFonts w:eastAsia="Calibri" w:cs="Calibri"/>
                <w:sz w:val="18"/>
                <w:szCs w:val="18"/>
              </w:rPr>
            </w:pPr>
            <w:r w:rsidRPr="001204F8">
              <w:rPr>
                <w:rFonts w:eastAsia="Calibri" w:cs="Calibri"/>
                <w:sz w:val="18"/>
                <w:szCs w:val="18"/>
              </w:rPr>
              <w:lastRenderedPageBreak/>
              <w:t xml:space="preserve">The benefits of involving women in nurseries and forest management will have long term benefits other than the economic growth that it will offer at the household level. At a community level, these changes will create an impact on education, health, economic uplift of women, </w:t>
            </w:r>
            <w:r w:rsidR="00D21A37" w:rsidRPr="001204F8">
              <w:rPr>
                <w:rFonts w:eastAsia="Calibri" w:cs="Calibri"/>
                <w:sz w:val="18"/>
                <w:szCs w:val="18"/>
              </w:rPr>
              <w:t>voice,</w:t>
            </w:r>
            <w:r w:rsidRPr="001204F8">
              <w:rPr>
                <w:rFonts w:eastAsia="Calibri" w:cs="Calibri"/>
                <w:sz w:val="18"/>
                <w:szCs w:val="18"/>
              </w:rPr>
              <w:t xml:space="preserve"> and agency for women, and contribute to the socio-economic empowerment of the women in the communities. </w:t>
            </w:r>
          </w:p>
          <w:p w14:paraId="1F2B00EF" w14:textId="77777777" w:rsidR="00891BB4" w:rsidRPr="001204F8" w:rsidRDefault="00891BB4" w:rsidP="007602E9">
            <w:pPr>
              <w:spacing w:after="0"/>
              <w:ind w:left="360"/>
              <w:jc w:val="left"/>
              <w:rPr>
                <w:rFonts w:eastAsia="Calibri" w:cs="Calibri"/>
                <w:sz w:val="18"/>
                <w:szCs w:val="18"/>
              </w:rPr>
            </w:pPr>
          </w:p>
        </w:tc>
        <w:tc>
          <w:tcPr>
            <w:tcW w:w="1494" w:type="dxa"/>
            <w:shd w:val="clear" w:color="auto" w:fill="auto"/>
          </w:tcPr>
          <w:p w14:paraId="4FCF9B61"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lastRenderedPageBreak/>
              <w:t>No of women who receive ownership of nurseries / proportion of nurseries with female owners</w:t>
            </w:r>
          </w:p>
        </w:tc>
        <w:tc>
          <w:tcPr>
            <w:tcW w:w="972" w:type="dxa"/>
            <w:shd w:val="clear" w:color="auto" w:fill="auto"/>
          </w:tcPr>
          <w:p w14:paraId="6A88A7CF"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Year 1-3</w:t>
            </w:r>
          </w:p>
        </w:tc>
      </w:tr>
      <w:tr w:rsidR="002F7825" w:rsidRPr="001204F8" w14:paraId="55D4BB4F" w14:textId="77777777" w:rsidTr="00E53703">
        <w:tc>
          <w:tcPr>
            <w:tcW w:w="1832" w:type="dxa"/>
            <w:shd w:val="clear" w:color="auto" w:fill="auto"/>
          </w:tcPr>
          <w:p w14:paraId="23DE778F" w14:textId="77777777" w:rsidR="002F7825" w:rsidRPr="001204F8" w:rsidRDefault="002F7825" w:rsidP="007602E9">
            <w:pPr>
              <w:spacing w:after="0"/>
              <w:jc w:val="left"/>
              <w:rPr>
                <w:rFonts w:eastAsia="Calibri" w:cs="Calibri"/>
                <w:b/>
                <w:bCs/>
                <w:color w:val="000000"/>
                <w:sz w:val="18"/>
                <w:szCs w:val="18"/>
              </w:rPr>
            </w:pPr>
            <w:r w:rsidRPr="001204F8">
              <w:rPr>
                <w:rFonts w:eastAsia="Calibri" w:cs="Calibri"/>
                <w:b/>
                <w:bCs/>
                <w:color w:val="000000"/>
                <w:sz w:val="18"/>
                <w:szCs w:val="18"/>
              </w:rPr>
              <w:t>Output 2.1.4. Established and operational fuelwood production from 4.5 million trees of common fuelwood plant species on farmlands for supply of woody biomass for production and utilization of biomass energy in rural areas.</w:t>
            </w:r>
          </w:p>
        </w:tc>
        <w:tc>
          <w:tcPr>
            <w:tcW w:w="1553" w:type="dxa"/>
            <w:shd w:val="clear" w:color="auto" w:fill="auto"/>
          </w:tcPr>
          <w:p w14:paraId="289D6A37" w14:textId="77777777" w:rsidR="002F7825" w:rsidRPr="001204F8" w:rsidRDefault="00AE33B6" w:rsidP="007602E9">
            <w:pPr>
              <w:spacing w:after="0"/>
              <w:jc w:val="left"/>
              <w:rPr>
                <w:rFonts w:eastAsia="Calibri" w:cs="Calibri"/>
                <w:sz w:val="18"/>
                <w:szCs w:val="18"/>
              </w:rPr>
            </w:pPr>
            <w:r w:rsidRPr="001204F8">
              <w:rPr>
                <w:rFonts w:eastAsia="Calibri" w:cs="Calibri"/>
                <w:sz w:val="18"/>
                <w:szCs w:val="18"/>
              </w:rPr>
              <w:t>Involvement / representation of women/females in the production of fuelwood</w:t>
            </w:r>
          </w:p>
        </w:tc>
        <w:tc>
          <w:tcPr>
            <w:tcW w:w="3234" w:type="dxa"/>
            <w:shd w:val="clear" w:color="auto" w:fill="auto"/>
          </w:tcPr>
          <w:p w14:paraId="3A007B79" w14:textId="77777777" w:rsidR="00AE33B6" w:rsidRPr="001204F8" w:rsidRDefault="00AE33B6" w:rsidP="00154510">
            <w:pPr>
              <w:numPr>
                <w:ilvl w:val="0"/>
                <w:numId w:val="34"/>
              </w:numPr>
              <w:spacing w:after="0"/>
              <w:jc w:val="left"/>
              <w:rPr>
                <w:rFonts w:eastAsia="Calibri" w:cs="Calibri"/>
                <w:sz w:val="18"/>
                <w:szCs w:val="18"/>
              </w:rPr>
            </w:pPr>
            <w:r w:rsidRPr="001204F8">
              <w:rPr>
                <w:rFonts w:eastAsia="Calibri" w:cs="Calibri"/>
                <w:sz w:val="18"/>
                <w:szCs w:val="18"/>
              </w:rPr>
              <w:t xml:space="preserve">Equal/high number of women to be trained in the operation of fuelwood production in all regions </w:t>
            </w:r>
          </w:p>
          <w:p w14:paraId="3F8DB357" w14:textId="77777777" w:rsidR="00AE33B6" w:rsidRPr="001204F8" w:rsidRDefault="00AE33B6" w:rsidP="00154510">
            <w:pPr>
              <w:numPr>
                <w:ilvl w:val="0"/>
                <w:numId w:val="34"/>
              </w:numPr>
              <w:spacing w:after="0"/>
              <w:jc w:val="left"/>
              <w:rPr>
                <w:rFonts w:eastAsia="Calibri" w:cs="Calibri"/>
                <w:sz w:val="18"/>
                <w:szCs w:val="18"/>
              </w:rPr>
            </w:pPr>
            <w:r w:rsidRPr="001204F8">
              <w:rPr>
                <w:rFonts w:eastAsia="Calibri" w:cs="Calibri"/>
                <w:sz w:val="18"/>
                <w:szCs w:val="18"/>
              </w:rPr>
              <w:t xml:space="preserve">Given that women are currently involved in the process of fuelwood production, training and employing women will be </w:t>
            </w:r>
            <w:r w:rsidR="00A14626" w:rsidRPr="001204F8">
              <w:rPr>
                <w:rFonts w:eastAsia="Calibri" w:cs="Calibri"/>
                <w:sz w:val="18"/>
                <w:szCs w:val="18"/>
              </w:rPr>
              <w:t>smooth</w:t>
            </w:r>
            <w:r w:rsidRPr="001204F8">
              <w:rPr>
                <w:rFonts w:eastAsia="Calibri" w:cs="Calibri"/>
                <w:sz w:val="18"/>
                <w:szCs w:val="18"/>
              </w:rPr>
              <w:t xml:space="preserve"> and easier to implement, and will contribute </w:t>
            </w:r>
            <w:r w:rsidR="009D3FF6" w:rsidRPr="001204F8">
              <w:rPr>
                <w:rFonts w:eastAsia="Calibri" w:cs="Calibri"/>
                <w:sz w:val="18"/>
                <w:szCs w:val="18"/>
              </w:rPr>
              <w:t>to</w:t>
            </w:r>
            <w:r w:rsidRPr="001204F8">
              <w:rPr>
                <w:rFonts w:eastAsia="Calibri" w:cs="Calibri"/>
                <w:sz w:val="18"/>
                <w:szCs w:val="18"/>
              </w:rPr>
              <w:t xml:space="preserve"> enhancing their skills</w:t>
            </w:r>
          </w:p>
          <w:p w14:paraId="3A25D70A" w14:textId="77777777" w:rsidR="002F7825" w:rsidRPr="001204F8" w:rsidRDefault="00AE33B6" w:rsidP="00154510">
            <w:pPr>
              <w:numPr>
                <w:ilvl w:val="0"/>
                <w:numId w:val="34"/>
              </w:numPr>
              <w:spacing w:after="0"/>
              <w:jc w:val="left"/>
              <w:rPr>
                <w:rFonts w:eastAsia="Calibri" w:cs="Calibri"/>
                <w:sz w:val="18"/>
                <w:szCs w:val="18"/>
              </w:rPr>
            </w:pPr>
            <w:r w:rsidRPr="001204F8">
              <w:rPr>
                <w:rFonts w:eastAsia="Calibri" w:cs="Calibri"/>
                <w:sz w:val="18"/>
                <w:szCs w:val="18"/>
              </w:rPr>
              <w:t>Along with empowering women in terms of work, involvement of women will also give them job security and a reliable source of income in the long run based on targets set for fuelwood production</w:t>
            </w:r>
          </w:p>
        </w:tc>
        <w:tc>
          <w:tcPr>
            <w:tcW w:w="1494" w:type="dxa"/>
            <w:shd w:val="clear" w:color="auto" w:fill="auto"/>
          </w:tcPr>
          <w:p w14:paraId="58B76A95" w14:textId="77777777" w:rsidR="002F7825" w:rsidRPr="001204F8" w:rsidRDefault="00AE33B6" w:rsidP="007602E9">
            <w:pPr>
              <w:spacing w:after="0"/>
              <w:jc w:val="left"/>
              <w:rPr>
                <w:rFonts w:eastAsia="Calibri" w:cs="Calibri"/>
                <w:sz w:val="18"/>
                <w:szCs w:val="18"/>
              </w:rPr>
            </w:pPr>
            <w:r w:rsidRPr="001204F8">
              <w:rPr>
                <w:rFonts w:eastAsia="Calibri" w:cs="Calibri"/>
                <w:sz w:val="18"/>
                <w:szCs w:val="18"/>
              </w:rPr>
              <w:t>No of women involved in the fuelwood production process</w:t>
            </w:r>
          </w:p>
        </w:tc>
        <w:tc>
          <w:tcPr>
            <w:tcW w:w="972" w:type="dxa"/>
            <w:shd w:val="clear" w:color="auto" w:fill="auto"/>
          </w:tcPr>
          <w:p w14:paraId="0F80A8B4" w14:textId="77777777" w:rsidR="002F7825" w:rsidRPr="001204F8" w:rsidRDefault="00AE33B6" w:rsidP="007602E9">
            <w:pPr>
              <w:spacing w:after="0"/>
              <w:jc w:val="left"/>
              <w:rPr>
                <w:rFonts w:eastAsia="Calibri" w:cs="Calibri"/>
                <w:sz w:val="18"/>
                <w:szCs w:val="18"/>
              </w:rPr>
            </w:pPr>
            <w:r w:rsidRPr="001204F8">
              <w:rPr>
                <w:rFonts w:eastAsia="Calibri" w:cs="Calibri"/>
                <w:sz w:val="18"/>
                <w:szCs w:val="18"/>
              </w:rPr>
              <w:t>Year 1-3</w:t>
            </w:r>
          </w:p>
        </w:tc>
      </w:tr>
      <w:tr w:rsidR="00891BB4" w:rsidRPr="001204F8" w14:paraId="473F2560" w14:textId="77777777" w:rsidTr="002A57C4">
        <w:tc>
          <w:tcPr>
            <w:tcW w:w="8113" w:type="dxa"/>
            <w:gridSpan w:val="4"/>
            <w:shd w:val="clear" w:color="auto" w:fill="FFE599"/>
          </w:tcPr>
          <w:p w14:paraId="5D22AF32" w14:textId="77777777" w:rsidR="00891BB4" w:rsidRPr="001204F8" w:rsidRDefault="00891BB4" w:rsidP="007602E9">
            <w:pPr>
              <w:spacing w:after="0"/>
              <w:jc w:val="left"/>
              <w:rPr>
                <w:rFonts w:eastAsia="Times New Roman" w:cs="Calibri"/>
                <w:b/>
                <w:color w:val="000000"/>
                <w:sz w:val="22"/>
                <w:szCs w:val="20"/>
              </w:rPr>
            </w:pPr>
            <w:r w:rsidRPr="001204F8">
              <w:rPr>
                <w:rFonts w:eastAsia="Times New Roman" w:cs="Calibri"/>
                <w:b/>
                <w:color w:val="000000"/>
                <w:sz w:val="22"/>
                <w:szCs w:val="20"/>
              </w:rPr>
              <w:t>Outcome 2.2:</w:t>
            </w:r>
            <w:r w:rsidRPr="001204F8">
              <w:rPr>
                <w:rFonts w:eastAsia="Times New Roman" w:cs="Calibri"/>
                <w:color w:val="000000"/>
                <w:sz w:val="22"/>
                <w:szCs w:val="20"/>
              </w:rPr>
              <w:t xml:space="preserve"> </w:t>
            </w:r>
            <w:r w:rsidRPr="001204F8">
              <w:rPr>
                <w:rFonts w:eastAsia="Calibri" w:cs="Calibri"/>
                <w:sz w:val="22"/>
                <w:szCs w:val="20"/>
              </w:rPr>
              <w:t>Increased investments in the application of technologies for the production, and energy efficient utilization of woody biomass energy</w:t>
            </w:r>
          </w:p>
        </w:tc>
        <w:tc>
          <w:tcPr>
            <w:tcW w:w="972" w:type="dxa"/>
            <w:shd w:val="clear" w:color="auto" w:fill="FFE599"/>
          </w:tcPr>
          <w:p w14:paraId="16A807C7" w14:textId="77777777" w:rsidR="00891BB4" w:rsidRPr="001204F8" w:rsidRDefault="00891BB4" w:rsidP="007602E9">
            <w:pPr>
              <w:spacing w:after="0"/>
              <w:jc w:val="left"/>
              <w:rPr>
                <w:rFonts w:eastAsia="Times New Roman" w:cs="Calibri"/>
                <w:b/>
                <w:color w:val="000000"/>
                <w:sz w:val="22"/>
                <w:szCs w:val="20"/>
              </w:rPr>
            </w:pPr>
          </w:p>
        </w:tc>
      </w:tr>
      <w:tr w:rsidR="009A617C" w:rsidRPr="001204F8" w14:paraId="483F25F6" w14:textId="77777777" w:rsidTr="002A57C4">
        <w:tc>
          <w:tcPr>
            <w:tcW w:w="1832" w:type="dxa"/>
            <w:shd w:val="clear" w:color="auto" w:fill="BDD6EE"/>
            <w:vAlign w:val="center"/>
          </w:tcPr>
          <w:p w14:paraId="5C89A3AC" w14:textId="77777777" w:rsidR="00891BB4" w:rsidRPr="001204F8" w:rsidRDefault="00891BB4" w:rsidP="007602E9">
            <w:pPr>
              <w:spacing w:after="0"/>
              <w:jc w:val="center"/>
              <w:rPr>
                <w:rFonts w:eastAsia="Calibri" w:cs="Calibri"/>
                <w:b/>
                <w:sz w:val="18"/>
                <w:szCs w:val="18"/>
              </w:rPr>
            </w:pPr>
            <w:r w:rsidRPr="001204F8">
              <w:rPr>
                <w:rFonts w:eastAsia="Calibri" w:cs="Calibri"/>
                <w:b/>
                <w:sz w:val="18"/>
                <w:szCs w:val="18"/>
              </w:rPr>
              <w:t>Project Output</w:t>
            </w:r>
          </w:p>
        </w:tc>
        <w:tc>
          <w:tcPr>
            <w:tcW w:w="1553" w:type="dxa"/>
            <w:shd w:val="clear" w:color="auto" w:fill="BDD6EE"/>
            <w:vAlign w:val="center"/>
          </w:tcPr>
          <w:p w14:paraId="2758E87C" w14:textId="77777777" w:rsidR="00891BB4" w:rsidRPr="001204F8" w:rsidRDefault="00891BB4" w:rsidP="007602E9">
            <w:pPr>
              <w:spacing w:after="0"/>
              <w:jc w:val="center"/>
              <w:rPr>
                <w:rFonts w:eastAsia="Calibri" w:cs="Calibri"/>
                <w:b/>
                <w:sz w:val="18"/>
                <w:szCs w:val="18"/>
              </w:rPr>
            </w:pPr>
            <w:r w:rsidRPr="001204F8">
              <w:rPr>
                <w:rFonts w:eastAsia="Calibri" w:cs="Calibri"/>
                <w:b/>
                <w:sz w:val="18"/>
                <w:szCs w:val="18"/>
              </w:rPr>
              <w:t>Intended Gender Equality Results</w:t>
            </w:r>
          </w:p>
        </w:tc>
        <w:tc>
          <w:tcPr>
            <w:tcW w:w="3234" w:type="dxa"/>
            <w:shd w:val="clear" w:color="auto" w:fill="BDD6EE"/>
            <w:vAlign w:val="center"/>
          </w:tcPr>
          <w:p w14:paraId="18DB9F36" w14:textId="77777777" w:rsidR="00891BB4" w:rsidRPr="001204F8" w:rsidRDefault="00891BB4" w:rsidP="007602E9">
            <w:pPr>
              <w:spacing w:after="0"/>
              <w:jc w:val="center"/>
              <w:rPr>
                <w:rFonts w:eastAsia="Calibri" w:cs="Calibri"/>
                <w:b/>
                <w:sz w:val="18"/>
                <w:szCs w:val="18"/>
              </w:rPr>
            </w:pPr>
            <w:r w:rsidRPr="001204F8">
              <w:rPr>
                <w:rFonts w:eastAsia="Calibri" w:cs="Calibri"/>
                <w:b/>
                <w:sz w:val="18"/>
                <w:szCs w:val="18"/>
              </w:rPr>
              <w:t>Gender Responsive Actions</w:t>
            </w:r>
          </w:p>
        </w:tc>
        <w:tc>
          <w:tcPr>
            <w:tcW w:w="1494" w:type="dxa"/>
            <w:shd w:val="clear" w:color="auto" w:fill="BDD6EE"/>
            <w:vAlign w:val="center"/>
          </w:tcPr>
          <w:p w14:paraId="3C779D01" w14:textId="77777777" w:rsidR="00891BB4" w:rsidRPr="001204F8" w:rsidRDefault="00891BB4" w:rsidP="007602E9">
            <w:pPr>
              <w:spacing w:after="0"/>
              <w:jc w:val="center"/>
              <w:rPr>
                <w:rFonts w:eastAsia="Calibri" w:cs="Calibri"/>
                <w:b/>
                <w:sz w:val="18"/>
                <w:szCs w:val="18"/>
              </w:rPr>
            </w:pPr>
            <w:r w:rsidRPr="001204F8">
              <w:rPr>
                <w:rFonts w:eastAsia="Times New Roman" w:cs="Calibri"/>
                <w:b/>
                <w:sz w:val="18"/>
                <w:szCs w:val="18"/>
                <w:lang w:eastAsia="ko-KR"/>
              </w:rPr>
              <w:t>Indicators to be included in M&amp;E</w:t>
            </w:r>
          </w:p>
        </w:tc>
        <w:tc>
          <w:tcPr>
            <w:tcW w:w="972" w:type="dxa"/>
            <w:shd w:val="clear" w:color="auto" w:fill="BDD6EE"/>
            <w:vAlign w:val="center"/>
          </w:tcPr>
          <w:p w14:paraId="53CF06A7" w14:textId="77777777" w:rsidR="00891BB4" w:rsidRPr="001204F8" w:rsidRDefault="00891BB4" w:rsidP="007602E9">
            <w:pPr>
              <w:spacing w:after="0"/>
              <w:jc w:val="center"/>
              <w:rPr>
                <w:rFonts w:eastAsia="Calibri" w:cs="Calibri"/>
                <w:b/>
                <w:sz w:val="18"/>
                <w:szCs w:val="18"/>
              </w:rPr>
            </w:pPr>
            <w:r w:rsidRPr="001204F8">
              <w:rPr>
                <w:rFonts w:eastAsia="Times New Roman" w:cs="Calibri"/>
                <w:b/>
                <w:sz w:val="18"/>
                <w:szCs w:val="18"/>
                <w:lang w:eastAsia="ko-KR"/>
              </w:rPr>
              <w:t>Timeline</w:t>
            </w:r>
          </w:p>
        </w:tc>
      </w:tr>
      <w:tr w:rsidR="009A617C" w:rsidRPr="001204F8" w14:paraId="15C0E927" w14:textId="77777777" w:rsidTr="002A57C4">
        <w:tc>
          <w:tcPr>
            <w:tcW w:w="1832" w:type="dxa"/>
            <w:shd w:val="clear" w:color="auto" w:fill="auto"/>
          </w:tcPr>
          <w:p w14:paraId="39A01A6C" w14:textId="77777777" w:rsidR="00891BB4" w:rsidRPr="001204F8" w:rsidRDefault="00891BB4" w:rsidP="007602E9">
            <w:pPr>
              <w:spacing w:after="0"/>
              <w:jc w:val="left"/>
              <w:rPr>
                <w:rFonts w:eastAsia="Calibri" w:cs="Calibri"/>
                <w:color w:val="000000"/>
                <w:sz w:val="18"/>
                <w:szCs w:val="18"/>
              </w:rPr>
            </w:pPr>
            <w:r w:rsidRPr="001204F8">
              <w:rPr>
                <w:rFonts w:eastAsia="Calibri" w:cs="Calibri"/>
                <w:b/>
                <w:bCs/>
                <w:color w:val="000000"/>
                <w:sz w:val="18"/>
                <w:szCs w:val="18"/>
              </w:rPr>
              <w:t>Output 2.2.1:</w:t>
            </w:r>
            <w:r w:rsidRPr="001204F8">
              <w:rPr>
                <w:rFonts w:eastAsia="Calibri" w:cs="Calibri"/>
                <w:color w:val="000000"/>
                <w:sz w:val="18"/>
                <w:szCs w:val="18"/>
              </w:rPr>
              <w:t xml:space="preserve"> </w:t>
            </w:r>
            <w:r w:rsidRPr="001204F8">
              <w:rPr>
                <w:rFonts w:eastAsia="Calibri" w:cs="Calibri"/>
                <w:iCs/>
                <w:sz w:val="18"/>
                <w:szCs w:val="18"/>
              </w:rPr>
              <w:t>Completed and operational woody biomass-based energy generation technology demonstrations in 4 selected sites, one in each province of Punjab KP, Sindh and Balochistan showcasing the cost-effective application of decentralized woody biomass-based electricity generation and distribution (through mini/micro-grids)</w:t>
            </w:r>
          </w:p>
        </w:tc>
        <w:tc>
          <w:tcPr>
            <w:tcW w:w="1553" w:type="dxa"/>
            <w:shd w:val="clear" w:color="auto" w:fill="auto"/>
          </w:tcPr>
          <w:p w14:paraId="4E2262B9"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Selection of women as technical trainers </w:t>
            </w:r>
          </w:p>
        </w:tc>
        <w:tc>
          <w:tcPr>
            <w:tcW w:w="3234" w:type="dxa"/>
            <w:shd w:val="clear" w:color="auto" w:fill="auto"/>
          </w:tcPr>
          <w:p w14:paraId="1832239C" w14:textId="77777777" w:rsidR="00891BB4" w:rsidRPr="001204F8" w:rsidRDefault="00891BB4" w:rsidP="00154510">
            <w:pPr>
              <w:numPr>
                <w:ilvl w:val="0"/>
                <w:numId w:val="34"/>
              </w:numPr>
              <w:spacing w:after="0"/>
              <w:jc w:val="left"/>
              <w:rPr>
                <w:rFonts w:eastAsia="Calibri" w:cs="Calibri"/>
                <w:sz w:val="18"/>
                <w:szCs w:val="18"/>
              </w:rPr>
            </w:pPr>
            <w:r w:rsidRPr="001204F8">
              <w:rPr>
                <w:rFonts w:eastAsia="Calibri" w:cs="Calibri"/>
                <w:sz w:val="18"/>
                <w:szCs w:val="18"/>
              </w:rPr>
              <w:t xml:space="preserve">Technical training for selected women in the area who will be responsible for/tasked with technology demonstrations along with men is one of the which women can be involved in this process. Women in general and those in rural areas in particular are not usually employed in technical jobs in the country. However, this project represents a od opportunity to involve women given their association with the collection and use of fuelwood for biomass energy at their homes. </w:t>
            </w:r>
          </w:p>
          <w:p w14:paraId="568CC753" w14:textId="77777777" w:rsidR="00891BB4" w:rsidRPr="001204F8" w:rsidRDefault="00891BB4" w:rsidP="007602E9">
            <w:pPr>
              <w:spacing w:after="0"/>
              <w:ind w:left="360"/>
              <w:jc w:val="left"/>
              <w:rPr>
                <w:rFonts w:eastAsia="Calibri" w:cs="Calibri"/>
                <w:sz w:val="18"/>
                <w:szCs w:val="18"/>
              </w:rPr>
            </w:pPr>
          </w:p>
        </w:tc>
        <w:tc>
          <w:tcPr>
            <w:tcW w:w="1494" w:type="dxa"/>
            <w:shd w:val="clear" w:color="auto" w:fill="auto"/>
          </w:tcPr>
          <w:p w14:paraId="71C7A912"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Number/ Proportion of women selected as technical trainers</w:t>
            </w:r>
          </w:p>
        </w:tc>
        <w:tc>
          <w:tcPr>
            <w:tcW w:w="972" w:type="dxa"/>
            <w:shd w:val="clear" w:color="auto" w:fill="auto"/>
          </w:tcPr>
          <w:p w14:paraId="13AE034A"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Year 1</w:t>
            </w:r>
          </w:p>
        </w:tc>
      </w:tr>
      <w:tr w:rsidR="009A617C" w:rsidRPr="001204F8" w14:paraId="67FDDA4B" w14:textId="77777777" w:rsidTr="002A57C4">
        <w:trPr>
          <w:trHeight w:val="1250"/>
        </w:trPr>
        <w:tc>
          <w:tcPr>
            <w:tcW w:w="1832" w:type="dxa"/>
            <w:shd w:val="clear" w:color="auto" w:fill="auto"/>
          </w:tcPr>
          <w:p w14:paraId="24BD4AA5" w14:textId="77777777" w:rsidR="00891BB4" w:rsidRPr="001204F8" w:rsidRDefault="00891BB4" w:rsidP="007602E9">
            <w:pPr>
              <w:spacing w:after="0"/>
              <w:jc w:val="left"/>
              <w:rPr>
                <w:rFonts w:eastAsia="Calibri" w:cs="Calibri"/>
                <w:sz w:val="18"/>
                <w:szCs w:val="18"/>
              </w:rPr>
            </w:pPr>
            <w:r w:rsidRPr="001204F8">
              <w:rPr>
                <w:rFonts w:eastAsia="Calibri" w:cs="Calibri"/>
                <w:b/>
                <w:bCs/>
                <w:sz w:val="18"/>
                <w:szCs w:val="18"/>
              </w:rPr>
              <w:t>Output 2.2.2:</w:t>
            </w:r>
            <w:r w:rsidRPr="001204F8">
              <w:rPr>
                <w:rFonts w:eastAsia="Calibri" w:cs="Calibri"/>
                <w:sz w:val="18"/>
                <w:szCs w:val="18"/>
              </w:rPr>
              <w:t xml:space="preserve"> Completed and operational three (3) demonstrations of cost-effective production of woody biomass fuels such as </w:t>
            </w:r>
            <w:r w:rsidRPr="001204F8">
              <w:rPr>
                <w:rFonts w:eastAsia="Calibri" w:cs="Calibri"/>
                <w:sz w:val="18"/>
                <w:szCs w:val="18"/>
              </w:rPr>
              <w:lastRenderedPageBreak/>
              <w:t>wood chips, briquettes, and pellets for use in decentralized woody-biomass based power generation and distribution.</w:t>
            </w:r>
          </w:p>
        </w:tc>
        <w:tc>
          <w:tcPr>
            <w:tcW w:w="1553" w:type="dxa"/>
            <w:shd w:val="clear" w:color="auto" w:fill="auto"/>
          </w:tcPr>
          <w:p w14:paraId="0CE56EBE"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lastRenderedPageBreak/>
              <w:t xml:space="preserve">Participation of women in demonstrations </w:t>
            </w:r>
          </w:p>
        </w:tc>
        <w:tc>
          <w:tcPr>
            <w:tcW w:w="3234" w:type="dxa"/>
            <w:shd w:val="clear" w:color="auto" w:fill="auto"/>
          </w:tcPr>
          <w:p w14:paraId="58D6177C" w14:textId="77777777" w:rsidR="00891BB4" w:rsidRPr="001204F8" w:rsidRDefault="00891BB4" w:rsidP="00154510">
            <w:pPr>
              <w:numPr>
                <w:ilvl w:val="0"/>
                <w:numId w:val="34"/>
              </w:numPr>
              <w:spacing w:after="0"/>
              <w:jc w:val="left"/>
              <w:rPr>
                <w:rFonts w:eastAsia="Calibri" w:cs="Calibri"/>
                <w:sz w:val="18"/>
                <w:szCs w:val="18"/>
              </w:rPr>
            </w:pPr>
            <w:r w:rsidRPr="001204F8">
              <w:rPr>
                <w:rFonts w:eastAsia="Calibri" w:cs="Calibri"/>
                <w:sz w:val="18"/>
                <w:szCs w:val="18"/>
              </w:rPr>
              <w:t xml:space="preserve">Being the primary source of collection and use of woody biomass at homes, involving women in the demonstrations and training them is essential in implementing these processes/activities in the long run. The project should aim to </w:t>
            </w:r>
            <w:r w:rsidRPr="001204F8">
              <w:rPr>
                <w:rFonts w:eastAsia="Calibri" w:cs="Calibri"/>
                <w:sz w:val="18"/>
                <w:szCs w:val="18"/>
              </w:rPr>
              <w:lastRenderedPageBreak/>
              <w:t>target an equitable representation of women (50%) in this activity</w:t>
            </w:r>
            <w:r w:rsidR="00D21A37" w:rsidRPr="001204F8">
              <w:rPr>
                <w:rFonts w:eastAsia="Calibri" w:cs="Calibri"/>
                <w:sz w:val="18"/>
                <w:szCs w:val="18"/>
              </w:rPr>
              <w:t xml:space="preserve">. </w:t>
            </w:r>
          </w:p>
        </w:tc>
        <w:tc>
          <w:tcPr>
            <w:tcW w:w="1494" w:type="dxa"/>
            <w:shd w:val="clear" w:color="auto" w:fill="auto"/>
          </w:tcPr>
          <w:p w14:paraId="284FCD2F"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lastRenderedPageBreak/>
              <w:t>Number and percentage of women who are part of the demonstrations</w:t>
            </w:r>
          </w:p>
        </w:tc>
        <w:tc>
          <w:tcPr>
            <w:tcW w:w="972" w:type="dxa"/>
            <w:shd w:val="clear" w:color="auto" w:fill="auto"/>
          </w:tcPr>
          <w:p w14:paraId="187F5573"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Year 1</w:t>
            </w:r>
          </w:p>
        </w:tc>
      </w:tr>
      <w:tr w:rsidR="009A617C" w:rsidRPr="001204F8" w14:paraId="7772C34A" w14:textId="77777777" w:rsidTr="002A57C4">
        <w:trPr>
          <w:trHeight w:val="1250"/>
        </w:trPr>
        <w:tc>
          <w:tcPr>
            <w:tcW w:w="1832" w:type="dxa"/>
            <w:shd w:val="clear" w:color="auto" w:fill="auto"/>
          </w:tcPr>
          <w:p w14:paraId="10AC4DF5" w14:textId="77777777" w:rsidR="00891BB4" w:rsidRPr="001204F8" w:rsidRDefault="00891BB4" w:rsidP="007602E9">
            <w:pPr>
              <w:spacing w:after="0"/>
              <w:jc w:val="left"/>
              <w:rPr>
                <w:rFonts w:eastAsia="Calibri" w:cs="Calibri"/>
                <w:b/>
                <w:bCs/>
                <w:sz w:val="18"/>
                <w:szCs w:val="18"/>
              </w:rPr>
            </w:pPr>
            <w:r w:rsidRPr="001204F8">
              <w:rPr>
                <w:rFonts w:eastAsia="Calibri" w:cs="Calibri"/>
                <w:b/>
                <w:bCs/>
                <w:sz w:val="18"/>
                <w:szCs w:val="18"/>
              </w:rPr>
              <w:t xml:space="preserve">Output 2.2.3: </w:t>
            </w:r>
            <w:r w:rsidRPr="001204F8">
              <w:rPr>
                <w:rFonts w:eastAsia="Calibri" w:cs="Calibri"/>
                <w:sz w:val="18"/>
                <w:szCs w:val="18"/>
              </w:rPr>
              <w:t>Completed and operational demonstrations of the cost-effective applications of energy efficient woody biomass fired technologies and comprehensive energy management systems in selected energy end-use sectors in support of rural socio-economic development</w:t>
            </w:r>
          </w:p>
        </w:tc>
        <w:tc>
          <w:tcPr>
            <w:tcW w:w="1553" w:type="dxa"/>
            <w:shd w:val="clear" w:color="auto" w:fill="auto"/>
          </w:tcPr>
          <w:p w14:paraId="3D377A42"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Participation of women in demonstrations</w:t>
            </w:r>
          </w:p>
        </w:tc>
        <w:tc>
          <w:tcPr>
            <w:tcW w:w="3234" w:type="dxa"/>
            <w:shd w:val="clear" w:color="auto" w:fill="auto"/>
          </w:tcPr>
          <w:p w14:paraId="145A100B" w14:textId="77777777" w:rsidR="00891BB4" w:rsidRPr="001204F8" w:rsidRDefault="00891BB4" w:rsidP="00154510">
            <w:pPr>
              <w:numPr>
                <w:ilvl w:val="0"/>
                <w:numId w:val="34"/>
              </w:numPr>
              <w:spacing w:after="0"/>
              <w:jc w:val="left"/>
              <w:rPr>
                <w:rFonts w:eastAsia="Calibri" w:cs="Calibri"/>
                <w:sz w:val="18"/>
                <w:szCs w:val="18"/>
              </w:rPr>
            </w:pPr>
            <w:r w:rsidRPr="001204F8">
              <w:rPr>
                <w:rFonts w:eastAsia="Calibri" w:cs="Calibri"/>
                <w:sz w:val="18"/>
                <w:szCs w:val="18"/>
              </w:rPr>
              <w:t>Given that the project will be implemented at a large scale and the number of women required to operate biomass plants will continue with the expansion of the project, women can be trained and employed along with men where cultural conditions allow it. This can be initiated with the training of a batch of selected women from the communities with their proportion to be increased with the passage of time.</w:t>
            </w:r>
          </w:p>
        </w:tc>
        <w:tc>
          <w:tcPr>
            <w:tcW w:w="1494" w:type="dxa"/>
            <w:shd w:val="clear" w:color="auto" w:fill="auto"/>
          </w:tcPr>
          <w:p w14:paraId="5E263635"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Number of women trained from the communities to operate biomass plants </w:t>
            </w:r>
          </w:p>
        </w:tc>
        <w:tc>
          <w:tcPr>
            <w:tcW w:w="972" w:type="dxa"/>
            <w:shd w:val="clear" w:color="auto" w:fill="auto"/>
          </w:tcPr>
          <w:p w14:paraId="7AFA82A4"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Year 1</w:t>
            </w:r>
          </w:p>
        </w:tc>
      </w:tr>
      <w:tr w:rsidR="009A617C" w:rsidRPr="001204F8" w14:paraId="1B0E95C8" w14:textId="77777777" w:rsidTr="002A57C4">
        <w:tc>
          <w:tcPr>
            <w:tcW w:w="1832" w:type="dxa"/>
            <w:shd w:val="clear" w:color="auto" w:fill="auto"/>
          </w:tcPr>
          <w:p w14:paraId="08BAD583" w14:textId="77777777" w:rsidR="00891BB4" w:rsidRPr="001204F8" w:rsidRDefault="00891BB4" w:rsidP="007602E9">
            <w:pPr>
              <w:spacing w:after="0"/>
              <w:jc w:val="left"/>
              <w:rPr>
                <w:rFonts w:eastAsia="Calibri" w:cs="Calibri"/>
                <w:b/>
                <w:bCs/>
                <w:sz w:val="18"/>
                <w:szCs w:val="18"/>
              </w:rPr>
            </w:pPr>
            <w:r w:rsidRPr="001204F8">
              <w:rPr>
                <w:rFonts w:eastAsia="Calibri" w:cs="Calibri"/>
                <w:b/>
                <w:bCs/>
                <w:color w:val="000000"/>
                <w:sz w:val="18"/>
                <w:szCs w:val="18"/>
              </w:rPr>
              <w:t>Output 2.2.4</w:t>
            </w:r>
            <w:r w:rsidRPr="001204F8">
              <w:rPr>
                <w:rFonts w:eastAsia="Calibri" w:cs="Calibri"/>
                <w:iCs/>
                <w:sz w:val="18"/>
                <w:szCs w:val="18"/>
              </w:rPr>
              <w:t xml:space="preserve">: Published and disseminated information about the results and impacts of the completed demonstrations </w:t>
            </w:r>
            <w:r w:rsidR="00306A5E" w:rsidRPr="001204F8">
              <w:rPr>
                <w:rFonts w:eastAsia="Calibri" w:cs="Calibri"/>
                <w:iCs/>
                <w:sz w:val="18"/>
                <w:szCs w:val="18"/>
              </w:rPr>
              <w:t xml:space="preserve">as well as developed and implemented sustainability and replication </w:t>
            </w:r>
            <w:r w:rsidR="009D3FF6" w:rsidRPr="001204F8">
              <w:rPr>
                <w:rFonts w:eastAsia="Calibri" w:cs="Calibri"/>
                <w:iCs/>
                <w:sz w:val="18"/>
                <w:szCs w:val="18"/>
              </w:rPr>
              <w:t>plan of</w:t>
            </w:r>
            <w:r w:rsidRPr="001204F8">
              <w:rPr>
                <w:rFonts w:eastAsia="Calibri" w:cs="Calibri"/>
                <w:iCs/>
                <w:sz w:val="18"/>
                <w:szCs w:val="18"/>
              </w:rPr>
              <w:t xml:space="preserve"> decentralized woody biomass-based energy production and utilization for power and non-power applications</w:t>
            </w:r>
          </w:p>
        </w:tc>
        <w:tc>
          <w:tcPr>
            <w:tcW w:w="1553" w:type="dxa"/>
            <w:shd w:val="clear" w:color="auto" w:fill="auto"/>
          </w:tcPr>
          <w:p w14:paraId="029DBE29"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Involvement of women in all stages of the documentation and dissemination process through equitable representation</w:t>
            </w:r>
          </w:p>
        </w:tc>
        <w:tc>
          <w:tcPr>
            <w:tcW w:w="3234" w:type="dxa"/>
            <w:shd w:val="clear" w:color="auto" w:fill="auto"/>
          </w:tcPr>
          <w:p w14:paraId="7894EDE1" w14:textId="77777777" w:rsidR="00891BB4" w:rsidRPr="001204F8" w:rsidRDefault="00891BB4" w:rsidP="00154510">
            <w:pPr>
              <w:numPr>
                <w:ilvl w:val="0"/>
                <w:numId w:val="39"/>
              </w:numPr>
              <w:spacing w:after="0"/>
              <w:jc w:val="left"/>
              <w:rPr>
                <w:rFonts w:eastAsia="Calibri" w:cs="Calibri"/>
                <w:sz w:val="18"/>
                <w:szCs w:val="18"/>
              </w:rPr>
            </w:pPr>
            <w:r w:rsidRPr="001204F8">
              <w:rPr>
                <w:rFonts w:eastAsia="Calibri" w:cs="Calibri"/>
                <w:sz w:val="18"/>
                <w:szCs w:val="18"/>
              </w:rPr>
              <w:t>Women to be involved in the documentation, publication and dissemination of the results and impacts of the demonstrations. Constructing a gender-balanced team that works on the results will also help in documenting information that will be collected from women in some of the more conservative regions</w:t>
            </w:r>
            <w:r w:rsidR="00D21A37" w:rsidRPr="001204F8">
              <w:rPr>
                <w:rFonts w:eastAsia="Calibri" w:cs="Calibri"/>
                <w:sz w:val="18"/>
                <w:szCs w:val="18"/>
              </w:rPr>
              <w:t xml:space="preserve">. </w:t>
            </w:r>
          </w:p>
          <w:p w14:paraId="0476B96B" w14:textId="77777777" w:rsidR="00891BB4" w:rsidRPr="001204F8" w:rsidRDefault="00891BB4" w:rsidP="00154510">
            <w:pPr>
              <w:numPr>
                <w:ilvl w:val="0"/>
                <w:numId w:val="39"/>
              </w:numPr>
              <w:spacing w:after="0"/>
              <w:jc w:val="left"/>
              <w:rPr>
                <w:rFonts w:eastAsia="Calibri" w:cs="Calibri"/>
                <w:sz w:val="18"/>
                <w:szCs w:val="18"/>
              </w:rPr>
            </w:pPr>
            <w:r w:rsidRPr="001204F8">
              <w:rPr>
                <w:rFonts w:eastAsia="Calibri" w:cs="Calibri"/>
                <w:sz w:val="18"/>
                <w:szCs w:val="18"/>
              </w:rPr>
              <w:t>Success stories for women farmers/workers to be an integral part of the published information: the case studies will depict the changes in economic conditions of these women and the improvements that families will see at a household level</w:t>
            </w:r>
          </w:p>
          <w:p w14:paraId="59B3FED5" w14:textId="77777777" w:rsidR="00891BB4" w:rsidRPr="001204F8" w:rsidRDefault="00891BB4" w:rsidP="00154510">
            <w:pPr>
              <w:numPr>
                <w:ilvl w:val="0"/>
                <w:numId w:val="39"/>
              </w:numPr>
              <w:spacing w:after="0"/>
              <w:jc w:val="left"/>
              <w:rPr>
                <w:rFonts w:eastAsia="Calibri" w:cs="Calibri"/>
                <w:sz w:val="18"/>
                <w:szCs w:val="18"/>
              </w:rPr>
            </w:pPr>
            <w:r w:rsidRPr="001204F8">
              <w:rPr>
                <w:rFonts w:eastAsia="Calibri" w:cs="Calibri"/>
                <w:color w:val="000000"/>
                <w:sz w:val="18"/>
                <w:szCs w:val="18"/>
              </w:rPr>
              <w:t>Partnerships with students form universities (and female students in particular) could also help with for mapping the impact of the technologies through various economic and social indicators</w:t>
            </w:r>
            <w:r w:rsidR="00D21A37" w:rsidRPr="001204F8">
              <w:rPr>
                <w:rFonts w:eastAsia="Calibri" w:cs="Calibri"/>
                <w:color w:val="000000"/>
                <w:sz w:val="18"/>
                <w:szCs w:val="18"/>
              </w:rPr>
              <w:t xml:space="preserve">. </w:t>
            </w:r>
          </w:p>
          <w:p w14:paraId="69441DB9" w14:textId="77777777" w:rsidR="00891BB4" w:rsidRPr="001204F8" w:rsidRDefault="00891BB4" w:rsidP="007602E9">
            <w:pPr>
              <w:spacing w:after="0"/>
              <w:jc w:val="left"/>
              <w:rPr>
                <w:rFonts w:eastAsia="Calibri" w:cs="Calibri"/>
                <w:sz w:val="18"/>
                <w:szCs w:val="18"/>
              </w:rPr>
            </w:pPr>
          </w:p>
        </w:tc>
        <w:tc>
          <w:tcPr>
            <w:tcW w:w="1494" w:type="dxa"/>
            <w:shd w:val="clear" w:color="auto" w:fill="auto"/>
          </w:tcPr>
          <w:p w14:paraId="75353512"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Number of success stories of women who have benefitted from the completed demonstrations </w:t>
            </w:r>
          </w:p>
        </w:tc>
        <w:tc>
          <w:tcPr>
            <w:tcW w:w="972" w:type="dxa"/>
            <w:shd w:val="clear" w:color="auto" w:fill="auto"/>
          </w:tcPr>
          <w:p w14:paraId="1541DED7"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Year 1</w:t>
            </w:r>
          </w:p>
        </w:tc>
      </w:tr>
      <w:tr w:rsidR="00891BB4" w:rsidRPr="001204F8" w14:paraId="71B306DD" w14:textId="77777777" w:rsidTr="002A57C4">
        <w:tc>
          <w:tcPr>
            <w:tcW w:w="8113" w:type="dxa"/>
            <w:gridSpan w:val="4"/>
            <w:shd w:val="clear" w:color="auto" w:fill="C9C9C9"/>
          </w:tcPr>
          <w:p w14:paraId="1994CB90" w14:textId="77777777" w:rsidR="00891BB4" w:rsidRPr="001204F8" w:rsidRDefault="00891BB4" w:rsidP="007602E9">
            <w:pPr>
              <w:spacing w:after="0"/>
              <w:rPr>
                <w:rFonts w:eastAsia="Calibri" w:cs="Calibri"/>
                <w:b/>
                <w:bCs/>
                <w:szCs w:val="20"/>
              </w:rPr>
            </w:pPr>
            <w:r w:rsidRPr="001204F8">
              <w:rPr>
                <w:rFonts w:eastAsia="Calibri" w:cs="Calibri"/>
                <w:b/>
                <w:bCs/>
                <w:szCs w:val="20"/>
              </w:rPr>
              <w:t>Component 3: Supporting Financial Requirements for Biomass Energy Technologies Initiatives</w:t>
            </w:r>
          </w:p>
        </w:tc>
        <w:tc>
          <w:tcPr>
            <w:tcW w:w="972" w:type="dxa"/>
            <w:shd w:val="clear" w:color="auto" w:fill="C9C9C9"/>
          </w:tcPr>
          <w:p w14:paraId="7C5205BC" w14:textId="77777777" w:rsidR="00891BB4" w:rsidRPr="001204F8" w:rsidRDefault="00891BB4" w:rsidP="007602E9">
            <w:pPr>
              <w:spacing w:after="0"/>
              <w:rPr>
                <w:rFonts w:eastAsia="Calibri" w:cs="Calibri"/>
                <w:b/>
                <w:bCs/>
                <w:sz w:val="18"/>
                <w:szCs w:val="18"/>
              </w:rPr>
            </w:pPr>
          </w:p>
        </w:tc>
      </w:tr>
      <w:tr w:rsidR="00891BB4" w:rsidRPr="001204F8" w14:paraId="717E3864" w14:textId="77777777" w:rsidTr="002A57C4">
        <w:tc>
          <w:tcPr>
            <w:tcW w:w="8113" w:type="dxa"/>
            <w:gridSpan w:val="4"/>
            <w:shd w:val="clear" w:color="auto" w:fill="FFE599"/>
          </w:tcPr>
          <w:p w14:paraId="7C1B3901" w14:textId="77777777" w:rsidR="00891BB4" w:rsidRPr="001204F8" w:rsidRDefault="00891BB4" w:rsidP="007602E9">
            <w:pPr>
              <w:spacing w:after="0"/>
              <w:rPr>
                <w:rFonts w:eastAsia="Times New Roman" w:cs="Calibri"/>
                <w:b/>
                <w:color w:val="000000"/>
                <w:szCs w:val="20"/>
              </w:rPr>
            </w:pPr>
            <w:r w:rsidRPr="001204F8">
              <w:rPr>
                <w:rFonts w:eastAsia="Times New Roman" w:cs="Calibri"/>
                <w:b/>
                <w:color w:val="000000"/>
                <w:szCs w:val="20"/>
              </w:rPr>
              <w:t>Outcome 3</w:t>
            </w:r>
            <w:r w:rsidRPr="001204F8">
              <w:rPr>
                <w:rFonts w:eastAsia="Times New Roman" w:cs="Calibri"/>
                <w:bCs/>
                <w:color w:val="000000"/>
                <w:szCs w:val="20"/>
              </w:rPr>
              <w:t xml:space="preserve">: </w:t>
            </w:r>
            <w:r w:rsidRPr="001204F8">
              <w:rPr>
                <w:rFonts w:eastAsia="Calibri" w:cs="Calibri"/>
                <w:szCs w:val="20"/>
              </w:rPr>
              <w:t>Adequate amounts of financial resources available for woody biomass energy technology application projects in the country</w:t>
            </w:r>
          </w:p>
        </w:tc>
        <w:tc>
          <w:tcPr>
            <w:tcW w:w="972" w:type="dxa"/>
            <w:shd w:val="clear" w:color="auto" w:fill="FFE599"/>
          </w:tcPr>
          <w:p w14:paraId="3B66CAC8" w14:textId="77777777" w:rsidR="00891BB4" w:rsidRPr="001204F8" w:rsidRDefault="00891BB4" w:rsidP="007602E9">
            <w:pPr>
              <w:spacing w:after="0"/>
              <w:rPr>
                <w:rFonts w:eastAsia="Times New Roman" w:cs="Calibri"/>
                <w:b/>
                <w:color w:val="000000"/>
                <w:sz w:val="22"/>
                <w:szCs w:val="20"/>
              </w:rPr>
            </w:pPr>
          </w:p>
        </w:tc>
      </w:tr>
      <w:tr w:rsidR="009A617C" w:rsidRPr="001204F8" w14:paraId="53410F6B" w14:textId="77777777" w:rsidTr="002A57C4">
        <w:tc>
          <w:tcPr>
            <w:tcW w:w="1832" w:type="dxa"/>
            <w:shd w:val="clear" w:color="auto" w:fill="BDD6EE"/>
            <w:vAlign w:val="center"/>
          </w:tcPr>
          <w:p w14:paraId="12463716" w14:textId="77777777" w:rsidR="00891BB4" w:rsidRPr="001204F8" w:rsidRDefault="00891BB4" w:rsidP="007602E9">
            <w:pPr>
              <w:spacing w:after="0"/>
              <w:jc w:val="center"/>
              <w:rPr>
                <w:rFonts w:eastAsia="Calibri" w:cs="Calibri"/>
                <w:b/>
                <w:sz w:val="18"/>
                <w:szCs w:val="18"/>
              </w:rPr>
            </w:pPr>
            <w:r w:rsidRPr="001204F8">
              <w:rPr>
                <w:rFonts w:eastAsia="Calibri" w:cs="Calibri"/>
                <w:b/>
                <w:sz w:val="18"/>
                <w:szCs w:val="18"/>
              </w:rPr>
              <w:t>Project Output</w:t>
            </w:r>
          </w:p>
        </w:tc>
        <w:tc>
          <w:tcPr>
            <w:tcW w:w="1553" w:type="dxa"/>
            <w:shd w:val="clear" w:color="auto" w:fill="BDD6EE"/>
            <w:vAlign w:val="center"/>
          </w:tcPr>
          <w:p w14:paraId="2ABC0A0E" w14:textId="77777777" w:rsidR="00891BB4" w:rsidRPr="001204F8" w:rsidRDefault="00891BB4" w:rsidP="007602E9">
            <w:pPr>
              <w:spacing w:after="0"/>
              <w:jc w:val="center"/>
              <w:rPr>
                <w:rFonts w:eastAsia="Calibri" w:cs="Calibri"/>
                <w:b/>
                <w:sz w:val="18"/>
                <w:szCs w:val="18"/>
              </w:rPr>
            </w:pPr>
            <w:r w:rsidRPr="001204F8">
              <w:rPr>
                <w:rFonts w:eastAsia="Calibri" w:cs="Calibri"/>
                <w:b/>
                <w:sz w:val="18"/>
                <w:szCs w:val="18"/>
              </w:rPr>
              <w:t>Intended Gender Equality Results</w:t>
            </w:r>
          </w:p>
        </w:tc>
        <w:tc>
          <w:tcPr>
            <w:tcW w:w="3234" w:type="dxa"/>
            <w:shd w:val="clear" w:color="auto" w:fill="BDD6EE"/>
            <w:vAlign w:val="center"/>
          </w:tcPr>
          <w:p w14:paraId="0ADA845F" w14:textId="77777777" w:rsidR="00891BB4" w:rsidRPr="001204F8" w:rsidRDefault="00891BB4" w:rsidP="007602E9">
            <w:pPr>
              <w:spacing w:after="0"/>
              <w:jc w:val="center"/>
              <w:rPr>
                <w:rFonts w:eastAsia="Calibri" w:cs="Calibri"/>
                <w:b/>
                <w:sz w:val="18"/>
                <w:szCs w:val="18"/>
              </w:rPr>
            </w:pPr>
            <w:r w:rsidRPr="001204F8">
              <w:rPr>
                <w:rFonts w:eastAsia="Calibri" w:cs="Calibri"/>
                <w:b/>
                <w:sz w:val="18"/>
                <w:szCs w:val="18"/>
              </w:rPr>
              <w:t>Gender Responsive Actions</w:t>
            </w:r>
          </w:p>
        </w:tc>
        <w:tc>
          <w:tcPr>
            <w:tcW w:w="1494" w:type="dxa"/>
            <w:shd w:val="clear" w:color="auto" w:fill="BDD6EE"/>
            <w:vAlign w:val="center"/>
          </w:tcPr>
          <w:p w14:paraId="7C14D659" w14:textId="77777777" w:rsidR="00891BB4" w:rsidRPr="001204F8" w:rsidRDefault="00891BB4" w:rsidP="007602E9">
            <w:pPr>
              <w:spacing w:after="0"/>
              <w:jc w:val="center"/>
              <w:rPr>
                <w:rFonts w:eastAsia="Calibri" w:cs="Calibri"/>
                <w:b/>
                <w:sz w:val="18"/>
                <w:szCs w:val="18"/>
              </w:rPr>
            </w:pPr>
            <w:r w:rsidRPr="001204F8">
              <w:rPr>
                <w:rFonts w:eastAsia="Times New Roman" w:cs="Calibri"/>
                <w:b/>
                <w:sz w:val="18"/>
                <w:szCs w:val="18"/>
                <w:lang w:eastAsia="ko-KR"/>
              </w:rPr>
              <w:t>Indicators to be included in M&amp;E</w:t>
            </w:r>
          </w:p>
        </w:tc>
        <w:tc>
          <w:tcPr>
            <w:tcW w:w="972" w:type="dxa"/>
            <w:shd w:val="clear" w:color="auto" w:fill="BDD6EE"/>
            <w:vAlign w:val="center"/>
          </w:tcPr>
          <w:p w14:paraId="46700A1F" w14:textId="77777777" w:rsidR="00891BB4" w:rsidRPr="001204F8" w:rsidRDefault="00891BB4" w:rsidP="007602E9">
            <w:pPr>
              <w:spacing w:after="0"/>
              <w:jc w:val="center"/>
              <w:rPr>
                <w:rFonts w:eastAsia="Calibri" w:cs="Calibri"/>
                <w:b/>
                <w:sz w:val="18"/>
                <w:szCs w:val="18"/>
              </w:rPr>
            </w:pPr>
            <w:r w:rsidRPr="001204F8">
              <w:rPr>
                <w:rFonts w:eastAsia="Times New Roman" w:cs="Calibri"/>
                <w:b/>
                <w:sz w:val="18"/>
                <w:szCs w:val="18"/>
                <w:lang w:eastAsia="ko-KR"/>
              </w:rPr>
              <w:t>Timeline</w:t>
            </w:r>
          </w:p>
        </w:tc>
      </w:tr>
      <w:tr w:rsidR="009A617C" w:rsidRPr="001204F8" w14:paraId="08C1EE79" w14:textId="77777777" w:rsidTr="002A57C4">
        <w:tc>
          <w:tcPr>
            <w:tcW w:w="1832" w:type="dxa"/>
            <w:shd w:val="clear" w:color="auto" w:fill="FFFFFF"/>
          </w:tcPr>
          <w:p w14:paraId="01F952A4" w14:textId="77777777" w:rsidR="00891BB4" w:rsidRPr="001204F8" w:rsidRDefault="00891BB4" w:rsidP="007602E9">
            <w:pPr>
              <w:shd w:val="clear" w:color="auto" w:fill="FFFFFF"/>
              <w:spacing w:after="0"/>
              <w:jc w:val="left"/>
              <w:rPr>
                <w:rFonts w:eastAsia="Calibri" w:cs="Calibri"/>
                <w:color w:val="000000"/>
                <w:sz w:val="18"/>
                <w:szCs w:val="18"/>
              </w:rPr>
            </w:pPr>
            <w:r w:rsidRPr="001204F8">
              <w:rPr>
                <w:rFonts w:eastAsia="Calibri" w:cs="Calibri"/>
                <w:b/>
                <w:bCs/>
                <w:color w:val="000000"/>
                <w:sz w:val="18"/>
                <w:szCs w:val="18"/>
              </w:rPr>
              <w:t>Output 3.1:</w:t>
            </w:r>
            <w:r w:rsidRPr="001204F8">
              <w:rPr>
                <w:rFonts w:eastAsia="Calibri" w:cs="Calibri"/>
                <w:color w:val="000000"/>
                <w:sz w:val="18"/>
                <w:szCs w:val="18"/>
              </w:rPr>
              <w:t xml:space="preserve"> </w:t>
            </w:r>
          </w:p>
          <w:p w14:paraId="54E41E17" w14:textId="77777777" w:rsidR="00891BB4" w:rsidRPr="001204F8" w:rsidRDefault="00891BB4" w:rsidP="007602E9">
            <w:pPr>
              <w:shd w:val="clear" w:color="auto" w:fill="FFFFFF"/>
              <w:spacing w:after="0"/>
              <w:jc w:val="left"/>
              <w:rPr>
                <w:rFonts w:eastAsia="Calibri" w:cs="Calibri"/>
                <w:iCs/>
                <w:color w:val="000000"/>
                <w:sz w:val="18"/>
                <w:szCs w:val="18"/>
              </w:rPr>
            </w:pPr>
            <w:r w:rsidRPr="001204F8">
              <w:rPr>
                <w:rFonts w:eastAsia="Calibri" w:cs="Calibri"/>
                <w:iCs/>
                <w:sz w:val="18"/>
                <w:szCs w:val="18"/>
              </w:rPr>
              <w:t xml:space="preserve">Established and operational investment and financing </w:t>
            </w:r>
            <w:r w:rsidRPr="001204F8">
              <w:rPr>
                <w:rFonts w:eastAsia="Calibri" w:cs="Calibri"/>
                <w:iCs/>
                <w:sz w:val="18"/>
                <w:szCs w:val="18"/>
              </w:rPr>
              <w:lastRenderedPageBreak/>
              <w:t>mechanisms for supporting the commercial viability and operation of woody biomass energy production for power and non-power applications, and the development of biomass energy industries</w:t>
            </w:r>
          </w:p>
          <w:p w14:paraId="4E634142" w14:textId="77777777" w:rsidR="00891BB4" w:rsidRPr="001204F8" w:rsidRDefault="00891BB4" w:rsidP="007602E9">
            <w:pPr>
              <w:spacing w:after="0"/>
              <w:jc w:val="left"/>
              <w:rPr>
                <w:rFonts w:eastAsia="Calibri" w:cs="Calibri"/>
                <w:b/>
                <w:bCs/>
                <w:color w:val="000000"/>
                <w:sz w:val="18"/>
                <w:szCs w:val="18"/>
              </w:rPr>
            </w:pPr>
          </w:p>
        </w:tc>
        <w:tc>
          <w:tcPr>
            <w:tcW w:w="1553" w:type="dxa"/>
            <w:shd w:val="clear" w:color="auto" w:fill="FFFFFF"/>
          </w:tcPr>
          <w:p w14:paraId="50CB56D8"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lastRenderedPageBreak/>
              <w:t>Improved access to finance for women</w:t>
            </w:r>
          </w:p>
        </w:tc>
        <w:tc>
          <w:tcPr>
            <w:tcW w:w="3234" w:type="dxa"/>
            <w:shd w:val="clear" w:color="auto" w:fill="FFFFFF"/>
          </w:tcPr>
          <w:p w14:paraId="23CF7C74" w14:textId="77777777" w:rsidR="00891BB4" w:rsidRPr="001204F8" w:rsidRDefault="00891BB4" w:rsidP="00154510">
            <w:pPr>
              <w:numPr>
                <w:ilvl w:val="0"/>
                <w:numId w:val="45"/>
              </w:numPr>
              <w:spacing w:after="0"/>
              <w:jc w:val="left"/>
              <w:rPr>
                <w:rFonts w:eastAsia="Calibri" w:cs="Calibri"/>
                <w:sz w:val="18"/>
                <w:szCs w:val="18"/>
              </w:rPr>
            </w:pPr>
            <w:r w:rsidRPr="001204F8">
              <w:rPr>
                <w:rFonts w:eastAsia="Calibri" w:cs="Calibri"/>
                <w:sz w:val="18"/>
                <w:szCs w:val="18"/>
              </w:rPr>
              <w:t>Create and strengthen existing partnerships between business enterprises and local communities through integrating/the use of</w:t>
            </w:r>
            <w:r w:rsidRPr="001204F8">
              <w:rPr>
                <w:rFonts w:eastAsia="Calibri" w:cs="Calibri"/>
                <w:b/>
                <w:bCs/>
                <w:sz w:val="18"/>
                <w:szCs w:val="18"/>
              </w:rPr>
              <w:t xml:space="preserve"> </w:t>
            </w:r>
            <w:r w:rsidRPr="001204F8">
              <w:rPr>
                <w:rFonts w:eastAsia="Calibri" w:cs="Calibri"/>
                <w:sz w:val="18"/>
                <w:szCs w:val="18"/>
              </w:rPr>
              <w:t xml:space="preserve">social associations (community </w:t>
            </w:r>
            <w:r w:rsidRPr="001204F8">
              <w:rPr>
                <w:rFonts w:eastAsia="Calibri" w:cs="Calibri"/>
                <w:sz w:val="18"/>
                <w:szCs w:val="18"/>
              </w:rPr>
              <w:lastRenderedPageBreak/>
              <w:t>groups, village committees, women’s groups, etc.), and raising awareness of financial opportunities available particularly for women. Direct market linkages with biomass-based industries for the communities collecting firewood with a focus on women</w:t>
            </w:r>
          </w:p>
          <w:p w14:paraId="69E63BC4" w14:textId="77777777" w:rsidR="00891BB4" w:rsidRPr="001204F8" w:rsidRDefault="00891BB4" w:rsidP="00154510">
            <w:pPr>
              <w:numPr>
                <w:ilvl w:val="0"/>
                <w:numId w:val="45"/>
              </w:numPr>
              <w:spacing w:after="0"/>
              <w:jc w:val="left"/>
              <w:rPr>
                <w:rFonts w:eastAsia="Calibri" w:cs="Calibri"/>
                <w:sz w:val="18"/>
                <w:szCs w:val="18"/>
              </w:rPr>
            </w:pPr>
            <w:r w:rsidRPr="001204F8">
              <w:rPr>
                <w:rFonts w:eastAsia="Calibri" w:cs="Calibri"/>
                <w:sz w:val="18"/>
                <w:szCs w:val="18"/>
              </w:rPr>
              <w:t>Improved access to credit/finance for communities and women in particular interested in setting up biomass-based production. Women face a number of barriers when accessing credit from banks or other institutions and the process is particularly difficult for those residing in rural areas. Institutions with a good track record of strengthening women’s access to finance can be identified to setup a supportive system for the project</w:t>
            </w:r>
          </w:p>
        </w:tc>
        <w:tc>
          <w:tcPr>
            <w:tcW w:w="1494" w:type="dxa"/>
            <w:shd w:val="clear" w:color="auto" w:fill="FFFFFF"/>
          </w:tcPr>
          <w:p w14:paraId="408FAEF0"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lastRenderedPageBreak/>
              <w:t xml:space="preserve">Number of women with improved access to finance/credit for setting up </w:t>
            </w:r>
            <w:r w:rsidRPr="001204F8">
              <w:rPr>
                <w:rFonts w:eastAsia="Calibri" w:cs="Calibri"/>
                <w:sz w:val="18"/>
                <w:szCs w:val="18"/>
              </w:rPr>
              <w:lastRenderedPageBreak/>
              <w:t xml:space="preserve">biomass-based systems </w:t>
            </w:r>
          </w:p>
        </w:tc>
        <w:tc>
          <w:tcPr>
            <w:tcW w:w="972" w:type="dxa"/>
            <w:shd w:val="clear" w:color="auto" w:fill="FFFFFF"/>
          </w:tcPr>
          <w:p w14:paraId="6336F3C5"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lastRenderedPageBreak/>
              <w:t>Year 1 &amp; 2</w:t>
            </w:r>
          </w:p>
          <w:p w14:paraId="4E32AA73" w14:textId="77777777" w:rsidR="00891BB4" w:rsidRPr="001204F8" w:rsidRDefault="00891BB4" w:rsidP="007602E9">
            <w:pPr>
              <w:spacing w:after="0"/>
              <w:jc w:val="left"/>
              <w:rPr>
                <w:rFonts w:eastAsia="Calibri" w:cs="Calibri"/>
                <w:sz w:val="18"/>
                <w:szCs w:val="18"/>
              </w:rPr>
            </w:pPr>
          </w:p>
        </w:tc>
      </w:tr>
      <w:tr w:rsidR="009A617C" w:rsidRPr="001204F8" w14:paraId="0CDBF91B" w14:textId="77777777" w:rsidTr="002A57C4">
        <w:tc>
          <w:tcPr>
            <w:tcW w:w="1832" w:type="dxa"/>
            <w:shd w:val="clear" w:color="auto" w:fill="FFFFFF"/>
          </w:tcPr>
          <w:p w14:paraId="12E652A1" w14:textId="77777777" w:rsidR="00891BB4" w:rsidRPr="001204F8" w:rsidRDefault="00891BB4" w:rsidP="007602E9">
            <w:pPr>
              <w:spacing w:after="0"/>
              <w:jc w:val="left"/>
              <w:rPr>
                <w:rFonts w:eastAsia="Calibri" w:cs="Calibri"/>
                <w:sz w:val="18"/>
                <w:szCs w:val="18"/>
              </w:rPr>
            </w:pPr>
            <w:r w:rsidRPr="001204F8">
              <w:rPr>
                <w:rFonts w:eastAsia="Calibri" w:cs="Calibri"/>
                <w:b/>
                <w:bCs/>
                <w:color w:val="000000"/>
                <w:sz w:val="18"/>
                <w:szCs w:val="18"/>
              </w:rPr>
              <w:t>Output 3.2:</w:t>
            </w:r>
            <w:r w:rsidRPr="001204F8">
              <w:rPr>
                <w:rFonts w:eastAsia="Calibri" w:cs="Calibri"/>
                <w:color w:val="000000"/>
                <w:sz w:val="18"/>
                <w:szCs w:val="18"/>
              </w:rPr>
              <w:t xml:space="preserve"> </w:t>
            </w:r>
            <w:r w:rsidRPr="001204F8">
              <w:rPr>
                <w:rFonts w:eastAsia="Calibri" w:cs="Calibri"/>
                <w:sz w:val="18"/>
                <w:szCs w:val="18"/>
              </w:rPr>
              <w:t>Established and operational market-oriented mechanism for the enhanced development and utilization of biomass energy resources, energy efficiency and comprehensive biomass energy management systems for supporting sustainable rural socio-economic development</w:t>
            </w:r>
          </w:p>
          <w:p w14:paraId="28FCA695" w14:textId="77777777" w:rsidR="00891BB4" w:rsidRPr="001204F8" w:rsidRDefault="00891BB4" w:rsidP="007602E9">
            <w:pPr>
              <w:spacing w:after="0"/>
              <w:jc w:val="left"/>
              <w:rPr>
                <w:rFonts w:eastAsia="Calibri" w:cs="Calibri"/>
                <w:color w:val="000000"/>
                <w:sz w:val="18"/>
                <w:szCs w:val="18"/>
              </w:rPr>
            </w:pPr>
          </w:p>
        </w:tc>
        <w:tc>
          <w:tcPr>
            <w:tcW w:w="1553" w:type="dxa"/>
            <w:shd w:val="clear" w:color="auto" w:fill="FFFFFF"/>
          </w:tcPr>
          <w:p w14:paraId="7F8F6F87"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Improved access to finance and new technologies for women</w:t>
            </w:r>
          </w:p>
        </w:tc>
        <w:tc>
          <w:tcPr>
            <w:tcW w:w="3234" w:type="dxa"/>
            <w:shd w:val="clear" w:color="auto" w:fill="FFFFFF"/>
          </w:tcPr>
          <w:p w14:paraId="3CB6803C" w14:textId="77777777" w:rsidR="00891BB4" w:rsidRPr="001204F8" w:rsidRDefault="00891BB4" w:rsidP="00154510">
            <w:pPr>
              <w:numPr>
                <w:ilvl w:val="0"/>
                <w:numId w:val="36"/>
              </w:numPr>
              <w:spacing w:after="0"/>
              <w:jc w:val="left"/>
              <w:rPr>
                <w:rFonts w:eastAsia="Calibri" w:cs="Calibri"/>
                <w:sz w:val="18"/>
                <w:szCs w:val="18"/>
              </w:rPr>
            </w:pPr>
            <w:r w:rsidRPr="001204F8">
              <w:rPr>
                <w:rFonts w:eastAsia="Calibri" w:cs="Calibri"/>
                <w:sz w:val="18"/>
                <w:szCs w:val="18"/>
              </w:rPr>
              <w:t>Improved access for women to new and improved technology along with the establishment of credit lines to assist them in setting up biomass-based projects. Women in rural areas are not usually involved in technical aspects of the industry despite playing a major role in the collection and use of firewood. Giving them access to improved technology would allow them to make use of their existing differential knowledge and will assist them in improving their social and economic conditions through the adaptation of new technologies</w:t>
            </w:r>
            <w:r w:rsidR="00D21A37" w:rsidRPr="001204F8">
              <w:rPr>
                <w:rFonts w:eastAsia="Calibri" w:cs="Calibri"/>
                <w:sz w:val="18"/>
                <w:szCs w:val="18"/>
              </w:rPr>
              <w:t xml:space="preserve">. </w:t>
            </w:r>
          </w:p>
          <w:p w14:paraId="406250BE" w14:textId="77777777" w:rsidR="00891BB4" w:rsidRPr="001204F8" w:rsidRDefault="00891BB4" w:rsidP="00154510">
            <w:pPr>
              <w:numPr>
                <w:ilvl w:val="0"/>
                <w:numId w:val="36"/>
              </w:numPr>
              <w:spacing w:after="0"/>
              <w:jc w:val="left"/>
              <w:rPr>
                <w:rFonts w:eastAsia="Calibri" w:cs="Calibri"/>
                <w:sz w:val="18"/>
                <w:szCs w:val="18"/>
              </w:rPr>
            </w:pPr>
            <w:r w:rsidRPr="001204F8">
              <w:rPr>
                <w:rFonts w:eastAsia="Calibri" w:cs="Calibri"/>
                <w:sz w:val="18"/>
                <w:szCs w:val="18"/>
              </w:rPr>
              <w:t xml:space="preserve">The promotion of energy efficient technologies (particularly for women) will be an improvement on their current work status and will </w:t>
            </w:r>
            <w:r w:rsidR="00A14626" w:rsidRPr="001204F8">
              <w:rPr>
                <w:rFonts w:eastAsia="Calibri" w:cs="Calibri"/>
                <w:sz w:val="18"/>
                <w:szCs w:val="18"/>
              </w:rPr>
              <w:t>act</w:t>
            </w:r>
            <w:r w:rsidRPr="001204F8">
              <w:rPr>
                <w:rFonts w:eastAsia="Calibri" w:cs="Calibri"/>
                <w:sz w:val="18"/>
                <w:szCs w:val="18"/>
              </w:rPr>
              <w:t xml:space="preserve"> in the creation of new green jobs for them. Along with the financial and social benefits, this will also improve women’s health in the long term given that hazards thy face from the burning of fuelwood at home.</w:t>
            </w:r>
          </w:p>
        </w:tc>
        <w:tc>
          <w:tcPr>
            <w:tcW w:w="1494" w:type="dxa"/>
            <w:shd w:val="clear" w:color="auto" w:fill="FFFFFF"/>
          </w:tcPr>
          <w:p w14:paraId="16C065CA"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Number of women with improved access to finance/credit for setting up biomass-based energy systems</w:t>
            </w:r>
          </w:p>
          <w:p w14:paraId="6E0DA4E9" w14:textId="77777777" w:rsidR="00891BB4" w:rsidRPr="001204F8" w:rsidRDefault="00891BB4" w:rsidP="007602E9">
            <w:pPr>
              <w:spacing w:after="0"/>
              <w:jc w:val="left"/>
              <w:rPr>
                <w:rFonts w:eastAsia="Calibri" w:cs="Calibri"/>
                <w:sz w:val="18"/>
                <w:szCs w:val="18"/>
              </w:rPr>
            </w:pPr>
          </w:p>
          <w:p w14:paraId="1C7C7722"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Number of women benefitting from the introduction of new technologies through sustainable and energy efficient biomass plants </w:t>
            </w:r>
          </w:p>
        </w:tc>
        <w:tc>
          <w:tcPr>
            <w:tcW w:w="972" w:type="dxa"/>
            <w:shd w:val="clear" w:color="auto" w:fill="FFFFFF"/>
          </w:tcPr>
          <w:p w14:paraId="6DF309D2"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Year </w:t>
            </w:r>
          </w:p>
          <w:p w14:paraId="1FCCBF84"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1 &amp; 2</w:t>
            </w:r>
          </w:p>
        </w:tc>
      </w:tr>
      <w:tr w:rsidR="009A617C" w:rsidRPr="001204F8" w14:paraId="7552A82D" w14:textId="77777777" w:rsidTr="002A57C4">
        <w:tc>
          <w:tcPr>
            <w:tcW w:w="1832" w:type="dxa"/>
            <w:shd w:val="clear" w:color="auto" w:fill="FFFFFF"/>
          </w:tcPr>
          <w:p w14:paraId="6DF04597" w14:textId="77777777" w:rsidR="00891BB4" w:rsidRPr="001204F8" w:rsidRDefault="00891BB4" w:rsidP="007602E9">
            <w:pPr>
              <w:spacing w:after="0"/>
              <w:jc w:val="left"/>
              <w:rPr>
                <w:rFonts w:eastAsia="Calibri" w:cs="Calibri"/>
                <w:sz w:val="18"/>
                <w:szCs w:val="18"/>
              </w:rPr>
            </w:pPr>
            <w:r w:rsidRPr="001204F8">
              <w:rPr>
                <w:rFonts w:eastAsia="Calibri" w:cs="Calibri"/>
                <w:b/>
                <w:bCs/>
                <w:color w:val="000000"/>
                <w:sz w:val="18"/>
                <w:szCs w:val="18"/>
              </w:rPr>
              <w:t>Output 3.3:</w:t>
            </w:r>
            <w:r w:rsidRPr="001204F8">
              <w:rPr>
                <w:rFonts w:eastAsia="Calibri" w:cs="Calibri"/>
                <w:iCs/>
                <w:sz w:val="18"/>
                <w:szCs w:val="18"/>
              </w:rPr>
              <w:t xml:space="preserve"> </w:t>
            </w:r>
            <w:r w:rsidRPr="001204F8">
              <w:rPr>
                <w:rFonts w:eastAsia="Calibri" w:cs="Calibri"/>
                <w:sz w:val="18"/>
                <w:szCs w:val="18"/>
              </w:rPr>
              <w:t xml:space="preserve">De-risked biomass-based power generation projects, decentralized biomass-based energy generation in rural areas, and business plans for the GoP and private sector to facilitate </w:t>
            </w:r>
            <w:r w:rsidRPr="001204F8">
              <w:rPr>
                <w:rFonts w:eastAsia="Calibri" w:cs="Calibri"/>
                <w:sz w:val="18"/>
                <w:szCs w:val="18"/>
              </w:rPr>
              <w:lastRenderedPageBreak/>
              <w:t>financing and implementation</w:t>
            </w:r>
          </w:p>
        </w:tc>
        <w:tc>
          <w:tcPr>
            <w:tcW w:w="1553" w:type="dxa"/>
            <w:shd w:val="clear" w:color="auto" w:fill="FFFFFF"/>
          </w:tcPr>
          <w:p w14:paraId="35AAA851" w14:textId="77777777" w:rsidR="00891BB4" w:rsidRPr="001204F8" w:rsidRDefault="00891BB4" w:rsidP="007602E9">
            <w:pPr>
              <w:spacing w:after="0"/>
              <w:ind w:left="360"/>
              <w:jc w:val="left"/>
              <w:rPr>
                <w:rFonts w:eastAsia="Calibri" w:cs="Calibri"/>
                <w:sz w:val="18"/>
                <w:szCs w:val="18"/>
              </w:rPr>
            </w:pPr>
          </w:p>
        </w:tc>
        <w:tc>
          <w:tcPr>
            <w:tcW w:w="3234" w:type="dxa"/>
            <w:shd w:val="clear" w:color="auto" w:fill="FFFFFF"/>
          </w:tcPr>
          <w:p w14:paraId="6F080C01" w14:textId="77777777" w:rsidR="00891BB4" w:rsidRPr="001204F8" w:rsidRDefault="00891BB4" w:rsidP="007602E9">
            <w:pPr>
              <w:spacing w:after="0"/>
              <w:ind w:left="360"/>
              <w:jc w:val="left"/>
              <w:rPr>
                <w:rFonts w:eastAsia="Calibri" w:cs="Calibri"/>
                <w:sz w:val="18"/>
                <w:szCs w:val="18"/>
              </w:rPr>
            </w:pPr>
          </w:p>
        </w:tc>
        <w:tc>
          <w:tcPr>
            <w:tcW w:w="1494" w:type="dxa"/>
            <w:shd w:val="clear" w:color="auto" w:fill="FFFFFF"/>
          </w:tcPr>
          <w:p w14:paraId="22C187BD" w14:textId="77777777" w:rsidR="00891BB4" w:rsidRPr="001204F8" w:rsidRDefault="00891BB4" w:rsidP="007602E9">
            <w:pPr>
              <w:spacing w:after="0"/>
              <w:ind w:left="360"/>
              <w:jc w:val="left"/>
              <w:rPr>
                <w:rFonts w:eastAsia="Calibri" w:cs="Calibri"/>
                <w:sz w:val="18"/>
                <w:szCs w:val="18"/>
              </w:rPr>
            </w:pPr>
          </w:p>
        </w:tc>
        <w:tc>
          <w:tcPr>
            <w:tcW w:w="972" w:type="dxa"/>
            <w:shd w:val="clear" w:color="auto" w:fill="FFFFFF"/>
          </w:tcPr>
          <w:p w14:paraId="75811D6C" w14:textId="77777777" w:rsidR="00891BB4" w:rsidRPr="001204F8" w:rsidRDefault="00891BB4" w:rsidP="007602E9">
            <w:pPr>
              <w:spacing w:after="0"/>
              <w:ind w:left="360"/>
              <w:jc w:val="left"/>
              <w:rPr>
                <w:rFonts w:eastAsia="Calibri" w:cs="Calibri"/>
                <w:sz w:val="18"/>
                <w:szCs w:val="18"/>
              </w:rPr>
            </w:pPr>
          </w:p>
        </w:tc>
      </w:tr>
      <w:tr w:rsidR="00891BB4" w:rsidRPr="001204F8" w14:paraId="16120D84" w14:textId="77777777" w:rsidTr="002A57C4">
        <w:tc>
          <w:tcPr>
            <w:tcW w:w="8113" w:type="dxa"/>
            <w:gridSpan w:val="4"/>
            <w:shd w:val="clear" w:color="auto" w:fill="C9C9C9"/>
          </w:tcPr>
          <w:p w14:paraId="7F0AAE92" w14:textId="77777777" w:rsidR="00891BB4" w:rsidRPr="001204F8" w:rsidRDefault="00891BB4" w:rsidP="007602E9">
            <w:pPr>
              <w:spacing w:after="0"/>
              <w:jc w:val="left"/>
              <w:rPr>
                <w:rFonts w:eastAsia="Calibri" w:cs="Calibri"/>
                <w:b/>
                <w:bCs/>
                <w:sz w:val="22"/>
                <w:szCs w:val="20"/>
              </w:rPr>
            </w:pPr>
            <w:r w:rsidRPr="001204F8">
              <w:rPr>
                <w:rFonts w:eastAsia="Calibri" w:cs="Calibri"/>
                <w:b/>
                <w:bCs/>
                <w:sz w:val="22"/>
                <w:szCs w:val="20"/>
              </w:rPr>
              <w:t>Component 4: Biomass Energy Technology Capacity Building and Knowledge Management and Gender Mainstreaming</w:t>
            </w:r>
          </w:p>
        </w:tc>
        <w:tc>
          <w:tcPr>
            <w:tcW w:w="972" w:type="dxa"/>
            <w:shd w:val="clear" w:color="auto" w:fill="C9C9C9"/>
          </w:tcPr>
          <w:p w14:paraId="57D80A5A" w14:textId="77777777" w:rsidR="00891BB4" w:rsidRPr="001204F8" w:rsidRDefault="00891BB4" w:rsidP="007602E9">
            <w:pPr>
              <w:spacing w:after="0"/>
              <w:jc w:val="left"/>
              <w:rPr>
                <w:rFonts w:eastAsia="Calibri" w:cs="Calibri"/>
                <w:b/>
                <w:bCs/>
                <w:sz w:val="22"/>
                <w:szCs w:val="20"/>
              </w:rPr>
            </w:pPr>
          </w:p>
        </w:tc>
      </w:tr>
      <w:tr w:rsidR="00891BB4" w:rsidRPr="001204F8" w14:paraId="2F14D70D" w14:textId="77777777" w:rsidTr="002A57C4">
        <w:tc>
          <w:tcPr>
            <w:tcW w:w="8113" w:type="dxa"/>
            <w:gridSpan w:val="4"/>
            <w:shd w:val="clear" w:color="auto" w:fill="FFE599"/>
          </w:tcPr>
          <w:p w14:paraId="4D9D4D3B" w14:textId="77777777" w:rsidR="00891BB4" w:rsidRPr="001204F8" w:rsidRDefault="00891BB4" w:rsidP="007602E9">
            <w:pPr>
              <w:spacing w:after="0"/>
              <w:jc w:val="left"/>
              <w:rPr>
                <w:rFonts w:eastAsia="Times New Roman" w:cs="Calibri"/>
                <w:b/>
                <w:color w:val="000000"/>
                <w:sz w:val="22"/>
                <w:szCs w:val="20"/>
              </w:rPr>
            </w:pPr>
            <w:r w:rsidRPr="001204F8">
              <w:rPr>
                <w:rFonts w:eastAsia="Times New Roman" w:cs="Calibri"/>
                <w:b/>
                <w:color w:val="000000"/>
                <w:sz w:val="22"/>
                <w:szCs w:val="20"/>
              </w:rPr>
              <w:t>Outcome 4</w:t>
            </w:r>
            <w:r w:rsidRPr="001204F8">
              <w:rPr>
                <w:rFonts w:eastAsia="Times New Roman" w:cs="Calibri"/>
                <w:bCs/>
                <w:color w:val="000000"/>
                <w:sz w:val="22"/>
                <w:szCs w:val="20"/>
              </w:rPr>
              <w:t xml:space="preserve">: </w:t>
            </w:r>
            <w:r w:rsidRPr="001204F8">
              <w:rPr>
                <w:rFonts w:eastAsia="Calibri" w:cs="Calibri"/>
                <w:sz w:val="22"/>
                <w:szCs w:val="20"/>
              </w:rPr>
              <w:t>Enhanced local capacity, skills and knowledge in the development, installation, and operation of biomass energy technology systems in rural Pakistan</w:t>
            </w:r>
          </w:p>
        </w:tc>
        <w:tc>
          <w:tcPr>
            <w:tcW w:w="972" w:type="dxa"/>
            <w:shd w:val="clear" w:color="auto" w:fill="FFE599"/>
          </w:tcPr>
          <w:p w14:paraId="26A8A6D4" w14:textId="77777777" w:rsidR="00891BB4" w:rsidRPr="001204F8" w:rsidRDefault="00891BB4" w:rsidP="007602E9">
            <w:pPr>
              <w:spacing w:after="0"/>
              <w:jc w:val="left"/>
              <w:rPr>
                <w:rFonts w:eastAsia="Times New Roman" w:cs="Calibri"/>
                <w:b/>
                <w:color w:val="000000"/>
                <w:sz w:val="22"/>
                <w:szCs w:val="20"/>
              </w:rPr>
            </w:pPr>
          </w:p>
        </w:tc>
      </w:tr>
      <w:tr w:rsidR="009A617C" w:rsidRPr="001204F8" w14:paraId="6E80ACAF" w14:textId="77777777" w:rsidTr="002A57C4">
        <w:tc>
          <w:tcPr>
            <w:tcW w:w="1832" w:type="dxa"/>
            <w:shd w:val="clear" w:color="auto" w:fill="BDD6EE"/>
            <w:vAlign w:val="center"/>
          </w:tcPr>
          <w:p w14:paraId="4D8AE4DD" w14:textId="77777777" w:rsidR="00891BB4" w:rsidRPr="001204F8" w:rsidRDefault="00891BB4" w:rsidP="007602E9">
            <w:pPr>
              <w:spacing w:after="0"/>
              <w:jc w:val="center"/>
              <w:rPr>
                <w:rFonts w:eastAsia="Calibri" w:cs="Calibri"/>
                <w:b/>
                <w:sz w:val="22"/>
                <w:szCs w:val="20"/>
              </w:rPr>
            </w:pPr>
            <w:r w:rsidRPr="001204F8">
              <w:rPr>
                <w:rFonts w:eastAsia="Calibri" w:cs="Calibri"/>
                <w:b/>
                <w:sz w:val="18"/>
                <w:szCs w:val="18"/>
              </w:rPr>
              <w:t>Project Output</w:t>
            </w:r>
          </w:p>
        </w:tc>
        <w:tc>
          <w:tcPr>
            <w:tcW w:w="1553" w:type="dxa"/>
            <w:shd w:val="clear" w:color="auto" w:fill="BDD6EE"/>
            <w:vAlign w:val="center"/>
          </w:tcPr>
          <w:p w14:paraId="647AD5A3" w14:textId="77777777" w:rsidR="00891BB4" w:rsidRPr="001204F8" w:rsidRDefault="00891BB4" w:rsidP="007602E9">
            <w:pPr>
              <w:spacing w:after="0"/>
              <w:jc w:val="center"/>
              <w:rPr>
                <w:rFonts w:eastAsia="Calibri" w:cs="Calibri"/>
                <w:b/>
                <w:sz w:val="22"/>
                <w:szCs w:val="20"/>
              </w:rPr>
            </w:pPr>
            <w:r w:rsidRPr="001204F8">
              <w:rPr>
                <w:rFonts w:eastAsia="Calibri" w:cs="Calibri"/>
                <w:b/>
                <w:sz w:val="18"/>
                <w:szCs w:val="18"/>
              </w:rPr>
              <w:t>Intended Gender Equality Results</w:t>
            </w:r>
          </w:p>
        </w:tc>
        <w:tc>
          <w:tcPr>
            <w:tcW w:w="3234" w:type="dxa"/>
            <w:shd w:val="clear" w:color="auto" w:fill="BDD6EE"/>
            <w:vAlign w:val="center"/>
          </w:tcPr>
          <w:p w14:paraId="5762C8DF" w14:textId="77777777" w:rsidR="00891BB4" w:rsidRPr="001204F8" w:rsidRDefault="00891BB4" w:rsidP="007602E9">
            <w:pPr>
              <w:spacing w:after="0"/>
              <w:jc w:val="center"/>
              <w:rPr>
                <w:rFonts w:eastAsia="Calibri" w:cs="Calibri"/>
                <w:b/>
                <w:sz w:val="22"/>
                <w:szCs w:val="20"/>
              </w:rPr>
            </w:pPr>
            <w:r w:rsidRPr="001204F8">
              <w:rPr>
                <w:rFonts w:eastAsia="Calibri" w:cs="Calibri"/>
                <w:b/>
                <w:sz w:val="18"/>
                <w:szCs w:val="18"/>
              </w:rPr>
              <w:t>Gender Responsive Actions</w:t>
            </w:r>
          </w:p>
        </w:tc>
        <w:tc>
          <w:tcPr>
            <w:tcW w:w="1494" w:type="dxa"/>
            <w:shd w:val="clear" w:color="auto" w:fill="BDD6EE"/>
            <w:vAlign w:val="center"/>
          </w:tcPr>
          <w:p w14:paraId="03C0FA1E" w14:textId="77777777" w:rsidR="00891BB4" w:rsidRPr="001204F8" w:rsidRDefault="00891BB4" w:rsidP="007602E9">
            <w:pPr>
              <w:spacing w:after="0"/>
              <w:jc w:val="center"/>
              <w:rPr>
                <w:rFonts w:eastAsia="Calibri" w:cs="Calibri"/>
                <w:b/>
                <w:sz w:val="22"/>
                <w:szCs w:val="20"/>
              </w:rPr>
            </w:pPr>
            <w:r w:rsidRPr="001204F8">
              <w:rPr>
                <w:rFonts w:eastAsia="Times New Roman" w:cs="Calibri"/>
                <w:b/>
                <w:sz w:val="18"/>
                <w:szCs w:val="18"/>
                <w:lang w:eastAsia="ko-KR"/>
              </w:rPr>
              <w:t>Indicators to be included in M&amp;E</w:t>
            </w:r>
          </w:p>
        </w:tc>
        <w:tc>
          <w:tcPr>
            <w:tcW w:w="972" w:type="dxa"/>
            <w:shd w:val="clear" w:color="auto" w:fill="BDD6EE"/>
            <w:vAlign w:val="center"/>
          </w:tcPr>
          <w:p w14:paraId="1D4801FB" w14:textId="77777777" w:rsidR="00891BB4" w:rsidRPr="001204F8" w:rsidRDefault="00891BB4" w:rsidP="007602E9">
            <w:pPr>
              <w:spacing w:after="0"/>
              <w:jc w:val="center"/>
              <w:rPr>
                <w:rFonts w:eastAsia="Calibri" w:cs="Calibri"/>
                <w:b/>
                <w:sz w:val="22"/>
                <w:szCs w:val="20"/>
              </w:rPr>
            </w:pPr>
            <w:r w:rsidRPr="001204F8">
              <w:rPr>
                <w:rFonts w:eastAsia="Times New Roman" w:cs="Calibri"/>
                <w:b/>
                <w:sz w:val="18"/>
                <w:szCs w:val="18"/>
                <w:lang w:eastAsia="ko-KR"/>
              </w:rPr>
              <w:t>Timeline</w:t>
            </w:r>
          </w:p>
        </w:tc>
      </w:tr>
      <w:tr w:rsidR="009A617C" w:rsidRPr="001204F8" w14:paraId="26FBA467" w14:textId="77777777" w:rsidTr="002A57C4">
        <w:tc>
          <w:tcPr>
            <w:tcW w:w="1832" w:type="dxa"/>
            <w:shd w:val="clear" w:color="auto" w:fill="FFFFFF"/>
          </w:tcPr>
          <w:p w14:paraId="596D9FBF" w14:textId="77777777" w:rsidR="00891BB4" w:rsidRPr="001204F8" w:rsidRDefault="00891BB4" w:rsidP="007602E9">
            <w:pPr>
              <w:spacing w:after="0"/>
              <w:jc w:val="left"/>
              <w:rPr>
                <w:rFonts w:eastAsia="Calibri" w:cs="Calibri"/>
                <w:color w:val="000000"/>
                <w:sz w:val="18"/>
                <w:szCs w:val="18"/>
              </w:rPr>
            </w:pPr>
            <w:r w:rsidRPr="001204F8">
              <w:rPr>
                <w:rFonts w:eastAsia="Calibri" w:cs="Calibri"/>
                <w:b/>
                <w:bCs/>
                <w:sz w:val="18"/>
                <w:szCs w:val="18"/>
              </w:rPr>
              <w:t>Output 4.1.1:</w:t>
            </w:r>
            <w:r w:rsidRPr="001204F8">
              <w:rPr>
                <w:rFonts w:eastAsia="Calibri" w:cs="Calibri"/>
                <w:sz w:val="18"/>
                <w:szCs w:val="18"/>
              </w:rPr>
              <w:t xml:space="preserve"> </w:t>
            </w:r>
            <w:r w:rsidRPr="001204F8">
              <w:rPr>
                <w:rFonts w:eastAsia="Calibri" w:cs="Calibri"/>
                <w:iCs/>
                <w:sz w:val="18"/>
                <w:szCs w:val="18"/>
              </w:rPr>
              <w:t xml:space="preserve">Developed and implemented gender sensitive capacity development training programs for the design, construction, operation, and maintenance of woody biomass-based energy production systems both for power (e.g., decentralized power generation and distribution) and non-power (e.g., industrial energy efficient wood-fired </w:t>
            </w:r>
            <w:r w:rsidR="009D3FF6" w:rsidRPr="001204F8">
              <w:rPr>
                <w:rFonts w:eastAsia="Calibri" w:cs="Calibri"/>
                <w:iCs/>
                <w:sz w:val="18"/>
                <w:szCs w:val="18"/>
              </w:rPr>
              <w:t>equipment)</w:t>
            </w:r>
            <w:r w:rsidRPr="001204F8">
              <w:rPr>
                <w:rFonts w:eastAsia="Calibri" w:cs="Calibri"/>
                <w:iCs/>
                <w:sz w:val="18"/>
                <w:szCs w:val="18"/>
              </w:rPr>
              <w:t xml:space="preserve"> applications, as well as for strengthening institutional capacity for supporting sustainable biomass energy production and utilization</w:t>
            </w:r>
          </w:p>
          <w:p w14:paraId="5D964B0F" w14:textId="77777777" w:rsidR="00891BB4" w:rsidRPr="001204F8" w:rsidRDefault="00891BB4" w:rsidP="007602E9">
            <w:pPr>
              <w:spacing w:after="0"/>
              <w:jc w:val="left"/>
              <w:rPr>
                <w:rFonts w:eastAsia="Calibri" w:cs="Calibri"/>
                <w:sz w:val="18"/>
                <w:szCs w:val="18"/>
              </w:rPr>
            </w:pPr>
          </w:p>
        </w:tc>
        <w:tc>
          <w:tcPr>
            <w:tcW w:w="1553" w:type="dxa"/>
            <w:shd w:val="clear" w:color="auto" w:fill="FFFFFF"/>
          </w:tcPr>
          <w:p w14:paraId="69CA7522"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Successful implementation of gender sensitive capacity development training </w:t>
            </w:r>
          </w:p>
          <w:p w14:paraId="16FC8EC4" w14:textId="77777777" w:rsidR="00891BB4" w:rsidRPr="001204F8" w:rsidRDefault="00891BB4" w:rsidP="007602E9">
            <w:pPr>
              <w:spacing w:after="0"/>
              <w:jc w:val="left"/>
              <w:rPr>
                <w:rFonts w:eastAsia="Calibri" w:cs="Calibri"/>
                <w:sz w:val="18"/>
                <w:szCs w:val="18"/>
              </w:rPr>
            </w:pPr>
          </w:p>
          <w:p w14:paraId="71FDC0E1"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Gender sensitization of community field staff</w:t>
            </w:r>
          </w:p>
        </w:tc>
        <w:tc>
          <w:tcPr>
            <w:tcW w:w="3234" w:type="dxa"/>
            <w:shd w:val="clear" w:color="auto" w:fill="FFFFFF"/>
          </w:tcPr>
          <w:p w14:paraId="2EDD631D" w14:textId="77777777" w:rsidR="00891BB4" w:rsidRPr="001204F8" w:rsidRDefault="00891BB4" w:rsidP="00154510">
            <w:pPr>
              <w:numPr>
                <w:ilvl w:val="0"/>
                <w:numId w:val="40"/>
              </w:numPr>
              <w:spacing w:after="0"/>
              <w:jc w:val="left"/>
              <w:rPr>
                <w:rFonts w:eastAsia="Calibri" w:cs="Calibri"/>
                <w:sz w:val="18"/>
                <w:szCs w:val="18"/>
              </w:rPr>
            </w:pPr>
            <w:r w:rsidRPr="001204F8">
              <w:rPr>
                <w:rFonts w:eastAsia="Calibri" w:cs="Calibri"/>
                <w:sz w:val="18"/>
                <w:szCs w:val="18"/>
              </w:rPr>
              <w:t>Development of training toolkit which incorporates gender issues in the regions: best practices from existing training plans can be used as well as the services of a gender specialist to design the training</w:t>
            </w:r>
          </w:p>
          <w:p w14:paraId="7E300E3F" w14:textId="77777777" w:rsidR="00891BB4" w:rsidRPr="001204F8" w:rsidRDefault="00891BB4" w:rsidP="00154510">
            <w:pPr>
              <w:numPr>
                <w:ilvl w:val="0"/>
                <w:numId w:val="40"/>
              </w:numPr>
              <w:spacing w:after="0"/>
              <w:jc w:val="left"/>
              <w:rPr>
                <w:rFonts w:eastAsia="Calibri" w:cs="Calibri"/>
                <w:sz w:val="18"/>
                <w:szCs w:val="18"/>
              </w:rPr>
            </w:pPr>
            <w:r w:rsidRPr="001204F8">
              <w:rPr>
                <w:rFonts w:eastAsia="Calibri" w:cs="Calibri"/>
                <w:sz w:val="18"/>
                <w:szCs w:val="18"/>
              </w:rPr>
              <w:t>Training, extension services and other initiatives especially designed for rural women based on their needs and requirements</w:t>
            </w:r>
          </w:p>
          <w:p w14:paraId="149F885E" w14:textId="77777777" w:rsidR="00891BB4" w:rsidRPr="001204F8" w:rsidRDefault="00891BB4" w:rsidP="00154510">
            <w:pPr>
              <w:numPr>
                <w:ilvl w:val="0"/>
                <w:numId w:val="40"/>
              </w:numPr>
              <w:spacing w:after="0"/>
              <w:jc w:val="left"/>
              <w:rPr>
                <w:rFonts w:eastAsia="Calibri" w:cs="Calibri"/>
                <w:sz w:val="18"/>
                <w:szCs w:val="18"/>
              </w:rPr>
            </w:pPr>
            <w:r w:rsidRPr="001204F8">
              <w:rPr>
                <w:rFonts w:eastAsia="Calibri" w:cs="Calibri"/>
                <w:sz w:val="18"/>
                <w:szCs w:val="18"/>
              </w:rPr>
              <w:t xml:space="preserve">Gender sensitization of community field staff through the training program to familiarize them with issues that women face in the region and steps required to ensure that women benefit from the project goals as planned. A critical aspect of this activity is to training female staff to effectively mobilize women who are project beneficiaries </w:t>
            </w:r>
          </w:p>
          <w:p w14:paraId="473F2CD4" w14:textId="77777777" w:rsidR="00891BB4" w:rsidRPr="001204F8" w:rsidRDefault="00891BB4" w:rsidP="00154510">
            <w:pPr>
              <w:numPr>
                <w:ilvl w:val="0"/>
                <w:numId w:val="40"/>
              </w:numPr>
              <w:spacing w:after="0"/>
              <w:jc w:val="left"/>
              <w:rPr>
                <w:rFonts w:eastAsia="Calibri" w:cs="Calibri"/>
                <w:sz w:val="18"/>
                <w:szCs w:val="18"/>
              </w:rPr>
            </w:pPr>
            <w:r w:rsidRPr="001204F8">
              <w:rPr>
                <w:rFonts w:eastAsia="Calibri" w:cs="Calibri"/>
                <w:sz w:val="18"/>
                <w:szCs w:val="18"/>
              </w:rPr>
              <w:t>The following approaches for design of agriculture and energy-based projects have proven to work well with regards to gender sensitization and should be incorporated in the training content:</w:t>
            </w:r>
          </w:p>
          <w:p w14:paraId="5DA7A112" w14:textId="77777777" w:rsidR="00891BB4" w:rsidRPr="001204F8" w:rsidRDefault="00891BB4" w:rsidP="00154510">
            <w:pPr>
              <w:pStyle w:val="MediumGrid1-Accent21"/>
              <w:numPr>
                <w:ilvl w:val="0"/>
                <w:numId w:val="74"/>
              </w:numPr>
              <w:ind w:left="556" w:hanging="196"/>
              <w:rPr>
                <w:rFonts w:ascii="Calibri" w:eastAsia="Calibri" w:hAnsi="Calibri" w:cs="Calibri"/>
                <w:sz w:val="18"/>
                <w:szCs w:val="18"/>
              </w:rPr>
            </w:pPr>
            <w:r w:rsidRPr="001204F8">
              <w:rPr>
                <w:rFonts w:ascii="Calibri" w:eastAsia="Calibri" w:hAnsi="Calibri" w:cs="Calibri"/>
                <w:sz w:val="18"/>
                <w:szCs w:val="18"/>
              </w:rPr>
              <w:t>Promote collective action among women</w:t>
            </w:r>
          </w:p>
          <w:p w14:paraId="02DB2A80" w14:textId="77777777" w:rsidR="00891BB4" w:rsidRPr="001204F8" w:rsidRDefault="00891BB4" w:rsidP="00154510">
            <w:pPr>
              <w:pStyle w:val="MediumGrid1-Accent21"/>
              <w:numPr>
                <w:ilvl w:val="0"/>
                <w:numId w:val="74"/>
              </w:numPr>
              <w:ind w:left="556" w:hanging="196"/>
              <w:rPr>
                <w:rFonts w:ascii="Calibri" w:eastAsia="Calibri" w:hAnsi="Calibri" w:cs="Calibri"/>
                <w:sz w:val="18"/>
                <w:szCs w:val="18"/>
              </w:rPr>
            </w:pPr>
            <w:r w:rsidRPr="001204F8">
              <w:rPr>
                <w:rFonts w:ascii="Calibri" w:eastAsia="Calibri" w:hAnsi="Calibri" w:cs="Calibri"/>
                <w:sz w:val="18"/>
                <w:szCs w:val="18"/>
              </w:rPr>
              <w:t xml:space="preserve">Do not exclude men </w:t>
            </w:r>
          </w:p>
          <w:p w14:paraId="2CFA26C0" w14:textId="77777777" w:rsidR="00891BB4" w:rsidRPr="001204F8" w:rsidRDefault="00891BB4" w:rsidP="00154510">
            <w:pPr>
              <w:pStyle w:val="MediumGrid1-Accent21"/>
              <w:numPr>
                <w:ilvl w:val="0"/>
                <w:numId w:val="74"/>
              </w:numPr>
              <w:ind w:left="556" w:hanging="196"/>
              <w:rPr>
                <w:rFonts w:ascii="Calibri" w:eastAsia="Calibri" w:hAnsi="Calibri" w:cs="Calibri"/>
                <w:sz w:val="18"/>
                <w:szCs w:val="18"/>
              </w:rPr>
            </w:pPr>
            <w:r w:rsidRPr="001204F8">
              <w:rPr>
                <w:rFonts w:ascii="Calibri" w:eastAsia="Calibri" w:hAnsi="Calibri" w:cs="Calibri"/>
                <w:sz w:val="18"/>
                <w:szCs w:val="18"/>
              </w:rPr>
              <w:t>Protect women’s rights and control over economic gains</w:t>
            </w:r>
          </w:p>
          <w:p w14:paraId="13AD5AB6" w14:textId="77777777" w:rsidR="00891BB4" w:rsidRPr="001204F8" w:rsidRDefault="00891BB4" w:rsidP="00154510">
            <w:pPr>
              <w:pStyle w:val="MediumGrid1-Accent21"/>
              <w:numPr>
                <w:ilvl w:val="0"/>
                <w:numId w:val="74"/>
              </w:numPr>
              <w:ind w:left="556" w:hanging="196"/>
              <w:rPr>
                <w:rFonts w:ascii="Calibri" w:eastAsia="Calibri" w:hAnsi="Calibri" w:cs="Calibri"/>
                <w:sz w:val="18"/>
                <w:szCs w:val="18"/>
              </w:rPr>
            </w:pPr>
            <w:r w:rsidRPr="001204F8">
              <w:rPr>
                <w:rFonts w:ascii="Calibri" w:eastAsia="Calibri" w:hAnsi="Calibri" w:cs="Calibri"/>
                <w:sz w:val="18"/>
                <w:szCs w:val="18"/>
              </w:rPr>
              <w:t xml:space="preserve">Take necessary measures to     </w:t>
            </w:r>
          </w:p>
          <w:p w14:paraId="7C7DC31E" w14:textId="77777777" w:rsidR="00891BB4" w:rsidRPr="001204F8" w:rsidRDefault="00891BB4" w:rsidP="00154510">
            <w:pPr>
              <w:pStyle w:val="MediumGrid1-Accent21"/>
              <w:numPr>
                <w:ilvl w:val="0"/>
                <w:numId w:val="74"/>
              </w:numPr>
              <w:ind w:left="556" w:hanging="196"/>
              <w:rPr>
                <w:rFonts w:ascii="Calibri" w:eastAsia="Calibri" w:hAnsi="Calibri" w:cs="Calibri"/>
                <w:sz w:val="18"/>
                <w:szCs w:val="18"/>
              </w:rPr>
            </w:pPr>
            <w:r w:rsidRPr="001204F8">
              <w:rPr>
                <w:rFonts w:ascii="Calibri" w:eastAsia="Calibri" w:hAnsi="Calibri" w:cs="Calibri"/>
                <w:sz w:val="18"/>
                <w:szCs w:val="18"/>
              </w:rPr>
              <w:t xml:space="preserve">ensure women’s voice and </w:t>
            </w:r>
          </w:p>
          <w:p w14:paraId="7FB34F47" w14:textId="77777777" w:rsidR="00891BB4" w:rsidRPr="001204F8" w:rsidRDefault="00891BB4" w:rsidP="00154510">
            <w:pPr>
              <w:pStyle w:val="MediumGrid1-Accent21"/>
              <w:numPr>
                <w:ilvl w:val="0"/>
                <w:numId w:val="74"/>
              </w:numPr>
              <w:ind w:left="556" w:hanging="196"/>
              <w:rPr>
                <w:rFonts w:ascii="Calibri" w:eastAsia="Calibri" w:hAnsi="Calibri" w:cs="Calibri"/>
                <w:sz w:val="18"/>
                <w:szCs w:val="18"/>
              </w:rPr>
            </w:pPr>
            <w:r w:rsidRPr="001204F8">
              <w:rPr>
                <w:rFonts w:ascii="Calibri" w:eastAsia="Calibri" w:hAnsi="Calibri" w:cs="Calibri"/>
                <w:sz w:val="18"/>
                <w:szCs w:val="18"/>
              </w:rPr>
              <w:t xml:space="preserve">representation </w:t>
            </w:r>
          </w:p>
          <w:p w14:paraId="1CF560E3" w14:textId="77777777" w:rsidR="00891BB4" w:rsidRPr="001204F8" w:rsidRDefault="00891BB4" w:rsidP="00154510">
            <w:pPr>
              <w:pStyle w:val="MediumGrid1-Accent21"/>
              <w:numPr>
                <w:ilvl w:val="0"/>
                <w:numId w:val="74"/>
              </w:numPr>
              <w:ind w:left="556" w:hanging="196"/>
              <w:rPr>
                <w:rFonts w:ascii="Calibri" w:eastAsia="Calibri" w:hAnsi="Calibri" w:cs="Calibri"/>
                <w:sz w:val="18"/>
                <w:szCs w:val="18"/>
              </w:rPr>
            </w:pPr>
            <w:r w:rsidRPr="001204F8">
              <w:rPr>
                <w:rFonts w:ascii="Calibri" w:eastAsia="Calibri" w:hAnsi="Calibri" w:cs="Calibri"/>
                <w:sz w:val="18"/>
                <w:szCs w:val="18"/>
              </w:rPr>
              <w:t xml:space="preserve">Recruit and train women as service providers </w:t>
            </w:r>
          </w:p>
          <w:p w14:paraId="0C92B551" w14:textId="77777777" w:rsidR="00891BB4" w:rsidRPr="001204F8" w:rsidRDefault="00891BB4" w:rsidP="00154510">
            <w:pPr>
              <w:pStyle w:val="MediumGrid1-Accent21"/>
              <w:numPr>
                <w:ilvl w:val="0"/>
                <w:numId w:val="74"/>
              </w:numPr>
              <w:ind w:left="556" w:hanging="196"/>
              <w:rPr>
                <w:rFonts w:ascii="Calibri" w:eastAsia="Calibri" w:hAnsi="Calibri" w:cs="Calibri"/>
                <w:sz w:val="18"/>
                <w:szCs w:val="18"/>
              </w:rPr>
            </w:pPr>
            <w:r w:rsidRPr="001204F8">
              <w:rPr>
                <w:rFonts w:ascii="Calibri" w:eastAsia="Calibri" w:hAnsi="Calibri" w:cs="Calibri"/>
                <w:sz w:val="18"/>
                <w:szCs w:val="18"/>
              </w:rPr>
              <w:t xml:space="preserve">Involve rural women in the design </w:t>
            </w:r>
            <w:r w:rsidR="002B2F26" w:rsidRPr="001204F8">
              <w:rPr>
                <w:rFonts w:ascii="Calibri" w:eastAsia="Calibri" w:hAnsi="Calibri" w:cs="Calibri"/>
                <w:sz w:val="18"/>
                <w:szCs w:val="18"/>
              </w:rPr>
              <w:t>o</w:t>
            </w:r>
            <w:r w:rsidRPr="001204F8">
              <w:rPr>
                <w:rFonts w:ascii="Calibri" w:eastAsia="Calibri" w:hAnsi="Calibri" w:cs="Calibri"/>
                <w:sz w:val="18"/>
                <w:szCs w:val="18"/>
              </w:rPr>
              <w:t xml:space="preserve">f innovative products and services </w:t>
            </w:r>
          </w:p>
          <w:p w14:paraId="73429786" w14:textId="77777777" w:rsidR="00891BB4" w:rsidRPr="001204F8" w:rsidRDefault="00891BB4" w:rsidP="00154510">
            <w:pPr>
              <w:pStyle w:val="MediumGrid1-Accent21"/>
              <w:numPr>
                <w:ilvl w:val="0"/>
                <w:numId w:val="74"/>
              </w:numPr>
              <w:ind w:left="556" w:hanging="196"/>
              <w:rPr>
                <w:rFonts w:ascii="Calibri" w:eastAsia="Calibri" w:hAnsi="Calibri" w:cs="Calibri"/>
                <w:sz w:val="18"/>
                <w:szCs w:val="18"/>
              </w:rPr>
            </w:pPr>
            <w:r w:rsidRPr="001204F8">
              <w:rPr>
                <w:rFonts w:ascii="Calibri" w:eastAsia="Calibri" w:hAnsi="Calibri" w:cs="Calibri"/>
                <w:sz w:val="18"/>
                <w:szCs w:val="18"/>
              </w:rPr>
              <w:t>Strengthen investment in research and sound impact assessment.</w:t>
            </w:r>
          </w:p>
        </w:tc>
        <w:tc>
          <w:tcPr>
            <w:tcW w:w="1494" w:type="dxa"/>
            <w:shd w:val="clear" w:color="auto" w:fill="FFFFFF"/>
          </w:tcPr>
          <w:p w14:paraId="5CBBEB3C" w14:textId="77777777" w:rsidR="00891BB4" w:rsidRPr="001204F8" w:rsidRDefault="00891BB4" w:rsidP="007602E9">
            <w:pPr>
              <w:spacing w:after="0"/>
              <w:jc w:val="left"/>
              <w:rPr>
                <w:rFonts w:eastAsia="Calibri" w:cs="Calibri"/>
                <w:iCs/>
                <w:sz w:val="18"/>
                <w:szCs w:val="18"/>
              </w:rPr>
            </w:pPr>
            <w:r w:rsidRPr="001204F8">
              <w:rPr>
                <w:rFonts w:eastAsia="Calibri" w:cs="Calibri"/>
                <w:sz w:val="18"/>
                <w:szCs w:val="18"/>
              </w:rPr>
              <w:t xml:space="preserve">Number of people trained </w:t>
            </w:r>
            <w:r w:rsidR="00053E6D" w:rsidRPr="001204F8">
              <w:rPr>
                <w:rFonts w:eastAsia="Calibri" w:cs="Calibri"/>
                <w:sz w:val="18"/>
                <w:szCs w:val="18"/>
              </w:rPr>
              <w:t>in</w:t>
            </w:r>
            <w:r w:rsidRPr="001204F8">
              <w:rPr>
                <w:rFonts w:eastAsia="Calibri" w:cs="Calibri"/>
                <w:sz w:val="18"/>
                <w:szCs w:val="18"/>
              </w:rPr>
              <w:t xml:space="preserve"> </w:t>
            </w:r>
            <w:r w:rsidRPr="001204F8">
              <w:rPr>
                <w:rFonts w:eastAsia="Calibri" w:cs="Calibri"/>
                <w:iCs/>
                <w:sz w:val="18"/>
                <w:szCs w:val="18"/>
              </w:rPr>
              <w:t xml:space="preserve">gender sensitive capacity development </w:t>
            </w:r>
          </w:p>
          <w:p w14:paraId="303C4ADE" w14:textId="77777777" w:rsidR="00891BB4" w:rsidRPr="001204F8" w:rsidRDefault="00891BB4" w:rsidP="007602E9">
            <w:pPr>
              <w:spacing w:after="0"/>
              <w:jc w:val="left"/>
              <w:rPr>
                <w:rFonts w:eastAsia="Calibri" w:cs="Calibri"/>
                <w:sz w:val="18"/>
                <w:szCs w:val="18"/>
              </w:rPr>
            </w:pPr>
          </w:p>
          <w:p w14:paraId="1410F9F9"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Number of community staff trained on gender issues and gender sensitization </w:t>
            </w:r>
          </w:p>
        </w:tc>
        <w:tc>
          <w:tcPr>
            <w:tcW w:w="972" w:type="dxa"/>
            <w:shd w:val="clear" w:color="auto" w:fill="FFFFFF"/>
          </w:tcPr>
          <w:p w14:paraId="6A527855"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 xml:space="preserve">Year </w:t>
            </w:r>
          </w:p>
          <w:p w14:paraId="78DF3B87"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1 &amp; 2</w:t>
            </w:r>
          </w:p>
        </w:tc>
      </w:tr>
      <w:tr w:rsidR="009A617C" w:rsidRPr="001204F8" w14:paraId="5F937468" w14:textId="77777777" w:rsidTr="002A57C4">
        <w:tc>
          <w:tcPr>
            <w:tcW w:w="1832" w:type="dxa"/>
            <w:shd w:val="clear" w:color="auto" w:fill="FFFFFF"/>
          </w:tcPr>
          <w:p w14:paraId="1EDECEB9" w14:textId="77777777" w:rsidR="00891BB4" w:rsidRPr="001204F8" w:rsidRDefault="00891BB4" w:rsidP="007602E9">
            <w:pPr>
              <w:shd w:val="clear" w:color="auto" w:fill="FFFFFF"/>
              <w:spacing w:after="0"/>
              <w:jc w:val="left"/>
              <w:rPr>
                <w:rFonts w:eastAsia="Calibri" w:cs="Calibri"/>
                <w:color w:val="000000"/>
                <w:sz w:val="18"/>
                <w:szCs w:val="18"/>
              </w:rPr>
            </w:pPr>
            <w:r w:rsidRPr="001204F8">
              <w:rPr>
                <w:rFonts w:eastAsia="Calibri" w:cs="Calibri"/>
                <w:b/>
                <w:bCs/>
                <w:color w:val="000000"/>
                <w:sz w:val="18"/>
                <w:szCs w:val="18"/>
              </w:rPr>
              <w:t>Output 4.1.2:</w:t>
            </w:r>
            <w:r w:rsidRPr="001204F8">
              <w:rPr>
                <w:rFonts w:eastAsia="Calibri" w:cs="Calibri"/>
                <w:color w:val="000000"/>
                <w:sz w:val="18"/>
                <w:szCs w:val="18"/>
              </w:rPr>
              <w:t xml:space="preserve"> </w:t>
            </w:r>
            <w:r w:rsidRPr="001204F8">
              <w:rPr>
                <w:rFonts w:eastAsia="Calibri" w:cs="Calibri"/>
                <w:iCs/>
                <w:sz w:val="18"/>
                <w:szCs w:val="18"/>
              </w:rPr>
              <w:t xml:space="preserve">Trained and qualified people (60 from each province) providing training on woodlot operations and </w:t>
            </w:r>
            <w:r w:rsidRPr="001204F8">
              <w:rPr>
                <w:rFonts w:eastAsia="Calibri" w:cs="Calibri"/>
                <w:iCs/>
                <w:sz w:val="18"/>
                <w:szCs w:val="18"/>
              </w:rPr>
              <w:lastRenderedPageBreak/>
              <w:t xml:space="preserve">management, woody biomass fuel production, and woody biomass-based power generation and distribution, including trained and qualified community members (600 men and 400 women) providing training on the promotion of the widespread applications of energy efficient wood-fired equipment </w:t>
            </w:r>
          </w:p>
          <w:p w14:paraId="64AD57BC" w14:textId="77777777" w:rsidR="00891BB4" w:rsidRPr="001204F8" w:rsidRDefault="00891BB4" w:rsidP="007602E9">
            <w:pPr>
              <w:spacing w:after="0"/>
              <w:jc w:val="left"/>
              <w:rPr>
                <w:rFonts w:eastAsia="Calibri" w:cs="Calibri"/>
                <w:b/>
                <w:sz w:val="18"/>
                <w:szCs w:val="18"/>
              </w:rPr>
            </w:pPr>
          </w:p>
        </w:tc>
        <w:tc>
          <w:tcPr>
            <w:tcW w:w="1553" w:type="dxa"/>
            <w:shd w:val="clear" w:color="auto" w:fill="FFFFFF"/>
          </w:tcPr>
          <w:p w14:paraId="690BC0E7" w14:textId="77777777" w:rsidR="00891BB4" w:rsidRPr="001204F8" w:rsidRDefault="00891BB4" w:rsidP="007602E9">
            <w:pPr>
              <w:spacing w:after="0"/>
              <w:jc w:val="left"/>
              <w:rPr>
                <w:rFonts w:eastAsia="Calibri" w:cs="Calibri"/>
                <w:color w:val="000000"/>
                <w:sz w:val="18"/>
                <w:szCs w:val="18"/>
              </w:rPr>
            </w:pPr>
            <w:r w:rsidRPr="001204F8">
              <w:rPr>
                <w:rFonts w:eastAsia="Calibri" w:cs="Calibri"/>
                <w:color w:val="000000"/>
                <w:sz w:val="18"/>
                <w:szCs w:val="18"/>
              </w:rPr>
              <w:lastRenderedPageBreak/>
              <w:t xml:space="preserve">Equal representation of women as master trainers and highlighting of </w:t>
            </w:r>
            <w:r w:rsidRPr="001204F8">
              <w:rPr>
                <w:rFonts w:eastAsia="Calibri" w:cs="Calibri"/>
                <w:color w:val="000000"/>
                <w:sz w:val="18"/>
                <w:szCs w:val="18"/>
              </w:rPr>
              <w:lastRenderedPageBreak/>
              <w:t>women’s health issues</w:t>
            </w:r>
          </w:p>
        </w:tc>
        <w:tc>
          <w:tcPr>
            <w:tcW w:w="3234" w:type="dxa"/>
            <w:shd w:val="clear" w:color="auto" w:fill="FFFFFF"/>
          </w:tcPr>
          <w:p w14:paraId="02F4568E" w14:textId="77777777" w:rsidR="00891BB4" w:rsidRPr="001204F8" w:rsidRDefault="00891BB4" w:rsidP="00154510">
            <w:pPr>
              <w:numPr>
                <w:ilvl w:val="0"/>
                <w:numId w:val="37"/>
              </w:numPr>
              <w:spacing w:after="0"/>
              <w:jc w:val="left"/>
              <w:rPr>
                <w:rFonts w:eastAsia="Calibri" w:cs="Calibri"/>
                <w:color w:val="000000"/>
                <w:sz w:val="18"/>
                <w:szCs w:val="18"/>
              </w:rPr>
            </w:pPr>
            <w:r w:rsidRPr="001204F8">
              <w:rPr>
                <w:rFonts w:eastAsia="Calibri" w:cs="Calibri"/>
                <w:color w:val="000000"/>
                <w:sz w:val="18"/>
                <w:szCs w:val="18"/>
              </w:rPr>
              <w:lastRenderedPageBreak/>
              <w:t xml:space="preserve">Women to be given equal opportunities as master trainer (60 from each province) given their role in wood collection and management. This will also be essential in some of the regions </w:t>
            </w:r>
            <w:r w:rsidRPr="001204F8">
              <w:rPr>
                <w:rFonts w:eastAsia="Calibri" w:cs="Calibri"/>
                <w:color w:val="000000"/>
                <w:sz w:val="18"/>
                <w:szCs w:val="18"/>
              </w:rPr>
              <w:lastRenderedPageBreak/>
              <w:t>where women are more comfortable being trained by their own gender primarily due to cultural values.</w:t>
            </w:r>
          </w:p>
          <w:p w14:paraId="72A949FE" w14:textId="77777777" w:rsidR="00891BB4" w:rsidRPr="001204F8" w:rsidRDefault="00891BB4" w:rsidP="00154510">
            <w:pPr>
              <w:numPr>
                <w:ilvl w:val="0"/>
                <w:numId w:val="37"/>
              </w:numPr>
              <w:spacing w:after="0"/>
              <w:jc w:val="left"/>
              <w:rPr>
                <w:rFonts w:eastAsia="Calibri" w:cs="Calibri"/>
                <w:color w:val="000000"/>
                <w:sz w:val="18"/>
                <w:szCs w:val="18"/>
              </w:rPr>
            </w:pPr>
            <w:r w:rsidRPr="001204F8">
              <w:rPr>
                <w:rFonts w:eastAsia="Calibri" w:cs="Calibri"/>
                <w:color w:val="000000"/>
                <w:sz w:val="18"/>
                <w:szCs w:val="18"/>
              </w:rPr>
              <w:t>Awareness raising and advocacy campaigns focused on specific themes and aimed at defined target groups, e.g., farmers, women’s groups, to complement the training process with females playing an important part in the process</w:t>
            </w:r>
          </w:p>
          <w:p w14:paraId="63888F42" w14:textId="77777777" w:rsidR="00891BB4" w:rsidRPr="001204F8" w:rsidRDefault="00891BB4" w:rsidP="00154510">
            <w:pPr>
              <w:numPr>
                <w:ilvl w:val="0"/>
                <w:numId w:val="37"/>
              </w:numPr>
              <w:spacing w:after="0"/>
              <w:jc w:val="left"/>
              <w:rPr>
                <w:rFonts w:eastAsia="Calibri" w:cs="Calibri"/>
                <w:color w:val="000000"/>
                <w:sz w:val="18"/>
                <w:szCs w:val="18"/>
              </w:rPr>
            </w:pPr>
            <w:r w:rsidRPr="001204F8">
              <w:rPr>
                <w:rFonts w:eastAsia="Calibri" w:cs="Calibri"/>
                <w:color w:val="000000"/>
                <w:sz w:val="18"/>
                <w:szCs w:val="18"/>
              </w:rPr>
              <w:t xml:space="preserve">Women’s health issues to be highlighted in the training </w:t>
            </w:r>
            <w:r w:rsidR="009D3FF6" w:rsidRPr="001204F8">
              <w:rPr>
                <w:rFonts w:eastAsia="Calibri" w:cs="Calibri"/>
                <w:color w:val="000000"/>
                <w:sz w:val="18"/>
                <w:szCs w:val="18"/>
              </w:rPr>
              <w:t>process</w:t>
            </w:r>
            <w:r w:rsidRPr="001204F8">
              <w:rPr>
                <w:rFonts w:eastAsia="Calibri" w:cs="Calibri"/>
                <w:color w:val="000000"/>
                <w:sz w:val="18"/>
                <w:szCs w:val="18"/>
              </w:rPr>
              <w:t xml:space="preserve"> given their roles as collectors and users of firewood in rural areas, they are most vulnerable to emissions resulting from the process: discussion on the advantages to their health and related social benefits from using energy efficient wood-fired devices will make the training more effective</w:t>
            </w:r>
          </w:p>
        </w:tc>
        <w:tc>
          <w:tcPr>
            <w:tcW w:w="1494" w:type="dxa"/>
            <w:shd w:val="clear" w:color="auto" w:fill="FFFFFF"/>
          </w:tcPr>
          <w:p w14:paraId="08ECBCCF" w14:textId="77777777" w:rsidR="00891BB4" w:rsidRPr="001204F8" w:rsidRDefault="00891BB4" w:rsidP="007602E9">
            <w:pPr>
              <w:spacing w:after="0"/>
              <w:jc w:val="left"/>
              <w:rPr>
                <w:rFonts w:eastAsia="Calibri" w:cs="Calibri"/>
                <w:color w:val="000000"/>
                <w:sz w:val="18"/>
                <w:szCs w:val="18"/>
              </w:rPr>
            </w:pPr>
            <w:r w:rsidRPr="001204F8">
              <w:rPr>
                <w:rFonts w:eastAsia="Calibri" w:cs="Calibri"/>
                <w:color w:val="000000"/>
                <w:sz w:val="18"/>
                <w:szCs w:val="18"/>
              </w:rPr>
              <w:lastRenderedPageBreak/>
              <w:t>Number of women master trainers</w:t>
            </w:r>
          </w:p>
          <w:p w14:paraId="7D13FEE7" w14:textId="77777777" w:rsidR="00891BB4" w:rsidRPr="001204F8" w:rsidRDefault="00891BB4" w:rsidP="007602E9">
            <w:pPr>
              <w:spacing w:after="0"/>
              <w:jc w:val="left"/>
              <w:rPr>
                <w:rFonts w:eastAsia="Calibri" w:cs="Calibri"/>
                <w:color w:val="000000"/>
                <w:sz w:val="18"/>
                <w:szCs w:val="18"/>
              </w:rPr>
            </w:pPr>
          </w:p>
          <w:p w14:paraId="0326DC7B" w14:textId="77777777" w:rsidR="00891BB4" w:rsidRPr="001204F8" w:rsidRDefault="00891BB4" w:rsidP="007602E9">
            <w:pPr>
              <w:spacing w:after="0"/>
              <w:jc w:val="left"/>
              <w:rPr>
                <w:rFonts w:eastAsia="Calibri" w:cs="Calibri"/>
                <w:color w:val="000000"/>
                <w:sz w:val="18"/>
                <w:szCs w:val="18"/>
              </w:rPr>
            </w:pPr>
            <w:r w:rsidRPr="001204F8">
              <w:rPr>
                <w:rFonts w:eastAsia="Calibri" w:cs="Calibri"/>
                <w:color w:val="000000"/>
                <w:sz w:val="18"/>
                <w:szCs w:val="18"/>
              </w:rPr>
              <w:t xml:space="preserve">Number of female trainees </w:t>
            </w:r>
            <w:r w:rsidRPr="001204F8">
              <w:rPr>
                <w:rFonts w:eastAsia="Calibri" w:cs="Calibri"/>
                <w:color w:val="000000"/>
                <w:sz w:val="18"/>
                <w:szCs w:val="18"/>
              </w:rPr>
              <w:lastRenderedPageBreak/>
              <w:t>with improved knowledge on women’s health issues</w:t>
            </w:r>
          </w:p>
        </w:tc>
        <w:tc>
          <w:tcPr>
            <w:tcW w:w="972" w:type="dxa"/>
            <w:shd w:val="clear" w:color="auto" w:fill="FFFFFF"/>
          </w:tcPr>
          <w:p w14:paraId="04E51834" w14:textId="77777777" w:rsidR="00891BB4" w:rsidRPr="001204F8" w:rsidRDefault="00891BB4" w:rsidP="007602E9">
            <w:pPr>
              <w:spacing w:after="0"/>
              <w:jc w:val="left"/>
              <w:rPr>
                <w:rFonts w:eastAsia="Calibri" w:cs="Calibri"/>
                <w:color w:val="000000"/>
                <w:sz w:val="18"/>
                <w:szCs w:val="18"/>
              </w:rPr>
            </w:pPr>
            <w:r w:rsidRPr="001204F8">
              <w:rPr>
                <w:rFonts w:eastAsia="Calibri" w:cs="Calibri"/>
                <w:color w:val="000000"/>
                <w:sz w:val="18"/>
                <w:szCs w:val="18"/>
              </w:rPr>
              <w:lastRenderedPageBreak/>
              <w:t>Year</w:t>
            </w:r>
          </w:p>
          <w:p w14:paraId="63DE3B3D" w14:textId="77777777" w:rsidR="00891BB4" w:rsidRPr="001204F8" w:rsidRDefault="00891BB4" w:rsidP="007602E9">
            <w:pPr>
              <w:spacing w:after="0"/>
              <w:jc w:val="left"/>
              <w:rPr>
                <w:rFonts w:eastAsia="Calibri" w:cs="Calibri"/>
                <w:color w:val="000000"/>
                <w:sz w:val="18"/>
                <w:szCs w:val="18"/>
              </w:rPr>
            </w:pPr>
            <w:r w:rsidRPr="001204F8">
              <w:rPr>
                <w:rFonts w:eastAsia="Calibri" w:cs="Calibri"/>
                <w:color w:val="000000"/>
                <w:sz w:val="18"/>
                <w:szCs w:val="18"/>
              </w:rPr>
              <w:t>1 &amp; 2</w:t>
            </w:r>
          </w:p>
        </w:tc>
      </w:tr>
      <w:tr w:rsidR="009A617C" w:rsidRPr="001204F8" w14:paraId="0A63E09E" w14:textId="77777777" w:rsidTr="002A57C4">
        <w:tc>
          <w:tcPr>
            <w:tcW w:w="1832" w:type="dxa"/>
            <w:shd w:val="clear" w:color="auto" w:fill="FFFFFF"/>
          </w:tcPr>
          <w:p w14:paraId="36E5A1DC" w14:textId="77777777" w:rsidR="00891BB4" w:rsidRPr="001204F8" w:rsidRDefault="00891BB4" w:rsidP="007602E9">
            <w:pPr>
              <w:spacing w:after="0"/>
              <w:jc w:val="left"/>
              <w:rPr>
                <w:rFonts w:eastAsia="Calibri" w:cs="Calibri"/>
                <w:sz w:val="18"/>
                <w:szCs w:val="18"/>
              </w:rPr>
            </w:pPr>
            <w:r w:rsidRPr="001204F8">
              <w:rPr>
                <w:rFonts w:eastAsia="Calibri" w:cs="Calibri"/>
                <w:b/>
                <w:bCs/>
                <w:color w:val="000000"/>
                <w:sz w:val="18"/>
                <w:szCs w:val="18"/>
              </w:rPr>
              <w:t>Output 4.1.3:</w:t>
            </w:r>
            <w:r w:rsidRPr="001204F8">
              <w:rPr>
                <w:rFonts w:eastAsia="Calibri" w:cs="Calibri"/>
                <w:color w:val="000000"/>
                <w:sz w:val="18"/>
                <w:szCs w:val="18"/>
              </w:rPr>
              <w:t xml:space="preserve">  </w:t>
            </w:r>
            <w:r w:rsidRPr="001204F8">
              <w:rPr>
                <w:rFonts w:eastAsia="Calibri" w:cs="Calibri"/>
                <w:iCs/>
                <w:sz w:val="18"/>
                <w:szCs w:val="18"/>
              </w:rPr>
              <w:t>Sensitized key value chain actors of biomass energy enterprises that provide technical services and invest in the applications of cost-effective, climate resilient and energy efficient woody-biomass energy technologies</w:t>
            </w:r>
          </w:p>
          <w:p w14:paraId="227F33DD" w14:textId="77777777" w:rsidR="00891BB4" w:rsidRPr="001204F8" w:rsidRDefault="00891BB4" w:rsidP="007602E9">
            <w:pPr>
              <w:spacing w:after="0"/>
              <w:jc w:val="left"/>
              <w:rPr>
                <w:rFonts w:eastAsia="Calibri" w:cs="Calibri"/>
                <w:b/>
                <w:sz w:val="18"/>
                <w:szCs w:val="18"/>
              </w:rPr>
            </w:pPr>
          </w:p>
        </w:tc>
        <w:tc>
          <w:tcPr>
            <w:tcW w:w="1553" w:type="dxa"/>
            <w:shd w:val="clear" w:color="auto" w:fill="FFFFFF"/>
          </w:tcPr>
          <w:p w14:paraId="04F56EF2"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Gender sensitization of key value chain actors</w:t>
            </w:r>
          </w:p>
        </w:tc>
        <w:tc>
          <w:tcPr>
            <w:tcW w:w="3234" w:type="dxa"/>
            <w:shd w:val="clear" w:color="auto" w:fill="FFFFFF"/>
          </w:tcPr>
          <w:p w14:paraId="56ADDC3B" w14:textId="77777777" w:rsidR="00891BB4" w:rsidRPr="001204F8" w:rsidRDefault="00891BB4" w:rsidP="00154510">
            <w:pPr>
              <w:numPr>
                <w:ilvl w:val="0"/>
                <w:numId w:val="38"/>
              </w:numPr>
              <w:spacing w:after="0"/>
              <w:jc w:val="left"/>
              <w:rPr>
                <w:rFonts w:eastAsia="Calibri" w:cs="Calibri"/>
                <w:color w:val="000000"/>
                <w:sz w:val="18"/>
                <w:szCs w:val="18"/>
              </w:rPr>
            </w:pPr>
            <w:r w:rsidRPr="001204F8">
              <w:rPr>
                <w:rFonts w:eastAsia="Calibri" w:cs="Calibri"/>
                <w:sz w:val="18"/>
                <w:szCs w:val="18"/>
              </w:rPr>
              <w:t xml:space="preserve">Impart gender sensitization </w:t>
            </w:r>
            <w:r w:rsidR="00053E6D" w:rsidRPr="001204F8">
              <w:rPr>
                <w:rFonts w:eastAsia="Calibri" w:cs="Calibri"/>
                <w:sz w:val="18"/>
                <w:szCs w:val="18"/>
              </w:rPr>
              <w:t>training</w:t>
            </w:r>
            <w:r w:rsidRPr="001204F8">
              <w:rPr>
                <w:rFonts w:eastAsia="Calibri" w:cs="Calibri"/>
                <w:sz w:val="18"/>
                <w:szCs w:val="18"/>
              </w:rPr>
              <w:t xml:space="preserve"> to build capacity of all key value chain actors on the issue. </w:t>
            </w:r>
          </w:p>
          <w:p w14:paraId="66E6A49D" w14:textId="77777777" w:rsidR="00891BB4" w:rsidRPr="001204F8" w:rsidRDefault="00891BB4" w:rsidP="00154510">
            <w:pPr>
              <w:numPr>
                <w:ilvl w:val="0"/>
                <w:numId w:val="38"/>
              </w:numPr>
              <w:spacing w:after="0"/>
              <w:jc w:val="left"/>
              <w:rPr>
                <w:rFonts w:eastAsia="Calibri" w:cs="Calibri"/>
                <w:color w:val="000000"/>
                <w:sz w:val="18"/>
                <w:szCs w:val="18"/>
              </w:rPr>
            </w:pPr>
            <w:r w:rsidRPr="001204F8">
              <w:rPr>
                <w:rFonts w:eastAsia="Calibri" w:cs="Calibri"/>
                <w:sz w:val="18"/>
                <w:szCs w:val="18"/>
              </w:rPr>
              <w:t xml:space="preserve">Overview of key gender issues in the country and in the specific energy sub-sector to be addressed so that all project related personnel have a good understanding of the needs of gender mainstreaming in the project: </w:t>
            </w:r>
          </w:p>
          <w:p w14:paraId="39460B6E" w14:textId="77777777" w:rsidR="00891BB4" w:rsidRPr="001204F8" w:rsidRDefault="00891BB4" w:rsidP="00154510">
            <w:pPr>
              <w:pStyle w:val="MediumGrid1-Accent21"/>
              <w:numPr>
                <w:ilvl w:val="0"/>
                <w:numId w:val="62"/>
              </w:numPr>
              <w:ind w:left="545" w:hanging="185"/>
              <w:rPr>
                <w:rFonts w:ascii="Calibri" w:eastAsia="Calibri" w:hAnsi="Calibri" w:cs="Calibri"/>
                <w:sz w:val="18"/>
                <w:szCs w:val="18"/>
              </w:rPr>
            </w:pPr>
            <w:r w:rsidRPr="001204F8">
              <w:rPr>
                <w:rFonts w:ascii="Calibri" w:eastAsia="Calibri" w:hAnsi="Calibri" w:cs="Calibri"/>
                <w:sz w:val="18"/>
                <w:szCs w:val="18"/>
              </w:rPr>
              <w:t>Context (national</w:t>
            </w:r>
            <w:r w:rsidR="002B2F26" w:rsidRPr="001204F8">
              <w:rPr>
                <w:rFonts w:ascii="Calibri" w:eastAsia="Calibri" w:hAnsi="Calibri" w:cs="Calibri"/>
                <w:sz w:val="18"/>
                <w:szCs w:val="18"/>
              </w:rPr>
              <w:t xml:space="preserve"> policy/</w:t>
            </w:r>
            <w:r w:rsidRPr="001204F8">
              <w:rPr>
                <w:rFonts w:ascii="Calibri" w:eastAsia="Calibri" w:hAnsi="Calibri" w:cs="Calibri"/>
                <w:sz w:val="18"/>
                <w:szCs w:val="18"/>
              </w:rPr>
              <w:t>organizational policy) that the project is operating within</w:t>
            </w:r>
          </w:p>
          <w:p w14:paraId="4F31401F" w14:textId="77777777" w:rsidR="00891BB4" w:rsidRPr="001204F8" w:rsidRDefault="00891BB4" w:rsidP="00154510">
            <w:pPr>
              <w:pStyle w:val="MediumGrid1-Accent21"/>
              <w:numPr>
                <w:ilvl w:val="0"/>
                <w:numId w:val="62"/>
              </w:numPr>
              <w:ind w:left="545" w:hanging="185"/>
              <w:rPr>
                <w:rFonts w:ascii="Calibri" w:eastAsia="Calibri" w:hAnsi="Calibri" w:cs="Calibri"/>
                <w:sz w:val="18"/>
                <w:szCs w:val="18"/>
              </w:rPr>
            </w:pPr>
            <w:r w:rsidRPr="001204F8">
              <w:rPr>
                <w:rFonts w:ascii="Calibri" w:eastAsia="Calibri" w:hAnsi="Calibri" w:cs="Calibri"/>
                <w:sz w:val="18"/>
                <w:szCs w:val="18"/>
              </w:rPr>
              <w:t>Key country and province level</w:t>
            </w:r>
            <w:r w:rsidR="002B2F26" w:rsidRPr="001204F8">
              <w:rPr>
                <w:rFonts w:ascii="Calibri" w:eastAsia="Calibri" w:hAnsi="Calibri" w:cs="Calibri"/>
                <w:sz w:val="18"/>
                <w:szCs w:val="18"/>
              </w:rPr>
              <w:t xml:space="preserve"> </w:t>
            </w:r>
            <w:r w:rsidRPr="001204F8">
              <w:rPr>
                <w:rFonts w:ascii="Calibri" w:eastAsia="Calibri" w:hAnsi="Calibri" w:cs="Calibri"/>
                <w:sz w:val="18"/>
                <w:szCs w:val="18"/>
              </w:rPr>
              <w:t>gender and energy issues that the</w:t>
            </w:r>
            <w:r w:rsidR="002B2F26" w:rsidRPr="001204F8">
              <w:rPr>
                <w:rFonts w:ascii="Calibri" w:eastAsia="Calibri" w:hAnsi="Calibri" w:cs="Calibri"/>
                <w:sz w:val="18"/>
                <w:szCs w:val="18"/>
              </w:rPr>
              <w:t xml:space="preserve"> </w:t>
            </w:r>
            <w:r w:rsidRPr="001204F8">
              <w:rPr>
                <w:rFonts w:ascii="Calibri" w:eastAsia="Calibri" w:hAnsi="Calibri" w:cs="Calibri"/>
                <w:sz w:val="18"/>
                <w:szCs w:val="18"/>
              </w:rPr>
              <w:t>project must be aware of, and</w:t>
            </w:r>
            <w:r w:rsidR="002B2F26" w:rsidRPr="001204F8">
              <w:rPr>
                <w:rFonts w:ascii="Calibri" w:eastAsia="Calibri" w:hAnsi="Calibri" w:cs="Calibri"/>
                <w:sz w:val="18"/>
                <w:szCs w:val="18"/>
              </w:rPr>
              <w:t xml:space="preserve"> </w:t>
            </w:r>
            <w:r w:rsidRPr="001204F8">
              <w:rPr>
                <w:rFonts w:ascii="Calibri" w:eastAsia="Calibri" w:hAnsi="Calibri" w:cs="Calibri"/>
                <w:sz w:val="18"/>
                <w:szCs w:val="18"/>
              </w:rPr>
              <w:t xml:space="preserve">could </w:t>
            </w:r>
            <w:r w:rsidR="00A14626" w:rsidRPr="001204F8">
              <w:rPr>
                <w:rFonts w:ascii="Calibri" w:eastAsia="Calibri" w:hAnsi="Calibri" w:cs="Calibri"/>
                <w:sz w:val="18"/>
                <w:szCs w:val="18"/>
              </w:rPr>
              <w:t>deal</w:t>
            </w:r>
            <w:r w:rsidRPr="001204F8">
              <w:rPr>
                <w:rFonts w:ascii="Calibri" w:eastAsia="Calibri" w:hAnsi="Calibri" w:cs="Calibri"/>
                <w:sz w:val="18"/>
                <w:szCs w:val="18"/>
              </w:rPr>
              <w:t xml:space="preserve"> with</w:t>
            </w:r>
          </w:p>
          <w:p w14:paraId="2F75B1D7" w14:textId="77777777" w:rsidR="00891BB4" w:rsidRPr="001204F8" w:rsidRDefault="00891BB4" w:rsidP="00154510">
            <w:pPr>
              <w:pStyle w:val="MediumGrid1-Accent21"/>
              <w:numPr>
                <w:ilvl w:val="0"/>
                <w:numId w:val="62"/>
              </w:numPr>
              <w:ind w:left="545" w:hanging="185"/>
              <w:rPr>
                <w:rFonts w:ascii="Calibri" w:eastAsia="Calibri" w:hAnsi="Calibri" w:cs="Calibri"/>
                <w:sz w:val="18"/>
                <w:szCs w:val="18"/>
              </w:rPr>
            </w:pPr>
            <w:r w:rsidRPr="001204F8">
              <w:rPr>
                <w:rFonts w:ascii="Calibri" w:eastAsia="Calibri" w:hAnsi="Calibri" w:cs="Calibri"/>
                <w:sz w:val="18"/>
                <w:szCs w:val="18"/>
              </w:rPr>
              <w:t>Existing experiences and</w:t>
            </w:r>
            <w:r w:rsidR="002B2F26" w:rsidRPr="001204F8">
              <w:rPr>
                <w:rFonts w:ascii="Calibri" w:eastAsia="Calibri" w:hAnsi="Calibri" w:cs="Calibri"/>
                <w:sz w:val="18"/>
                <w:szCs w:val="18"/>
              </w:rPr>
              <w:t xml:space="preserve"> </w:t>
            </w:r>
            <w:r w:rsidRPr="001204F8">
              <w:rPr>
                <w:rFonts w:ascii="Calibri" w:eastAsia="Calibri" w:hAnsi="Calibri" w:cs="Calibri"/>
                <w:sz w:val="18"/>
                <w:szCs w:val="18"/>
              </w:rPr>
              <w:t>opportunities for gender mainstreaming in the energy sub-sector</w:t>
            </w:r>
          </w:p>
          <w:p w14:paraId="51345102" w14:textId="77777777" w:rsidR="00891BB4" w:rsidRPr="001204F8" w:rsidRDefault="00891BB4" w:rsidP="00154510">
            <w:pPr>
              <w:pStyle w:val="MediumGrid1-Accent21"/>
              <w:numPr>
                <w:ilvl w:val="0"/>
                <w:numId w:val="62"/>
              </w:numPr>
              <w:ind w:left="545" w:hanging="185"/>
              <w:rPr>
                <w:rFonts w:ascii="Calibri" w:eastAsia="Calibri" w:hAnsi="Calibri" w:cs="Calibri"/>
                <w:color w:val="000000"/>
                <w:sz w:val="18"/>
                <w:szCs w:val="18"/>
              </w:rPr>
            </w:pPr>
            <w:r w:rsidRPr="001204F8">
              <w:rPr>
                <w:rFonts w:ascii="Calibri" w:eastAsia="Calibri" w:hAnsi="Calibri" w:cs="Calibri"/>
                <w:sz w:val="18"/>
                <w:szCs w:val="18"/>
              </w:rPr>
              <w:t>Aims of the project from a gender</w:t>
            </w:r>
            <w:r w:rsidR="002B2F26" w:rsidRPr="001204F8">
              <w:rPr>
                <w:rFonts w:ascii="Calibri" w:eastAsia="Calibri" w:hAnsi="Calibri" w:cs="Calibri"/>
                <w:sz w:val="18"/>
                <w:szCs w:val="18"/>
              </w:rPr>
              <w:t xml:space="preserve"> </w:t>
            </w:r>
            <w:r w:rsidRPr="001204F8">
              <w:rPr>
                <w:rFonts w:ascii="Calibri" w:eastAsia="Calibri" w:hAnsi="Calibri" w:cs="Calibri"/>
                <w:sz w:val="18"/>
                <w:szCs w:val="18"/>
              </w:rPr>
              <w:t>standpoint</w:t>
            </w:r>
          </w:p>
        </w:tc>
        <w:tc>
          <w:tcPr>
            <w:tcW w:w="1494" w:type="dxa"/>
            <w:shd w:val="clear" w:color="auto" w:fill="FFFFFF"/>
          </w:tcPr>
          <w:p w14:paraId="5F1493A4"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Number of key value chain actors who have received training on gender mainstreaming in all processes</w:t>
            </w:r>
          </w:p>
        </w:tc>
        <w:tc>
          <w:tcPr>
            <w:tcW w:w="972" w:type="dxa"/>
            <w:shd w:val="clear" w:color="auto" w:fill="FFFFFF"/>
          </w:tcPr>
          <w:p w14:paraId="3370D338" w14:textId="77777777" w:rsidR="00891BB4" w:rsidRPr="001204F8" w:rsidRDefault="00891BB4" w:rsidP="007602E9">
            <w:pPr>
              <w:spacing w:after="0"/>
              <w:jc w:val="left"/>
              <w:rPr>
                <w:rFonts w:eastAsia="Calibri" w:cs="Calibri"/>
                <w:sz w:val="18"/>
                <w:szCs w:val="18"/>
              </w:rPr>
            </w:pPr>
            <w:r w:rsidRPr="001204F8">
              <w:rPr>
                <w:rFonts w:eastAsia="Calibri" w:cs="Calibri"/>
                <w:sz w:val="18"/>
                <w:szCs w:val="18"/>
              </w:rPr>
              <w:t>Year 1</w:t>
            </w:r>
          </w:p>
        </w:tc>
      </w:tr>
      <w:tr w:rsidR="009A617C" w:rsidRPr="001204F8" w14:paraId="38DE6BA0" w14:textId="77777777" w:rsidTr="002A57C4">
        <w:tc>
          <w:tcPr>
            <w:tcW w:w="1832" w:type="dxa"/>
            <w:shd w:val="clear" w:color="auto" w:fill="FFFFFF"/>
          </w:tcPr>
          <w:p w14:paraId="34ACB5A3" w14:textId="77777777" w:rsidR="00891BB4" w:rsidRPr="001204F8" w:rsidRDefault="00891BB4" w:rsidP="007602E9">
            <w:pPr>
              <w:spacing w:after="0"/>
              <w:jc w:val="left"/>
              <w:rPr>
                <w:rFonts w:eastAsia="Calibri" w:cs="Calibri"/>
                <w:b/>
                <w:bCs/>
                <w:color w:val="000000"/>
                <w:sz w:val="18"/>
                <w:szCs w:val="18"/>
              </w:rPr>
            </w:pPr>
            <w:r w:rsidRPr="001204F8">
              <w:rPr>
                <w:rFonts w:eastAsia="Calibri" w:cs="Calibri"/>
                <w:b/>
                <w:bCs/>
                <w:color w:val="000000"/>
                <w:sz w:val="18"/>
                <w:szCs w:val="18"/>
              </w:rPr>
              <w:t xml:space="preserve">Output 4.1.4 </w:t>
            </w:r>
            <w:r w:rsidRPr="001204F8">
              <w:rPr>
                <w:rFonts w:eastAsia="Calibri" w:cs="Calibri"/>
                <w:sz w:val="18"/>
                <w:szCs w:val="18"/>
              </w:rPr>
              <w:t xml:space="preserve">Knowledge products on lessons learned, best practices, etc. that are available through online repository for sharing experiences and replicating and scaling-up use of climate resilient and energy efficient </w:t>
            </w:r>
            <w:r w:rsidRPr="001204F8">
              <w:rPr>
                <w:rFonts w:eastAsia="Calibri" w:cs="Calibri"/>
                <w:sz w:val="18"/>
                <w:szCs w:val="18"/>
              </w:rPr>
              <w:lastRenderedPageBreak/>
              <w:t>biomass energy technologies</w:t>
            </w:r>
          </w:p>
        </w:tc>
        <w:tc>
          <w:tcPr>
            <w:tcW w:w="1553" w:type="dxa"/>
            <w:shd w:val="clear" w:color="auto" w:fill="FFFFFF"/>
          </w:tcPr>
          <w:p w14:paraId="60C0F672" w14:textId="77777777" w:rsidR="00891BB4" w:rsidRPr="001204F8" w:rsidRDefault="00891BB4" w:rsidP="007602E9">
            <w:pPr>
              <w:spacing w:after="0"/>
              <w:jc w:val="left"/>
              <w:rPr>
                <w:rFonts w:eastAsia="Calibri" w:cs="Calibri"/>
                <w:color w:val="000000"/>
                <w:sz w:val="18"/>
                <w:szCs w:val="18"/>
              </w:rPr>
            </w:pPr>
            <w:r w:rsidRPr="001204F8">
              <w:rPr>
                <w:rFonts w:eastAsia="Calibri" w:cs="Calibri"/>
                <w:color w:val="000000"/>
                <w:sz w:val="18"/>
                <w:szCs w:val="18"/>
              </w:rPr>
              <w:lastRenderedPageBreak/>
              <w:t>Timely updating of the project’s Gender Analysis and Gender Action Plan</w:t>
            </w:r>
          </w:p>
        </w:tc>
        <w:tc>
          <w:tcPr>
            <w:tcW w:w="3234" w:type="dxa"/>
            <w:shd w:val="clear" w:color="auto" w:fill="FFFFFF"/>
          </w:tcPr>
          <w:p w14:paraId="65BB5126" w14:textId="77777777" w:rsidR="00891BB4" w:rsidRPr="001204F8" w:rsidRDefault="00891BB4" w:rsidP="00154510">
            <w:pPr>
              <w:numPr>
                <w:ilvl w:val="0"/>
                <w:numId w:val="38"/>
              </w:numPr>
              <w:spacing w:after="0"/>
              <w:jc w:val="left"/>
              <w:rPr>
                <w:rFonts w:eastAsia="Calibri" w:cs="Calibri"/>
                <w:color w:val="000000"/>
                <w:sz w:val="18"/>
                <w:szCs w:val="18"/>
              </w:rPr>
            </w:pPr>
            <w:r w:rsidRPr="001204F8">
              <w:rPr>
                <w:rFonts w:eastAsia="Calibri" w:cs="Calibri"/>
                <w:color w:val="000000"/>
                <w:sz w:val="18"/>
                <w:szCs w:val="18"/>
              </w:rPr>
              <w:t>Regularly review and update the project’s Gender Analysis and Gender Action Plan, encouraging adaptive management during the implementation of the project</w:t>
            </w:r>
          </w:p>
          <w:p w14:paraId="5E25018F" w14:textId="77777777" w:rsidR="00891BB4" w:rsidRPr="001204F8" w:rsidRDefault="00891BB4" w:rsidP="007602E9">
            <w:pPr>
              <w:spacing w:after="0"/>
              <w:ind w:left="360"/>
              <w:jc w:val="left"/>
              <w:rPr>
                <w:rFonts w:eastAsia="Calibri" w:cs="Calibri"/>
                <w:color w:val="000000"/>
                <w:sz w:val="18"/>
                <w:szCs w:val="18"/>
              </w:rPr>
            </w:pPr>
          </w:p>
        </w:tc>
        <w:tc>
          <w:tcPr>
            <w:tcW w:w="1494" w:type="dxa"/>
            <w:shd w:val="clear" w:color="auto" w:fill="FFFFFF"/>
          </w:tcPr>
          <w:p w14:paraId="4CB9B439" w14:textId="77777777" w:rsidR="00891BB4" w:rsidRPr="001204F8" w:rsidRDefault="00891BB4" w:rsidP="007602E9">
            <w:pPr>
              <w:spacing w:after="0"/>
              <w:jc w:val="left"/>
              <w:rPr>
                <w:rFonts w:eastAsia="Calibri" w:cs="Calibri"/>
                <w:color w:val="000000"/>
                <w:sz w:val="18"/>
                <w:szCs w:val="18"/>
              </w:rPr>
            </w:pPr>
            <w:r w:rsidRPr="001204F8">
              <w:rPr>
                <w:rFonts w:eastAsia="Calibri" w:cs="Calibri"/>
                <w:color w:val="000000"/>
                <w:sz w:val="18"/>
                <w:szCs w:val="18"/>
              </w:rPr>
              <w:t>Bi-annual / Annual update of the project’s Gender Analysis and Gender Action Plan</w:t>
            </w:r>
          </w:p>
          <w:p w14:paraId="0B43D06B" w14:textId="77777777" w:rsidR="00891BB4" w:rsidRPr="001204F8" w:rsidRDefault="00891BB4" w:rsidP="007602E9">
            <w:pPr>
              <w:spacing w:after="0"/>
              <w:jc w:val="left"/>
              <w:rPr>
                <w:rFonts w:eastAsia="Calibri" w:cs="Calibri"/>
                <w:color w:val="000000"/>
                <w:sz w:val="18"/>
                <w:szCs w:val="18"/>
              </w:rPr>
            </w:pPr>
          </w:p>
          <w:p w14:paraId="439F46F4" w14:textId="77777777" w:rsidR="00891BB4" w:rsidRPr="001204F8" w:rsidRDefault="00891BB4" w:rsidP="007602E9">
            <w:pPr>
              <w:spacing w:after="0"/>
              <w:jc w:val="left"/>
              <w:rPr>
                <w:rFonts w:eastAsia="Calibri" w:cs="Calibri"/>
                <w:color w:val="000000"/>
                <w:sz w:val="18"/>
                <w:szCs w:val="18"/>
              </w:rPr>
            </w:pPr>
            <w:r w:rsidRPr="001204F8">
              <w:rPr>
                <w:rFonts w:eastAsia="Calibri" w:cs="Calibri"/>
                <w:color w:val="000000"/>
                <w:sz w:val="18"/>
                <w:szCs w:val="18"/>
              </w:rPr>
              <w:t xml:space="preserve">Development of an Impact Report at the end of the project to culminate best </w:t>
            </w:r>
            <w:r w:rsidRPr="001204F8">
              <w:rPr>
                <w:rFonts w:eastAsia="Calibri" w:cs="Calibri"/>
                <w:color w:val="000000"/>
                <w:sz w:val="18"/>
                <w:szCs w:val="18"/>
              </w:rPr>
              <w:lastRenderedPageBreak/>
              <w:t xml:space="preserve">practices, lessons learned and create an online guidebook for scaling up energy efficient &amp; climate resilient biomass energy technologies </w:t>
            </w:r>
          </w:p>
        </w:tc>
        <w:tc>
          <w:tcPr>
            <w:tcW w:w="972" w:type="dxa"/>
            <w:shd w:val="clear" w:color="auto" w:fill="FFFFFF"/>
          </w:tcPr>
          <w:p w14:paraId="5071CD51" w14:textId="77777777" w:rsidR="00891BB4" w:rsidRPr="001204F8" w:rsidRDefault="00891BB4" w:rsidP="007602E9">
            <w:pPr>
              <w:spacing w:after="0"/>
              <w:jc w:val="left"/>
              <w:rPr>
                <w:rFonts w:eastAsia="Calibri" w:cs="Calibri"/>
                <w:color w:val="000000"/>
                <w:sz w:val="18"/>
                <w:szCs w:val="18"/>
              </w:rPr>
            </w:pPr>
            <w:r w:rsidRPr="001204F8">
              <w:rPr>
                <w:rFonts w:eastAsia="Calibri" w:cs="Calibri"/>
                <w:color w:val="000000"/>
                <w:sz w:val="18"/>
                <w:szCs w:val="18"/>
              </w:rPr>
              <w:lastRenderedPageBreak/>
              <w:t>Year 1-5</w:t>
            </w:r>
          </w:p>
        </w:tc>
      </w:tr>
    </w:tbl>
    <w:p w14:paraId="47D3B2BD" w14:textId="77777777" w:rsidR="00FA3E89" w:rsidRPr="001204F8" w:rsidRDefault="00FA3E89" w:rsidP="007602E9">
      <w:pPr>
        <w:keepNext/>
        <w:keepLines/>
        <w:spacing w:after="0"/>
        <w:outlineLvl w:val="1"/>
        <w:rPr>
          <w:rFonts w:eastAsia="Times New Roman" w:cs="Calibri"/>
          <w:b/>
          <w:bCs/>
          <w:color w:val="002060"/>
          <w:sz w:val="24"/>
        </w:rPr>
      </w:pPr>
    </w:p>
    <w:p w14:paraId="1F7CDFCB" w14:textId="77777777" w:rsidR="00DD13D7" w:rsidRPr="001204F8" w:rsidRDefault="00DD13D7" w:rsidP="007602E9">
      <w:pPr>
        <w:keepNext/>
        <w:keepLines/>
        <w:spacing w:after="0"/>
        <w:outlineLvl w:val="1"/>
        <w:rPr>
          <w:rFonts w:eastAsia="Times New Roman" w:cs="Calibri"/>
          <w:b/>
          <w:bCs/>
          <w:color w:val="002060"/>
          <w:sz w:val="24"/>
        </w:rPr>
      </w:pPr>
      <w:r w:rsidRPr="001204F8">
        <w:rPr>
          <w:rFonts w:eastAsia="Times New Roman" w:cs="Calibri"/>
          <w:b/>
          <w:bCs/>
          <w:color w:val="002060"/>
          <w:sz w:val="24"/>
        </w:rPr>
        <w:t>4.3 Gender Mainstreaming Framework</w:t>
      </w:r>
    </w:p>
    <w:p w14:paraId="14A22E23" w14:textId="77777777" w:rsidR="002B2F26" w:rsidRPr="001204F8" w:rsidRDefault="002B2F26" w:rsidP="007602E9">
      <w:pPr>
        <w:widowControl w:val="0"/>
        <w:tabs>
          <w:tab w:val="left" w:pos="432"/>
        </w:tabs>
        <w:spacing w:after="0"/>
        <w:outlineLvl w:val="7"/>
        <w:rPr>
          <w:rFonts w:eastAsia="Calibri" w:cs="Calibri"/>
          <w:sz w:val="22"/>
          <w:szCs w:val="22"/>
        </w:rPr>
      </w:pPr>
    </w:p>
    <w:p w14:paraId="2CD0C1D1" w14:textId="77777777" w:rsidR="00DD13D7" w:rsidRPr="001204F8" w:rsidRDefault="00DD13D7" w:rsidP="007602E9">
      <w:pPr>
        <w:widowControl w:val="0"/>
        <w:tabs>
          <w:tab w:val="left" w:pos="432"/>
        </w:tabs>
        <w:spacing w:after="0"/>
        <w:outlineLvl w:val="7"/>
        <w:rPr>
          <w:rFonts w:eastAsia="Calibri" w:cs="Calibri"/>
          <w:sz w:val="22"/>
          <w:szCs w:val="22"/>
        </w:rPr>
      </w:pPr>
      <w:r w:rsidRPr="001204F8">
        <w:rPr>
          <w:rFonts w:eastAsia="Calibri" w:cs="Calibri"/>
          <w:sz w:val="22"/>
          <w:szCs w:val="22"/>
        </w:rPr>
        <w:t>The project will support women’s participation and directly benefit women in all regions in the following ways:</w:t>
      </w:r>
    </w:p>
    <w:p w14:paraId="5FA8453E" w14:textId="77777777" w:rsidR="00DD13D7" w:rsidRPr="001204F8" w:rsidRDefault="00DD13D7" w:rsidP="00154510">
      <w:pPr>
        <w:numPr>
          <w:ilvl w:val="0"/>
          <w:numId w:val="41"/>
        </w:numPr>
        <w:spacing w:after="0"/>
        <w:rPr>
          <w:rFonts w:eastAsia="Calibri" w:cs="Calibri"/>
          <w:sz w:val="22"/>
          <w:szCs w:val="22"/>
        </w:rPr>
      </w:pPr>
      <w:r w:rsidRPr="001204F8">
        <w:rPr>
          <w:rFonts w:eastAsia="Calibri" w:cs="Calibri"/>
          <w:sz w:val="22"/>
          <w:szCs w:val="22"/>
        </w:rPr>
        <w:t>Incorporating the knowledge and views of women through consultation at all stages of the project including the design of the livelihood improvement and incentive mechanisms aspect i.e., establishment of communal nurseries. Making use of women’s perspectives and knowledge will ensure that the resulting interventions cater to the of the needs and requirements of both genders. In regions where cultural barriers pose difficulties in including women in consultations, separate sessions facilitated by females will be organized to make sure that they are aware of the activities being implemented and can voice their opinions accordingly. More importantly, men will be sensitized on gender issues within their areas to help them understand the requirements of women which will shape their views on the project activities.</w:t>
      </w:r>
    </w:p>
    <w:p w14:paraId="55753EF4" w14:textId="77777777" w:rsidR="00DD13D7" w:rsidRPr="001204F8" w:rsidRDefault="00DD13D7" w:rsidP="00154510">
      <w:pPr>
        <w:numPr>
          <w:ilvl w:val="0"/>
          <w:numId w:val="41"/>
        </w:numPr>
        <w:spacing w:after="0"/>
        <w:rPr>
          <w:rFonts w:eastAsia="Calibri" w:cs="Calibri"/>
          <w:sz w:val="22"/>
          <w:szCs w:val="22"/>
        </w:rPr>
      </w:pPr>
      <w:r w:rsidRPr="001204F8">
        <w:rPr>
          <w:rFonts w:eastAsia="Calibri" w:cs="Calibri"/>
          <w:sz w:val="22"/>
          <w:szCs w:val="22"/>
        </w:rPr>
        <w:t xml:space="preserve">Equal consideration of women in surveys monitoring baseline knowledge, </w:t>
      </w:r>
      <w:r w:rsidR="00D21A37" w:rsidRPr="001204F8">
        <w:rPr>
          <w:rFonts w:eastAsia="Calibri" w:cs="Calibri"/>
          <w:sz w:val="22"/>
          <w:szCs w:val="22"/>
        </w:rPr>
        <w:t>attitudes,</w:t>
      </w:r>
      <w:r w:rsidRPr="001204F8">
        <w:rPr>
          <w:rFonts w:eastAsia="Calibri" w:cs="Calibri"/>
          <w:sz w:val="22"/>
          <w:szCs w:val="22"/>
        </w:rPr>
        <w:t xml:space="preserve"> and practices: project areas where women play key roles such as collectors and users of firewood for biomass production will be identified and women’s knowledge will be recognized to ensure that their traditional experience and capabilities can be used and further developed. This will result in empowering them and highlighting their importance to the biomass-based energy generation process.</w:t>
      </w:r>
    </w:p>
    <w:p w14:paraId="0DFCF1E8" w14:textId="77777777" w:rsidR="00DD13D7" w:rsidRPr="001204F8" w:rsidRDefault="00DD13D7" w:rsidP="00154510">
      <w:pPr>
        <w:numPr>
          <w:ilvl w:val="0"/>
          <w:numId w:val="41"/>
        </w:numPr>
        <w:spacing w:after="0"/>
        <w:rPr>
          <w:rFonts w:eastAsia="Calibri" w:cs="Calibri"/>
          <w:sz w:val="22"/>
          <w:szCs w:val="22"/>
        </w:rPr>
      </w:pPr>
      <w:r w:rsidRPr="001204F8">
        <w:rPr>
          <w:rFonts w:eastAsia="Calibri" w:cs="Calibri"/>
          <w:sz w:val="22"/>
          <w:szCs w:val="22"/>
        </w:rPr>
        <w:t xml:space="preserve">The introduction of energy efficient and environmentally friendly designs of biomass-based power generation in rural areas will directly improve women’s health in these areas. Women are exposed to emissions from the burning of fuelwood in traditional ways which has been proven to be detrimental for their health in the long run. The use of new and improved technologies will significantly improve this aspect of their lives as well as the children wo are also exposed to these emissions. </w:t>
      </w:r>
    </w:p>
    <w:p w14:paraId="3BD90DE6" w14:textId="77777777" w:rsidR="00DD13D7" w:rsidRPr="001204F8" w:rsidRDefault="00DD13D7" w:rsidP="00154510">
      <w:pPr>
        <w:numPr>
          <w:ilvl w:val="0"/>
          <w:numId w:val="41"/>
        </w:numPr>
        <w:spacing w:after="0"/>
        <w:rPr>
          <w:rFonts w:eastAsia="Calibri" w:cs="Calibri"/>
          <w:sz w:val="22"/>
          <w:szCs w:val="22"/>
        </w:rPr>
      </w:pPr>
      <w:r w:rsidRPr="001204F8">
        <w:rPr>
          <w:rFonts w:eastAsia="Calibri" w:cs="Calibri"/>
          <w:sz w:val="22"/>
          <w:szCs w:val="22"/>
        </w:rPr>
        <w:t xml:space="preserve">Targeted training and technical assistance to women beneficiaries of the project to ensure that least 50% of total direct beneficiaries are women. Moreover, training will be deigned in a manner that guarantees to empower women and assist them in improving their livelihoods. This will also result in the improvement of women’s health and their contribution to their families’ well-being because of their critical role in </w:t>
      </w:r>
      <w:r w:rsidR="00053E6D" w:rsidRPr="001204F8">
        <w:rPr>
          <w:rFonts w:eastAsia="Calibri" w:cs="Calibri"/>
          <w:sz w:val="22"/>
          <w:szCs w:val="22"/>
        </w:rPr>
        <w:t>society</w:t>
      </w:r>
      <w:r w:rsidRPr="001204F8">
        <w:rPr>
          <w:rFonts w:eastAsia="Calibri" w:cs="Calibri"/>
          <w:sz w:val="22"/>
          <w:szCs w:val="22"/>
        </w:rPr>
        <w:t>.</w:t>
      </w:r>
    </w:p>
    <w:p w14:paraId="10F70860" w14:textId="77777777" w:rsidR="00DD13D7" w:rsidRPr="001204F8" w:rsidRDefault="00DD13D7" w:rsidP="00154510">
      <w:pPr>
        <w:numPr>
          <w:ilvl w:val="0"/>
          <w:numId w:val="41"/>
        </w:numPr>
        <w:spacing w:after="0"/>
        <w:rPr>
          <w:rFonts w:eastAsia="Calibri" w:cs="Calibri"/>
          <w:sz w:val="22"/>
          <w:szCs w:val="22"/>
        </w:rPr>
      </w:pPr>
      <w:r w:rsidRPr="001204F8">
        <w:rPr>
          <w:rFonts w:eastAsia="Calibri" w:cs="Calibri"/>
          <w:sz w:val="22"/>
          <w:szCs w:val="22"/>
        </w:rPr>
        <w:t xml:space="preserve">The project also includes the training of government officials on </w:t>
      </w:r>
      <w:r w:rsidRPr="001204F8">
        <w:rPr>
          <w:rFonts w:eastAsia="Calibri" w:cs="Calibri"/>
          <w:iCs/>
          <w:sz w:val="22"/>
          <w:szCs w:val="22"/>
        </w:rPr>
        <w:t>technical support on sustainable production of woody biomass and enforcement of regulatory frameworks in all areas. Women officials will be given an equal opportunity and trained to help in the implementation the associated activities</w:t>
      </w:r>
      <w:r w:rsidR="00D21A37" w:rsidRPr="001204F8">
        <w:rPr>
          <w:rFonts w:eastAsia="Calibri" w:cs="Calibri"/>
          <w:iCs/>
          <w:sz w:val="22"/>
          <w:szCs w:val="22"/>
        </w:rPr>
        <w:t xml:space="preserve">. </w:t>
      </w:r>
      <w:r w:rsidRPr="001204F8">
        <w:rPr>
          <w:rFonts w:eastAsia="Calibri" w:cs="Calibri"/>
          <w:iCs/>
          <w:sz w:val="22"/>
          <w:szCs w:val="22"/>
        </w:rPr>
        <w:t xml:space="preserve">Though the selection of women will have challenges given the relatively low number of women employed in government offices, </w:t>
      </w:r>
      <w:r w:rsidR="008E27D5" w:rsidRPr="001204F8">
        <w:rPr>
          <w:rFonts w:eastAsia="Calibri" w:cs="Calibri"/>
          <w:iCs/>
          <w:sz w:val="22"/>
          <w:szCs w:val="22"/>
        </w:rPr>
        <w:t>selecting,</w:t>
      </w:r>
      <w:r w:rsidRPr="001204F8">
        <w:rPr>
          <w:rFonts w:eastAsia="Calibri" w:cs="Calibri"/>
          <w:iCs/>
          <w:sz w:val="22"/>
          <w:szCs w:val="22"/>
        </w:rPr>
        <w:t xml:space="preserve"> and training them as part of the project will empower these individuals and have long term implications on the status and importance of women in these areas.</w:t>
      </w:r>
    </w:p>
    <w:p w14:paraId="7008F9DA" w14:textId="77777777" w:rsidR="00DD13D7" w:rsidRPr="001204F8" w:rsidRDefault="00DD13D7" w:rsidP="00154510">
      <w:pPr>
        <w:numPr>
          <w:ilvl w:val="0"/>
          <w:numId w:val="41"/>
        </w:numPr>
        <w:spacing w:after="0"/>
        <w:rPr>
          <w:rFonts w:eastAsia="Calibri" w:cs="Calibri"/>
          <w:sz w:val="22"/>
          <w:szCs w:val="22"/>
        </w:rPr>
      </w:pPr>
      <w:r w:rsidRPr="001204F8">
        <w:rPr>
          <w:rFonts w:eastAsia="Calibri" w:cs="Calibri"/>
          <w:sz w:val="22"/>
          <w:szCs w:val="22"/>
        </w:rPr>
        <w:t xml:space="preserve">The project will also ensure equal opportunity recruitment of women for positions within the project management office and associated positions that will be available once the </w:t>
      </w:r>
      <w:r w:rsidRPr="001204F8">
        <w:rPr>
          <w:rFonts w:eastAsia="Calibri" w:cs="Calibri"/>
          <w:sz w:val="22"/>
          <w:szCs w:val="22"/>
        </w:rPr>
        <w:lastRenderedPageBreak/>
        <w:t xml:space="preserve">implementation activities are initiated. This also includes </w:t>
      </w:r>
      <w:r w:rsidRPr="001204F8">
        <w:rPr>
          <w:rFonts w:eastAsia="Calibri" w:cs="Calibri"/>
          <w:color w:val="000000"/>
          <w:sz w:val="22"/>
          <w:szCs w:val="22"/>
        </w:rPr>
        <w:t xml:space="preserve">master trainers (60 from each province) who will </w:t>
      </w:r>
      <w:r w:rsidRPr="001204F8">
        <w:rPr>
          <w:rFonts w:eastAsia="Calibri" w:cs="Calibri"/>
          <w:iCs/>
          <w:sz w:val="22"/>
          <w:szCs w:val="22"/>
        </w:rPr>
        <w:t>provide training on woodlot operations and management, woody biomass fuel production, and woody biomass-based power generation and distribution; half of which will be qualified women.</w:t>
      </w:r>
    </w:p>
    <w:p w14:paraId="23661C21" w14:textId="77777777" w:rsidR="00DD13D7" w:rsidRPr="001204F8" w:rsidRDefault="00DD13D7" w:rsidP="00154510">
      <w:pPr>
        <w:numPr>
          <w:ilvl w:val="0"/>
          <w:numId w:val="41"/>
        </w:numPr>
        <w:spacing w:after="0"/>
        <w:jc w:val="left"/>
        <w:rPr>
          <w:rFonts w:eastAsia="Calibri" w:cs="Calibri"/>
          <w:sz w:val="22"/>
          <w:szCs w:val="22"/>
        </w:rPr>
      </w:pPr>
      <w:r w:rsidRPr="001204F8">
        <w:rPr>
          <w:rFonts w:eastAsia="Calibri" w:cs="Calibri"/>
          <w:sz w:val="22"/>
          <w:szCs w:val="22"/>
        </w:rPr>
        <w:t xml:space="preserve">Women will be trained on the growth and management of forests as part of the project’s activity of establishing of communal forest nurseries at the community and household level </w:t>
      </w:r>
      <w:r w:rsidRPr="001204F8">
        <w:rPr>
          <w:rFonts w:eastAsia="Calibri" w:cs="Calibri"/>
          <w:iCs/>
          <w:sz w:val="22"/>
          <w:szCs w:val="22"/>
        </w:rPr>
        <w:t xml:space="preserve">to provide planting stock for raising woody biomass. </w:t>
      </w:r>
      <w:r w:rsidRPr="001204F8">
        <w:rPr>
          <w:rFonts w:eastAsia="Calibri" w:cs="Calibri"/>
          <w:sz w:val="22"/>
          <w:szCs w:val="22"/>
        </w:rPr>
        <w:t xml:space="preserve">Exclusively female-led nurseries could also be established (with a separate budget) particularly in regions where cultural practices do not allow </w:t>
      </w:r>
      <w:r w:rsidR="003B61D9" w:rsidRPr="001204F8">
        <w:rPr>
          <w:rFonts w:eastAsia="Calibri" w:cs="Calibri"/>
          <w:sz w:val="22"/>
          <w:szCs w:val="22"/>
        </w:rPr>
        <w:t xml:space="preserve">both </w:t>
      </w:r>
      <w:r w:rsidRPr="001204F8">
        <w:rPr>
          <w:rFonts w:eastAsia="Calibri" w:cs="Calibri"/>
          <w:sz w:val="22"/>
          <w:szCs w:val="22"/>
        </w:rPr>
        <w:t>men and women to work together. This will provide women with a new and green/environmentally friendly source of employment and contribute towards an improved role and status in the society.</w:t>
      </w:r>
    </w:p>
    <w:p w14:paraId="1F51E240" w14:textId="77777777" w:rsidR="00DD13D7" w:rsidRPr="001204F8" w:rsidRDefault="00DD13D7" w:rsidP="00154510">
      <w:pPr>
        <w:numPr>
          <w:ilvl w:val="0"/>
          <w:numId w:val="41"/>
        </w:numPr>
        <w:spacing w:after="0"/>
        <w:rPr>
          <w:rFonts w:eastAsia="Calibri" w:cs="Calibri"/>
          <w:sz w:val="22"/>
          <w:szCs w:val="22"/>
        </w:rPr>
      </w:pPr>
      <w:r w:rsidRPr="001204F8">
        <w:rPr>
          <w:rFonts w:eastAsia="Calibri" w:cs="Calibri"/>
          <w:sz w:val="22"/>
          <w:szCs w:val="22"/>
        </w:rPr>
        <w:t>The project will support the establishment of biomass-based business ventures are run by women or ensure a majority participation by women, as well as facilitating opportunities for women and women groups to participate in project activities aimed at introducing improved livelihoods activities.</w:t>
      </w:r>
    </w:p>
    <w:p w14:paraId="236176EF" w14:textId="77777777" w:rsidR="00DD13D7" w:rsidRPr="001204F8" w:rsidRDefault="00DD13D7" w:rsidP="00154510">
      <w:pPr>
        <w:numPr>
          <w:ilvl w:val="0"/>
          <w:numId w:val="41"/>
        </w:numPr>
        <w:spacing w:after="0"/>
        <w:rPr>
          <w:rFonts w:eastAsia="Calibri" w:cs="Calibri"/>
          <w:sz w:val="22"/>
          <w:szCs w:val="22"/>
        </w:rPr>
      </w:pPr>
      <w:r w:rsidRPr="001204F8">
        <w:rPr>
          <w:rFonts w:eastAsia="Calibri" w:cs="Calibri"/>
          <w:sz w:val="22"/>
          <w:szCs w:val="22"/>
        </w:rPr>
        <w:t xml:space="preserve">Specific principles and associated actions are described below in </w:t>
      </w:r>
      <w:r w:rsidRPr="001204F8">
        <w:rPr>
          <w:rFonts w:eastAsia="Calibri" w:cs="Calibri"/>
          <w:b/>
          <w:sz w:val="22"/>
          <w:szCs w:val="22"/>
        </w:rPr>
        <w:t>Table 3</w:t>
      </w:r>
      <w:r w:rsidRPr="001204F8">
        <w:rPr>
          <w:rFonts w:eastAsia="Calibri" w:cs="Calibri"/>
          <w:sz w:val="22"/>
          <w:szCs w:val="22"/>
        </w:rPr>
        <w:t>.</w:t>
      </w:r>
    </w:p>
    <w:p w14:paraId="6D1C85D0" w14:textId="77777777" w:rsidR="00FA3E89" w:rsidRPr="001204F8" w:rsidRDefault="00FA3E89" w:rsidP="007602E9">
      <w:pPr>
        <w:spacing w:after="0"/>
        <w:ind w:left="720"/>
        <w:rPr>
          <w:rFonts w:eastAsia="Calibri" w:cs="Calibri"/>
          <w:sz w:val="22"/>
          <w:szCs w:val="22"/>
        </w:rPr>
      </w:pPr>
    </w:p>
    <w:p w14:paraId="7A467857" w14:textId="77777777" w:rsidR="00FA3E89" w:rsidRPr="001204F8" w:rsidRDefault="00FA3E89" w:rsidP="007602E9">
      <w:pPr>
        <w:spacing w:after="0"/>
        <w:jc w:val="center"/>
        <w:rPr>
          <w:rFonts w:eastAsia="Calibri" w:cs="Calibri"/>
          <w:b/>
          <w:bCs/>
          <w:sz w:val="22"/>
          <w:szCs w:val="22"/>
        </w:rPr>
      </w:pPr>
      <w:r w:rsidRPr="001204F8">
        <w:rPr>
          <w:rFonts w:eastAsia="Calibri" w:cs="Calibri"/>
          <w:b/>
          <w:bCs/>
          <w:sz w:val="22"/>
          <w:szCs w:val="22"/>
        </w:rPr>
        <w:t>Table 3- Framework for Gender Outcomes</w:t>
      </w:r>
    </w:p>
    <w:p w14:paraId="7C83A480" w14:textId="77777777" w:rsidR="00DD13D7" w:rsidRPr="001204F8" w:rsidRDefault="00DD13D7" w:rsidP="007602E9">
      <w:pPr>
        <w:spacing w:after="0"/>
        <w:ind w:left="720"/>
        <w:rPr>
          <w:rFonts w:eastAsia="Calibri" w:cs="Calibri"/>
          <w:sz w:val="22"/>
          <w:szCs w:val="22"/>
        </w:rPr>
      </w:pPr>
    </w:p>
    <w:tbl>
      <w:tblPr>
        <w:tblW w:w="9725" w:type="dxa"/>
        <w:tblBorders>
          <w:top w:val="single" w:sz="8" w:space="0" w:color="4BACC6"/>
          <w:bottom w:val="single" w:sz="8" w:space="0" w:color="4BACC6"/>
        </w:tblBorders>
        <w:tblLook w:val="04A0" w:firstRow="1" w:lastRow="0" w:firstColumn="1" w:lastColumn="0" w:noHBand="0" w:noVBand="1"/>
      </w:tblPr>
      <w:tblGrid>
        <w:gridCol w:w="2520"/>
        <w:gridCol w:w="7205"/>
      </w:tblGrid>
      <w:tr w:rsidR="00DD13D7" w:rsidRPr="001204F8" w14:paraId="11CAADB5" w14:textId="77777777" w:rsidTr="002A57C4">
        <w:trPr>
          <w:trHeight w:val="305"/>
        </w:trPr>
        <w:tc>
          <w:tcPr>
            <w:tcW w:w="2520" w:type="dxa"/>
            <w:tcBorders>
              <w:top w:val="single" w:sz="8" w:space="0" w:color="4BACC6"/>
              <w:left w:val="nil"/>
              <w:bottom w:val="single" w:sz="8" w:space="0" w:color="4BACC6"/>
              <w:right w:val="nil"/>
            </w:tcBorders>
            <w:shd w:val="clear" w:color="auto" w:fill="auto"/>
          </w:tcPr>
          <w:p w14:paraId="614ACF4A" w14:textId="77777777" w:rsidR="00DD13D7" w:rsidRPr="001204F8" w:rsidRDefault="00DD13D7" w:rsidP="007602E9">
            <w:pPr>
              <w:tabs>
                <w:tab w:val="left" w:pos="1440"/>
              </w:tabs>
              <w:spacing w:after="0"/>
              <w:jc w:val="center"/>
              <w:rPr>
                <w:rFonts w:eastAsia="Times New Roman" w:cs="Calibri"/>
                <w:b/>
                <w:bCs/>
                <w:color w:val="000000"/>
                <w:sz w:val="22"/>
                <w:szCs w:val="22"/>
                <w:lang w:eastAsia="en-GB"/>
              </w:rPr>
            </w:pPr>
            <w:r w:rsidRPr="001204F8">
              <w:rPr>
                <w:rFonts w:eastAsia="Times New Roman" w:cs="Calibri"/>
                <w:b/>
                <w:bCs/>
                <w:color w:val="000000"/>
                <w:sz w:val="22"/>
                <w:szCs w:val="22"/>
                <w:lang w:eastAsia="en-GB"/>
              </w:rPr>
              <w:t>Strategic principle</w:t>
            </w:r>
          </w:p>
        </w:tc>
        <w:tc>
          <w:tcPr>
            <w:tcW w:w="7205" w:type="dxa"/>
            <w:tcBorders>
              <w:top w:val="single" w:sz="8" w:space="0" w:color="4BACC6"/>
              <w:left w:val="nil"/>
              <w:bottom w:val="single" w:sz="8" w:space="0" w:color="4BACC6"/>
              <w:right w:val="nil"/>
            </w:tcBorders>
            <w:shd w:val="clear" w:color="auto" w:fill="auto"/>
          </w:tcPr>
          <w:p w14:paraId="0DFF2F6A" w14:textId="77777777" w:rsidR="00DD13D7" w:rsidRPr="001204F8" w:rsidRDefault="00DD13D7" w:rsidP="007602E9">
            <w:pPr>
              <w:tabs>
                <w:tab w:val="left" w:pos="1440"/>
              </w:tabs>
              <w:spacing w:after="0"/>
              <w:jc w:val="center"/>
              <w:rPr>
                <w:rFonts w:eastAsia="Times New Roman" w:cs="Calibri"/>
                <w:b/>
                <w:bCs/>
                <w:color w:val="000000"/>
                <w:sz w:val="22"/>
                <w:szCs w:val="22"/>
                <w:lang w:eastAsia="en-GB"/>
              </w:rPr>
            </w:pPr>
            <w:r w:rsidRPr="001204F8">
              <w:rPr>
                <w:rFonts w:eastAsia="Times New Roman" w:cs="Calibri"/>
                <w:b/>
                <w:bCs/>
                <w:color w:val="000000"/>
                <w:sz w:val="22"/>
                <w:szCs w:val="22"/>
                <w:lang w:eastAsia="en-GB"/>
              </w:rPr>
              <w:t>Actions</w:t>
            </w:r>
          </w:p>
        </w:tc>
      </w:tr>
      <w:tr w:rsidR="00DD13D7" w:rsidRPr="001204F8" w14:paraId="6AA3254B" w14:textId="77777777" w:rsidTr="002A57C4">
        <w:trPr>
          <w:trHeight w:val="410"/>
        </w:trPr>
        <w:tc>
          <w:tcPr>
            <w:tcW w:w="2520" w:type="dxa"/>
            <w:tcBorders>
              <w:left w:val="nil"/>
              <w:right w:val="nil"/>
            </w:tcBorders>
            <w:shd w:val="clear" w:color="auto" w:fill="D2EAF1"/>
          </w:tcPr>
          <w:p w14:paraId="2776B513" w14:textId="77777777" w:rsidR="00DD13D7" w:rsidRPr="001204F8" w:rsidRDefault="00DD13D7" w:rsidP="00154510">
            <w:pPr>
              <w:numPr>
                <w:ilvl w:val="0"/>
                <w:numId w:val="42"/>
              </w:numPr>
              <w:spacing w:after="0"/>
              <w:ind w:left="155" w:hanging="205"/>
              <w:jc w:val="left"/>
              <w:rPr>
                <w:rFonts w:eastAsia="Calibri" w:cs="Calibri"/>
                <w:b/>
                <w:bCs/>
                <w:color w:val="000000"/>
                <w:sz w:val="22"/>
                <w:szCs w:val="22"/>
                <w:lang w:eastAsia="en-GB"/>
              </w:rPr>
            </w:pPr>
            <w:r w:rsidRPr="001204F8">
              <w:rPr>
                <w:rFonts w:eastAsia="Calibri" w:cs="Calibri"/>
                <w:b/>
                <w:bCs/>
                <w:color w:val="000000"/>
                <w:sz w:val="22"/>
                <w:szCs w:val="22"/>
                <w:lang w:eastAsia="en-GB"/>
              </w:rPr>
              <w:t>Facilitating women empowerment</w:t>
            </w:r>
          </w:p>
        </w:tc>
        <w:tc>
          <w:tcPr>
            <w:tcW w:w="7205" w:type="dxa"/>
            <w:tcBorders>
              <w:left w:val="nil"/>
              <w:right w:val="nil"/>
            </w:tcBorders>
            <w:shd w:val="clear" w:color="auto" w:fill="D2EAF1"/>
          </w:tcPr>
          <w:p w14:paraId="100D55D9" w14:textId="77777777" w:rsidR="00DD13D7" w:rsidRPr="001204F8" w:rsidRDefault="00DD13D7" w:rsidP="007602E9">
            <w:pPr>
              <w:spacing w:after="0"/>
              <w:jc w:val="left"/>
              <w:rPr>
                <w:rFonts w:eastAsia="Times New Roman" w:cs="Calibri"/>
                <w:color w:val="000000"/>
                <w:sz w:val="22"/>
                <w:szCs w:val="22"/>
                <w:lang w:eastAsia="en-GB"/>
              </w:rPr>
            </w:pPr>
            <w:r w:rsidRPr="001204F8">
              <w:rPr>
                <w:rFonts w:eastAsia="Times New Roman" w:cs="Calibri"/>
                <w:color w:val="000000"/>
                <w:sz w:val="22"/>
                <w:szCs w:val="22"/>
                <w:lang w:eastAsia="en-GB"/>
              </w:rPr>
              <w:t xml:space="preserve">Equal representation of women in all teams including the government officials to be trained, </w:t>
            </w:r>
            <w:r w:rsidR="003B61D9" w:rsidRPr="001204F8">
              <w:rPr>
                <w:rFonts w:eastAsia="Times New Roman" w:cs="Calibri"/>
                <w:color w:val="000000"/>
                <w:sz w:val="22"/>
                <w:szCs w:val="22"/>
                <w:lang w:eastAsia="en-GB"/>
              </w:rPr>
              <w:t>head</w:t>
            </w:r>
            <w:r w:rsidRPr="001204F8">
              <w:rPr>
                <w:rFonts w:eastAsia="Times New Roman" w:cs="Calibri"/>
                <w:color w:val="000000"/>
                <w:sz w:val="22"/>
                <w:szCs w:val="22"/>
                <w:lang w:eastAsia="en-GB"/>
              </w:rPr>
              <w:t xml:space="preserve"> trainers for the use of biomass energy technologies and the project staff</w:t>
            </w:r>
            <w:r w:rsidR="00D21A37" w:rsidRPr="001204F8">
              <w:rPr>
                <w:rFonts w:eastAsia="Times New Roman" w:cs="Calibri"/>
                <w:color w:val="000000"/>
                <w:sz w:val="22"/>
                <w:szCs w:val="22"/>
                <w:lang w:eastAsia="en-GB"/>
              </w:rPr>
              <w:t xml:space="preserve">. </w:t>
            </w:r>
          </w:p>
        </w:tc>
      </w:tr>
      <w:tr w:rsidR="00DD13D7" w:rsidRPr="001204F8" w14:paraId="76F19295" w14:textId="77777777" w:rsidTr="002A57C4">
        <w:trPr>
          <w:trHeight w:val="410"/>
        </w:trPr>
        <w:tc>
          <w:tcPr>
            <w:tcW w:w="2520" w:type="dxa"/>
            <w:shd w:val="clear" w:color="auto" w:fill="auto"/>
          </w:tcPr>
          <w:p w14:paraId="0FDAA8AF" w14:textId="77777777" w:rsidR="00DD13D7" w:rsidRPr="001204F8" w:rsidRDefault="00DD13D7" w:rsidP="00154510">
            <w:pPr>
              <w:numPr>
                <w:ilvl w:val="0"/>
                <w:numId w:val="42"/>
              </w:numPr>
              <w:spacing w:after="0"/>
              <w:ind w:left="155" w:hanging="205"/>
              <w:jc w:val="left"/>
              <w:rPr>
                <w:rFonts w:eastAsia="Calibri" w:cs="Calibri"/>
                <w:b/>
                <w:bCs/>
                <w:color w:val="000000"/>
                <w:sz w:val="22"/>
                <w:szCs w:val="22"/>
                <w:lang w:eastAsia="en-GB"/>
              </w:rPr>
            </w:pPr>
            <w:r w:rsidRPr="001204F8">
              <w:rPr>
                <w:rFonts w:eastAsia="Calibri" w:cs="Calibri"/>
                <w:b/>
                <w:bCs/>
                <w:color w:val="000000"/>
                <w:sz w:val="22"/>
                <w:szCs w:val="22"/>
                <w:lang w:eastAsia="en-GB"/>
              </w:rPr>
              <w:t>Enhancing gender equality</w:t>
            </w:r>
          </w:p>
        </w:tc>
        <w:tc>
          <w:tcPr>
            <w:tcW w:w="7205" w:type="dxa"/>
            <w:shd w:val="clear" w:color="auto" w:fill="auto"/>
          </w:tcPr>
          <w:p w14:paraId="5285ED68" w14:textId="77777777" w:rsidR="00DD13D7" w:rsidRPr="001204F8" w:rsidRDefault="00DD13D7" w:rsidP="007602E9">
            <w:pPr>
              <w:tabs>
                <w:tab w:val="left" w:pos="1440"/>
              </w:tabs>
              <w:spacing w:after="0"/>
              <w:jc w:val="left"/>
              <w:rPr>
                <w:rFonts w:eastAsia="Times New Roman" w:cs="Calibri"/>
                <w:color w:val="000000"/>
                <w:sz w:val="22"/>
                <w:szCs w:val="22"/>
                <w:lang w:eastAsia="en-GB"/>
              </w:rPr>
            </w:pPr>
            <w:r w:rsidRPr="001204F8">
              <w:rPr>
                <w:rFonts w:eastAsia="Times New Roman" w:cs="Calibri"/>
                <w:color w:val="000000"/>
                <w:sz w:val="22"/>
                <w:szCs w:val="22"/>
                <w:lang w:eastAsia="en-GB"/>
              </w:rPr>
              <w:t>Ensure that women receive equal proportion of benefits (50%) through the use of new technologies as well as provision of nurseries to raise woodlots</w:t>
            </w:r>
          </w:p>
        </w:tc>
      </w:tr>
      <w:tr w:rsidR="00DD13D7" w:rsidRPr="001204F8" w14:paraId="2156A98C" w14:textId="77777777" w:rsidTr="002A57C4">
        <w:trPr>
          <w:trHeight w:val="410"/>
        </w:trPr>
        <w:tc>
          <w:tcPr>
            <w:tcW w:w="2520" w:type="dxa"/>
            <w:tcBorders>
              <w:left w:val="nil"/>
              <w:right w:val="nil"/>
            </w:tcBorders>
            <w:shd w:val="clear" w:color="auto" w:fill="D2EAF1"/>
          </w:tcPr>
          <w:p w14:paraId="2C915C3C" w14:textId="77777777" w:rsidR="00DD13D7" w:rsidRPr="001204F8" w:rsidRDefault="00DD13D7" w:rsidP="00154510">
            <w:pPr>
              <w:numPr>
                <w:ilvl w:val="0"/>
                <w:numId w:val="42"/>
              </w:numPr>
              <w:spacing w:after="0"/>
              <w:ind w:left="155" w:hanging="205"/>
              <w:jc w:val="left"/>
              <w:rPr>
                <w:rFonts w:eastAsia="Calibri" w:cs="Calibri"/>
                <w:b/>
                <w:bCs/>
                <w:color w:val="000000"/>
                <w:sz w:val="22"/>
                <w:szCs w:val="22"/>
                <w:lang w:eastAsia="en-GB"/>
              </w:rPr>
            </w:pPr>
            <w:r w:rsidRPr="001204F8">
              <w:rPr>
                <w:rFonts w:eastAsia="Calibri" w:cs="Calibri"/>
                <w:b/>
                <w:bCs/>
                <w:color w:val="000000"/>
                <w:sz w:val="22"/>
                <w:szCs w:val="22"/>
                <w:lang w:eastAsia="en-GB"/>
              </w:rPr>
              <w:t xml:space="preserve">Ensuring gender integration </w:t>
            </w:r>
          </w:p>
        </w:tc>
        <w:tc>
          <w:tcPr>
            <w:tcW w:w="7205" w:type="dxa"/>
            <w:tcBorders>
              <w:left w:val="nil"/>
              <w:right w:val="nil"/>
            </w:tcBorders>
            <w:shd w:val="clear" w:color="auto" w:fill="D2EAF1"/>
          </w:tcPr>
          <w:p w14:paraId="5F8C383F" w14:textId="77777777" w:rsidR="00DD13D7" w:rsidRPr="001204F8" w:rsidRDefault="00DD13D7" w:rsidP="007602E9">
            <w:pPr>
              <w:spacing w:after="0"/>
              <w:jc w:val="left"/>
              <w:rPr>
                <w:rFonts w:eastAsia="Calibri" w:cs="Calibri"/>
                <w:color w:val="000000"/>
                <w:sz w:val="22"/>
                <w:szCs w:val="22"/>
              </w:rPr>
            </w:pPr>
            <w:r w:rsidRPr="001204F8">
              <w:rPr>
                <w:rFonts w:eastAsia="Calibri" w:cs="Calibri"/>
                <w:color w:val="000000"/>
                <w:sz w:val="22"/>
                <w:szCs w:val="22"/>
              </w:rPr>
              <w:t>Gender consideration to be mainstreamed in polices ta the national and provincial level</w:t>
            </w:r>
          </w:p>
        </w:tc>
      </w:tr>
      <w:tr w:rsidR="00DD13D7" w:rsidRPr="001204F8" w14:paraId="32F48D21" w14:textId="77777777" w:rsidTr="002A57C4">
        <w:trPr>
          <w:trHeight w:val="575"/>
        </w:trPr>
        <w:tc>
          <w:tcPr>
            <w:tcW w:w="2520" w:type="dxa"/>
            <w:shd w:val="clear" w:color="auto" w:fill="auto"/>
          </w:tcPr>
          <w:p w14:paraId="14B31F7A" w14:textId="77777777" w:rsidR="00DD13D7" w:rsidRPr="001204F8" w:rsidRDefault="00DD13D7" w:rsidP="00154510">
            <w:pPr>
              <w:numPr>
                <w:ilvl w:val="0"/>
                <w:numId w:val="42"/>
              </w:numPr>
              <w:spacing w:after="0"/>
              <w:ind w:left="155" w:hanging="205"/>
              <w:jc w:val="left"/>
              <w:rPr>
                <w:rFonts w:eastAsia="Calibri" w:cs="Calibri"/>
                <w:b/>
                <w:bCs/>
                <w:color w:val="000000"/>
                <w:sz w:val="22"/>
                <w:szCs w:val="22"/>
                <w:lang w:eastAsia="en-GB"/>
              </w:rPr>
            </w:pPr>
            <w:r w:rsidRPr="001204F8">
              <w:rPr>
                <w:rFonts w:eastAsia="Calibri" w:cs="Calibri"/>
                <w:b/>
                <w:bCs/>
                <w:color w:val="000000"/>
                <w:sz w:val="22"/>
                <w:szCs w:val="22"/>
                <w:lang w:eastAsia="en-GB"/>
              </w:rPr>
              <w:t xml:space="preserve">Promoting gender awareness </w:t>
            </w:r>
          </w:p>
        </w:tc>
        <w:tc>
          <w:tcPr>
            <w:tcW w:w="7205" w:type="dxa"/>
            <w:shd w:val="clear" w:color="auto" w:fill="auto"/>
          </w:tcPr>
          <w:p w14:paraId="36CB46F7" w14:textId="77777777" w:rsidR="00DD13D7" w:rsidRPr="001204F8" w:rsidRDefault="00DD13D7" w:rsidP="007602E9">
            <w:pPr>
              <w:spacing w:after="0"/>
              <w:jc w:val="left"/>
              <w:rPr>
                <w:rFonts w:eastAsia="Times New Roman" w:cs="Calibri"/>
                <w:color w:val="000000"/>
                <w:sz w:val="22"/>
                <w:szCs w:val="22"/>
                <w:lang w:eastAsia="en-GB"/>
              </w:rPr>
            </w:pPr>
            <w:r w:rsidRPr="001204F8">
              <w:rPr>
                <w:rFonts w:eastAsia="Times New Roman" w:cs="Calibri"/>
                <w:color w:val="000000"/>
                <w:sz w:val="22"/>
                <w:szCs w:val="22"/>
                <w:lang w:eastAsia="en-GB"/>
              </w:rPr>
              <w:t>Gender awareness to be promoted throughout the life of the project. UNDP's Principles of Gender Sensitive Communications</w:t>
            </w:r>
            <w:r w:rsidRPr="001204F8">
              <w:rPr>
                <w:rFonts w:eastAsia="Times New Roman" w:cs="Calibri"/>
                <w:color w:val="000000"/>
                <w:sz w:val="22"/>
                <w:szCs w:val="22"/>
                <w:vertAlign w:val="superscript"/>
                <w:lang w:eastAsia="en-GB"/>
              </w:rPr>
              <w:footnoteReference w:id="103"/>
            </w:r>
            <w:r w:rsidRPr="001204F8">
              <w:rPr>
                <w:rFonts w:eastAsia="Times New Roman" w:cs="Calibri"/>
                <w:color w:val="000000"/>
                <w:sz w:val="22"/>
                <w:szCs w:val="22"/>
                <w:lang w:eastAsia="en-GB"/>
              </w:rPr>
              <w:t xml:space="preserve"> to be used for communicating gender-sensitive awareness to all relevant stakeholders which will lead to empowerment of women in the region</w:t>
            </w:r>
          </w:p>
          <w:p w14:paraId="2F6E3BB0" w14:textId="77777777" w:rsidR="00DD13D7" w:rsidRPr="001204F8" w:rsidRDefault="00DD13D7" w:rsidP="007602E9">
            <w:pPr>
              <w:spacing w:after="0"/>
              <w:jc w:val="left"/>
              <w:rPr>
                <w:rFonts w:eastAsia="Times New Roman" w:cs="Calibri"/>
                <w:color w:val="000000"/>
                <w:sz w:val="22"/>
                <w:szCs w:val="22"/>
                <w:lang w:eastAsia="en-GB"/>
              </w:rPr>
            </w:pPr>
            <w:r w:rsidRPr="001204F8">
              <w:rPr>
                <w:rFonts w:eastAsia="Times New Roman" w:cs="Calibri"/>
                <w:color w:val="000000"/>
                <w:sz w:val="22"/>
                <w:szCs w:val="22"/>
                <w:lang w:eastAsia="en-GB"/>
              </w:rPr>
              <w:t xml:space="preserve">Guidance and support on how to detect, intercept, respond to, and prevent (or refer cases) of sexual harassment, gender-based violence or related problems that could arise will also be a </w:t>
            </w:r>
            <w:r w:rsidR="00663940" w:rsidRPr="001204F8">
              <w:rPr>
                <w:rFonts w:eastAsia="Times New Roman" w:cs="Calibri"/>
                <w:color w:val="000000"/>
                <w:sz w:val="22"/>
                <w:szCs w:val="22"/>
                <w:lang w:eastAsia="en-GB"/>
              </w:rPr>
              <w:t>part</w:t>
            </w:r>
            <w:r w:rsidRPr="001204F8">
              <w:rPr>
                <w:rFonts w:eastAsia="Times New Roman" w:cs="Calibri"/>
                <w:color w:val="000000"/>
                <w:sz w:val="22"/>
                <w:szCs w:val="22"/>
                <w:lang w:eastAsia="en-GB"/>
              </w:rPr>
              <w:t xml:space="preserve"> of gender awareness training</w:t>
            </w:r>
          </w:p>
        </w:tc>
      </w:tr>
    </w:tbl>
    <w:p w14:paraId="6AD6FBAF" w14:textId="77777777" w:rsidR="00DD13D7" w:rsidRPr="001204F8" w:rsidRDefault="00DD13D7" w:rsidP="007602E9">
      <w:pPr>
        <w:spacing w:after="0"/>
        <w:rPr>
          <w:rFonts w:cs="Calibri"/>
        </w:rPr>
      </w:pPr>
    </w:p>
    <w:p w14:paraId="54825A77" w14:textId="77777777" w:rsidR="00947A4F" w:rsidRPr="001204F8" w:rsidRDefault="00947A4F" w:rsidP="007602E9">
      <w:pPr>
        <w:spacing w:after="0"/>
        <w:rPr>
          <w:rFonts w:cs="Calibri"/>
          <w:b/>
          <w:bCs/>
        </w:rPr>
      </w:pPr>
      <w:r w:rsidRPr="001204F8">
        <w:rPr>
          <w:rFonts w:cs="Calibri"/>
          <w:b/>
          <w:bCs/>
        </w:rPr>
        <w:t xml:space="preserve">Gender Marker </w:t>
      </w:r>
    </w:p>
    <w:p w14:paraId="27D564AB" w14:textId="77777777" w:rsidR="00947A4F" w:rsidRPr="001204F8" w:rsidRDefault="00947A4F" w:rsidP="007602E9">
      <w:pPr>
        <w:spacing w:after="0"/>
        <w:rPr>
          <w:rFonts w:cs="Calibri"/>
          <w:b/>
          <w:bCs/>
        </w:rPr>
      </w:pPr>
    </w:p>
    <w:p w14:paraId="4083BB01" w14:textId="77777777" w:rsidR="00947A4F" w:rsidRPr="001204F8" w:rsidRDefault="00947A4F" w:rsidP="007602E9">
      <w:pPr>
        <w:spacing w:after="0"/>
        <w:rPr>
          <w:rFonts w:cs="Calibri"/>
          <w:b/>
          <w:bCs/>
          <w:u w:val="single"/>
        </w:rPr>
      </w:pPr>
      <w:r w:rsidRPr="001204F8">
        <w:rPr>
          <w:rFonts w:cs="Calibri"/>
          <w:b/>
          <w:bCs/>
          <w:u w:val="single"/>
        </w:rPr>
        <w:t>Gender Marker Index: 2</w:t>
      </w:r>
    </w:p>
    <w:p w14:paraId="18A9E8C3" w14:textId="77777777" w:rsidR="002B2F26" w:rsidRPr="001204F8" w:rsidRDefault="002B2F26" w:rsidP="007602E9">
      <w:pPr>
        <w:spacing w:after="0"/>
        <w:rPr>
          <w:rFonts w:cs="Calibri"/>
        </w:rPr>
      </w:pPr>
    </w:p>
    <w:p w14:paraId="49533AAF" w14:textId="77777777" w:rsidR="00947A4F" w:rsidRPr="001204F8" w:rsidRDefault="00947A4F" w:rsidP="007602E9">
      <w:pPr>
        <w:spacing w:after="0"/>
        <w:rPr>
          <w:rFonts w:cs="Calibri"/>
        </w:rPr>
      </w:pPr>
      <w:r w:rsidRPr="001204F8">
        <w:rPr>
          <w:rFonts w:cs="Calibri"/>
        </w:rPr>
        <w:t xml:space="preserve">‘Advancing gender equality is a significant objective but not the principal reason to undertake this project. Gender is reflected in the Conflict Analysis, Implementation/Activities, the Results </w:t>
      </w:r>
      <w:r w:rsidR="00D21A37" w:rsidRPr="001204F8">
        <w:rPr>
          <w:rFonts w:cs="Calibri"/>
        </w:rPr>
        <w:t>Framework,</w:t>
      </w:r>
      <w:r w:rsidRPr="001204F8">
        <w:rPr>
          <w:rFonts w:cs="Calibri"/>
        </w:rPr>
        <w:t xml:space="preserve"> and the Budget.’</w:t>
      </w:r>
    </w:p>
    <w:p w14:paraId="18FF2E1C" w14:textId="77777777" w:rsidR="00947A4F" w:rsidRPr="001204F8" w:rsidRDefault="00947A4F" w:rsidP="007602E9">
      <w:pPr>
        <w:spacing w:after="0"/>
        <w:rPr>
          <w:rFonts w:cs="Calibri"/>
        </w:rPr>
      </w:pPr>
    </w:p>
    <w:p w14:paraId="1098962E" w14:textId="77777777" w:rsidR="00947A4F" w:rsidRPr="001204F8" w:rsidRDefault="00947A4F" w:rsidP="00154510">
      <w:pPr>
        <w:numPr>
          <w:ilvl w:val="0"/>
          <w:numId w:val="55"/>
        </w:numPr>
        <w:spacing w:after="0"/>
        <w:rPr>
          <w:rFonts w:cs="Calibri"/>
        </w:rPr>
      </w:pPr>
      <w:r w:rsidRPr="001204F8">
        <w:rPr>
          <w:rFonts w:cs="Calibri"/>
        </w:rPr>
        <w:t>Gender equality and women’s empowerment is a significant objective of the project as highlighted in the Gender Action Plan</w:t>
      </w:r>
    </w:p>
    <w:p w14:paraId="48C62A6B" w14:textId="77777777" w:rsidR="00947A4F" w:rsidRPr="001204F8" w:rsidRDefault="00947A4F" w:rsidP="00154510">
      <w:pPr>
        <w:numPr>
          <w:ilvl w:val="0"/>
          <w:numId w:val="55"/>
        </w:numPr>
        <w:spacing w:after="0"/>
        <w:rPr>
          <w:rFonts w:cs="Calibri"/>
        </w:rPr>
      </w:pPr>
      <w:r w:rsidRPr="001204F8">
        <w:rPr>
          <w:rFonts w:cs="Calibri"/>
        </w:rPr>
        <w:lastRenderedPageBreak/>
        <w:t xml:space="preserve">The distinct requirements, </w:t>
      </w:r>
      <w:r w:rsidR="00D21A37" w:rsidRPr="001204F8">
        <w:rPr>
          <w:rFonts w:cs="Calibri"/>
        </w:rPr>
        <w:t>skills,</w:t>
      </w:r>
      <w:r w:rsidRPr="001204F8">
        <w:rPr>
          <w:rFonts w:cs="Calibri"/>
        </w:rPr>
        <w:t xml:space="preserve"> and capabilities of </w:t>
      </w:r>
      <w:r w:rsidR="003B61D9" w:rsidRPr="001204F8">
        <w:rPr>
          <w:rFonts w:cs="Calibri"/>
        </w:rPr>
        <w:t>all genders</w:t>
      </w:r>
      <w:r w:rsidRPr="001204F8">
        <w:rPr>
          <w:rFonts w:cs="Calibri"/>
        </w:rPr>
        <w:t xml:space="preserve"> have been incorporated in the project description and the activities related to outcomes</w:t>
      </w:r>
    </w:p>
    <w:p w14:paraId="75561E30" w14:textId="77777777" w:rsidR="00947A4F" w:rsidRPr="001204F8" w:rsidRDefault="00947A4F" w:rsidP="00154510">
      <w:pPr>
        <w:numPr>
          <w:ilvl w:val="0"/>
          <w:numId w:val="55"/>
        </w:numPr>
        <w:spacing w:after="0"/>
        <w:rPr>
          <w:rFonts w:cs="Calibri"/>
        </w:rPr>
      </w:pPr>
      <w:r w:rsidRPr="001204F8">
        <w:rPr>
          <w:rFonts w:cs="Calibri"/>
        </w:rPr>
        <w:t xml:space="preserve">Men, women, </w:t>
      </w:r>
      <w:r w:rsidR="00D21A37" w:rsidRPr="001204F8">
        <w:rPr>
          <w:rFonts w:cs="Calibri"/>
        </w:rPr>
        <w:t>boys,</w:t>
      </w:r>
      <w:r w:rsidRPr="001204F8">
        <w:rPr>
          <w:rFonts w:cs="Calibri"/>
        </w:rPr>
        <w:t xml:space="preserve"> and girls are targeted by the project and their distinct needs and capacities are reflected in the project description and multiple activities address barriers to gender equality and women’s empowerment. </w:t>
      </w:r>
    </w:p>
    <w:p w14:paraId="03D1170B" w14:textId="77777777" w:rsidR="00947A4F" w:rsidRPr="001204F8" w:rsidRDefault="00947A4F" w:rsidP="00154510">
      <w:pPr>
        <w:numPr>
          <w:ilvl w:val="0"/>
          <w:numId w:val="55"/>
        </w:numPr>
        <w:spacing w:after="0"/>
        <w:rPr>
          <w:rFonts w:cs="Calibri"/>
        </w:rPr>
      </w:pPr>
      <w:r w:rsidRPr="001204F8">
        <w:rPr>
          <w:rFonts w:cs="Calibri"/>
        </w:rPr>
        <w:t xml:space="preserve">Component 4 of the project focuses </w:t>
      </w:r>
      <w:r w:rsidR="00053E6D" w:rsidRPr="001204F8">
        <w:rPr>
          <w:rFonts w:cs="Calibri"/>
        </w:rPr>
        <w:t>on</w:t>
      </w:r>
      <w:r w:rsidRPr="001204F8">
        <w:rPr>
          <w:rFonts w:cs="Calibri"/>
        </w:rPr>
        <w:t xml:space="preserve"> gender equality and women’s empowerment: ‘Biomass Energy Technology Capacity Building and Knowledge Management and Gender Mainstreaming’. The outputs falling under this component will directly contribute to gender mainstreaming and women’s empowerment at all levels of the project.</w:t>
      </w:r>
    </w:p>
    <w:p w14:paraId="076DC15D" w14:textId="77777777" w:rsidR="00947A4F" w:rsidRPr="001204F8" w:rsidRDefault="00947A4F" w:rsidP="00154510">
      <w:pPr>
        <w:numPr>
          <w:ilvl w:val="0"/>
          <w:numId w:val="55"/>
        </w:numPr>
        <w:spacing w:after="0"/>
        <w:rPr>
          <w:rFonts w:cs="Calibri"/>
        </w:rPr>
      </w:pPr>
      <w:r w:rsidRPr="001204F8">
        <w:rPr>
          <w:rFonts w:cs="Calibri"/>
        </w:rPr>
        <w:t>Multiple outputs from all four components in the Gender Action Plan directly contribute to gender equality</w:t>
      </w:r>
    </w:p>
    <w:p w14:paraId="189FC163" w14:textId="77777777" w:rsidR="00891BB4" w:rsidRPr="001204F8" w:rsidRDefault="00947A4F" w:rsidP="00154510">
      <w:pPr>
        <w:numPr>
          <w:ilvl w:val="0"/>
          <w:numId w:val="55"/>
        </w:numPr>
        <w:spacing w:after="0"/>
        <w:rPr>
          <w:rFonts w:cs="Calibri"/>
        </w:rPr>
      </w:pPr>
      <w:r w:rsidRPr="001204F8">
        <w:rPr>
          <w:rFonts w:cs="Calibri"/>
        </w:rPr>
        <w:t>Moreover, all data that will be collected for various activities will be disaggregated by gender and age wherever possible to better reflect women’s situation in the region.</w:t>
      </w:r>
    </w:p>
    <w:p w14:paraId="43CABA12" w14:textId="77777777" w:rsidR="00CE41AB" w:rsidRPr="001204F8" w:rsidRDefault="00CE41AB" w:rsidP="007602E9">
      <w:pPr>
        <w:pStyle w:val="Heading1"/>
        <w:numPr>
          <w:ilvl w:val="0"/>
          <w:numId w:val="0"/>
        </w:numPr>
        <w:spacing w:before="0" w:after="0"/>
        <w:ind w:left="720" w:hanging="720"/>
        <w:rPr>
          <w:rFonts w:cs="Calibri"/>
          <w:bCs/>
          <w:sz w:val="22"/>
          <w:szCs w:val="22"/>
        </w:rPr>
        <w:sectPr w:rsidR="00CE41AB" w:rsidRPr="001204F8" w:rsidSect="00DA7C08">
          <w:pgSz w:w="12240" w:h="15840" w:code="1"/>
          <w:pgMar w:top="1440" w:right="1440" w:bottom="1440" w:left="1440" w:header="720" w:footer="720" w:gutter="0"/>
          <w:cols w:space="720"/>
          <w:docGrid w:linePitch="360"/>
        </w:sectPr>
      </w:pPr>
    </w:p>
    <w:p w14:paraId="53512CD7" w14:textId="77777777" w:rsidR="00D511B8" w:rsidRPr="001204F8" w:rsidRDefault="00CE41AB" w:rsidP="007602E9">
      <w:pPr>
        <w:pStyle w:val="Heading1"/>
        <w:numPr>
          <w:ilvl w:val="0"/>
          <w:numId w:val="0"/>
        </w:numPr>
        <w:spacing w:before="0" w:after="0"/>
        <w:ind w:left="720" w:hanging="720"/>
        <w:rPr>
          <w:rFonts w:cs="Calibri"/>
          <w:color w:val="000000"/>
          <w:szCs w:val="22"/>
        </w:rPr>
      </w:pPr>
      <w:r w:rsidRPr="001204F8">
        <w:rPr>
          <w:rFonts w:cs="Calibri"/>
          <w:bCs/>
          <w:color w:val="000000"/>
          <w:szCs w:val="22"/>
        </w:rPr>
        <w:lastRenderedPageBreak/>
        <w:t>A</w:t>
      </w:r>
      <w:r w:rsidR="00D511B8" w:rsidRPr="001204F8">
        <w:rPr>
          <w:rFonts w:cs="Calibri"/>
          <w:bCs/>
          <w:color w:val="000000"/>
          <w:szCs w:val="22"/>
        </w:rPr>
        <w:t xml:space="preserve">NNEX </w:t>
      </w:r>
      <w:r w:rsidR="00766972" w:rsidRPr="001204F8">
        <w:rPr>
          <w:rFonts w:cs="Calibri"/>
          <w:bCs/>
          <w:color w:val="000000"/>
          <w:szCs w:val="22"/>
        </w:rPr>
        <w:t>1</w:t>
      </w:r>
      <w:r w:rsidR="00BA18AD" w:rsidRPr="001204F8">
        <w:rPr>
          <w:rFonts w:cs="Calibri"/>
          <w:bCs/>
          <w:color w:val="000000"/>
          <w:szCs w:val="22"/>
        </w:rPr>
        <w:t>0</w:t>
      </w:r>
      <w:r w:rsidR="00D511B8" w:rsidRPr="001204F8">
        <w:rPr>
          <w:rFonts w:cs="Calibri"/>
          <w:bCs/>
          <w:color w:val="000000"/>
          <w:szCs w:val="22"/>
        </w:rPr>
        <w:t xml:space="preserve"> - Project Knowledge Management </w:t>
      </w:r>
    </w:p>
    <w:p w14:paraId="6C3207F3" w14:textId="77777777" w:rsidR="00D511B8" w:rsidRPr="001204F8" w:rsidRDefault="00D511B8" w:rsidP="007602E9">
      <w:pPr>
        <w:spacing w:after="0"/>
        <w:rPr>
          <w:rFonts w:cs="Calibri"/>
          <w:color w:val="000000"/>
          <w:sz w:val="22"/>
        </w:rPr>
      </w:pPr>
    </w:p>
    <w:p w14:paraId="5667D8EE" w14:textId="77777777" w:rsidR="00B53E8E" w:rsidRPr="001204F8" w:rsidRDefault="00B04A7B" w:rsidP="007602E9">
      <w:pPr>
        <w:spacing w:after="0"/>
        <w:rPr>
          <w:rFonts w:cs="Calibri"/>
          <w:color w:val="000000"/>
          <w:sz w:val="22"/>
        </w:rPr>
      </w:pPr>
      <w:r w:rsidRPr="001204F8">
        <w:rPr>
          <w:rFonts w:cs="Calibri"/>
          <w:color w:val="000000"/>
          <w:sz w:val="22"/>
        </w:rPr>
        <w:t xml:space="preserve">The achievement of PASBET’s development outcomes at the broader national level, and </w:t>
      </w:r>
      <w:r w:rsidR="009D4E76" w:rsidRPr="001204F8">
        <w:rPr>
          <w:rFonts w:cs="Calibri"/>
          <w:color w:val="000000"/>
          <w:sz w:val="22"/>
        </w:rPr>
        <w:t xml:space="preserve">most specially </w:t>
      </w:r>
      <w:r w:rsidRPr="001204F8">
        <w:rPr>
          <w:rFonts w:cs="Calibri"/>
          <w:color w:val="000000"/>
          <w:sz w:val="22"/>
        </w:rPr>
        <w:t xml:space="preserve">at the provincial level, particularly for it as one case with provincial scope of activities and outputs, anchors in the knowledge management strategy and plan for the project. This system encourages an environment where people’s </w:t>
      </w:r>
      <w:r w:rsidR="009D4E76" w:rsidRPr="001204F8">
        <w:rPr>
          <w:rFonts w:cs="Calibri"/>
          <w:color w:val="000000"/>
          <w:sz w:val="22"/>
        </w:rPr>
        <w:t xml:space="preserve">and </w:t>
      </w:r>
      <w:r w:rsidR="00B53E8E" w:rsidRPr="001204F8">
        <w:rPr>
          <w:rFonts w:cs="Calibri"/>
          <w:color w:val="000000"/>
          <w:sz w:val="22"/>
        </w:rPr>
        <w:t>institution</w:t>
      </w:r>
      <w:r w:rsidR="009D4E76" w:rsidRPr="001204F8">
        <w:rPr>
          <w:rFonts w:cs="Calibri"/>
          <w:color w:val="000000"/>
          <w:sz w:val="22"/>
        </w:rPr>
        <w:t>’s</w:t>
      </w:r>
      <w:r w:rsidR="00B53E8E" w:rsidRPr="001204F8">
        <w:rPr>
          <w:rFonts w:cs="Calibri"/>
          <w:color w:val="000000"/>
          <w:sz w:val="22"/>
        </w:rPr>
        <w:t xml:space="preserve"> </w:t>
      </w:r>
      <w:r w:rsidRPr="001204F8">
        <w:rPr>
          <w:rFonts w:cs="Calibri"/>
          <w:color w:val="000000"/>
          <w:sz w:val="22"/>
        </w:rPr>
        <w:t xml:space="preserve">experience, learning and wisdom are valued; and where internal processes are structured to support people or its users in creating, </w:t>
      </w:r>
      <w:r w:rsidR="00D21A37" w:rsidRPr="001204F8">
        <w:rPr>
          <w:rFonts w:cs="Calibri"/>
          <w:color w:val="000000"/>
          <w:sz w:val="22"/>
        </w:rPr>
        <w:t>sharing,</w:t>
      </w:r>
      <w:r w:rsidRPr="001204F8">
        <w:rPr>
          <w:rFonts w:cs="Calibri"/>
          <w:color w:val="000000"/>
          <w:sz w:val="22"/>
        </w:rPr>
        <w:t xml:space="preserve"> and using the</w:t>
      </w:r>
      <w:r w:rsidR="00B53E8E" w:rsidRPr="001204F8">
        <w:rPr>
          <w:rFonts w:cs="Calibri"/>
          <w:color w:val="000000"/>
          <w:sz w:val="22"/>
        </w:rPr>
        <w:t xml:space="preserve"> pertinent</w:t>
      </w:r>
      <w:r w:rsidRPr="001204F8">
        <w:rPr>
          <w:rFonts w:cs="Calibri"/>
          <w:color w:val="000000"/>
          <w:sz w:val="22"/>
        </w:rPr>
        <w:t xml:space="preserve"> knowledge</w:t>
      </w:r>
      <w:r w:rsidR="00B53E8E" w:rsidRPr="001204F8">
        <w:rPr>
          <w:rFonts w:cs="Calibri"/>
          <w:color w:val="000000"/>
          <w:sz w:val="22"/>
        </w:rPr>
        <w:t xml:space="preserve"> gained</w:t>
      </w:r>
      <w:r w:rsidRPr="001204F8">
        <w:rPr>
          <w:rFonts w:cs="Calibri"/>
          <w:color w:val="000000"/>
          <w:sz w:val="22"/>
        </w:rPr>
        <w:t xml:space="preserve">. </w:t>
      </w:r>
    </w:p>
    <w:p w14:paraId="68FA12C7" w14:textId="77777777" w:rsidR="00B53E8E" w:rsidRPr="001204F8" w:rsidRDefault="00B53E8E" w:rsidP="007602E9">
      <w:pPr>
        <w:spacing w:after="0"/>
        <w:rPr>
          <w:rFonts w:cs="Calibri"/>
          <w:color w:val="000000"/>
          <w:sz w:val="22"/>
        </w:rPr>
      </w:pPr>
    </w:p>
    <w:p w14:paraId="5CAF40D8" w14:textId="77777777" w:rsidR="007920F8" w:rsidRPr="001204F8" w:rsidRDefault="00B04A7B" w:rsidP="007602E9">
      <w:pPr>
        <w:spacing w:after="0"/>
        <w:rPr>
          <w:rFonts w:cs="Calibri"/>
          <w:color w:val="000000"/>
          <w:sz w:val="22"/>
        </w:rPr>
      </w:pPr>
      <w:r w:rsidRPr="001204F8">
        <w:rPr>
          <w:rFonts w:cs="Calibri"/>
          <w:color w:val="000000"/>
          <w:sz w:val="22"/>
        </w:rPr>
        <w:t xml:space="preserve">KM is very crucial for the long-term success and sustainability of results of </w:t>
      </w:r>
      <w:r w:rsidR="00CB7D2A" w:rsidRPr="001204F8">
        <w:rPr>
          <w:rFonts w:cs="Calibri"/>
          <w:color w:val="000000"/>
          <w:sz w:val="22"/>
        </w:rPr>
        <w:t xml:space="preserve">the </w:t>
      </w:r>
      <w:r w:rsidRPr="001204F8">
        <w:rPr>
          <w:rFonts w:cs="Calibri"/>
          <w:color w:val="000000"/>
          <w:sz w:val="22"/>
        </w:rPr>
        <w:t>PASBET Project, during and after the implementation period</w:t>
      </w:r>
      <w:r w:rsidR="00B53E8E" w:rsidRPr="001204F8">
        <w:rPr>
          <w:rFonts w:cs="Calibri"/>
          <w:color w:val="000000"/>
          <w:sz w:val="22"/>
        </w:rPr>
        <w:t xml:space="preserve"> for the following reasons:</w:t>
      </w:r>
      <w:r w:rsidRPr="001204F8" w:rsidDel="008C6215">
        <w:rPr>
          <w:rFonts w:cs="Calibri"/>
          <w:color w:val="000000"/>
          <w:sz w:val="22"/>
        </w:rPr>
        <w:t xml:space="preserve"> </w:t>
      </w:r>
    </w:p>
    <w:p w14:paraId="4A579588" w14:textId="77777777" w:rsidR="00B04A7B" w:rsidRPr="001204F8" w:rsidRDefault="00B04A7B" w:rsidP="007602E9">
      <w:pPr>
        <w:spacing w:after="0"/>
        <w:rPr>
          <w:rFonts w:cs="Calibri"/>
          <w:color w:val="000000"/>
          <w:sz w:val="22"/>
        </w:rPr>
      </w:pPr>
    </w:p>
    <w:p w14:paraId="1D104DF0" w14:textId="77777777" w:rsidR="00B53E8E" w:rsidRPr="001204F8" w:rsidRDefault="00B53E8E" w:rsidP="00154510">
      <w:pPr>
        <w:numPr>
          <w:ilvl w:val="0"/>
          <w:numId w:val="69"/>
        </w:numPr>
        <w:spacing w:after="0"/>
        <w:rPr>
          <w:rFonts w:cs="Calibri"/>
          <w:color w:val="000000"/>
          <w:sz w:val="22"/>
        </w:rPr>
      </w:pPr>
      <w:r w:rsidRPr="001204F8">
        <w:rPr>
          <w:rFonts w:cs="Calibri"/>
          <w:color w:val="000000"/>
          <w:sz w:val="22"/>
        </w:rPr>
        <w:t xml:space="preserve">The temporary nature of the project (for five years of implementation) requires that knowledge and information related to the project need to be captured, created, </w:t>
      </w:r>
      <w:r w:rsidR="00D21A37" w:rsidRPr="001204F8">
        <w:rPr>
          <w:rFonts w:cs="Calibri"/>
          <w:color w:val="000000"/>
          <w:sz w:val="22"/>
        </w:rPr>
        <w:t>shared,</w:t>
      </w:r>
      <w:r w:rsidRPr="001204F8">
        <w:rPr>
          <w:rFonts w:cs="Calibri"/>
          <w:color w:val="000000"/>
          <w:sz w:val="22"/>
        </w:rPr>
        <w:t xml:space="preserve"> and reused within the project structure and the stakeholders and be carried over and institutionalized before the </w:t>
      </w:r>
      <w:r w:rsidR="009265D6" w:rsidRPr="001204F8">
        <w:rPr>
          <w:rFonts w:cs="Calibri"/>
          <w:color w:val="000000"/>
          <w:sz w:val="22"/>
        </w:rPr>
        <w:t xml:space="preserve">end of the </w:t>
      </w:r>
      <w:r w:rsidR="009D3FF6" w:rsidRPr="001204F8">
        <w:rPr>
          <w:rFonts w:cs="Calibri"/>
          <w:color w:val="000000"/>
          <w:sz w:val="22"/>
        </w:rPr>
        <w:t>project.</w:t>
      </w:r>
    </w:p>
    <w:p w14:paraId="158AA743" w14:textId="77777777" w:rsidR="00B53E8E" w:rsidRPr="001204F8" w:rsidRDefault="00B53E8E" w:rsidP="00154510">
      <w:pPr>
        <w:numPr>
          <w:ilvl w:val="0"/>
          <w:numId w:val="69"/>
        </w:numPr>
        <w:spacing w:after="0"/>
        <w:rPr>
          <w:rFonts w:cs="Calibri"/>
          <w:color w:val="000000"/>
          <w:sz w:val="22"/>
        </w:rPr>
      </w:pPr>
      <w:r w:rsidRPr="001204F8">
        <w:rPr>
          <w:rFonts w:cs="Calibri"/>
          <w:color w:val="000000"/>
          <w:sz w:val="22"/>
        </w:rPr>
        <w:t xml:space="preserve">Establishment and enhancement of a KM system will enable faster response time particularly on knowledge and information relating to biomass-based resource production and energy </w:t>
      </w:r>
      <w:r w:rsidR="009D3FF6" w:rsidRPr="001204F8">
        <w:rPr>
          <w:rFonts w:cs="Calibri"/>
          <w:color w:val="000000"/>
          <w:sz w:val="22"/>
        </w:rPr>
        <w:t>generation.</w:t>
      </w:r>
    </w:p>
    <w:p w14:paraId="033F7C3A" w14:textId="77777777" w:rsidR="00B53E8E" w:rsidRPr="001204F8" w:rsidRDefault="00B53E8E" w:rsidP="00154510">
      <w:pPr>
        <w:numPr>
          <w:ilvl w:val="0"/>
          <w:numId w:val="69"/>
        </w:numPr>
        <w:spacing w:after="0"/>
        <w:rPr>
          <w:rFonts w:cs="Calibri"/>
          <w:color w:val="000000"/>
          <w:sz w:val="22"/>
        </w:rPr>
      </w:pPr>
      <w:r w:rsidRPr="001204F8">
        <w:rPr>
          <w:rFonts w:cs="Calibri"/>
          <w:color w:val="000000"/>
          <w:sz w:val="22"/>
        </w:rPr>
        <w:t>KM enables a decision support system and empowers decision making capability</w:t>
      </w:r>
      <w:r w:rsidR="004650F3" w:rsidRPr="001204F8">
        <w:rPr>
          <w:rFonts w:cs="Calibri"/>
          <w:color w:val="000000"/>
          <w:sz w:val="22"/>
        </w:rPr>
        <w:t xml:space="preserve"> for the project and transfer the practice to the institution which will sustain the </w:t>
      </w:r>
      <w:r w:rsidR="009D3FF6" w:rsidRPr="001204F8">
        <w:rPr>
          <w:rFonts w:cs="Calibri"/>
          <w:color w:val="000000"/>
          <w:sz w:val="22"/>
        </w:rPr>
        <w:t>program.</w:t>
      </w:r>
    </w:p>
    <w:p w14:paraId="358D6A1A" w14:textId="77777777" w:rsidR="00B53E8E" w:rsidRPr="001204F8" w:rsidRDefault="00B53E8E" w:rsidP="00154510">
      <w:pPr>
        <w:numPr>
          <w:ilvl w:val="0"/>
          <w:numId w:val="69"/>
        </w:numPr>
        <w:spacing w:after="0"/>
        <w:rPr>
          <w:rFonts w:cs="Calibri"/>
          <w:color w:val="000000"/>
          <w:sz w:val="22"/>
        </w:rPr>
      </w:pPr>
      <w:r w:rsidRPr="001204F8">
        <w:rPr>
          <w:rFonts w:cs="Calibri"/>
          <w:color w:val="000000"/>
          <w:sz w:val="22"/>
        </w:rPr>
        <w:t xml:space="preserve">KM improves knowledge sharing on </w:t>
      </w:r>
      <w:r w:rsidR="004650F3" w:rsidRPr="001204F8">
        <w:rPr>
          <w:rFonts w:cs="Calibri"/>
          <w:color w:val="000000"/>
          <w:sz w:val="22"/>
        </w:rPr>
        <w:t>biomass-based program</w:t>
      </w:r>
      <w:r w:rsidRPr="001204F8">
        <w:rPr>
          <w:rFonts w:cs="Calibri"/>
          <w:color w:val="000000"/>
          <w:sz w:val="22"/>
        </w:rPr>
        <w:t xml:space="preserve"> implementing experiences in </w:t>
      </w:r>
      <w:r w:rsidR="004650F3" w:rsidRPr="001204F8">
        <w:rPr>
          <w:rFonts w:cs="Calibri"/>
          <w:color w:val="000000"/>
          <w:sz w:val="22"/>
        </w:rPr>
        <w:t xml:space="preserve">Pakistan </w:t>
      </w:r>
      <w:r w:rsidRPr="001204F8">
        <w:rPr>
          <w:rFonts w:cs="Calibri"/>
          <w:color w:val="000000"/>
          <w:sz w:val="22"/>
        </w:rPr>
        <w:t xml:space="preserve">and </w:t>
      </w:r>
      <w:r w:rsidR="004650F3" w:rsidRPr="001204F8">
        <w:rPr>
          <w:rFonts w:cs="Calibri"/>
          <w:color w:val="000000"/>
          <w:sz w:val="22"/>
        </w:rPr>
        <w:t>can</w:t>
      </w:r>
      <w:r w:rsidR="00FA3E89" w:rsidRPr="001204F8">
        <w:rPr>
          <w:rFonts w:cs="Calibri"/>
          <w:color w:val="000000"/>
          <w:sz w:val="22"/>
        </w:rPr>
        <w:t xml:space="preserve"> </w:t>
      </w:r>
      <w:r w:rsidR="004650F3" w:rsidRPr="001204F8">
        <w:rPr>
          <w:rFonts w:cs="Calibri"/>
          <w:color w:val="000000"/>
          <w:sz w:val="22"/>
        </w:rPr>
        <w:t xml:space="preserve">be shared </w:t>
      </w:r>
      <w:r w:rsidRPr="001204F8">
        <w:rPr>
          <w:rFonts w:cs="Calibri"/>
          <w:color w:val="000000"/>
          <w:sz w:val="22"/>
        </w:rPr>
        <w:t xml:space="preserve">among countries that are similarly situated between and among UNDP, </w:t>
      </w:r>
      <w:r w:rsidR="004650F3" w:rsidRPr="001204F8">
        <w:rPr>
          <w:rFonts w:cs="Calibri"/>
          <w:color w:val="000000"/>
          <w:sz w:val="22"/>
        </w:rPr>
        <w:t xml:space="preserve">relevant ministries in Pakistan </w:t>
      </w:r>
      <w:r w:rsidRPr="001204F8">
        <w:rPr>
          <w:rFonts w:cs="Calibri"/>
          <w:color w:val="000000"/>
          <w:sz w:val="22"/>
        </w:rPr>
        <w:t xml:space="preserve">and other </w:t>
      </w:r>
      <w:r w:rsidR="009D3FF6" w:rsidRPr="001204F8">
        <w:rPr>
          <w:rFonts w:cs="Calibri"/>
          <w:color w:val="000000"/>
          <w:sz w:val="22"/>
        </w:rPr>
        <w:t>stakeholders.</w:t>
      </w:r>
    </w:p>
    <w:p w14:paraId="0D2C47A9" w14:textId="77777777" w:rsidR="00B53E8E" w:rsidRPr="001204F8" w:rsidRDefault="00B53E8E" w:rsidP="00154510">
      <w:pPr>
        <w:numPr>
          <w:ilvl w:val="0"/>
          <w:numId w:val="69"/>
        </w:numPr>
        <w:spacing w:after="0"/>
        <w:rPr>
          <w:rFonts w:cs="Calibri"/>
          <w:color w:val="000000"/>
          <w:sz w:val="22"/>
        </w:rPr>
      </w:pPr>
      <w:r w:rsidRPr="001204F8">
        <w:rPr>
          <w:rFonts w:cs="Calibri"/>
          <w:color w:val="000000"/>
          <w:sz w:val="22"/>
        </w:rPr>
        <w:t xml:space="preserve">The application of KM in the </w:t>
      </w:r>
      <w:r w:rsidR="004650F3" w:rsidRPr="001204F8">
        <w:rPr>
          <w:rFonts w:cs="Calibri"/>
          <w:color w:val="000000"/>
          <w:sz w:val="22"/>
        </w:rPr>
        <w:t>PASBET</w:t>
      </w:r>
      <w:r w:rsidRPr="001204F8">
        <w:rPr>
          <w:rFonts w:cs="Calibri"/>
          <w:color w:val="000000"/>
          <w:sz w:val="22"/>
        </w:rPr>
        <w:t xml:space="preserve"> will improve the quality of climate mitigation and </w:t>
      </w:r>
      <w:r w:rsidR="004650F3" w:rsidRPr="001204F8">
        <w:rPr>
          <w:rFonts w:cs="Calibri"/>
          <w:color w:val="000000"/>
          <w:sz w:val="22"/>
        </w:rPr>
        <w:t>biomass-based</w:t>
      </w:r>
      <w:r w:rsidRPr="001204F8">
        <w:rPr>
          <w:rFonts w:cs="Calibri"/>
          <w:color w:val="000000"/>
          <w:sz w:val="22"/>
        </w:rPr>
        <w:t xml:space="preserve"> development work that will strive to reduce greenhouse emissions in the energy sector and end-use sectors including </w:t>
      </w:r>
      <w:r w:rsidR="004650F3" w:rsidRPr="001204F8">
        <w:rPr>
          <w:rFonts w:cs="Calibri"/>
          <w:color w:val="000000"/>
          <w:sz w:val="22"/>
        </w:rPr>
        <w:t>communities electrified</w:t>
      </w:r>
      <w:r w:rsidRPr="001204F8">
        <w:rPr>
          <w:rFonts w:cs="Calibri"/>
          <w:color w:val="000000"/>
          <w:sz w:val="22"/>
        </w:rPr>
        <w:t>, etc.</w:t>
      </w:r>
    </w:p>
    <w:p w14:paraId="76C5CB33" w14:textId="77777777" w:rsidR="00B53E8E" w:rsidRPr="001204F8" w:rsidRDefault="00B53E8E" w:rsidP="00154510">
      <w:pPr>
        <w:numPr>
          <w:ilvl w:val="0"/>
          <w:numId w:val="69"/>
        </w:numPr>
        <w:spacing w:after="0"/>
        <w:rPr>
          <w:rFonts w:cs="Calibri"/>
          <w:color w:val="000000"/>
          <w:sz w:val="22"/>
        </w:rPr>
      </w:pPr>
      <w:r w:rsidRPr="001204F8">
        <w:rPr>
          <w:rFonts w:cs="Calibri"/>
          <w:color w:val="000000"/>
          <w:sz w:val="22"/>
        </w:rPr>
        <w:t xml:space="preserve">KM avoids repeating the same mistakes through </w:t>
      </w:r>
      <w:r w:rsidR="00053E6D" w:rsidRPr="001204F8">
        <w:rPr>
          <w:rFonts w:cs="Calibri"/>
          <w:color w:val="000000"/>
          <w:sz w:val="22"/>
        </w:rPr>
        <w:t>sharing</w:t>
      </w:r>
      <w:r w:rsidRPr="001204F8">
        <w:rPr>
          <w:rFonts w:cs="Calibri"/>
          <w:color w:val="000000"/>
          <w:sz w:val="22"/>
        </w:rPr>
        <w:t xml:space="preserve"> lessons learned in the past or ongoing similar </w:t>
      </w:r>
      <w:r w:rsidR="004650F3" w:rsidRPr="001204F8">
        <w:rPr>
          <w:rFonts w:cs="Calibri"/>
          <w:color w:val="000000"/>
          <w:sz w:val="22"/>
        </w:rPr>
        <w:t xml:space="preserve">biomass-based </w:t>
      </w:r>
      <w:r w:rsidR="009D3FF6" w:rsidRPr="001204F8">
        <w:rPr>
          <w:rFonts w:cs="Calibri"/>
          <w:color w:val="000000"/>
          <w:sz w:val="22"/>
        </w:rPr>
        <w:t>projects.</w:t>
      </w:r>
    </w:p>
    <w:p w14:paraId="1D115532" w14:textId="77777777" w:rsidR="00B53E8E" w:rsidRPr="001204F8" w:rsidRDefault="00B53E8E" w:rsidP="00154510">
      <w:pPr>
        <w:numPr>
          <w:ilvl w:val="0"/>
          <w:numId w:val="69"/>
        </w:numPr>
        <w:spacing w:after="0"/>
        <w:rPr>
          <w:rFonts w:cs="Calibri"/>
          <w:color w:val="000000"/>
          <w:sz w:val="22"/>
        </w:rPr>
      </w:pPr>
      <w:r w:rsidRPr="001204F8">
        <w:rPr>
          <w:rFonts w:cs="Calibri"/>
          <w:color w:val="000000"/>
          <w:sz w:val="22"/>
        </w:rPr>
        <w:t xml:space="preserve">KM provides significant level of confidence and influences policy optimization, strategic </w:t>
      </w:r>
      <w:r w:rsidR="00D21A37" w:rsidRPr="001204F8">
        <w:rPr>
          <w:rFonts w:cs="Calibri"/>
          <w:color w:val="000000"/>
          <w:sz w:val="22"/>
        </w:rPr>
        <w:t>thinking,</w:t>
      </w:r>
      <w:r w:rsidRPr="001204F8">
        <w:rPr>
          <w:rFonts w:cs="Calibri"/>
          <w:color w:val="000000"/>
          <w:sz w:val="22"/>
        </w:rPr>
        <w:t xml:space="preserve"> and broader perspectives through rooting from validated experience and results</w:t>
      </w:r>
      <w:r w:rsidR="004650F3" w:rsidRPr="001204F8">
        <w:rPr>
          <w:rFonts w:cs="Calibri"/>
          <w:color w:val="000000"/>
          <w:sz w:val="22"/>
        </w:rPr>
        <w:t xml:space="preserve">, </w:t>
      </w:r>
      <w:r w:rsidR="00703EDE" w:rsidRPr="001204F8">
        <w:rPr>
          <w:rFonts w:cs="Calibri"/>
          <w:color w:val="000000"/>
          <w:sz w:val="22"/>
        </w:rPr>
        <w:t>especially</w:t>
      </w:r>
      <w:r w:rsidR="004650F3" w:rsidRPr="001204F8">
        <w:rPr>
          <w:rFonts w:cs="Calibri"/>
          <w:color w:val="000000"/>
          <w:sz w:val="22"/>
        </w:rPr>
        <w:t xml:space="preserve"> in the context of the barrier-removal approach of </w:t>
      </w:r>
      <w:r w:rsidR="009D3FF6" w:rsidRPr="001204F8">
        <w:rPr>
          <w:rFonts w:cs="Calibri"/>
          <w:color w:val="000000"/>
          <w:sz w:val="22"/>
        </w:rPr>
        <w:t>PASBET.</w:t>
      </w:r>
    </w:p>
    <w:p w14:paraId="3CFE27C5" w14:textId="77777777" w:rsidR="00B53E8E" w:rsidRPr="001204F8" w:rsidRDefault="00B53E8E" w:rsidP="00154510">
      <w:pPr>
        <w:numPr>
          <w:ilvl w:val="0"/>
          <w:numId w:val="69"/>
        </w:numPr>
        <w:spacing w:after="0"/>
        <w:rPr>
          <w:rFonts w:cs="Calibri"/>
          <w:color w:val="000000"/>
          <w:sz w:val="22"/>
        </w:rPr>
      </w:pPr>
      <w:r w:rsidRPr="001204F8">
        <w:rPr>
          <w:rFonts w:cs="Calibri"/>
          <w:color w:val="000000"/>
          <w:sz w:val="22"/>
        </w:rPr>
        <w:t xml:space="preserve">KM improves the </w:t>
      </w:r>
      <w:r w:rsidR="004650F3" w:rsidRPr="001204F8">
        <w:rPr>
          <w:rFonts w:cs="Calibri"/>
          <w:color w:val="000000"/>
          <w:sz w:val="22"/>
        </w:rPr>
        <w:t xml:space="preserve">efficiency, </w:t>
      </w:r>
      <w:r w:rsidR="00D21A37" w:rsidRPr="001204F8">
        <w:rPr>
          <w:rFonts w:cs="Calibri"/>
          <w:color w:val="000000"/>
          <w:sz w:val="22"/>
        </w:rPr>
        <w:t>relevancy,</w:t>
      </w:r>
      <w:r w:rsidRPr="001204F8">
        <w:rPr>
          <w:rFonts w:cs="Calibri"/>
          <w:color w:val="000000"/>
          <w:sz w:val="22"/>
        </w:rPr>
        <w:t xml:space="preserve"> </w:t>
      </w:r>
      <w:r w:rsidR="004650F3" w:rsidRPr="001204F8">
        <w:rPr>
          <w:rFonts w:cs="Calibri"/>
          <w:color w:val="000000"/>
          <w:sz w:val="22"/>
        </w:rPr>
        <w:t xml:space="preserve">and effectiveness </w:t>
      </w:r>
      <w:r w:rsidRPr="001204F8">
        <w:rPr>
          <w:rFonts w:cs="Calibri"/>
          <w:color w:val="000000"/>
          <w:sz w:val="22"/>
        </w:rPr>
        <w:t xml:space="preserve">of the country’s development work at the </w:t>
      </w:r>
      <w:r w:rsidR="004650F3" w:rsidRPr="001204F8">
        <w:rPr>
          <w:rFonts w:cs="Calibri"/>
          <w:color w:val="000000"/>
          <w:sz w:val="22"/>
        </w:rPr>
        <w:t xml:space="preserve">national and </w:t>
      </w:r>
      <w:r w:rsidRPr="001204F8">
        <w:rPr>
          <w:rFonts w:cs="Calibri"/>
          <w:color w:val="000000"/>
          <w:sz w:val="22"/>
        </w:rPr>
        <w:t xml:space="preserve">local </w:t>
      </w:r>
      <w:r w:rsidR="009D3FF6" w:rsidRPr="001204F8">
        <w:rPr>
          <w:rFonts w:cs="Calibri"/>
          <w:color w:val="000000"/>
          <w:sz w:val="22"/>
        </w:rPr>
        <w:t>contexts.</w:t>
      </w:r>
    </w:p>
    <w:p w14:paraId="7D488AC7" w14:textId="77777777" w:rsidR="004650F3" w:rsidRPr="001204F8" w:rsidRDefault="00B53E8E" w:rsidP="00154510">
      <w:pPr>
        <w:numPr>
          <w:ilvl w:val="0"/>
          <w:numId w:val="69"/>
        </w:numPr>
        <w:spacing w:after="0"/>
        <w:rPr>
          <w:rFonts w:cs="Calibri"/>
          <w:color w:val="000000"/>
          <w:sz w:val="22"/>
        </w:rPr>
      </w:pPr>
      <w:r w:rsidRPr="001204F8">
        <w:rPr>
          <w:rFonts w:cs="Calibri"/>
          <w:color w:val="000000"/>
          <w:sz w:val="22"/>
        </w:rPr>
        <w:t>KM preserves notable best practices that can be sustained and replicated in other sites</w:t>
      </w:r>
      <w:r w:rsidR="004650F3" w:rsidRPr="001204F8">
        <w:rPr>
          <w:rFonts w:cs="Calibri"/>
          <w:color w:val="000000"/>
          <w:sz w:val="22"/>
        </w:rPr>
        <w:t xml:space="preserve">, </w:t>
      </w:r>
      <w:r w:rsidR="00D21A37" w:rsidRPr="001204F8">
        <w:rPr>
          <w:rFonts w:cs="Calibri"/>
          <w:color w:val="000000"/>
          <w:sz w:val="22"/>
        </w:rPr>
        <w:t>districts,</w:t>
      </w:r>
      <w:r w:rsidR="009D3FF6" w:rsidRPr="001204F8">
        <w:rPr>
          <w:rFonts w:cs="Calibri"/>
          <w:color w:val="000000"/>
          <w:sz w:val="22"/>
        </w:rPr>
        <w:t xml:space="preserve"> and</w:t>
      </w:r>
      <w:r w:rsidRPr="001204F8">
        <w:rPr>
          <w:rFonts w:cs="Calibri"/>
          <w:color w:val="000000"/>
          <w:sz w:val="22"/>
        </w:rPr>
        <w:t xml:space="preserve"> applications, thereby maximizing the level of </w:t>
      </w:r>
      <w:r w:rsidR="004650F3" w:rsidRPr="001204F8">
        <w:rPr>
          <w:rFonts w:cs="Calibri"/>
          <w:color w:val="000000"/>
          <w:sz w:val="22"/>
        </w:rPr>
        <w:t xml:space="preserve">the intended </w:t>
      </w:r>
      <w:r w:rsidRPr="001204F8">
        <w:rPr>
          <w:rFonts w:cs="Calibri"/>
          <w:color w:val="000000"/>
          <w:sz w:val="22"/>
        </w:rPr>
        <w:t xml:space="preserve">energy saving and GHG reduction </w:t>
      </w:r>
      <w:r w:rsidR="00064B3A" w:rsidRPr="001204F8">
        <w:rPr>
          <w:rFonts w:cs="Calibri"/>
          <w:color w:val="000000"/>
          <w:sz w:val="22"/>
        </w:rPr>
        <w:t>impact.</w:t>
      </w:r>
    </w:p>
    <w:p w14:paraId="6300E8CE" w14:textId="77777777" w:rsidR="00B04A7B" w:rsidRPr="001204F8" w:rsidRDefault="00B53E8E" w:rsidP="00154510">
      <w:pPr>
        <w:numPr>
          <w:ilvl w:val="0"/>
          <w:numId w:val="69"/>
        </w:numPr>
        <w:spacing w:after="0"/>
        <w:rPr>
          <w:rFonts w:cs="Calibri"/>
          <w:color w:val="000000"/>
          <w:sz w:val="22"/>
        </w:rPr>
      </w:pPr>
      <w:r w:rsidRPr="001204F8">
        <w:rPr>
          <w:rFonts w:cs="Calibri"/>
          <w:color w:val="000000"/>
          <w:sz w:val="22"/>
        </w:rPr>
        <w:t>KM assists in the development of strong networks of people and organizations inspired by common objectives.</w:t>
      </w:r>
    </w:p>
    <w:p w14:paraId="34F0120F" w14:textId="77777777" w:rsidR="00B53E8E" w:rsidRPr="001204F8" w:rsidRDefault="00B53E8E" w:rsidP="007602E9">
      <w:pPr>
        <w:spacing w:after="0"/>
        <w:rPr>
          <w:rFonts w:cs="Calibri"/>
          <w:color w:val="0070C0"/>
          <w:sz w:val="22"/>
        </w:rPr>
      </w:pPr>
    </w:p>
    <w:p w14:paraId="78F1A083" w14:textId="171001F5" w:rsidR="00D511B8" w:rsidRPr="001204F8" w:rsidRDefault="004650F3" w:rsidP="007602E9">
      <w:pPr>
        <w:spacing w:after="0"/>
        <w:rPr>
          <w:rFonts w:cs="Calibri"/>
          <w:sz w:val="22"/>
          <w:szCs w:val="22"/>
        </w:rPr>
      </w:pPr>
      <w:r w:rsidRPr="001204F8">
        <w:rPr>
          <w:rFonts w:cs="Calibri"/>
          <w:b/>
          <w:bCs/>
          <w:sz w:val="22"/>
          <w:szCs w:val="22"/>
        </w:rPr>
        <w:t xml:space="preserve">KM within the Project Structure and Stakeholder Network </w:t>
      </w:r>
      <w:r w:rsidR="00D511B8" w:rsidRPr="001204F8">
        <w:rPr>
          <w:rFonts w:cs="Calibri"/>
          <w:sz w:val="22"/>
          <w:szCs w:val="22"/>
        </w:rPr>
        <w:t xml:space="preserve">– The main </w:t>
      </w:r>
      <w:r w:rsidRPr="001204F8">
        <w:rPr>
          <w:rFonts w:cs="Calibri"/>
          <w:sz w:val="22"/>
          <w:szCs w:val="22"/>
        </w:rPr>
        <w:t xml:space="preserve">KM </w:t>
      </w:r>
      <w:r w:rsidR="007B443F" w:rsidRPr="001204F8">
        <w:rPr>
          <w:rFonts w:cs="Calibri"/>
          <w:sz w:val="22"/>
          <w:szCs w:val="22"/>
        </w:rPr>
        <w:t>participants</w:t>
      </w:r>
      <w:r w:rsidRPr="001204F8">
        <w:rPr>
          <w:rFonts w:cs="Calibri"/>
          <w:sz w:val="22"/>
          <w:szCs w:val="22"/>
        </w:rPr>
        <w:t xml:space="preserve">, </w:t>
      </w:r>
      <w:r w:rsidR="00D511B8" w:rsidRPr="001204F8">
        <w:rPr>
          <w:rFonts w:cs="Calibri"/>
          <w:sz w:val="22"/>
          <w:szCs w:val="22"/>
        </w:rPr>
        <w:t>sources</w:t>
      </w:r>
      <w:r w:rsidRPr="001204F8">
        <w:rPr>
          <w:rFonts w:cs="Calibri"/>
          <w:sz w:val="22"/>
          <w:szCs w:val="22"/>
        </w:rPr>
        <w:t>, users and disseminators</w:t>
      </w:r>
      <w:r w:rsidR="00D511B8" w:rsidRPr="001204F8">
        <w:rPr>
          <w:rFonts w:cs="Calibri"/>
          <w:sz w:val="22"/>
          <w:szCs w:val="22"/>
        </w:rPr>
        <w:t xml:space="preserve"> of data/information that were </w:t>
      </w:r>
      <w:r w:rsidRPr="001204F8">
        <w:rPr>
          <w:rFonts w:cs="Calibri"/>
          <w:sz w:val="22"/>
          <w:szCs w:val="22"/>
        </w:rPr>
        <w:t xml:space="preserve">generated by the Project are: </w:t>
      </w:r>
      <w:r w:rsidR="007B443F" w:rsidRPr="001204F8">
        <w:rPr>
          <w:rFonts w:cs="Calibri"/>
          <w:sz w:val="22"/>
          <w:szCs w:val="22"/>
        </w:rPr>
        <w:t xml:space="preserve">(a.) </w:t>
      </w:r>
      <w:r w:rsidR="00D511B8" w:rsidRPr="001204F8">
        <w:rPr>
          <w:rFonts w:cs="Calibri"/>
          <w:sz w:val="22"/>
          <w:szCs w:val="22"/>
        </w:rPr>
        <w:t>the project proponent (</w:t>
      </w:r>
      <w:r w:rsidR="002F31CF">
        <w:rPr>
          <w:rFonts w:cs="Calibri"/>
          <w:sz w:val="22"/>
          <w:szCs w:val="22"/>
        </w:rPr>
        <w:t>MoCC&amp;EC</w:t>
      </w:r>
      <w:r w:rsidR="00D511B8" w:rsidRPr="001204F8">
        <w:rPr>
          <w:rFonts w:cs="Calibri"/>
          <w:sz w:val="22"/>
          <w:szCs w:val="22"/>
        </w:rPr>
        <w:t>), which is also the designate</w:t>
      </w:r>
      <w:r w:rsidRPr="001204F8">
        <w:rPr>
          <w:rFonts w:cs="Calibri"/>
          <w:sz w:val="22"/>
          <w:szCs w:val="22"/>
        </w:rPr>
        <w:t>d</w:t>
      </w:r>
      <w:r w:rsidR="00D511B8" w:rsidRPr="001204F8">
        <w:rPr>
          <w:rFonts w:cs="Calibri"/>
          <w:sz w:val="22"/>
          <w:szCs w:val="22"/>
        </w:rPr>
        <w:t xml:space="preserve"> implementing partner of UNDP for this project; </w:t>
      </w:r>
      <w:r w:rsidR="007B443F" w:rsidRPr="001204F8">
        <w:rPr>
          <w:rFonts w:cs="Calibri"/>
          <w:sz w:val="22"/>
          <w:szCs w:val="22"/>
        </w:rPr>
        <w:t xml:space="preserve">(b.) </w:t>
      </w:r>
      <w:r w:rsidR="00D511B8" w:rsidRPr="001204F8">
        <w:rPr>
          <w:rFonts w:cs="Calibri"/>
          <w:sz w:val="22"/>
          <w:szCs w:val="22"/>
        </w:rPr>
        <w:t xml:space="preserve">the Forestry Departments of the 4 provinces (Punjab, K.P., Sindh and Balochistan) that will be </w:t>
      </w:r>
      <w:r w:rsidRPr="001204F8">
        <w:rPr>
          <w:rFonts w:cs="Calibri"/>
          <w:sz w:val="22"/>
          <w:szCs w:val="22"/>
        </w:rPr>
        <w:t>involved in the project implementation particularly in th</w:t>
      </w:r>
      <w:r w:rsidR="007B443F" w:rsidRPr="001204F8">
        <w:rPr>
          <w:rFonts w:cs="Calibri"/>
          <w:sz w:val="22"/>
          <w:szCs w:val="22"/>
        </w:rPr>
        <w:t xml:space="preserve">e demonstration activities and results alongside the other project components;  (c,) two </w:t>
      </w:r>
      <w:r w:rsidR="00D511B8" w:rsidRPr="001204F8">
        <w:rPr>
          <w:rFonts w:cs="Calibri"/>
          <w:sz w:val="22"/>
          <w:szCs w:val="22"/>
        </w:rPr>
        <w:t xml:space="preserve"> </w:t>
      </w:r>
      <w:r w:rsidR="007B443F" w:rsidRPr="001204F8">
        <w:rPr>
          <w:rFonts w:cs="Calibri"/>
          <w:sz w:val="22"/>
          <w:szCs w:val="22"/>
        </w:rPr>
        <w:t>(</w:t>
      </w:r>
      <w:r w:rsidR="00D511B8" w:rsidRPr="001204F8">
        <w:rPr>
          <w:rFonts w:cs="Calibri"/>
          <w:sz w:val="22"/>
          <w:szCs w:val="22"/>
        </w:rPr>
        <w:t>2</w:t>
      </w:r>
      <w:r w:rsidR="007B443F" w:rsidRPr="001204F8">
        <w:rPr>
          <w:rFonts w:cs="Calibri"/>
          <w:sz w:val="22"/>
          <w:szCs w:val="22"/>
        </w:rPr>
        <w:t>)</w:t>
      </w:r>
      <w:r w:rsidR="00D511B8" w:rsidRPr="001204F8">
        <w:rPr>
          <w:rFonts w:cs="Calibri"/>
          <w:sz w:val="22"/>
          <w:szCs w:val="22"/>
        </w:rPr>
        <w:t xml:space="preserve"> units under the Ministry of Energy (Power Division), which are the Alternative Energy Development Board (AEDB) and National Energy Efficiency &amp; Conservation Authority (NEECA)</w:t>
      </w:r>
      <w:r w:rsidR="007B443F" w:rsidRPr="001204F8">
        <w:rPr>
          <w:rFonts w:cs="Calibri"/>
          <w:sz w:val="22"/>
          <w:szCs w:val="22"/>
        </w:rPr>
        <w:t>; and (d.) the other stakeholders listed in the stakeholder engagement plan</w:t>
      </w:r>
      <w:r w:rsidR="00D511B8" w:rsidRPr="001204F8">
        <w:rPr>
          <w:rFonts w:cs="Calibri"/>
          <w:sz w:val="22"/>
          <w:szCs w:val="22"/>
        </w:rPr>
        <w:t xml:space="preserve">. The information that these entities include, among others, the </w:t>
      </w:r>
      <w:r w:rsidR="007B443F" w:rsidRPr="001204F8">
        <w:rPr>
          <w:rFonts w:cs="Calibri"/>
          <w:sz w:val="22"/>
          <w:szCs w:val="22"/>
        </w:rPr>
        <w:t xml:space="preserve">baseline data and information on </w:t>
      </w:r>
      <w:r w:rsidR="00D511B8" w:rsidRPr="001204F8">
        <w:rPr>
          <w:rFonts w:cs="Calibri"/>
          <w:sz w:val="22"/>
          <w:szCs w:val="22"/>
        </w:rPr>
        <w:t xml:space="preserve">climate change scenarios for Pakistan (2020-2050); data on biomass (and woody biomass) production, forest industry data; and annual power </w:t>
      </w:r>
      <w:r w:rsidR="00D511B8" w:rsidRPr="001204F8">
        <w:rPr>
          <w:rFonts w:cs="Calibri"/>
          <w:sz w:val="22"/>
          <w:szCs w:val="22"/>
        </w:rPr>
        <w:lastRenderedPageBreak/>
        <w:t xml:space="preserve">generation and electricity consumption (by sector) data from each province. These entities also provide information about the results of previous and ongoing projects/programs that are related and relevant to the development of the </w:t>
      </w:r>
      <w:r w:rsidR="007B443F" w:rsidRPr="001204F8">
        <w:rPr>
          <w:rFonts w:cs="Calibri"/>
          <w:sz w:val="22"/>
          <w:szCs w:val="22"/>
        </w:rPr>
        <w:t>biomass-based program</w:t>
      </w:r>
      <w:r w:rsidR="00D511B8" w:rsidRPr="001204F8">
        <w:rPr>
          <w:rFonts w:cs="Calibri"/>
          <w:sz w:val="22"/>
          <w:szCs w:val="22"/>
        </w:rPr>
        <w:t xml:space="preserve">. </w:t>
      </w:r>
    </w:p>
    <w:p w14:paraId="68A7C456" w14:textId="77777777" w:rsidR="00D511B8" w:rsidRPr="001204F8" w:rsidRDefault="00D511B8" w:rsidP="007602E9">
      <w:pPr>
        <w:spacing w:after="0"/>
        <w:rPr>
          <w:rFonts w:cs="Calibri"/>
          <w:sz w:val="22"/>
          <w:szCs w:val="22"/>
        </w:rPr>
      </w:pPr>
    </w:p>
    <w:p w14:paraId="07241619" w14:textId="77777777" w:rsidR="00D511B8" w:rsidRPr="001204F8" w:rsidRDefault="007B443F" w:rsidP="007602E9">
      <w:pPr>
        <w:spacing w:after="0"/>
        <w:rPr>
          <w:rFonts w:cs="Calibri"/>
          <w:sz w:val="22"/>
          <w:szCs w:val="22"/>
        </w:rPr>
      </w:pPr>
      <w:r w:rsidRPr="001204F8">
        <w:rPr>
          <w:rFonts w:cs="Calibri"/>
          <w:b/>
          <w:bCs/>
          <w:sz w:val="22"/>
          <w:szCs w:val="22"/>
        </w:rPr>
        <w:t xml:space="preserve">KM </w:t>
      </w:r>
      <w:r w:rsidR="00D511B8" w:rsidRPr="001204F8">
        <w:rPr>
          <w:rFonts w:cs="Calibri"/>
          <w:b/>
          <w:bCs/>
          <w:sz w:val="22"/>
          <w:szCs w:val="22"/>
        </w:rPr>
        <w:t xml:space="preserve">Plans </w:t>
      </w:r>
      <w:r w:rsidR="002E4DA4" w:rsidRPr="001204F8">
        <w:rPr>
          <w:rFonts w:cs="Calibri"/>
          <w:b/>
          <w:bCs/>
          <w:sz w:val="22"/>
          <w:szCs w:val="22"/>
        </w:rPr>
        <w:t xml:space="preserve">by </w:t>
      </w:r>
      <w:r w:rsidRPr="001204F8">
        <w:rPr>
          <w:rFonts w:cs="Calibri"/>
          <w:b/>
          <w:bCs/>
          <w:sz w:val="22"/>
          <w:szCs w:val="22"/>
        </w:rPr>
        <w:t>involving</w:t>
      </w:r>
      <w:r w:rsidR="00D511B8" w:rsidRPr="001204F8">
        <w:rPr>
          <w:rFonts w:cs="Calibri"/>
          <w:b/>
          <w:bCs/>
          <w:sz w:val="22"/>
          <w:szCs w:val="22"/>
        </w:rPr>
        <w:t xml:space="preserve"> relevant projects, programs, initiatives &amp; evaluations </w:t>
      </w:r>
      <w:r w:rsidRPr="001204F8">
        <w:rPr>
          <w:rFonts w:cs="Calibri"/>
          <w:b/>
          <w:bCs/>
          <w:sz w:val="22"/>
          <w:szCs w:val="22"/>
        </w:rPr>
        <w:t xml:space="preserve">in Pakistan </w:t>
      </w:r>
      <w:r w:rsidR="00D511B8" w:rsidRPr="001204F8">
        <w:rPr>
          <w:rFonts w:cs="Calibri"/>
          <w:b/>
          <w:bCs/>
          <w:sz w:val="22"/>
          <w:szCs w:val="22"/>
        </w:rPr>
        <w:t xml:space="preserve">- </w:t>
      </w:r>
      <w:r w:rsidR="00D511B8" w:rsidRPr="001204F8">
        <w:rPr>
          <w:rFonts w:cs="Calibri"/>
          <w:sz w:val="22"/>
          <w:szCs w:val="22"/>
        </w:rPr>
        <w:t xml:space="preserve">The project </w:t>
      </w:r>
      <w:r w:rsidR="007920F8" w:rsidRPr="001204F8">
        <w:rPr>
          <w:rFonts w:cs="Calibri"/>
          <w:sz w:val="22"/>
          <w:szCs w:val="22"/>
        </w:rPr>
        <w:t xml:space="preserve">will </w:t>
      </w:r>
      <w:r w:rsidRPr="001204F8">
        <w:rPr>
          <w:rFonts w:cs="Calibri"/>
          <w:sz w:val="22"/>
          <w:szCs w:val="22"/>
        </w:rPr>
        <w:t xml:space="preserve">involve </w:t>
      </w:r>
      <w:r w:rsidR="002E4DA4" w:rsidRPr="001204F8">
        <w:rPr>
          <w:rFonts w:cs="Calibri"/>
          <w:sz w:val="22"/>
          <w:szCs w:val="22"/>
        </w:rPr>
        <w:t xml:space="preserve">active </w:t>
      </w:r>
      <w:r w:rsidRPr="001204F8">
        <w:rPr>
          <w:rFonts w:cs="Calibri"/>
          <w:sz w:val="22"/>
          <w:szCs w:val="22"/>
        </w:rPr>
        <w:t>participation</w:t>
      </w:r>
      <w:r w:rsidR="002E4DA4" w:rsidRPr="001204F8">
        <w:rPr>
          <w:rFonts w:cs="Calibri"/>
          <w:sz w:val="22"/>
          <w:szCs w:val="22"/>
        </w:rPr>
        <w:t>,</w:t>
      </w:r>
      <w:r w:rsidRPr="001204F8">
        <w:rPr>
          <w:rFonts w:cs="Calibri"/>
          <w:sz w:val="22"/>
          <w:szCs w:val="22"/>
        </w:rPr>
        <w:t xml:space="preserve"> </w:t>
      </w:r>
      <w:r w:rsidR="002E4DA4" w:rsidRPr="001204F8">
        <w:rPr>
          <w:rFonts w:cs="Calibri"/>
          <w:sz w:val="22"/>
          <w:szCs w:val="22"/>
        </w:rPr>
        <w:t>providing inputs</w:t>
      </w:r>
      <w:r w:rsidRPr="001204F8">
        <w:rPr>
          <w:rFonts w:cs="Calibri"/>
          <w:sz w:val="22"/>
          <w:szCs w:val="22"/>
        </w:rPr>
        <w:t xml:space="preserve"> </w:t>
      </w:r>
      <w:r w:rsidR="002E4DA4" w:rsidRPr="001204F8">
        <w:rPr>
          <w:rFonts w:cs="Calibri"/>
          <w:sz w:val="22"/>
          <w:szCs w:val="22"/>
        </w:rPr>
        <w:t xml:space="preserve">and deriving </w:t>
      </w:r>
      <w:r w:rsidR="009265D6" w:rsidRPr="001204F8">
        <w:rPr>
          <w:rFonts w:cs="Calibri"/>
          <w:sz w:val="22"/>
          <w:szCs w:val="22"/>
        </w:rPr>
        <w:t xml:space="preserve">usage </w:t>
      </w:r>
      <w:r w:rsidRPr="001204F8">
        <w:rPr>
          <w:rFonts w:cs="Calibri"/>
          <w:sz w:val="22"/>
          <w:szCs w:val="22"/>
        </w:rPr>
        <w:t>in the KM system within the project structure</w:t>
      </w:r>
      <w:r w:rsidR="002E4DA4" w:rsidRPr="001204F8">
        <w:rPr>
          <w:rFonts w:cs="Calibri"/>
          <w:sz w:val="22"/>
          <w:szCs w:val="22"/>
        </w:rPr>
        <w:t xml:space="preserve"> by</w:t>
      </w:r>
      <w:r w:rsidRPr="001204F8">
        <w:rPr>
          <w:rFonts w:cs="Calibri"/>
          <w:sz w:val="22"/>
          <w:szCs w:val="22"/>
        </w:rPr>
        <w:t xml:space="preserve"> </w:t>
      </w:r>
      <w:r w:rsidR="00D511B8" w:rsidRPr="001204F8">
        <w:rPr>
          <w:rFonts w:cs="Calibri"/>
          <w:sz w:val="22"/>
          <w:szCs w:val="22"/>
        </w:rPr>
        <w:t xml:space="preserve">major stakeholders </w:t>
      </w:r>
      <w:r w:rsidRPr="001204F8">
        <w:rPr>
          <w:rFonts w:cs="Calibri"/>
          <w:sz w:val="22"/>
          <w:szCs w:val="22"/>
        </w:rPr>
        <w:t xml:space="preserve">and </w:t>
      </w:r>
      <w:r w:rsidR="00D511B8" w:rsidRPr="001204F8">
        <w:rPr>
          <w:rFonts w:cs="Calibri"/>
          <w:sz w:val="22"/>
          <w:szCs w:val="22"/>
        </w:rPr>
        <w:t xml:space="preserve">other project development partners working on </w:t>
      </w:r>
      <w:r w:rsidR="006138B2" w:rsidRPr="001204F8">
        <w:rPr>
          <w:rFonts w:cs="Calibri"/>
          <w:sz w:val="22"/>
          <w:szCs w:val="22"/>
        </w:rPr>
        <w:t>related</w:t>
      </w:r>
      <w:r w:rsidRPr="001204F8">
        <w:rPr>
          <w:rFonts w:cs="Calibri"/>
          <w:sz w:val="22"/>
          <w:szCs w:val="22"/>
        </w:rPr>
        <w:t xml:space="preserve"> biomass</w:t>
      </w:r>
      <w:r w:rsidR="00D511B8" w:rsidRPr="001204F8">
        <w:rPr>
          <w:rFonts w:cs="Calibri"/>
          <w:sz w:val="22"/>
          <w:szCs w:val="22"/>
        </w:rPr>
        <w:t xml:space="preserve"> </w:t>
      </w:r>
      <w:r w:rsidR="006138B2" w:rsidRPr="001204F8">
        <w:rPr>
          <w:rFonts w:cs="Calibri"/>
          <w:sz w:val="22"/>
          <w:szCs w:val="22"/>
        </w:rPr>
        <w:t xml:space="preserve">projects </w:t>
      </w:r>
      <w:r w:rsidR="00D511B8" w:rsidRPr="001204F8">
        <w:rPr>
          <w:rFonts w:cs="Calibri"/>
          <w:sz w:val="22"/>
          <w:szCs w:val="22"/>
        </w:rPr>
        <w:t>in the country</w:t>
      </w:r>
      <w:r w:rsidR="002E4DA4" w:rsidRPr="001204F8">
        <w:rPr>
          <w:rFonts w:cs="Calibri"/>
          <w:sz w:val="22"/>
          <w:szCs w:val="22"/>
        </w:rPr>
        <w:t>. These are</w:t>
      </w:r>
      <w:r w:rsidR="00D511B8" w:rsidRPr="001204F8">
        <w:rPr>
          <w:rFonts w:cs="Calibri"/>
          <w:sz w:val="22"/>
          <w:szCs w:val="22"/>
        </w:rPr>
        <w:t xml:space="preserve"> </w:t>
      </w:r>
      <w:r w:rsidRPr="001204F8">
        <w:rPr>
          <w:rFonts w:cs="Calibri"/>
          <w:sz w:val="22"/>
          <w:szCs w:val="22"/>
        </w:rPr>
        <w:t xml:space="preserve">by </w:t>
      </w:r>
      <w:r w:rsidR="00D511B8" w:rsidRPr="001204F8">
        <w:rPr>
          <w:rFonts w:cs="Calibri"/>
          <w:sz w:val="22"/>
          <w:szCs w:val="22"/>
        </w:rPr>
        <w:t>UN agencies (e.g., UNIDO, FAO)</w:t>
      </w:r>
      <w:r w:rsidR="009265D6" w:rsidRPr="001204F8">
        <w:rPr>
          <w:rFonts w:cs="Calibri"/>
          <w:sz w:val="22"/>
          <w:szCs w:val="22"/>
        </w:rPr>
        <w:t>,</w:t>
      </w:r>
      <w:r w:rsidR="00D511B8" w:rsidRPr="001204F8">
        <w:rPr>
          <w:rFonts w:cs="Calibri"/>
          <w:sz w:val="22"/>
          <w:szCs w:val="22"/>
        </w:rPr>
        <w:t xml:space="preserve"> other relevant </w:t>
      </w:r>
      <w:r w:rsidR="003D4AE0" w:rsidRPr="001204F8">
        <w:rPr>
          <w:rFonts w:cs="Calibri"/>
          <w:sz w:val="22"/>
          <w:szCs w:val="22"/>
        </w:rPr>
        <w:t xml:space="preserve">institutions and </w:t>
      </w:r>
      <w:r w:rsidR="00D511B8" w:rsidRPr="001204F8">
        <w:rPr>
          <w:rFonts w:cs="Calibri"/>
          <w:sz w:val="22"/>
          <w:szCs w:val="22"/>
        </w:rPr>
        <w:t xml:space="preserve">organizations </w:t>
      </w:r>
      <w:r w:rsidRPr="001204F8">
        <w:rPr>
          <w:rFonts w:cs="Calibri"/>
          <w:sz w:val="22"/>
          <w:szCs w:val="22"/>
        </w:rPr>
        <w:t>such as the World Bank</w:t>
      </w:r>
      <w:r w:rsidR="003D4AE0" w:rsidRPr="001204F8">
        <w:rPr>
          <w:rFonts w:cs="Calibri"/>
          <w:sz w:val="22"/>
          <w:szCs w:val="22"/>
        </w:rPr>
        <w:t xml:space="preserve">, Asian Development Bank, </w:t>
      </w:r>
      <w:r w:rsidR="00DD1AE1" w:rsidRPr="001204F8">
        <w:rPr>
          <w:rFonts w:cs="Calibri"/>
          <w:sz w:val="22"/>
          <w:szCs w:val="22"/>
        </w:rPr>
        <w:t xml:space="preserve">bilateral country cooperation </w:t>
      </w:r>
      <w:r w:rsidR="009D3FF6" w:rsidRPr="001204F8">
        <w:rPr>
          <w:rFonts w:cs="Calibri"/>
          <w:sz w:val="22"/>
          <w:szCs w:val="22"/>
        </w:rPr>
        <w:t>programs, government</w:t>
      </w:r>
      <w:r w:rsidR="003D4AE0" w:rsidRPr="001204F8">
        <w:rPr>
          <w:rFonts w:cs="Calibri"/>
          <w:sz w:val="22"/>
          <w:szCs w:val="22"/>
        </w:rPr>
        <w:t xml:space="preserve"> such as the National Energy Policy and Plans, </w:t>
      </w:r>
      <w:r w:rsidR="00CB7D2A" w:rsidRPr="001204F8">
        <w:rPr>
          <w:rFonts w:cs="Calibri"/>
          <w:sz w:val="22"/>
          <w:szCs w:val="22"/>
        </w:rPr>
        <w:t xml:space="preserve">National Electrification Policy, </w:t>
      </w:r>
      <w:r w:rsidR="003D4AE0" w:rsidRPr="001204F8">
        <w:rPr>
          <w:rFonts w:cs="Calibri"/>
          <w:sz w:val="22"/>
          <w:szCs w:val="22"/>
        </w:rPr>
        <w:t>public-private partnership programs in electricity generation, independent power produc</w:t>
      </w:r>
      <w:r w:rsidR="00CB7D2A" w:rsidRPr="001204F8">
        <w:rPr>
          <w:rFonts w:cs="Calibri"/>
          <w:sz w:val="22"/>
          <w:szCs w:val="22"/>
        </w:rPr>
        <w:t>tion</w:t>
      </w:r>
      <w:r w:rsidR="009265D6" w:rsidRPr="001204F8">
        <w:rPr>
          <w:rFonts w:cs="Calibri"/>
          <w:sz w:val="22"/>
          <w:szCs w:val="22"/>
        </w:rPr>
        <w:t>, etc.</w:t>
      </w:r>
      <w:r w:rsidR="00DD1AE1" w:rsidRPr="001204F8">
        <w:rPr>
          <w:rFonts w:cs="Calibri"/>
          <w:sz w:val="22"/>
          <w:szCs w:val="22"/>
        </w:rPr>
        <w:t xml:space="preserve"> as well as related provincial initiatives</w:t>
      </w:r>
      <w:r w:rsidR="002E4DA4" w:rsidRPr="001204F8">
        <w:rPr>
          <w:rFonts w:cs="Calibri"/>
          <w:sz w:val="22"/>
          <w:szCs w:val="22"/>
        </w:rPr>
        <w:t>.</w:t>
      </w:r>
      <w:r w:rsidR="00D511B8" w:rsidRPr="001204F8">
        <w:rPr>
          <w:rFonts w:cs="Calibri"/>
          <w:sz w:val="22"/>
          <w:szCs w:val="22"/>
        </w:rPr>
        <w:t xml:space="preserve"> </w:t>
      </w:r>
      <w:r w:rsidR="00C51FC2" w:rsidRPr="001204F8">
        <w:rPr>
          <w:rFonts w:cs="Calibri"/>
          <w:sz w:val="22"/>
          <w:szCs w:val="22"/>
        </w:rPr>
        <w:t xml:space="preserve">The knowledge contents are </w:t>
      </w:r>
      <w:r w:rsidR="00D511B8" w:rsidRPr="001204F8">
        <w:rPr>
          <w:rFonts w:cs="Calibri"/>
          <w:sz w:val="22"/>
          <w:szCs w:val="22"/>
        </w:rPr>
        <w:t xml:space="preserve">regarding lessons learned on </w:t>
      </w:r>
      <w:r w:rsidR="003D4AE0" w:rsidRPr="001204F8">
        <w:rPr>
          <w:rFonts w:cs="Calibri"/>
          <w:sz w:val="22"/>
          <w:szCs w:val="22"/>
        </w:rPr>
        <w:t xml:space="preserve">biomass technologies </w:t>
      </w:r>
      <w:r w:rsidR="009265D6" w:rsidRPr="001204F8">
        <w:rPr>
          <w:rFonts w:cs="Calibri"/>
          <w:sz w:val="22"/>
          <w:szCs w:val="22"/>
        </w:rPr>
        <w:t xml:space="preserve">applications, best </w:t>
      </w:r>
      <w:r w:rsidR="00D21A37" w:rsidRPr="001204F8">
        <w:rPr>
          <w:rFonts w:cs="Calibri"/>
          <w:sz w:val="22"/>
          <w:szCs w:val="22"/>
        </w:rPr>
        <w:t>practices,</w:t>
      </w:r>
      <w:r w:rsidR="009265D6" w:rsidRPr="001204F8">
        <w:rPr>
          <w:rFonts w:cs="Calibri"/>
          <w:sz w:val="22"/>
          <w:szCs w:val="22"/>
        </w:rPr>
        <w:t xml:space="preserve"> </w:t>
      </w:r>
      <w:r w:rsidR="003D4AE0" w:rsidRPr="001204F8">
        <w:rPr>
          <w:rFonts w:cs="Calibri"/>
          <w:sz w:val="22"/>
          <w:szCs w:val="22"/>
        </w:rPr>
        <w:t xml:space="preserve">and </w:t>
      </w:r>
      <w:r w:rsidR="00D511B8" w:rsidRPr="001204F8">
        <w:rPr>
          <w:rFonts w:cs="Calibri"/>
          <w:sz w:val="22"/>
          <w:szCs w:val="22"/>
        </w:rPr>
        <w:t>capacity development from the projects that the</w:t>
      </w:r>
      <w:r w:rsidR="009265D6" w:rsidRPr="001204F8">
        <w:rPr>
          <w:rFonts w:cs="Calibri"/>
          <w:sz w:val="22"/>
          <w:szCs w:val="22"/>
        </w:rPr>
        <w:t xml:space="preserve"> project participants</w:t>
      </w:r>
      <w:r w:rsidR="00D511B8" w:rsidRPr="001204F8">
        <w:rPr>
          <w:rFonts w:cs="Calibri"/>
          <w:sz w:val="22"/>
          <w:szCs w:val="22"/>
        </w:rPr>
        <w:t xml:space="preserve"> have </w:t>
      </w:r>
      <w:r w:rsidR="002E4DA4" w:rsidRPr="001204F8">
        <w:rPr>
          <w:rFonts w:cs="Calibri"/>
          <w:sz w:val="22"/>
          <w:szCs w:val="22"/>
        </w:rPr>
        <w:t xml:space="preserve">been </w:t>
      </w:r>
      <w:r w:rsidR="00D511B8" w:rsidRPr="001204F8">
        <w:rPr>
          <w:rFonts w:cs="Calibri"/>
          <w:sz w:val="22"/>
          <w:szCs w:val="22"/>
        </w:rPr>
        <w:t>support</w:t>
      </w:r>
      <w:r w:rsidR="002E4DA4" w:rsidRPr="001204F8">
        <w:rPr>
          <w:rFonts w:cs="Calibri"/>
          <w:sz w:val="22"/>
          <w:szCs w:val="22"/>
        </w:rPr>
        <w:t>ing</w:t>
      </w:r>
      <w:r w:rsidR="00D511B8" w:rsidRPr="001204F8">
        <w:rPr>
          <w:rFonts w:cs="Calibri"/>
          <w:sz w:val="22"/>
          <w:szCs w:val="22"/>
        </w:rPr>
        <w:t xml:space="preserve"> </w:t>
      </w:r>
      <w:r w:rsidR="009265D6" w:rsidRPr="001204F8">
        <w:rPr>
          <w:rFonts w:cs="Calibri"/>
          <w:sz w:val="22"/>
          <w:szCs w:val="22"/>
        </w:rPr>
        <w:t xml:space="preserve">or </w:t>
      </w:r>
      <w:r w:rsidR="00D511B8" w:rsidRPr="001204F8">
        <w:rPr>
          <w:rFonts w:cs="Calibri"/>
          <w:sz w:val="22"/>
          <w:szCs w:val="22"/>
        </w:rPr>
        <w:t>implemented in Pakistan</w:t>
      </w:r>
      <w:r w:rsidR="009265D6" w:rsidRPr="001204F8">
        <w:rPr>
          <w:rFonts w:cs="Calibri"/>
          <w:sz w:val="22"/>
          <w:szCs w:val="22"/>
        </w:rPr>
        <w:t>.</w:t>
      </w:r>
      <w:r w:rsidR="00D511B8" w:rsidRPr="001204F8">
        <w:rPr>
          <w:rFonts w:cs="Calibri"/>
          <w:sz w:val="22"/>
          <w:szCs w:val="22"/>
        </w:rPr>
        <w:t xml:space="preserve"> </w:t>
      </w:r>
      <w:r w:rsidR="009265D6" w:rsidRPr="001204F8">
        <w:rPr>
          <w:rFonts w:cs="Calibri"/>
          <w:sz w:val="22"/>
          <w:szCs w:val="22"/>
        </w:rPr>
        <w:t xml:space="preserve">These will also consist of </w:t>
      </w:r>
      <w:r w:rsidR="00D511B8" w:rsidRPr="001204F8">
        <w:rPr>
          <w:rFonts w:cs="Calibri"/>
          <w:sz w:val="22"/>
          <w:szCs w:val="22"/>
        </w:rPr>
        <w:t xml:space="preserve">climate change mitigation and adaptation, and </w:t>
      </w:r>
      <w:r w:rsidR="00CB7D2A" w:rsidRPr="001204F8">
        <w:rPr>
          <w:rFonts w:cs="Calibri"/>
          <w:sz w:val="22"/>
          <w:szCs w:val="22"/>
        </w:rPr>
        <w:t xml:space="preserve">related </w:t>
      </w:r>
      <w:r w:rsidR="00D511B8" w:rsidRPr="001204F8">
        <w:rPr>
          <w:rFonts w:cs="Calibri"/>
          <w:sz w:val="22"/>
          <w:szCs w:val="22"/>
        </w:rPr>
        <w:t xml:space="preserve">socio-economic development projects particularly in the 4 project provinces. </w:t>
      </w:r>
    </w:p>
    <w:p w14:paraId="0E70846B" w14:textId="77777777" w:rsidR="00D511B8" w:rsidRPr="001204F8" w:rsidRDefault="00D511B8" w:rsidP="007602E9">
      <w:pPr>
        <w:spacing w:after="0"/>
        <w:rPr>
          <w:rFonts w:cs="Calibri"/>
          <w:sz w:val="22"/>
          <w:szCs w:val="22"/>
        </w:rPr>
      </w:pPr>
    </w:p>
    <w:p w14:paraId="0D94AD5A" w14:textId="77777777" w:rsidR="00D511B8" w:rsidRPr="001204F8" w:rsidRDefault="00C51FC2" w:rsidP="007602E9">
      <w:pPr>
        <w:spacing w:after="0"/>
        <w:rPr>
          <w:rFonts w:cs="Calibri"/>
          <w:sz w:val="22"/>
          <w:szCs w:val="22"/>
        </w:rPr>
      </w:pPr>
      <w:r w:rsidRPr="001204F8">
        <w:rPr>
          <w:rFonts w:cs="Calibri"/>
          <w:b/>
          <w:bCs/>
          <w:sz w:val="22"/>
          <w:szCs w:val="22"/>
        </w:rPr>
        <w:t xml:space="preserve">KM </w:t>
      </w:r>
      <w:r w:rsidR="00D511B8" w:rsidRPr="001204F8">
        <w:rPr>
          <w:rFonts w:cs="Calibri"/>
          <w:b/>
          <w:bCs/>
          <w:sz w:val="22"/>
          <w:szCs w:val="22"/>
        </w:rPr>
        <w:t xml:space="preserve">processes to capture, assess and document info, lessons, best practice &amp; expertise generated during implementation - </w:t>
      </w:r>
      <w:r w:rsidR="00D511B8" w:rsidRPr="001204F8">
        <w:rPr>
          <w:rFonts w:cs="Calibri"/>
          <w:sz w:val="22"/>
          <w:szCs w:val="22"/>
        </w:rPr>
        <w:t xml:space="preserve">Actions to be taken for information gathering (e.g., reporting arrangements for baseline and incremental activities, field missions, etc.) on the results of implemented project activities will be </w:t>
      </w:r>
      <w:r w:rsidRPr="001204F8">
        <w:rPr>
          <w:rFonts w:cs="Calibri"/>
          <w:sz w:val="22"/>
          <w:szCs w:val="22"/>
        </w:rPr>
        <w:t>organized into a computer-aided, internet-based system built-in</w:t>
      </w:r>
      <w:r w:rsidR="00D511B8" w:rsidRPr="001204F8">
        <w:rPr>
          <w:rFonts w:cs="Calibri"/>
          <w:sz w:val="22"/>
          <w:szCs w:val="22"/>
        </w:rPr>
        <w:t xml:space="preserve"> the project’s monitoring and implementation plans. A system for gathering, processing, and compiling </w:t>
      </w:r>
      <w:r w:rsidR="009D3FF6" w:rsidRPr="001204F8">
        <w:rPr>
          <w:rFonts w:cs="Calibri"/>
          <w:sz w:val="22"/>
          <w:szCs w:val="22"/>
        </w:rPr>
        <w:t>this information</w:t>
      </w:r>
      <w:r w:rsidR="00D511B8" w:rsidRPr="001204F8">
        <w:rPr>
          <w:rFonts w:cs="Calibri"/>
          <w:sz w:val="22"/>
          <w:szCs w:val="22"/>
        </w:rPr>
        <w:t xml:space="preserve"> will be developed to make </w:t>
      </w:r>
      <w:r w:rsidR="00053E6D" w:rsidRPr="001204F8">
        <w:rPr>
          <w:rFonts w:cs="Calibri"/>
          <w:sz w:val="22"/>
          <w:szCs w:val="22"/>
        </w:rPr>
        <w:t>it</w:t>
      </w:r>
      <w:r w:rsidR="00D511B8" w:rsidRPr="001204F8">
        <w:rPr>
          <w:rFonts w:cs="Calibri"/>
          <w:sz w:val="22"/>
          <w:szCs w:val="22"/>
        </w:rPr>
        <w:t xml:space="preserve"> useful, easily available, and accessible. This will be integrated into an online repository for knowledge management products for project partners and general public. The repository will ensure that all information, pertinent data, lessons learned, best practice &amp; expertise generated during project implementation are widely disseminated to concerned stakeholders and emerging experts not only across the country but the region. Information gathered and stored in the repository will provide the information that is to be reviewed and if required edited to develop practical, user friendly media publications </w:t>
      </w:r>
      <w:r w:rsidRPr="001204F8">
        <w:rPr>
          <w:rFonts w:cs="Calibri"/>
          <w:sz w:val="22"/>
          <w:szCs w:val="22"/>
        </w:rPr>
        <w:t xml:space="preserve">and information packages </w:t>
      </w:r>
      <w:r w:rsidR="00D511B8" w:rsidRPr="001204F8">
        <w:rPr>
          <w:rFonts w:cs="Calibri"/>
          <w:sz w:val="22"/>
          <w:szCs w:val="22"/>
        </w:rPr>
        <w:t>that highlight production, energy use and environment issues and how these are being addressed in the energy sector</w:t>
      </w:r>
      <w:r w:rsidRPr="001204F8">
        <w:rPr>
          <w:rFonts w:cs="Calibri"/>
          <w:sz w:val="22"/>
          <w:szCs w:val="22"/>
        </w:rPr>
        <w:t>, particularly relevant to biomass-based production and energy generation</w:t>
      </w:r>
      <w:r w:rsidR="00D511B8" w:rsidRPr="001204F8">
        <w:rPr>
          <w:rFonts w:cs="Calibri"/>
          <w:sz w:val="22"/>
          <w:szCs w:val="22"/>
        </w:rPr>
        <w:t xml:space="preserve">. </w:t>
      </w:r>
      <w:r w:rsidRPr="001204F8">
        <w:rPr>
          <w:rFonts w:cs="Calibri"/>
          <w:sz w:val="22"/>
          <w:szCs w:val="22"/>
        </w:rPr>
        <w:t>T</w:t>
      </w:r>
      <w:r w:rsidR="00D511B8" w:rsidRPr="001204F8">
        <w:rPr>
          <w:rFonts w:cs="Calibri"/>
          <w:sz w:val="22"/>
          <w:szCs w:val="22"/>
        </w:rPr>
        <w:t xml:space="preserve">he </w:t>
      </w:r>
      <w:r w:rsidRPr="001204F8">
        <w:rPr>
          <w:rFonts w:cs="Calibri"/>
          <w:sz w:val="22"/>
          <w:szCs w:val="22"/>
        </w:rPr>
        <w:t>S</w:t>
      </w:r>
      <w:r w:rsidR="00D511B8" w:rsidRPr="001204F8">
        <w:rPr>
          <w:rFonts w:cs="Calibri"/>
          <w:sz w:val="22"/>
          <w:szCs w:val="22"/>
        </w:rPr>
        <w:t xml:space="preserve">takeholder </w:t>
      </w:r>
      <w:r w:rsidRPr="001204F8">
        <w:rPr>
          <w:rFonts w:cs="Calibri"/>
          <w:sz w:val="22"/>
          <w:szCs w:val="22"/>
        </w:rPr>
        <w:t>E</w:t>
      </w:r>
      <w:r w:rsidR="00D511B8" w:rsidRPr="001204F8">
        <w:rPr>
          <w:rFonts w:cs="Calibri"/>
          <w:sz w:val="22"/>
          <w:szCs w:val="22"/>
        </w:rPr>
        <w:t xml:space="preserve">ngagement </w:t>
      </w:r>
      <w:r w:rsidRPr="001204F8">
        <w:rPr>
          <w:rFonts w:cs="Calibri"/>
          <w:sz w:val="22"/>
          <w:szCs w:val="22"/>
        </w:rPr>
        <w:t>P</w:t>
      </w:r>
      <w:r w:rsidR="00D511B8" w:rsidRPr="001204F8">
        <w:rPr>
          <w:rFonts w:cs="Calibri"/>
          <w:sz w:val="22"/>
          <w:szCs w:val="22"/>
        </w:rPr>
        <w:t xml:space="preserve">lan </w:t>
      </w:r>
      <w:r w:rsidRPr="001204F8">
        <w:rPr>
          <w:rFonts w:cs="Calibri"/>
          <w:sz w:val="22"/>
          <w:szCs w:val="22"/>
        </w:rPr>
        <w:t xml:space="preserve">in Annex </w:t>
      </w:r>
      <w:r w:rsidR="00D511B8" w:rsidRPr="001204F8">
        <w:rPr>
          <w:rFonts w:cs="Calibri"/>
          <w:sz w:val="22"/>
          <w:szCs w:val="22"/>
        </w:rPr>
        <w:t>that will be developed and implemented during the project implementation will be on interaction with the various rural industries in the demo districts to define and articulate methods of information exchange that will be an important attribute to the successful delivery of this initiative.</w:t>
      </w:r>
    </w:p>
    <w:p w14:paraId="1BCB1D2E" w14:textId="77777777" w:rsidR="00D511B8" w:rsidRPr="001204F8" w:rsidRDefault="00D511B8" w:rsidP="007602E9">
      <w:pPr>
        <w:spacing w:after="0"/>
        <w:rPr>
          <w:rFonts w:cs="Calibri"/>
          <w:sz w:val="22"/>
          <w:szCs w:val="22"/>
        </w:rPr>
      </w:pPr>
    </w:p>
    <w:p w14:paraId="5A2B2C20" w14:textId="77777777" w:rsidR="00D511B8" w:rsidRPr="001204F8" w:rsidRDefault="009265D6" w:rsidP="007602E9">
      <w:pPr>
        <w:spacing w:after="0"/>
        <w:rPr>
          <w:rFonts w:cs="Calibri"/>
          <w:sz w:val="22"/>
          <w:szCs w:val="22"/>
        </w:rPr>
      </w:pPr>
      <w:r w:rsidRPr="001204F8">
        <w:rPr>
          <w:rFonts w:cs="Calibri"/>
          <w:b/>
          <w:bCs/>
          <w:sz w:val="22"/>
          <w:szCs w:val="22"/>
        </w:rPr>
        <w:t xml:space="preserve">KM </w:t>
      </w:r>
      <w:r w:rsidR="00D511B8" w:rsidRPr="001204F8">
        <w:rPr>
          <w:rFonts w:cs="Calibri"/>
          <w:b/>
          <w:bCs/>
          <w:sz w:val="22"/>
          <w:szCs w:val="22"/>
        </w:rPr>
        <w:t xml:space="preserve">tools and methods for knowledge exchange, learning &amp; collaboration </w:t>
      </w:r>
      <w:r w:rsidRPr="001204F8">
        <w:rPr>
          <w:rFonts w:cs="Calibri"/>
          <w:b/>
          <w:bCs/>
          <w:sz w:val="22"/>
          <w:szCs w:val="22"/>
        </w:rPr>
        <w:t>–</w:t>
      </w:r>
      <w:r w:rsidR="00D511B8" w:rsidRPr="001204F8">
        <w:rPr>
          <w:rFonts w:cs="Calibri"/>
          <w:b/>
          <w:bCs/>
          <w:sz w:val="22"/>
          <w:szCs w:val="22"/>
        </w:rPr>
        <w:t xml:space="preserve"> </w:t>
      </w:r>
      <w:r w:rsidR="00D511B8" w:rsidRPr="001204F8">
        <w:rPr>
          <w:rFonts w:cs="Calibri"/>
          <w:sz w:val="22"/>
          <w:szCs w:val="22"/>
        </w:rPr>
        <w:t xml:space="preserve">The </w:t>
      </w:r>
      <w:r w:rsidRPr="001204F8">
        <w:rPr>
          <w:rFonts w:cs="Calibri"/>
          <w:sz w:val="22"/>
          <w:szCs w:val="22"/>
        </w:rPr>
        <w:t xml:space="preserve">information </w:t>
      </w:r>
      <w:r w:rsidR="00D511B8" w:rsidRPr="001204F8">
        <w:rPr>
          <w:rFonts w:cs="Calibri"/>
          <w:sz w:val="22"/>
          <w:szCs w:val="22"/>
        </w:rPr>
        <w:t xml:space="preserve">repository that will be developed and maintained for data banking purposes of the project is among the tools and processes that will be used for the knowledge management. It will also serve as a user friendly information sharing system. Such system will include all accumulated information about biomass energy resource production and biomass (including woody biomass) based energy generation for power and non-power applications that are applicable in the context of Pakistan and </w:t>
      </w:r>
      <w:r w:rsidRPr="001204F8">
        <w:rPr>
          <w:rFonts w:cs="Calibri"/>
          <w:sz w:val="22"/>
          <w:szCs w:val="22"/>
        </w:rPr>
        <w:t xml:space="preserve">can be shared with </w:t>
      </w:r>
      <w:r w:rsidR="00D511B8" w:rsidRPr="001204F8">
        <w:rPr>
          <w:rFonts w:cs="Calibri"/>
          <w:sz w:val="22"/>
          <w:szCs w:val="22"/>
        </w:rPr>
        <w:t xml:space="preserve">other countries that have the same topographical and climate conditions. It will also include the results and impacts of the project activities, particularly the demonstrations. The </w:t>
      </w:r>
      <w:r w:rsidR="00103D5C" w:rsidRPr="001204F8">
        <w:rPr>
          <w:rFonts w:cs="Calibri"/>
          <w:sz w:val="22"/>
          <w:szCs w:val="22"/>
        </w:rPr>
        <w:t xml:space="preserve">local and international </w:t>
      </w:r>
      <w:r w:rsidR="00D511B8" w:rsidRPr="001204F8">
        <w:rPr>
          <w:rFonts w:cs="Calibri"/>
          <w:sz w:val="22"/>
          <w:szCs w:val="22"/>
        </w:rPr>
        <w:t xml:space="preserve">repository and information sharing system are essential sources of data/information that continuously support the knowledge management objective of the project. </w:t>
      </w:r>
    </w:p>
    <w:p w14:paraId="4548AD3A" w14:textId="77777777" w:rsidR="00D511B8" w:rsidRPr="001204F8" w:rsidRDefault="00D511B8" w:rsidP="007602E9">
      <w:pPr>
        <w:spacing w:after="0"/>
        <w:rPr>
          <w:rFonts w:cs="Calibri"/>
          <w:sz w:val="22"/>
          <w:szCs w:val="22"/>
        </w:rPr>
      </w:pPr>
    </w:p>
    <w:p w14:paraId="102A6F9A" w14:textId="77777777" w:rsidR="00D511B8" w:rsidRPr="001204F8" w:rsidRDefault="00103D5C" w:rsidP="007602E9">
      <w:pPr>
        <w:spacing w:after="0"/>
        <w:rPr>
          <w:rFonts w:cs="Calibri"/>
          <w:sz w:val="22"/>
          <w:szCs w:val="22"/>
        </w:rPr>
      </w:pPr>
      <w:r w:rsidRPr="001204F8">
        <w:rPr>
          <w:rFonts w:cs="Calibri"/>
          <w:b/>
          <w:bCs/>
          <w:sz w:val="22"/>
          <w:szCs w:val="22"/>
        </w:rPr>
        <w:t>KM</w:t>
      </w:r>
      <w:r w:rsidR="00D511B8" w:rsidRPr="001204F8">
        <w:rPr>
          <w:rFonts w:cs="Calibri"/>
          <w:b/>
          <w:bCs/>
          <w:sz w:val="22"/>
          <w:szCs w:val="22"/>
        </w:rPr>
        <w:t xml:space="preserve"> outputs to be produced and shared with stakeholders – </w:t>
      </w:r>
      <w:r w:rsidR="00D511B8" w:rsidRPr="001204F8">
        <w:rPr>
          <w:rFonts w:cs="Calibri"/>
          <w:sz w:val="22"/>
          <w:szCs w:val="22"/>
        </w:rPr>
        <w:t xml:space="preserve">The project will deliver various outputs that will be documented and included in the planned repository for sharing experiences </w:t>
      </w:r>
      <w:r w:rsidRPr="001204F8">
        <w:rPr>
          <w:rFonts w:cs="Calibri"/>
          <w:sz w:val="22"/>
          <w:szCs w:val="22"/>
        </w:rPr>
        <w:t xml:space="preserve">in making the demonstrations successful </w:t>
      </w:r>
      <w:r w:rsidR="00D511B8" w:rsidRPr="001204F8">
        <w:rPr>
          <w:rFonts w:cs="Calibri"/>
          <w:sz w:val="22"/>
          <w:szCs w:val="22"/>
        </w:rPr>
        <w:t xml:space="preserve">and </w:t>
      </w:r>
      <w:r w:rsidRPr="001204F8">
        <w:rPr>
          <w:rFonts w:cs="Calibri"/>
          <w:sz w:val="22"/>
          <w:szCs w:val="22"/>
        </w:rPr>
        <w:t xml:space="preserve">in </w:t>
      </w:r>
      <w:r w:rsidR="00D511B8" w:rsidRPr="001204F8">
        <w:rPr>
          <w:rFonts w:cs="Calibri"/>
          <w:sz w:val="22"/>
          <w:szCs w:val="22"/>
        </w:rPr>
        <w:t>replicating and scaling</w:t>
      </w:r>
      <w:r w:rsidRPr="001204F8">
        <w:rPr>
          <w:rFonts w:cs="Calibri"/>
          <w:sz w:val="22"/>
          <w:szCs w:val="22"/>
        </w:rPr>
        <w:t xml:space="preserve"> them </w:t>
      </w:r>
      <w:r w:rsidR="00D511B8" w:rsidRPr="001204F8">
        <w:rPr>
          <w:rFonts w:cs="Calibri"/>
          <w:sz w:val="22"/>
          <w:szCs w:val="22"/>
        </w:rPr>
        <w:t xml:space="preserve">up </w:t>
      </w:r>
      <w:r w:rsidRPr="001204F8">
        <w:rPr>
          <w:rFonts w:cs="Calibri"/>
          <w:sz w:val="22"/>
          <w:szCs w:val="22"/>
        </w:rPr>
        <w:t xml:space="preserve">further after the project is completed </w:t>
      </w:r>
      <w:r w:rsidR="00D511B8" w:rsidRPr="001204F8">
        <w:rPr>
          <w:rFonts w:cs="Calibri"/>
          <w:sz w:val="22"/>
          <w:szCs w:val="22"/>
        </w:rPr>
        <w:lastRenderedPageBreak/>
        <w:t>us</w:t>
      </w:r>
      <w:r w:rsidRPr="001204F8">
        <w:rPr>
          <w:rFonts w:cs="Calibri"/>
          <w:sz w:val="22"/>
          <w:szCs w:val="22"/>
        </w:rPr>
        <w:t>ing</w:t>
      </w:r>
      <w:r w:rsidR="00D511B8" w:rsidRPr="001204F8">
        <w:rPr>
          <w:rFonts w:cs="Calibri"/>
          <w:sz w:val="22"/>
          <w:szCs w:val="22"/>
        </w:rPr>
        <w:t xml:space="preserve"> </w:t>
      </w:r>
      <w:r w:rsidRPr="001204F8">
        <w:rPr>
          <w:rFonts w:cs="Calibri"/>
          <w:sz w:val="22"/>
          <w:szCs w:val="22"/>
        </w:rPr>
        <w:t xml:space="preserve">the demonstrated </w:t>
      </w:r>
      <w:r w:rsidR="00D511B8" w:rsidRPr="001204F8">
        <w:rPr>
          <w:rFonts w:cs="Calibri"/>
          <w:sz w:val="22"/>
          <w:szCs w:val="22"/>
        </w:rPr>
        <w:t>climate resilient and energy efficient biomass energy technologies. These include all pertinent information about the following: (1) Comprehensive situational and feasibility analyses and supply chain and market analyses on woody biomass production, and sustainable woody biomass production and utilization; (2) Developed and implemented policies and market-based regulatory framework for supporting woody biomass production and use, including approved technical, management and operational standards; (3) Formulated energy-integrated development plans of pilot towns; (4) Established and operational farmers/communal forest nurseries for providing planting stock for raising woody biomass in woodlots and farmlands; (5) Installed and operational woody biomass-based energy generation technology demonstrations showcasing the cost-effective application of decentralized woody biomass-based electricity generation and distribution (through mini/micro-grids); (7) Established and operational cost-effective demo woody biomass fuels production facilities, and applications of energy efficient woody biomass fired technologies; (8) Established and operational investment and financing mechanisms for supporting the commercial viability and operation of woody biomass energy production; (9) De-risked biomass-based power generation projects, decentralized biomass-based energy generation in rural areas, and business plans for the GOP and private sector to facilitate financing and implementation; and, (10) Capacity development training programs for the design, construction, operation, and maintenance of woody biomass-based energy production systems both for power and non-power applications.</w:t>
      </w:r>
    </w:p>
    <w:p w14:paraId="47081F24" w14:textId="77777777" w:rsidR="00644462" w:rsidRPr="001204F8" w:rsidRDefault="00644462" w:rsidP="007602E9">
      <w:pPr>
        <w:spacing w:after="0"/>
        <w:rPr>
          <w:rFonts w:cs="Calibri"/>
          <w:sz w:val="22"/>
          <w:szCs w:val="22"/>
        </w:rPr>
      </w:pPr>
    </w:p>
    <w:p w14:paraId="1D9F8AC3" w14:textId="77777777" w:rsidR="00644462" w:rsidRPr="001204F8" w:rsidRDefault="00644462" w:rsidP="00644462">
      <w:pPr>
        <w:spacing w:after="0"/>
        <w:rPr>
          <w:rFonts w:cs="Calibri"/>
          <w:sz w:val="22"/>
        </w:rPr>
      </w:pPr>
      <w:r w:rsidRPr="001204F8">
        <w:rPr>
          <w:rFonts w:cs="Calibri"/>
          <w:sz w:val="22"/>
        </w:rPr>
        <w:t>The following is a tentative list of planned knowledge management (KM) products that the project will produce and their respective tentative delivery schedule.</w:t>
      </w:r>
    </w:p>
    <w:p w14:paraId="0C9B16C9" w14:textId="77777777" w:rsidR="00644462" w:rsidRPr="001204F8" w:rsidRDefault="00644462" w:rsidP="00644462">
      <w:pPr>
        <w:spacing w:after="0"/>
        <w:rPr>
          <w:rFonts w:cs="Calibri"/>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5245"/>
        <w:gridCol w:w="1366"/>
      </w:tblGrid>
      <w:tr w:rsidR="00644462" w:rsidRPr="001204F8" w14:paraId="454CA686" w14:textId="77777777">
        <w:trPr>
          <w:jc w:val="center"/>
        </w:trPr>
        <w:tc>
          <w:tcPr>
            <w:tcW w:w="2405" w:type="dxa"/>
            <w:shd w:val="clear" w:color="auto" w:fill="auto"/>
            <w:vAlign w:val="center"/>
          </w:tcPr>
          <w:p w14:paraId="34C5DC7C" w14:textId="77777777" w:rsidR="00644462" w:rsidRPr="001204F8" w:rsidRDefault="00644462">
            <w:pPr>
              <w:spacing w:after="0"/>
              <w:jc w:val="center"/>
              <w:rPr>
                <w:rFonts w:cs="Calibri"/>
                <w:b/>
                <w:bCs/>
                <w:szCs w:val="20"/>
              </w:rPr>
            </w:pPr>
            <w:r w:rsidRPr="001204F8">
              <w:rPr>
                <w:rFonts w:cs="Calibri"/>
                <w:b/>
                <w:bCs/>
                <w:szCs w:val="20"/>
              </w:rPr>
              <w:t>KM Product</w:t>
            </w:r>
          </w:p>
        </w:tc>
        <w:tc>
          <w:tcPr>
            <w:tcW w:w="5245" w:type="dxa"/>
            <w:shd w:val="clear" w:color="auto" w:fill="auto"/>
            <w:vAlign w:val="center"/>
          </w:tcPr>
          <w:p w14:paraId="25A8551E" w14:textId="77777777" w:rsidR="00644462" w:rsidRPr="001204F8" w:rsidRDefault="00644462">
            <w:pPr>
              <w:spacing w:after="0"/>
              <w:jc w:val="center"/>
              <w:rPr>
                <w:rFonts w:cs="Calibri"/>
                <w:b/>
                <w:bCs/>
                <w:szCs w:val="20"/>
              </w:rPr>
            </w:pPr>
            <w:r w:rsidRPr="001204F8">
              <w:rPr>
                <w:rFonts w:cs="Calibri"/>
                <w:b/>
                <w:bCs/>
                <w:szCs w:val="20"/>
              </w:rPr>
              <w:t>Brief Description</w:t>
            </w:r>
          </w:p>
        </w:tc>
        <w:tc>
          <w:tcPr>
            <w:tcW w:w="1366" w:type="dxa"/>
            <w:shd w:val="clear" w:color="auto" w:fill="auto"/>
            <w:vAlign w:val="center"/>
          </w:tcPr>
          <w:p w14:paraId="45D63218" w14:textId="77777777" w:rsidR="00644462" w:rsidRPr="001204F8" w:rsidRDefault="00644462">
            <w:pPr>
              <w:spacing w:after="0"/>
              <w:jc w:val="center"/>
              <w:rPr>
                <w:rFonts w:cs="Calibri"/>
                <w:b/>
                <w:bCs/>
                <w:szCs w:val="20"/>
              </w:rPr>
            </w:pPr>
            <w:r w:rsidRPr="001204F8">
              <w:rPr>
                <w:rFonts w:cs="Calibri"/>
                <w:b/>
                <w:bCs/>
                <w:szCs w:val="20"/>
              </w:rPr>
              <w:t>Delivery Schedule</w:t>
            </w:r>
          </w:p>
        </w:tc>
      </w:tr>
      <w:tr w:rsidR="00644462" w:rsidRPr="001204F8" w14:paraId="39CD8C85" w14:textId="77777777">
        <w:trPr>
          <w:jc w:val="center"/>
        </w:trPr>
        <w:tc>
          <w:tcPr>
            <w:tcW w:w="2405" w:type="dxa"/>
            <w:shd w:val="clear" w:color="auto" w:fill="auto"/>
            <w:vAlign w:val="center"/>
          </w:tcPr>
          <w:p w14:paraId="289D3A6C" w14:textId="77777777" w:rsidR="00644462" w:rsidRPr="001204F8" w:rsidRDefault="00644462">
            <w:pPr>
              <w:spacing w:after="0"/>
              <w:jc w:val="left"/>
              <w:rPr>
                <w:rFonts w:cs="Calibri"/>
                <w:szCs w:val="20"/>
              </w:rPr>
            </w:pPr>
            <w:r w:rsidRPr="001204F8">
              <w:rPr>
                <w:rFonts w:cs="Calibri"/>
                <w:szCs w:val="20"/>
              </w:rPr>
              <w:t>Woody Biomass Resources in Pakistan</w:t>
            </w:r>
          </w:p>
        </w:tc>
        <w:tc>
          <w:tcPr>
            <w:tcW w:w="5245" w:type="dxa"/>
            <w:shd w:val="clear" w:color="auto" w:fill="auto"/>
          </w:tcPr>
          <w:p w14:paraId="32D70F9C" w14:textId="77777777" w:rsidR="00644462" w:rsidRPr="001204F8" w:rsidRDefault="00644462">
            <w:pPr>
              <w:spacing w:after="0"/>
              <w:rPr>
                <w:rFonts w:cs="Calibri"/>
                <w:szCs w:val="20"/>
              </w:rPr>
            </w:pPr>
            <w:r w:rsidRPr="001204F8">
              <w:rPr>
                <w:rFonts w:cs="Calibri"/>
                <w:szCs w:val="20"/>
              </w:rPr>
              <w:t>This is comprised of comprehensive situational and feasibility analyses and supply chain and market analyses on woody biomass production, and sustainable woody biomass production and utilization.</w:t>
            </w:r>
          </w:p>
        </w:tc>
        <w:tc>
          <w:tcPr>
            <w:tcW w:w="1366" w:type="dxa"/>
            <w:shd w:val="clear" w:color="auto" w:fill="auto"/>
            <w:vAlign w:val="center"/>
          </w:tcPr>
          <w:p w14:paraId="7F7EAD5C" w14:textId="77777777" w:rsidR="00644462" w:rsidRPr="001204F8" w:rsidRDefault="00644462">
            <w:pPr>
              <w:spacing w:after="0"/>
              <w:jc w:val="center"/>
              <w:rPr>
                <w:rFonts w:cs="Calibri"/>
                <w:szCs w:val="20"/>
              </w:rPr>
            </w:pPr>
            <w:r w:rsidRPr="001204F8">
              <w:rPr>
                <w:rFonts w:cs="Calibri"/>
                <w:szCs w:val="20"/>
              </w:rPr>
              <w:t>3Q 2024</w:t>
            </w:r>
          </w:p>
        </w:tc>
      </w:tr>
      <w:tr w:rsidR="00644462" w:rsidRPr="001204F8" w14:paraId="0E4C458C" w14:textId="77777777">
        <w:trPr>
          <w:jc w:val="center"/>
        </w:trPr>
        <w:tc>
          <w:tcPr>
            <w:tcW w:w="2405" w:type="dxa"/>
            <w:shd w:val="clear" w:color="auto" w:fill="auto"/>
            <w:vAlign w:val="center"/>
          </w:tcPr>
          <w:p w14:paraId="1D94ABF3" w14:textId="77777777" w:rsidR="00644462" w:rsidRPr="001204F8" w:rsidRDefault="00644462">
            <w:pPr>
              <w:spacing w:after="0"/>
              <w:jc w:val="left"/>
              <w:rPr>
                <w:rFonts w:cs="Calibri"/>
                <w:szCs w:val="20"/>
              </w:rPr>
            </w:pPr>
            <w:r w:rsidRPr="001204F8">
              <w:rPr>
                <w:rFonts w:cs="Calibri"/>
                <w:szCs w:val="20"/>
              </w:rPr>
              <w:t>Woody Biomass Energy Development and Utilization Policies in Pakistan</w:t>
            </w:r>
          </w:p>
        </w:tc>
        <w:tc>
          <w:tcPr>
            <w:tcW w:w="5245" w:type="dxa"/>
            <w:shd w:val="clear" w:color="auto" w:fill="auto"/>
          </w:tcPr>
          <w:p w14:paraId="6B9556C0" w14:textId="77777777" w:rsidR="00644462" w:rsidRPr="001204F8" w:rsidRDefault="00644462">
            <w:pPr>
              <w:spacing w:after="0"/>
              <w:rPr>
                <w:rFonts w:cs="Calibri"/>
                <w:szCs w:val="20"/>
              </w:rPr>
            </w:pPr>
            <w:r w:rsidRPr="001204F8">
              <w:rPr>
                <w:rFonts w:cs="Calibri"/>
                <w:szCs w:val="20"/>
              </w:rPr>
              <w:t>This is comprised of the results of the project’s activities on the development and implementation of policies and market-based regulatory framework for supporting woody biomass production and use, including approved technical, management and operational standards.</w:t>
            </w:r>
          </w:p>
        </w:tc>
        <w:tc>
          <w:tcPr>
            <w:tcW w:w="1366" w:type="dxa"/>
            <w:shd w:val="clear" w:color="auto" w:fill="auto"/>
            <w:vAlign w:val="center"/>
          </w:tcPr>
          <w:p w14:paraId="5B2DFCE8" w14:textId="77777777" w:rsidR="00644462" w:rsidRPr="001204F8" w:rsidRDefault="00644462">
            <w:pPr>
              <w:spacing w:after="0"/>
              <w:jc w:val="center"/>
              <w:rPr>
                <w:rFonts w:cs="Calibri"/>
                <w:szCs w:val="20"/>
              </w:rPr>
            </w:pPr>
            <w:r w:rsidRPr="001204F8">
              <w:rPr>
                <w:rFonts w:cs="Calibri"/>
                <w:szCs w:val="20"/>
              </w:rPr>
              <w:t>2Q 2025</w:t>
            </w:r>
          </w:p>
        </w:tc>
      </w:tr>
      <w:tr w:rsidR="00644462" w:rsidRPr="001204F8" w14:paraId="26C91436" w14:textId="77777777">
        <w:trPr>
          <w:jc w:val="center"/>
        </w:trPr>
        <w:tc>
          <w:tcPr>
            <w:tcW w:w="2405" w:type="dxa"/>
            <w:shd w:val="clear" w:color="auto" w:fill="auto"/>
            <w:vAlign w:val="center"/>
          </w:tcPr>
          <w:p w14:paraId="1F14C99A" w14:textId="77777777" w:rsidR="00644462" w:rsidRPr="001204F8" w:rsidRDefault="00644462">
            <w:pPr>
              <w:spacing w:after="0"/>
              <w:jc w:val="left"/>
              <w:rPr>
                <w:rFonts w:cs="Calibri"/>
                <w:szCs w:val="20"/>
              </w:rPr>
            </w:pPr>
            <w:r w:rsidRPr="001204F8">
              <w:rPr>
                <w:rFonts w:cs="Calibri"/>
                <w:szCs w:val="20"/>
              </w:rPr>
              <w:t>Energy Planning in Rural Areas with Woody Biomass Resources</w:t>
            </w:r>
          </w:p>
        </w:tc>
        <w:tc>
          <w:tcPr>
            <w:tcW w:w="5245" w:type="dxa"/>
            <w:shd w:val="clear" w:color="auto" w:fill="auto"/>
          </w:tcPr>
          <w:p w14:paraId="7B86E631" w14:textId="77777777" w:rsidR="00644462" w:rsidRPr="001204F8" w:rsidRDefault="00644462">
            <w:pPr>
              <w:spacing w:after="0"/>
              <w:rPr>
                <w:rFonts w:cs="Calibri"/>
                <w:szCs w:val="20"/>
              </w:rPr>
            </w:pPr>
            <w:r w:rsidRPr="001204F8">
              <w:rPr>
                <w:rFonts w:cs="Calibri"/>
                <w:szCs w:val="20"/>
              </w:rPr>
              <w:t>This presents the formulated energy-integrated development plans that are developed for the pilot towns of the project.</w:t>
            </w:r>
          </w:p>
        </w:tc>
        <w:tc>
          <w:tcPr>
            <w:tcW w:w="1366" w:type="dxa"/>
            <w:shd w:val="clear" w:color="auto" w:fill="auto"/>
            <w:vAlign w:val="center"/>
          </w:tcPr>
          <w:p w14:paraId="0139F06C" w14:textId="77777777" w:rsidR="00644462" w:rsidRPr="001204F8" w:rsidRDefault="00644462">
            <w:pPr>
              <w:spacing w:after="0"/>
              <w:jc w:val="center"/>
              <w:rPr>
                <w:rFonts w:cs="Calibri"/>
                <w:szCs w:val="20"/>
              </w:rPr>
            </w:pPr>
            <w:r w:rsidRPr="001204F8">
              <w:rPr>
                <w:rFonts w:cs="Calibri"/>
                <w:szCs w:val="20"/>
              </w:rPr>
              <w:t>3Q 2024</w:t>
            </w:r>
          </w:p>
        </w:tc>
      </w:tr>
      <w:tr w:rsidR="00644462" w:rsidRPr="001204F8" w14:paraId="168D20D9" w14:textId="77777777">
        <w:trPr>
          <w:jc w:val="center"/>
        </w:trPr>
        <w:tc>
          <w:tcPr>
            <w:tcW w:w="2405" w:type="dxa"/>
            <w:shd w:val="clear" w:color="auto" w:fill="auto"/>
            <w:vAlign w:val="center"/>
          </w:tcPr>
          <w:p w14:paraId="0B191F35" w14:textId="77777777" w:rsidR="00644462" w:rsidRPr="001204F8" w:rsidRDefault="00644462">
            <w:pPr>
              <w:spacing w:after="0"/>
              <w:jc w:val="left"/>
              <w:rPr>
                <w:rFonts w:cs="Calibri"/>
                <w:szCs w:val="20"/>
              </w:rPr>
            </w:pPr>
            <w:r w:rsidRPr="001204F8">
              <w:rPr>
                <w:rFonts w:cs="Calibri"/>
                <w:szCs w:val="20"/>
              </w:rPr>
              <w:t>Woody Biomass Production</w:t>
            </w:r>
          </w:p>
        </w:tc>
        <w:tc>
          <w:tcPr>
            <w:tcW w:w="5245" w:type="dxa"/>
            <w:shd w:val="clear" w:color="auto" w:fill="auto"/>
          </w:tcPr>
          <w:p w14:paraId="5DCEED16" w14:textId="77777777" w:rsidR="00644462" w:rsidRPr="001204F8" w:rsidRDefault="00644462">
            <w:pPr>
              <w:spacing w:after="0"/>
              <w:rPr>
                <w:rFonts w:cs="Calibri"/>
                <w:szCs w:val="20"/>
              </w:rPr>
            </w:pPr>
            <w:r w:rsidRPr="001204F8">
              <w:rPr>
                <w:rFonts w:cs="Calibri"/>
                <w:szCs w:val="20"/>
              </w:rPr>
              <w:t>This presents the design, establishment, and operational farmers/communal forest nurseries for providing planting stock for raising woody biomass in woodlots and farmlands.</w:t>
            </w:r>
          </w:p>
        </w:tc>
        <w:tc>
          <w:tcPr>
            <w:tcW w:w="1366" w:type="dxa"/>
            <w:shd w:val="clear" w:color="auto" w:fill="auto"/>
            <w:vAlign w:val="center"/>
          </w:tcPr>
          <w:p w14:paraId="666A495B" w14:textId="77777777" w:rsidR="00644462" w:rsidRPr="001204F8" w:rsidRDefault="00644462">
            <w:pPr>
              <w:spacing w:after="0"/>
              <w:jc w:val="center"/>
              <w:rPr>
                <w:rFonts w:cs="Calibri"/>
                <w:szCs w:val="20"/>
              </w:rPr>
            </w:pPr>
            <w:r w:rsidRPr="001204F8">
              <w:rPr>
                <w:rFonts w:cs="Calibri"/>
                <w:szCs w:val="20"/>
              </w:rPr>
              <w:t>1Q 2026</w:t>
            </w:r>
          </w:p>
        </w:tc>
      </w:tr>
      <w:tr w:rsidR="00644462" w:rsidRPr="001204F8" w14:paraId="3671D8F1" w14:textId="77777777">
        <w:trPr>
          <w:jc w:val="center"/>
        </w:trPr>
        <w:tc>
          <w:tcPr>
            <w:tcW w:w="2405" w:type="dxa"/>
            <w:shd w:val="clear" w:color="auto" w:fill="auto"/>
            <w:vAlign w:val="center"/>
          </w:tcPr>
          <w:p w14:paraId="3F31D0D1" w14:textId="77777777" w:rsidR="00644462" w:rsidRPr="001204F8" w:rsidRDefault="00644462">
            <w:pPr>
              <w:spacing w:after="0"/>
              <w:jc w:val="left"/>
              <w:rPr>
                <w:rFonts w:cs="Calibri"/>
                <w:szCs w:val="20"/>
              </w:rPr>
            </w:pPr>
            <w:r w:rsidRPr="001204F8">
              <w:rPr>
                <w:rFonts w:cs="Calibri"/>
                <w:szCs w:val="20"/>
              </w:rPr>
              <w:t>Woody Biomass Energy Generation Technologies and Applications</w:t>
            </w:r>
          </w:p>
        </w:tc>
        <w:tc>
          <w:tcPr>
            <w:tcW w:w="5245" w:type="dxa"/>
            <w:shd w:val="clear" w:color="auto" w:fill="auto"/>
          </w:tcPr>
          <w:p w14:paraId="7524AD4D" w14:textId="77777777" w:rsidR="00644462" w:rsidRPr="001204F8" w:rsidRDefault="00644462">
            <w:pPr>
              <w:spacing w:after="0"/>
              <w:rPr>
                <w:rFonts w:cs="Calibri"/>
                <w:szCs w:val="20"/>
              </w:rPr>
            </w:pPr>
            <w:r w:rsidRPr="001204F8">
              <w:rPr>
                <w:rFonts w:cs="Calibri"/>
                <w:szCs w:val="20"/>
              </w:rPr>
              <w:t>This presents the results of the demonstrations of the cost-effective application of decentralized woody biomass-based electricity generation and distribution (through mini/micro-grids).</w:t>
            </w:r>
          </w:p>
        </w:tc>
        <w:tc>
          <w:tcPr>
            <w:tcW w:w="1366" w:type="dxa"/>
            <w:shd w:val="clear" w:color="auto" w:fill="auto"/>
            <w:vAlign w:val="center"/>
          </w:tcPr>
          <w:p w14:paraId="1B1958D6" w14:textId="77777777" w:rsidR="00644462" w:rsidRPr="001204F8" w:rsidRDefault="00644462">
            <w:pPr>
              <w:spacing w:after="0"/>
              <w:jc w:val="center"/>
              <w:rPr>
                <w:rFonts w:cs="Calibri"/>
                <w:szCs w:val="20"/>
              </w:rPr>
            </w:pPr>
            <w:r w:rsidRPr="001204F8">
              <w:rPr>
                <w:rFonts w:cs="Calibri"/>
                <w:szCs w:val="20"/>
              </w:rPr>
              <w:t>2Q 2026</w:t>
            </w:r>
          </w:p>
        </w:tc>
      </w:tr>
      <w:tr w:rsidR="00644462" w:rsidRPr="001204F8" w14:paraId="6DC897F1" w14:textId="77777777">
        <w:trPr>
          <w:jc w:val="center"/>
        </w:trPr>
        <w:tc>
          <w:tcPr>
            <w:tcW w:w="2405" w:type="dxa"/>
            <w:shd w:val="clear" w:color="auto" w:fill="auto"/>
            <w:vAlign w:val="center"/>
          </w:tcPr>
          <w:p w14:paraId="489C6F2A" w14:textId="77777777" w:rsidR="00644462" w:rsidRPr="001204F8" w:rsidRDefault="00644462">
            <w:pPr>
              <w:spacing w:after="0"/>
              <w:jc w:val="left"/>
              <w:rPr>
                <w:rFonts w:cs="Calibri"/>
                <w:szCs w:val="20"/>
              </w:rPr>
            </w:pPr>
            <w:r w:rsidRPr="001204F8">
              <w:rPr>
                <w:rFonts w:cs="Calibri"/>
                <w:szCs w:val="20"/>
              </w:rPr>
              <w:t>Woody Biomass Fuels Production</w:t>
            </w:r>
          </w:p>
        </w:tc>
        <w:tc>
          <w:tcPr>
            <w:tcW w:w="5245" w:type="dxa"/>
            <w:shd w:val="clear" w:color="auto" w:fill="auto"/>
          </w:tcPr>
          <w:p w14:paraId="34618164" w14:textId="77777777" w:rsidR="00644462" w:rsidRPr="001204F8" w:rsidRDefault="00644462">
            <w:pPr>
              <w:spacing w:after="0"/>
              <w:rPr>
                <w:rFonts w:cs="Calibri"/>
                <w:szCs w:val="20"/>
              </w:rPr>
            </w:pPr>
            <w:r w:rsidRPr="001204F8">
              <w:rPr>
                <w:rFonts w:cs="Calibri"/>
                <w:szCs w:val="20"/>
              </w:rPr>
              <w:t>This is about the results of the demonstration on the establishment and operationalization of cost-effective woody biomass fuels production facilities, and applications of energy efficient woody biomass fired technologies.</w:t>
            </w:r>
          </w:p>
        </w:tc>
        <w:tc>
          <w:tcPr>
            <w:tcW w:w="1366" w:type="dxa"/>
            <w:shd w:val="clear" w:color="auto" w:fill="auto"/>
            <w:vAlign w:val="center"/>
          </w:tcPr>
          <w:p w14:paraId="1BAD98B8" w14:textId="77777777" w:rsidR="00644462" w:rsidRPr="001204F8" w:rsidRDefault="00644462">
            <w:pPr>
              <w:spacing w:after="0"/>
              <w:jc w:val="center"/>
              <w:rPr>
                <w:rFonts w:cs="Calibri"/>
                <w:szCs w:val="20"/>
              </w:rPr>
            </w:pPr>
            <w:r w:rsidRPr="001204F8">
              <w:rPr>
                <w:rFonts w:cs="Calibri"/>
                <w:szCs w:val="20"/>
              </w:rPr>
              <w:t>3Q 2025</w:t>
            </w:r>
          </w:p>
        </w:tc>
      </w:tr>
      <w:tr w:rsidR="00644462" w:rsidRPr="001204F8" w14:paraId="69F625D6" w14:textId="77777777">
        <w:trPr>
          <w:jc w:val="center"/>
        </w:trPr>
        <w:tc>
          <w:tcPr>
            <w:tcW w:w="2405" w:type="dxa"/>
            <w:shd w:val="clear" w:color="auto" w:fill="auto"/>
            <w:vAlign w:val="center"/>
          </w:tcPr>
          <w:p w14:paraId="4379F53B" w14:textId="77777777" w:rsidR="00644462" w:rsidRPr="001204F8" w:rsidRDefault="00644462">
            <w:pPr>
              <w:spacing w:after="0"/>
              <w:jc w:val="left"/>
              <w:rPr>
                <w:rFonts w:cs="Calibri"/>
                <w:szCs w:val="20"/>
              </w:rPr>
            </w:pPr>
            <w:r w:rsidRPr="001204F8">
              <w:rPr>
                <w:rFonts w:cs="Calibri"/>
                <w:szCs w:val="20"/>
              </w:rPr>
              <w:t>Financing Woody Biomass Energy Production</w:t>
            </w:r>
          </w:p>
        </w:tc>
        <w:tc>
          <w:tcPr>
            <w:tcW w:w="5245" w:type="dxa"/>
            <w:shd w:val="clear" w:color="auto" w:fill="auto"/>
          </w:tcPr>
          <w:p w14:paraId="38C1BBDD" w14:textId="77777777" w:rsidR="00644462" w:rsidRPr="001204F8" w:rsidRDefault="00644462">
            <w:pPr>
              <w:spacing w:after="0"/>
              <w:rPr>
                <w:rFonts w:cs="Calibri"/>
                <w:szCs w:val="20"/>
              </w:rPr>
            </w:pPr>
            <w:r w:rsidRPr="001204F8">
              <w:rPr>
                <w:rFonts w:cs="Calibri"/>
                <w:szCs w:val="20"/>
              </w:rPr>
              <w:t xml:space="preserve">This is about the investment cost of establishing and commercial operation of woody biomass energy production, as well as potential investment and financing mechanisms for </w:t>
            </w:r>
            <w:r w:rsidRPr="001204F8">
              <w:rPr>
                <w:rFonts w:cs="Calibri"/>
                <w:szCs w:val="20"/>
              </w:rPr>
              <w:lastRenderedPageBreak/>
              <w:t>supporting the commercial viability and operation of woody biomass energy production.</w:t>
            </w:r>
          </w:p>
        </w:tc>
        <w:tc>
          <w:tcPr>
            <w:tcW w:w="1366" w:type="dxa"/>
            <w:shd w:val="clear" w:color="auto" w:fill="auto"/>
            <w:vAlign w:val="center"/>
          </w:tcPr>
          <w:p w14:paraId="7B50E88B" w14:textId="77777777" w:rsidR="00644462" w:rsidRPr="001204F8" w:rsidRDefault="00644462">
            <w:pPr>
              <w:spacing w:after="0"/>
              <w:jc w:val="center"/>
              <w:rPr>
                <w:rFonts w:cs="Calibri"/>
                <w:szCs w:val="20"/>
              </w:rPr>
            </w:pPr>
            <w:r w:rsidRPr="001204F8">
              <w:rPr>
                <w:rFonts w:cs="Calibri"/>
                <w:szCs w:val="20"/>
              </w:rPr>
              <w:lastRenderedPageBreak/>
              <w:t>4Q 2024</w:t>
            </w:r>
          </w:p>
        </w:tc>
      </w:tr>
      <w:tr w:rsidR="00644462" w:rsidRPr="001204F8" w14:paraId="0BA0B50F" w14:textId="77777777">
        <w:trPr>
          <w:jc w:val="center"/>
        </w:trPr>
        <w:tc>
          <w:tcPr>
            <w:tcW w:w="2405" w:type="dxa"/>
            <w:shd w:val="clear" w:color="auto" w:fill="auto"/>
            <w:vAlign w:val="center"/>
          </w:tcPr>
          <w:p w14:paraId="23168100" w14:textId="77777777" w:rsidR="00644462" w:rsidRPr="001204F8" w:rsidRDefault="00644462">
            <w:pPr>
              <w:spacing w:after="0"/>
              <w:jc w:val="left"/>
              <w:rPr>
                <w:rFonts w:cs="Calibri"/>
                <w:szCs w:val="20"/>
              </w:rPr>
            </w:pPr>
            <w:r w:rsidRPr="001204F8">
              <w:rPr>
                <w:rFonts w:cs="Calibri"/>
                <w:szCs w:val="20"/>
              </w:rPr>
              <w:t>Recommended Woody Biomass Energy Generation Projects in Pakistan</w:t>
            </w:r>
          </w:p>
        </w:tc>
        <w:tc>
          <w:tcPr>
            <w:tcW w:w="5245" w:type="dxa"/>
            <w:shd w:val="clear" w:color="auto" w:fill="auto"/>
          </w:tcPr>
          <w:p w14:paraId="315F92F3" w14:textId="77777777" w:rsidR="00644462" w:rsidRPr="001204F8" w:rsidRDefault="00644462">
            <w:pPr>
              <w:spacing w:after="0"/>
              <w:rPr>
                <w:rFonts w:cs="Calibri"/>
                <w:szCs w:val="20"/>
              </w:rPr>
            </w:pPr>
            <w:r w:rsidRPr="001204F8">
              <w:rPr>
                <w:rFonts w:cs="Calibri"/>
                <w:szCs w:val="20"/>
              </w:rPr>
              <w:t>This is about the de-risked biomass-based power generation projects, decentralized biomass-based energy generation in rural areas, and business plans for the GOP and private sector to facilitate financing and implementation.</w:t>
            </w:r>
          </w:p>
        </w:tc>
        <w:tc>
          <w:tcPr>
            <w:tcW w:w="1366" w:type="dxa"/>
            <w:shd w:val="clear" w:color="auto" w:fill="auto"/>
            <w:vAlign w:val="center"/>
          </w:tcPr>
          <w:p w14:paraId="3A9545BA" w14:textId="77777777" w:rsidR="00644462" w:rsidRPr="001204F8" w:rsidRDefault="00644462">
            <w:pPr>
              <w:spacing w:after="0"/>
              <w:jc w:val="center"/>
              <w:rPr>
                <w:rFonts w:cs="Calibri"/>
                <w:szCs w:val="20"/>
              </w:rPr>
            </w:pPr>
            <w:r w:rsidRPr="001204F8">
              <w:rPr>
                <w:rFonts w:cs="Calibri"/>
                <w:szCs w:val="20"/>
              </w:rPr>
              <w:t>3Q 2025</w:t>
            </w:r>
          </w:p>
        </w:tc>
      </w:tr>
      <w:tr w:rsidR="00644462" w:rsidRPr="001204F8" w14:paraId="489A0955" w14:textId="77777777">
        <w:trPr>
          <w:jc w:val="center"/>
        </w:trPr>
        <w:tc>
          <w:tcPr>
            <w:tcW w:w="2405" w:type="dxa"/>
            <w:shd w:val="clear" w:color="auto" w:fill="auto"/>
            <w:vAlign w:val="center"/>
          </w:tcPr>
          <w:p w14:paraId="2F4EB4AD" w14:textId="77777777" w:rsidR="00644462" w:rsidRPr="001204F8" w:rsidRDefault="00644462">
            <w:pPr>
              <w:spacing w:after="0"/>
              <w:jc w:val="left"/>
              <w:rPr>
                <w:rFonts w:cs="Calibri"/>
                <w:szCs w:val="20"/>
              </w:rPr>
            </w:pPr>
            <w:r w:rsidRPr="001204F8">
              <w:rPr>
                <w:rFonts w:cs="Calibri"/>
                <w:szCs w:val="20"/>
              </w:rPr>
              <w:t>Woody Biomass Capacity Development Program</w:t>
            </w:r>
          </w:p>
        </w:tc>
        <w:tc>
          <w:tcPr>
            <w:tcW w:w="5245" w:type="dxa"/>
            <w:shd w:val="clear" w:color="auto" w:fill="auto"/>
          </w:tcPr>
          <w:p w14:paraId="79761B79" w14:textId="77777777" w:rsidR="00644462" w:rsidRPr="001204F8" w:rsidRDefault="00644462">
            <w:pPr>
              <w:spacing w:after="0"/>
              <w:rPr>
                <w:rFonts w:cs="Calibri"/>
                <w:szCs w:val="20"/>
              </w:rPr>
            </w:pPr>
            <w:r w:rsidRPr="001204F8">
              <w:rPr>
                <w:rFonts w:cs="Calibri"/>
                <w:szCs w:val="20"/>
              </w:rPr>
              <w:t>This is about the capacity development training programs for the design, construction, operation, and maintenance of woody biomass-based energy production systems both for power and non-power applications.</w:t>
            </w:r>
          </w:p>
        </w:tc>
        <w:tc>
          <w:tcPr>
            <w:tcW w:w="1366" w:type="dxa"/>
            <w:shd w:val="clear" w:color="auto" w:fill="auto"/>
            <w:vAlign w:val="center"/>
          </w:tcPr>
          <w:p w14:paraId="4308EDDD" w14:textId="77777777" w:rsidR="00644462" w:rsidRPr="001204F8" w:rsidRDefault="00644462">
            <w:pPr>
              <w:spacing w:after="0"/>
              <w:jc w:val="center"/>
              <w:rPr>
                <w:rFonts w:cs="Calibri"/>
                <w:szCs w:val="20"/>
              </w:rPr>
            </w:pPr>
            <w:r w:rsidRPr="001204F8">
              <w:rPr>
                <w:rFonts w:cs="Calibri"/>
                <w:szCs w:val="20"/>
              </w:rPr>
              <w:t>1Q 2027</w:t>
            </w:r>
          </w:p>
        </w:tc>
      </w:tr>
    </w:tbl>
    <w:p w14:paraId="5864D7BF" w14:textId="77777777" w:rsidR="00D511B8" w:rsidRPr="001204F8" w:rsidRDefault="00D511B8" w:rsidP="007602E9">
      <w:pPr>
        <w:spacing w:after="0"/>
        <w:rPr>
          <w:rFonts w:cs="Calibri"/>
          <w:sz w:val="22"/>
          <w:szCs w:val="22"/>
        </w:rPr>
      </w:pPr>
    </w:p>
    <w:p w14:paraId="2FB59A5F" w14:textId="77777777" w:rsidR="00D511B8" w:rsidRPr="001204F8" w:rsidRDefault="00904296" w:rsidP="007602E9">
      <w:pPr>
        <w:spacing w:after="0"/>
        <w:rPr>
          <w:rFonts w:cs="Calibri"/>
          <w:sz w:val="22"/>
          <w:szCs w:val="22"/>
        </w:rPr>
      </w:pPr>
      <w:r w:rsidRPr="001204F8">
        <w:rPr>
          <w:rFonts w:cs="Calibri"/>
          <w:b/>
          <w:bCs/>
          <w:sz w:val="22"/>
          <w:szCs w:val="22"/>
        </w:rPr>
        <w:t>Contribution of KM</w:t>
      </w:r>
      <w:r w:rsidR="00D511B8" w:rsidRPr="001204F8">
        <w:rPr>
          <w:rFonts w:cs="Calibri"/>
          <w:b/>
          <w:bCs/>
          <w:sz w:val="22"/>
          <w:szCs w:val="22"/>
        </w:rPr>
        <w:t xml:space="preserve"> and learning to overall project impact and sustainability</w:t>
      </w:r>
      <w:r w:rsidR="00D511B8" w:rsidRPr="001204F8">
        <w:rPr>
          <w:rFonts w:cs="Calibri"/>
          <w:sz w:val="22"/>
          <w:szCs w:val="22"/>
        </w:rPr>
        <w:t xml:space="preserve"> – The </w:t>
      </w:r>
      <w:r w:rsidR="00103D5C" w:rsidRPr="001204F8">
        <w:rPr>
          <w:rFonts w:cs="Calibri"/>
          <w:sz w:val="22"/>
          <w:szCs w:val="22"/>
        </w:rPr>
        <w:t>PASBET</w:t>
      </w:r>
      <w:r w:rsidR="00D511B8" w:rsidRPr="001204F8">
        <w:rPr>
          <w:rFonts w:cs="Calibri"/>
          <w:sz w:val="22"/>
          <w:szCs w:val="22"/>
        </w:rPr>
        <w:t xml:space="preserve"> project will </w:t>
      </w:r>
      <w:r w:rsidR="00103D5C" w:rsidRPr="001204F8">
        <w:rPr>
          <w:rFonts w:cs="Calibri"/>
          <w:sz w:val="22"/>
          <w:szCs w:val="22"/>
        </w:rPr>
        <w:t xml:space="preserve">continue to develop and implement </w:t>
      </w:r>
      <w:r w:rsidR="00D511B8" w:rsidRPr="001204F8">
        <w:rPr>
          <w:rFonts w:cs="Calibri"/>
          <w:sz w:val="22"/>
          <w:szCs w:val="22"/>
        </w:rPr>
        <w:t xml:space="preserve">a knowledge management </w:t>
      </w:r>
      <w:r w:rsidRPr="001204F8">
        <w:rPr>
          <w:rFonts w:cs="Calibri"/>
          <w:sz w:val="22"/>
          <w:szCs w:val="22"/>
        </w:rPr>
        <w:t xml:space="preserve">strategy and </w:t>
      </w:r>
      <w:r w:rsidR="00D511B8" w:rsidRPr="001204F8">
        <w:rPr>
          <w:rFonts w:cs="Calibri"/>
          <w:sz w:val="22"/>
          <w:szCs w:val="22"/>
        </w:rPr>
        <w:t xml:space="preserve">plan </w:t>
      </w:r>
      <w:r w:rsidR="00DD1AE1" w:rsidRPr="001204F8">
        <w:rPr>
          <w:rFonts w:cs="Calibri"/>
          <w:sz w:val="22"/>
          <w:szCs w:val="22"/>
        </w:rPr>
        <w:t xml:space="preserve">during project implementation </w:t>
      </w:r>
      <w:r w:rsidR="00103D5C" w:rsidRPr="001204F8">
        <w:rPr>
          <w:rFonts w:cs="Calibri"/>
          <w:sz w:val="22"/>
          <w:szCs w:val="22"/>
        </w:rPr>
        <w:t>based on this KM framework to</w:t>
      </w:r>
      <w:r w:rsidR="00D511B8" w:rsidRPr="001204F8">
        <w:rPr>
          <w:rFonts w:cs="Calibri"/>
          <w:sz w:val="22"/>
          <w:szCs w:val="22"/>
        </w:rPr>
        <w:t xml:space="preserve"> </w:t>
      </w:r>
      <w:r w:rsidR="00103D5C" w:rsidRPr="001204F8">
        <w:rPr>
          <w:rFonts w:cs="Calibri"/>
          <w:sz w:val="22"/>
          <w:szCs w:val="22"/>
        </w:rPr>
        <w:t xml:space="preserve">achieve </w:t>
      </w:r>
      <w:r w:rsidR="00D511B8" w:rsidRPr="001204F8">
        <w:rPr>
          <w:rFonts w:cs="Calibri"/>
          <w:sz w:val="22"/>
          <w:szCs w:val="22"/>
        </w:rPr>
        <w:t xml:space="preserve">the improved awareness and capacity </w:t>
      </w:r>
      <w:r w:rsidRPr="001204F8">
        <w:rPr>
          <w:rFonts w:cs="Calibri"/>
          <w:sz w:val="22"/>
          <w:szCs w:val="22"/>
        </w:rPr>
        <w:t xml:space="preserve">development </w:t>
      </w:r>
      <w:r w:rsidR="00D511B8" w:rsidRPr="001204F8">
        <w:rPr>
          <w:rFonts w:cs="Calibri"/>
          <w:sz w:val="22"/>
          <w:szCs w:val="22"/>
        </w:rPr>
        <w:t xml:space="preserve">of the pertinent GOP ministries and agencies </w:t>
      </w:r>
      <w:r w:rsidR="00103D5C" w:rsidRPr="001204F8">
        <w:rPr>
          <w:rFonts w:cs="Calibri"/>
          <w:sz w:val="22"/>
          <w:szCs w:val="22"/>
        </w:rPr>
        <w:t xml:space="preserve">and all stakeholders </w:t>
      </w:r>
      <w:r w:rsidR="00D511B8" w:rsidRPr="001204F8">
        <w:rPr>
          <w:rFonts w:cs="Calibri"/>
          <w:sz w:val="22"/>
          <w:szCs w:val="22"/>
        </w:rPr>
        <w:t>that will be involved in the project</w:t>
      </w:r>
      <w:r w:rsidRPr="001204F8">
        <w:rPr>
          <w:rFonts w:cs="Calibri"/>
          <w:sz w:val="22"/>
          <w:szCs w:val="22"/>
        </w:rPr>
        <w:t xml:space="preserve"> at the national and provincial levels</w:t>
      </w:r>
      <w:r w:rsidR="00DD1AE1" w:rsidRPr="001204F8">
        <w:rPr>
          <w:rFonts w:cs="Calibri"/>
          <w:sz w:val="22"/>
          <w:szCs w:val="22"/>
        </w:rPr>
        <w:t>. These will be</w:t>
      </w:r>
      <w:r w:rsidR="00D511B8" w:rsidRPr="001204F8">
        <w:rPr>
          <w:rFonts w:cs="Calibri"/>
          <w:sz w:val="22"/>
          <w:szCs w:val="22"/>
        </w:rPr>
        <w:t xml:space="preserve"> about cost-effective applications of woody biomass-based energy generation for decentralized power generation and distribution, and also for industrial productive use applications. The essential components of the plan e.g., online repository, and information sharing system, will be useful not only for the woody biomass-fired power generation companies, and rural industries, but also GOP agencies in sustainable rural development planning. It will also be useful to international donors, implementing partners and consultants when designing and implementing similar </w:t>
      </w:r>
      <w:r w:rsidR="00103D5C" w:rsidRPr="001204F8">
        <w:rPr>
          <w:rFonts w:cs="Calibri"/>
          <w:sz w:val="22"/>
          <w:szCs w:val="22"/>
        </w:rPr>
        <w:t>biomass</w:t>
      </w:r>
      <w:r w:rsidR="00D511B8" w:rsidRPr="001204F8">
        <w:rPr>
          <w:rFonts w:cs="Calibri"/>
          <w:sz w:val="22"/>
          <w:szCs w:val="22"/>
        </w:rPr>
        <w:t xml:space="preserve">-based </w:t>
      </w:r>
      <w:r w:rsidR="00103D5C" w:rsidRPr="001204F8">
        <w:rPr>
          <w:rFonts w:cs="Calibri"/>
          <w:sz w:val="22"/>
          <w:szCs w:val="22"/>
        </w:rPr>
        <w:t xml:space="preserve">energy </w:t>
      </w:r>
      <w:r w:rsidR="00D511B8" w:rsidRPr="001204F8">
        <w:rPr>
          <w:rFonts w:cs="Calibri"/>
          <w:sz w:val="22"/>
          <w:szCs w:val="22"/>
        </w:rPr>
        <w:t xml:space="preserve">generation projects in Pakistan. The </w:t>
      </w:r>
      <w:r w:rsidR="00DD1AE1" w:rsidRPr="001204F8">
        <w:rPr>
          <w:rFonts w:cs="Calibri"/>
          <w:sz w:val="22"/>
          <w:szCs w:val="22"/>
        </w:rPr>
        <w:t xml:space="preserve">successful </w:t>
      </w:r>
      <w:r w:rsidR="00D511B8" w:rsidRPr="001204F8">
        <w:rPr>
          <w:rFonts w:cs="Calibri"/>
          <w:sz w:val="22"/>
          <w:szCs w:val="22"/>
        </w:rPr>
        <w:t xml:space="preserve">implementation of the </w:t>
      </w:r>
      <w:r w:rsidR="009D3FF6" w:rsidRPr="001204F8">
        <w:rPr>
          <w:rFonts w:cs="Calibri"/>
          <w:sz w:val="22"/>
          <w:szCs w:val="22"/>
        </w:rPr>
        <w:t>KM strategy</w:t>
      </w:r>
      <w:r w:rsidRPr="001204F8">
        <w:rPr>
          <w:rFonts w:cs="Calibri"/>
          <w:sz w:val="22"/>
          <w:szCs w:val="22"/>
        </w:rPr>
        <w:t xml:space="preserve"> and </w:t>
      </w:r>
      <w:r w:rsidR="00D511B8" w:rsidRPr="001204F8">
        <w:rPr>
          <w:rFonts w:cs="Calibri"/>
          <w:sz w:val="22"/>
          <w:szCs w:val="22"/>
        </w:rPr>
        <w:t>plan will improve awareness, communications, and education and ensure that the experiences and results of the proposed project are properly captured and disseminated to the project stakeholders and partners, including UNDP and GEF. The proper management of knowledge will require transparent and timely sharing of data, and other information through proper communication</w:t>
      </w:r>
      <w:r w:rsidR="005F1C0D" w:rsidRPr="001204F8">
        <w:rPr>
          <w:rFonts w:cs="Calibri"/>
          <w:sz w:val="22"/>
          <w:szCs w:val="22"/>
        </w:rPr>
        <w:t xml:space="preserve">, whether printed or </w:t>
      </w:r>
      <w:r w:rsidR="00DD1AE1" w:rsidRPr="001204F8">
        <w:rPr>
          <w:rFonts w:cs="Calibri"/>
          <w:sz w:val="22"/>
          <w:szCs w:val="22"/>
        </w:rPr>
        <w:t xml:space="preserve">in </w:t>
      </w:r>
      <w:r w:rsidR="005F1C0D" w:rsidRPr="001204F8">
        <w:rPr>
          <w:rFonts w:cs="Calibri"/>
          <w:sz w:val="22"/>
          <w:szCs w:val="22"/>
        </w:rPr>
        <w:t>digital forms</w:t>
      </w:r>
      <w:r w:rsidR="00D511B8" w:rsidRPr="001204F8">
        <w:rPr>
          <w:rFonts w:cs="Calibri"/>
          <w:sz w:val="22"/>
          <w:szCs w:val="22"/>
        </w:rPr>
        <w:t>.</w:t>
      </w:r>
    </w:p>
    <w:p w14:paraId="64EFFC23" w14:textId="77777777" w:rsidR="00D511B8" w:rsidRPr="001204F8" w:rsidRDefault="00D511B8" w:rsidP="007602E9">
      <w:pPr>
        <w:spacing w:after="0"/>
        <w:rPr>
          <w:rFonts w:cs="Calibri"/>
          <w:sz w:val="22"/>
          <w:szCs w:val="22"/>
        </w:rPr>
      </w:pPr>
    </w:p>
    <w:p w14:paraId="65A8AB72" w14:textId="77777777" w:rsidR="00D511B8" w:rsidRPr="001204F8" w:rsidRDefault="00D511B8" w:rsidP="007602E9">
      <w:pPr>
        <w:spacing w:after="0"/>
        <w:rPr>
          <w:rFonts w:cs="Calibri"/>
          <w:sz w:val="22"/>
          <w:szCs w:val="22"/>
        </w:rPr>
      </w:pPr>
      <w:r w:rsidRPr="001204F8">
        <w:rPr>
          <w:rFonts w:cs="Calibri"/>
          <w:b/>
          <w:bCs/>
          <w:sz w:val="22"/>
          <w:szCs w:val="22"/>
        </w:rPr>
        <w:t xml:space="preserve">Plans for </w:t>
      </w:r>
      <w:r w:rsidR="00904296" w:rsidRPr="001204F8">
        <w:rPr>
          <w:rFonts w:cs="Calibri"/>
          <w:b/>
          <w:bCs/>
          <w:sz w:val="22"/>
          <w:szCs w:val="22"/>
        </w:rPr>
        <w:t xml:space="preserve">dissemination and </w:t>
      </w:r>
      <w:r w:rsidRPr="001204F8">
        <w:rPr>
          <w:rFonts w:cs="Calibri"/>
          <w:b/>
          <w:bCs/>
          <w:sz w:val="22"/>
          <w:szCs w:val="22"/>
        </w:rPr>
        <w:t>strategic communications</w:t>
      </w:r>
      <w:r w:rsidRPr="001204F8">
        <w:rPr>
          <w:rFonts w:cs="Calibri"/>
          <w:sz w:val="22"/>
          <w:szCs w:val="22"/>
        </w:rPr>
        <w:t xml:space="preserve"> – Disseminating the results of the various activities of the project is essential in achieving the </w:t>
      </w:r>
      <w:r w:rsidR="009D3FF6" w:rsidRPr="001204F8">
        <w:rPr>
          <w:rFonts w:cs="Calibri"/>
          <w:sz w:val="22"/>
          <w:szCs w:val="22"/>
        </w:rPr>
        <w:t>widespread</w:t>
      </w:r>
      <w:r w:rsidRPr="001204F8">
        <w:rPr>
          <w:rFonts w:cs="Calibri"/>
          <w:sz w:val="22"/>
          <w:szCs w:val="22"/>
        </w:rPr>
        <w:t xml:space="preserve"> application of woody biomass-based energy generation in the country</w:t>
      </w:r>
      <w:r w:rsidR="00DD1AE1" w:rsidRPr="001204F8">
        <w:rPr>
          <w:rFonts w:cs="Calibri"/>
          <w:sz w:val="22"/>
          <w:szCs w:val="22"/>
        </w:rPr>
        <w:t xml:space="preserve"> starting from the provincial level achievements</w:t>
      </w:r>
      <w:r w:rsidRPr="001204F8">
        <w:rPr>
          <w:rFonts w:cs="Calibri"/>
          <w:sz w:val="22"/>
          <w:szCs w:val="22"/>
        </w:rPr>
        <w:t xml:space="preserve">, and </w:t>
      </w:r>
      <w:r w:rsidR="00A14626" w:rsidRPr="001204F8">
        <w:rPr>
          <w:rFonts w:cs="Calibri"/>
          <w:sz w:val="22"/>
          <w:szCs w:val="22"/>
        </w:rPr>
        <w:t>in</w:t>
      </w:r>
      <w:r w:rsidRPr="001204F8">
        <w:rPr>
          <w:rFonts w:cs="Calibri"/>
          <w:sz w:val="22"/>
          <w:szCs w:val="22"/>
        </w:rPr>
        <w:t xml:space="preserve"> other countries of the same circumstances as Pakistan. Hence, among the barrier removal strategies that will be employed in the </w:t>
      </w:r>
      <w:r w:rsidR="00DD1AE1" w:rsidRPr="001204F8">
        <w:rPr>
          <w:rFonts w:cs="Calibri"/>
          <w:sz w:val="22"/>
          <w:szCs w:val="22"/>
        </w:rPr>
        <w:t xml:space="preserve">PASBET </w:t>
      </w:r>
      <w:r w:rsidRPr="001204F8">
        <w:rPr>
          <w:rFonts w:cs="Calibri"/>
          <w:sz w:val="22"/>
          <w:szCs w:val="22"/>
        </w:rPr>
        <w:t>project is knowledge management and dissemination</w:t>
      </w:r>
      <w:r w:rsidR="00DD1AE1" w:rsidRPr="001204F8">
        <w:rPr>
          <w:rFonts w:cs="Calibri"/>
          <w:sz w:val="22"/>
          <w:szCs w:val="22"/>
        </w:rPr>
        <w:t xml:space="preserve"> and decision support systems</w:t>
      </w:r>
      <w:r w:rsidRPr="001204F8">
        <w:rPr>
          <w:rFonts w:cs="Calibri"/>
          <w:sz w:val="22"/>
          <w:szCs w:val="22"/>
        </w:rPr>
        <w:t xml:space="preserve">. Such strategy requires the: (a) generation of knowledge that the pertinent sectors of the country, e.g., energy, forestry, agriculture, etc. need to progress towards the next level in the application of best available technologies; </w:t>
      </w:r>
      <w:r w:rsidR="00663940" w:rsidRPr="001204F8">
        <w:rPr>
          <w:rFonts w:cs="Calibri"/>
          <w:sz w:val="22"/>
          <w:szCs w:val="22"/>
        </w:rPr>
        <w:t>and</w:t>
      </w:r>
      <w:r w:rsidRPr="001204F8">
        <w:rPr>
          <w:rFonts w:cs="Calibri"/>
          <w:sz w:val="22"/>
          <w:szCs w:val="22"/>
        </w:rPr>
        <w:t xml:space="preserve"> (b) dissemination of that knowledge to a broad range of entities within these sectors in an accessible and affordable manner. In this regard, the activities of the project will be designed in such a way that these are included in the project’s knowledge management plan. As part of the information sharing and dissemination aspects of the project, communicating the results of feasibility analyses and engineering design of all technology application demonstrations will be used for decision making in the operation, maintenance, and sustainability of the demo units, and provide information to help convince potential users to replicate </w:t>
      </w:r>
      <w:r w:rsidR="005F1C0D" w:rsidRPr="001204F8">
        <w:rPr>
          <w:rFonts w:cs="Calibri"/>
          <w:sz w:val="22"/>
          <w:szCs w:val="22"/>
        </w:rPr>
        <w:t xml:space="preserve">and upscale </w:t>
      </w:r>
      <w:r w:rsidRPr="001204F8">
        <w:rPr>
          <w:rFonts w:cs="Calibri"/>
          <w:sz w:val="22"/>
          <w:szCs w:val="22"/>
        </w:rPr>
        <w:t>the demos</w:t>
      </w:r>
      <w:r w:rsidR="00DD1AE1" w:rsidRPr="001204F8">
        <w:rPr>
          <w:rFonts w:cs="Calibri"/>
          <w:sz w:val="22"/>
          <w:szCs w:val="22"/>
        </w:rPr>
        <w:t xml:space="preserve"> into more commercial applications using the business and financial models developed</w:t>
      </w:r>
      <w:r w:rsidRPr="001204F8">
        <w:rPr>
          <w:rFonts w:cs="Calibri"/>
          <w:sz w:val="22"/>
          <w:szCs w:val="22"/>
        </w:rPr>
        <w:t>.</w:t>
      </w:r>
    </w:p>
    <w:p w14:paraId="12C6215D" w14:textId="77777777" w:rsidR="00D511B8" w:rsidRPr="001204F8" w:rsidRDefault="00D511B8" w:rsidP="007602E9">
      <w:pPr>
        <w:spacing w:after="0"/>
        <w:rPr>
          <w:rFonts w:cs="Calibri"/>
        </w:rPr>
      </w:pPr>
    </w:p>
    <w:p w14:paraId="55FAA44E" w14:textId="3ED9E676" w:rsidR="00A439AF" w:rsidRPr="001204F8" w:rsidRDefault="00A439AF" w:rsidP="007602E9">
      <w:pPr>
        <w:spacing w:after="0"/>
        <w:rPr>
          <w:rFonts w:cs="Calibri"/>
          <w:sz w:val="22"/>
          <w:szCs w:val="28"/>
        </w:rPr>
      </w:pPr>
      <w:r w:rsidRPr="001204F8">
        <w:rPr>
          <w:rFonts w:cs="Calibri"/>
          <w:sz w:val="22"/>
          <w:szCs w:val="28"/>
        </w:rPr>
        <w:t xml:space="preserve">Knowledge management is </w:t>
      </w:r>
      <w:r w:rsidR="005F1C0D" w:rsidRPr="001204F8">
        <w:rPr>
          <w:rFonts w:cs="Calibri"/>
          <w:sz w:val="22"/>
          <w:szCs w:val="28"/>
        </w:rPr>
        <w:t xml:space="preserve">therefore a </w:t>
      </w:r>
      <w:r w:rsidRPr="001204F8">
        <w:rPr>
          <w:rFonts w:cs="Calibri"/>
          <w:sz w:val="22"/>
          <w:szCs w:val="28"/>
        </w:rPr>
        <w:t>primary function of the Project Manage</w:t>
      </w:r>
      <w:r w:rsidR="005F1C0D" w:rsidRPr="001204F8">
        <w:rPr>
          <w:rFonts w:cs="Calibri"/>
          <w:sz w:val="22"/>
          <w:szCs w:val="28"/>
        </w:rPr>
        <w:t>ment Unit</w:t>
      </w:r>
      <w:r w:rsidRPr="001204F8">
        <w:rPr>
          <w:rFonts w:cs="Calibri"/>
          <w:sz w:val="22"/>
          <w:szCs w:val="28"/>
        </w:rPr>
        <w:t xml:space="preserve"> </w:t>
      </w:r>
      <w:r w:rsidR="005F1C0D" w:rsidRPr="001204F8">
        <w:rPr>
          <w:rFonts w:cs="Calibri"/>
          <w:sz w:val="22"/>
          <w:szCs w:val="28"/>
        </w:rPr>
        <w:t>in close coordination with</w:t>
      </w:r>
      <w:r w:rsidRPr="001204F8">
        <w:rPr>
          <w:rFonts w:cs="Calibri"/>
          <w:sz w:val="22"/>
          <w:szCs w:val="28"/>
        </w:rPr>
        <w:t xml:space="preserve"> the </w:t>
      </w:r>
      <w:r w:rsidR="005F1C0D" w:rsidRPr="001204F8">
        <w:rPr>
          <w:rFonts w:cs="Calibri"/>
          <w:sz w:val="22"/>
          <w:szCs w:val="28"/>
        </w:rPr>
        <w:t xml:space="preserve">pertinent </w:t>
      </w:r>
      <w:r w:rsidR="002F31CF">
        <w:rPr>
          <w:rFonts w:cs="Calibri"/>
          <w:sz w:val="22"/>
          <w:szCs w:val="28"/>
        </w:rPr>
        <w:t>MoCC&amp;EC</w:t>
      </w:r>
      <w:r w:rsidR="005F1C0D" w:rsidRPr="001204F8">
        <w:rPr>
          <w:rFonts w:cs="Calibri"/>
          <w:sz w:val="22"/>
          <w:szCs w:val="28"/>
        </w:rPr>
        <w:t xml:space="preserve"> </w:t>
      </w:r>
      <w:r w:rsidR="009D3FF6" w:rsidRPr="001204F8">
        <w:rPr>
          <w:rFonts w:cs="Calibri"/>
          <w:sz w:val="22"/>
          <w:szCs w:val="28"/>
        </w:rPr>
        <w:t xml:space="preserve">unit’s </w:t>
      </w:r>
      <w:r w:rsidR="00064B3A" w:rsidRPr="001204F8">
        <w:rPr>
          <w:rFonts w:cs="Calibri"/>
          <w:sz w:val="22"/>
          <w:szCs w:val="28"/>
        </w:rPr>
        <w:t>regular activity</w:t>
      </w:r>
      <w:r w:rsidRPr="001204F8">
        <w:rPr>
          <w:rFonts w:cs="Calibri"/>
          <w:sz w:val="22"/>
          <w:szCs w:val="28"/>
        </w:rPr>
        <w:t xml:space="preserve"> as the Implementing partner</w:t>
      </w:r>
      <w:r w:rsidR="00904296" w:rsidRPr="001204F8">
        <w:rPr>
          <w:rFonts w:cs="Calibri"/>
          <w:sz w:val="22"/>
          <w:szCs w:val="28"/>
        </w:rPr>
        <w:t>. This will enable the latter to sustain</w:t>
      </w:r>
      <w:r w:rsidR="005F1C0D" w:rsidRPr="001204F8">
        <w:rPr>
          <w:rFonts w:cs="Calibri"/>
          <w:sz w:val="22"/>
          <w:szCs w:val="28"/>
        </w:rPr>
        <w:t xml:space="preserve"> the KM </w:t>
      </w:r>
      <w:r w:rsidR="00904296" w:rsidRPr="001204F8">
        <w:rPr>
          <w:rFonts w:cs="Calibri"/>
          <w:sz w:val="22"/>
          <w:szCs w:val="28"/>
        </w:rPr>
        <w:t xml:space="preserve">system and </w:t>
      </w:r>
      <w:r w:rsidR="005F1C0D" w:rsidRPr="001204F8">
        <w:rPr>
          <w:rFonts w:cs="Calibri"/>
          <w:sz w:val="22"/>
          <w:szCs w:val="28"/>
        </w:rPr>
        <w:t xml:space="preserve">activities after the project is completed and making sure that ample budget is allocated </w:t>
      </w:r>
      <w:r w:rsidR="00904296" w:rsidRPr="001204F8">
        <w:rPr>
          <w:rFonts w:cs="Calibri"/>
          <w:sz w:val="22"/>
          <w:szCs w:val="28"/>
        </w:rPr>
        <w:t xml:space="preserve">yearly </w:t>
      </w:r>
      <w:r w:rsidR="005F1C0D" w:rsidRPr="001204F8">
        <w:rPr>
          <w:rFonts w:cs="Calibri"/>
          <w:sz w:val="22"/>
          <w:szCs w:val="28"/>
        </w:rPr>
        <w:t>to maintain its operational requirements</w:t>
      </w:r>
      <w:r w:rsidR="00D21A37" w:rsidRPr="001204F8">
        <w:rPr>
          <w:rFonts w:cs="Calibri"/>
          <w:sz w:val="22"/>
          <w:szCs w:val="28"/>
        </w:rPr>
        <w:t xml:space="preserve">. </w:t>
      </w:r>
      <w:r w:rsidR="00B04A7B" w:rsidRPr="001204F8">
        <w:rPr>
          <w:rFonts w:cs="Calibri"/>
          <w:sz w:val="22"/>
          <w:szCs w:val="28"/>
        </w:rPr>
        <w:t>A know</w:t>
      </w:r>
      <w:r w:rsidR="005F1C0D" w:rsidRPr="001204F8">
        <w:rPr>
          <w:rFonts w:cs="Calibri"/>
          <w:sz w:val="22"/>
          <w:szCs w:val="28"/>
        </w:rPr>
        <w:t>l</w:t>
      </w:r>
      <w:r w:rsidR="00B04A7B" w:rsidRPr="001204F8">
        <w:rPr>
          <w:rFonts w:cs="Calibri"/>
          <w:sz w:val="22"/>
          <w:szCs w:val="28"/>
        </w:rPr>
        <w:t xml:space="preserve">edge management strategy and plan </w:t>
      </w:r>
      <w:r w:rsidR="009D3FF6" w:rsidRPr="001204F8">
        <w:rPr>
          <w:rFonts w:cs="Calibri"/>
          <w:sz w:val="22"/>
          <w:szCs w:val="28"/>
        </w:rPr>
        <w:t>are</w:t>
      </w:r>
      <w:r w:rsidR="00B04A7B" w:rsidRPr="001204F8">
        <w:rPr>
          <w:rFonts w:cs="Calibri"/>
          <w:sz w:val="22"/>
          <w:szCs w:val="28"/>
        </w:rPr>
        <w:t xml:space="preserve"> therefore required </w:t>
      </w:r>
      <w:r w:rsidR="005F1C0D" w:rsidRPr="001204F8">
        <w:rPr>
          <w:rFonts w:cs="Calibri"/>
          <w:sz w:val="22"/>
          <w:szCs w:val="28"/>
        </w:rPr>
        <w:t xml:space="preserve">to be developed </w:t>
      </w:r>
      <w:r w:rsidR="00904296" w:rsidRPr="001204F8">
        <w:rPr>
          <w:rFonts w:cs="Calibri"/>
          <w:sz w:val="22"/>
          <w:szCs w:val="28"/>
        </w:rPr>
        <w:t xml:space="preserve">starting the inception phase </w:t>
      </w:r>
      <w:r w:rsidR="005F1C0D" w:rsidRPr="001204F8">
        <w:rPr>
          <w:rFonts w:cs="Calibri"/>
          <w:sz w:val="22"/>
          <w:szCs w:val="28"/>
        </w:rPr>
        <w:t xml:space="preserve">based on this </w:t>
      </w:r>
      <w:r w:rsidR="00904296" w:rsidRPr="001204F8">
        <w:rPr>
          <w:rFonts w:cs="Calibri"/>
          <w:sz w:val="22"/>
          <w:szCs w:val="28"/>
        </w:rPr>
        <w:t xml:space="preserve">KM </w:t>
      </w:r>
      <w:r w:rsidR="005F1C0D" w:rsidRPr="001204F8">
        <w:rPr>
          <w:rFonts w:cs="Calibri"/>
          <w:sz w:val="22"/>
          <w:szCs w:val="28"/>
        </w:rPr>
        <w:lastRenderedPageBreak/>
        <w:t xml:space="preserve">framework and adopted </w:t>
      </w:r>
      <w:r w:rsidR="00904296" w:rsidRPr="001204F8">
        <w:rPr>
          <w:rFonts w:cs="Calibri"/>
          <w:sz w:val="22"/>
          <w:szCs w:val="28"/>
        </w:rPr>
        <w:t>and operationalized during</w:t>
      </w:r>
      <w:r w:rsidR="00B04A7B" w:rsidRPr="001204F8">
        <w:rPr>
          <w:rFonts w:cs="Calibri"/>
          <w:sz w:val="22"/>
          <w:szCs w:val="28"/>
        </w:rPr>
        <w:t xml:space="preserve"> the </w:t>
      </w:r>
      <w:r w:rsidR="00904296" w:rsidRPr="001204F8">
        <w:rPr>
          <w:rFonts w:cs="Calibri"/>
          <w:sz w:val="22"/>
          <w:szCs w:val="28"/>
        </w:rPr>
        <w:t xml:space="preserve">entire </w:t>
      </w:r>
      <w:r w:rsidR="00B04A7B" w:rsidRPr="001204F8">
        <w:rPr>
          <w:rFonts w:cs="Calibri"/>
          <w:sz w:val="22"/>
          <w:szCs w:val="28"/>
        </w:rPr>
        <w:t xml:space="preserve">project </w:t>
      </w:r>
      <w:r w:rsidR="00904296" w:rsidRPr="001204F8">
        <w:rPr>
          <w:rFonts w:cs="Calibri"/>
          <w:sz w:val="22"/>
          <w:szCs w:val="28"/>
        </w:rPr>
        <w:t>implementation</w:t>
      </w:r>
      <w:r w:rsidR="00B04A7B" w:rsidRPr="001204F8">
        <w:rPr>
          <w:rFonts w:cs="Calibri"/>
          <w:sz w:val="22"/>
          <w:szCs w:val="28"/>
        </w:rPr>
        <w:t xml:space="preserve">. </w:t>
      </w:r>
      <w:r w:rsidRPr="001204F8">
        <w:rPr>
          <w:rFonts w:cs="Calibri"/>
          <w:sz w:val="22"/>
          <w:szCs w:val="28"/>
        </w:rPr>
        <w:t xml:space="preserve">It is budgeted within the activities </w:t>
      </w:r>
      <w:r w:rsidR="00904296" w:rsidRPr="001204F8">
        <w:rPr>
          <w:rFonts w:cs="Calibri"/>
          <w:sz w:val="22"/>
          <w:szCs w:val="28"/>
        </w:rPr>
        <w:t>during implementation.</w:t>
      </w:r>
      <w:r w:rsidR="00CB7D2A" w:rsidRPr="001204F8">
        <w:rPr>
          <w:rFonts w:cs="Calibri"/>
          <w:sz w:val="22"/>
          <w:szCs w:val="28"/>
        </w:rPr>
        <w:t xml:space="preserve"> As the project is completed, the</w:t>
      </w:r>
      <w:r w:rsidRPr="001204F8">
        <w:rPr>
          <w:rFonts w:cs="Calibri"/>
          <w:sz w:val="22"/>
          <w:szCs w:val="28"/>
        </w:rPr>
        <w:t xml:space="preserve"> sustainability </w:t>
      </w:r>
      <w:r w:rsidR="00CB7D2A" w:rsidRPr="001204F8">
        <w:rPr>
          <w:rFonts w:cs="Calibri"/>
          <w:sz w:val="22"/>
          <w:szCs w:val="28"/>
        </w:rPr>
        <w:t xml:space="preserve">of the KM system </w:t>
      </w:r>
      <w:r w:rsidRPr="001204F8">
        <w:rPr>
          <w:rFonts w:cs="Calibri"/>
          <w:sz w:val="22"/>
          <w:szCs w:val="28"/>
        </w:rPr>
        <w:t xml:space="preserve">will form part of the exit </w:t>
      </w:r>
      <w:r w:rsidR="00904296" w:rsidRPr="001204F8">
        <w:rPr>
          <w:rFonts w:cs="Calibri"/>
          <w:sz w:val="22"/>
          <w:szCs w:val="28"/>
        </w:rPr>
        <w:t>strategy</w:t>
      </w:r>
      <w:r w:rsidRPr="001204F8">
        <w:rPr>
          <w:rFonts w:cs="Calibri"/>
          <w:sz w:val="22"/>
          <w:szCs w:val="28"/>
        </w:rPr>
        <w:t xml:space="preserve"> that aims </w:t>
      </w:r>
      <w:r w:rsidR="00B04A7B" w:rsidRPr="001204F8">
        <w:rPr>
          <w:rFonts w:cs="Calibri"/>
          <w:sz w:val="22"/>
          <w:szCs w:val="28"/>
        </w:rPr>
        <w:t xml:space="preserve">that the knowledge base be </w:t>
      </w:r>
      <w:r w:rsidRPr="001204F8">
        <w:rPr>
          <w:rFonts w:cs="Calibri"/>
          <w:sz w:val="22"/>
          <w:szCs w:val="28"/>
        </w:rPr>
        <w:t>hand</w:t>
      </w:r>
      <w:r w:rsidR="00B04A7B" w:rsidRPr="001204F8">
        <w:rPr>
          <w:rFonts w:cs="Calibri"/>
          <w:sz w:val="22"/>
          <w:szCs w:val="28"/>
        </w:rPr>
        <w:t xml:space="preserve">ed over to </w:t>
      </w:r>
      <w:r w:rsidR="002F31CF">
        <w:rPr>
          <w:rFonts w:cs="Calibri"/>
          <w:sz w:val="22"/>
          <w:szCs w:val="28"/>
        </w:rPr>
        <w:t>MoCC&amp;EC</w:t>
      </w:r>
      <w:r w:rsidR="00B04A7B" w:rsidRPr="001204F8">
        <w:rPr>
          <w:rFonts w:cs="Calibri"/>
          <w:sz w:val="22"/>
          <w:szCs w:val="28"/>
        </w:rPr>
        <w:t xml:space="preserve"> before </w:t>
      </w:r>
      <w:r w:rsidR="00053E6D" w:rsidRPr="001204F8">
        <w:rPr>
          <w:rFonts w:cs="Calibri"/>
          <w:sz w:val="22"/>
          <w:szCs w:val="28"/>
        </w:rPr>
        <w:t>the Project</w:t>
      </w:r>
      <w:r w:rsidR="00B04A7B" w:rsidRPr="001204F8">
        <w:rPr>
          <w:rFonts w:cs="Calibri"/>
          <w:sz w:val="22"/>
          <w:szCs w:val="28"/>
        </w:rPr>
        <w:t xml:space="preserve"> ends</w:t>
      </w:r>
      <w:r w:rsidR="00CB7D2A" w:rsidRPr="001204F8">
        <w:rPr>
          <w:rFonts w:cs="Calibri"/>
          <w:sz w:val="22"/>
          <w:szCs w:val="28"/>
        </w:rPr>
        <w:t xml:space="preserve"> for it to support the implementation of the replication plan and post-project sustainability to achieve the desired project’s long term outcomes in GHG emission reduction and economic and social benefits</w:t>
      </w:r>
      <w:r w:rsidR="00B04A7B" w:rsidRPr="001204F8">
        <w:rPr>
          <w:rFonts w:cs="Calibri"/>
          <w:sz w:val="22"/>
          <w:szCs w:val="28"/>
        </w:rPr>
        <w:t>.</w:t>
      </w:r>
    </w:p>
    <w:p w14:paraId="0B7E3508" w14:textId="77777777" w:rsidR="00A36D29" w:rsidRPr="001204F8" w:rsidRDefault="00A36D29" w:rsidP="007602E9">
      <w:pPr>
        <w:spacing w:after="0"/>
        <w:rPr>
          <w:rFonts w:cs="Calibri"/>
          <w:sz w:val="22"/>
          <w:szCs w:val="28"/>
        </w:rPr>
      </w:pPr>
    </w:p>
    <w:p w14:paraId="03C52E94" w14:textId="77777777" w:rsidR="00122AA7" w:rsidRPr="001204F8" w:rsidRDefault="00122AA7" w:rsidP="007602E9">
      <w:pPr>
        <w:spacing w:after="0"/>
        <w:rPr>
          <w:rFonts w:cs="Calibri"/>
          <w:sz w:val="22"/>
          <w:szCs w:val="28"/>
        </w:rPr>
      </w:pPr>
    </w:p>
    <w:p w14:paraId="3E989FDC" w14:textId="77777777" w:rsidR="00122AA7" w:rsidRPr="001204F8" w:rsidRDefault="00122AA7" w:rsidP="007602E9">
      <w:pPr>
        <w:spacing w:after="0"/>
        <w:rPr>
          <w:rFonts w:cs="Calibri"/>
          <w:sz w:val="22"/>
          <w:szCs w:val="28"/>
        </w:rPr>
      </w:pPr>
    </w:p>
    <w:p w14:paraId="00398854" w14:textId="77777777" w:rsidR="00122AA7" w:rsidRPr="001204F8" w:rsidRDefault="00122AA7" w:rsidP="007602E9">
      <w:pPr>
        <w:spacing w:after="0"/>
        <w:rPr>
          <w:rFonts w:cs="Calibri"/>
          <w:sz w:val="22"/>
          <w:szCs w:val="28"/>
        </w:rPr>
      </w:pPr>
    </w:p>
    <w:p w14:paraId="3A2FA3FB" w14:textId="77777777" w:rsidR="00122AA7" w:rsidRPr="001204F8" w:rsidRDefault="00122AA7" w:rsidP="007602E9">
      <w:pPr>
        <w:spacing w:after="0"/>
        <w:rPr>
          <w:rFonts w:cs="Calibri"/>
          <w:sz w:val="22"/>
          <w:szCs w:val="28"/>
        </w:rPr>
      </w:pPr>
    </w:p>
    <w:p w14:paraId="50B2A721" w14:textId="77777777" w:rsidR="00122AA7" w:rsidRPr="001204F8" w:rsidRDefault="00122AA7" w:rsidP="007602E9">
      <w:pPr>
        <w:spacing w:after="0"/>
        <w:rPr>
          <w:rFonts w:cs="Calibri"/>
          <w:sz w:val="22"/>
          <w:szCs w:val="28"/>
        </w:rPr>
      </w:pPr>
    </w:p>
    <w:p w14:paraId="70C28822" w14:textId="77777777" w:rsidR="00122AA7" w:rsidRPr="001204F8" w:rsidRDefault="00122AA7" w:rsidP="007602E9">
      <w:pPr>
        <w:spacing w:after="0"/>
        <w:rPr>
          <w:rFonts w:cs="Calibri"/>
          <w:sz w:val="22"/>
          <w:szCs w:val="28"/>
        </w:rPr>
      </w:pPr>
    </w:p>
    <w:p w14:paraId="71ED76CF" w14:textId="77777777" w:rsidR="00122AA7" w:rsidRPr="001204F8" w:rsidRDefault="00122AA7" w:rsidP="007602E9">
      <w:pPr>
        <w:spacing w:after="0"/>
        <w:rPr>
          <w:rFonts w:cs="Calibri"/>
          <w:sz w:val="22"/>
          <w:szCs w:val="28"/>
        </w:rPr>
      </w:pPr>
    </w:p>
    <w:p w14:paraId="3DF3EA25" w14:textId="77777777" w:rsidR="00122AA7" w:rsidRPr="001204F8" w:rsidRDefault="00122AA7" w:rsidP="007602E9">
      <w:pPr>
        <w:spacing w:after="0"/>
        <w:rPr>
          <w:rFonts w:cs="Calibri"/>
          <w:sz w:val="22"/>
          <w:szCs w:val="28"/>
        </w:rPr>
      </w:pPr>
    </w:p>
    <w:p w14:paraId="516A6C86" w14:textId="77777777" w:rsidR="00122AA7" w:rsidRPr="001204F8" w:rsidRDefault="00122AA7" w:rsidP="007602E9">
      <w:pPr>
        <w:spacing w:after="0"/>
        <w:rPr>
          <w:rFonts w:cs="Calibri"/>
          <w:sz w:val="22"/>
          <w:szCs w:val="28"/>
        </w:rPr>
      </w:pPr>
    </w:p>
    <w:p w14:paraId="7AD23DC6" w14:textId="77777777" w:rsidR="00122AA7" w:rsidRPr="001204F8" w:rsidRDefault="00122AA7" w:rsidP="007602E9">
      <w:pPr>
        <w:spacing w:after="0"/>
        <w:rPr>
          <w:rFonts w:cs="Calibri"/>
          <w:sz w:val="22"/>
          <w:szCs w:val="28"/>
        </w:rPr>
      </w:pPr>
    </w:p>
    <w:p w14:paraId="6E98C0C0" w14:textId="77777777" w:rsidR="00122AA7" w:rsidRPr="001204F8" w:rsidRDefault="00122AA7" w:rsidP="007602E9">
      <w:pPr>
        <w:spacing w:after="0"/>
        <w:rPr>
          <w:rFonts w:cs="Calibri"/>
          <w:sz w:val="22"/>
          <w:szCs w:val="28"/>
        </w:rPr>
      </w:pPr>
    </w:p>
    <w:p w14:paraId="75276E46" w14:textId="77777777" w:rsidR="00122AA7" w:rsidRPr="001204F8" w:rsidRDefault="00122AA7" w:rsidP="007602E9">
      <w:pPr>
        <w:spacing w:after="0"/>
        <w:rPr>
          <w:rFonts w:cs="Calibri"/>
          <w:sz w:val="22"/>
          <w:szCs w:val="28"/>
        </w:rPr>
      </w:pPr>
    </w:p>
    <w:p w14:paraId="04BE5C42" w14:textId="77777777" w:rsidR="00122AA7" w:rsidRPr="001204F8" w:rsidRDefault="00122AA7" w:rsidP="007602E9">
      <w:pPr>
        <w:spacing w:after="0"/>
        <w:rPr>
          <w:rFonts w:cs="Calibri"/>
          <w:sz w:val="22"/>
          <w:szCs w:val="28"/>
        </w:rPr>
      </w:pPr>
    </w:p>
    <w:p w14:paraId="15E607F3" w14:textId="77777777" w:rsidR="00122AA7" w:rsidRPr="001204F8" w:rsidRDefault="00122AA7" w:rsidP="007602E9">
      <w:pPr>
        <w:spacing w:after="0"/>
        <w:rPr>
          <w:rFonts w:cs="Calibri"/>
          <w:sz w:val="22"/>
          <w:szCs w:val="28"/>
        </w:rPr>
      </w:pPr>
    </w:p>
    <w:p w14:paraId="34CBC30E" w14:textId="77777777" w:rsidR="00122AA7" w:rsidRPr="001204F8" w:rsidRDefault="00122AA7" w:rsidP="007602E9">
      <w:pPr>
        <w:spacing w:after="0"/>
        <w:rPr>
          <w:rFonts w:cs="Calibri"/>
          <w:sz w:val="22"/>
          <w:szCs w:val="28"/>
        </w:rPr>
      </w:pPr>
    </w:p>
    <w:p w14:paraId="0806B865" w14:textId="77777777" w:rsidR="00122AA7" w:rsidRPr="001204F8" w:rsidRDefault="00122AA7" w:rsidP="007602E9">
      <w:pPr>
        <w:spacing w:after="0"/>
        <w:rPr>
          <w:rFonts w:cs="Calibri"/>
          <w:sz w:val="22"/>
          <w:szCs w:val="28"/>
        </w:rPr>
      </w:pPr>
    </w:p>
    <w:p w14:paraId="04DCB909" w14:textId="77777777" w:rsidR="00122AA7" w:rsidRPr="001204F8" w:rsidRDefault="00122AA7" w:rsidP="007602E9">
      <w:pPr>
        <w:spacing w:after="0"/>
        <w:rPr>
          <w:rFonts w:cs="Calibri"/>
          <w:sz w:val="22"/>
          <w:szCs w:val="28"/>
        </w:rPr>
      </w:pPr>
    </w:p>
    <w:p w14:paraId="22B3468B" w14:textId="77777777" w:rsidR="00122AA7" w:rsidRPr="001204F8" w:rsidRDefault="00122AA7" w:rsidP="007602E9">
      <w:pPr>
        <w:spacing w:after="0"/>
        <w:rPr>
          <w:rFonts w:cs="Calibri"/>
          <w:sz w:val="22"/>
          <w:szCs w:val="28"/>
        </w:rPr>
      </w:pPr>
    </w:p>
    <w:p w14:paraId="52A605C8" w14:textId="77777777" w:rsidR="00122AA7" w:rsidRPr="001204F8" w:rsidRDefault="00122AA7" w:rsidP="007602E9">
      <w:pPr>
        <w:spacing w:after="0"/>
        <w:rPr>
          <w:rFonts w:cs="Calibri"/>
          <w:sz w:val="22"/>
          <w:szCs w:val="28"/>
        </w:rPr>
      </w:pPr>
    </w:p>
    <w:p w14:paraId="4638A7D7" w14:textId="77777777" w:rsidR="00122AA7" w:rsidRPr="001204F8" w:rsidRDefault="00122AA7" w:rsidP="007602E9">
      <w:pPr>
        <w:spacing w:after="0"/>
        <w:rPr>
          <w:rFonts w:cs="Calibri"/>
          <w:sz w:val="22"/>
          <w:szCs w:val="28"/>
        </w:rPr>
      </w:pPr>
    </w:p>
    <w:p w14:paraId="068BC950" w14:textId="77777777" w:rsidR="00122AA7" w:rsidRPr="001204F8" w:rsidRDefault="00122AA7" w:rsidP="007602E9">
      <w:pPr>
        <w:spacing w:after="0"/>
        <w:rPr>
          <w:rFonts w:cs="Calibri"/>
          <w:sz w:val="22"/>
          <w:szCs w:val="28"/>
        </w:rPr>
      </w:pPr>
    </w:p>
    <w:p w14:paraId="3BB6AC3F" w14:textId="77777777" w:rsidR="00122AA7" w:rsidRPr="001204F8" w:rsidRDefault="00122AA7" w:rsidP="007602E9">
      <w:pPr>
        <w:spacing w:after="0"/>
        <w:rPr>
          <w:rFonts w:cs="Calibri"/>
          <w:sz w:val="22"/>
          <w:szCs w:val="28"/>
        </w:rPr>
      </w:pPr>
    </w:p>
    <w:p w14:paraId="69FAD0D7" w14:textId="77777777" w:rsidR="00122AA7" w:rsidRPr="001204F8" w:rsidRDefault="00122AA7" w:rsidP="007602E9">
      <w:pPr>
        <w:spacing w:after="0"/>
        <w:rPr>
          <w:rFonts w:cs="Calibri"/>
          <w:sz w:val="22"/>
          <w:szCs w:val="28"/>
        </w:rPr>
      </w:pPr>
    </w:p>
    <w:p w14:paraId="562AADC8" w14:textId="77777777" w:rsidR="00122AA7" w:rsidRPr="001204F8" w:rsidRDefault="00122AA7" w:rsidP="007602E9">
      <w:pPr>
        <w:spacing w:after="0"/>
        <w:rPr>
          <w:rFonts w:cs="Calibri"/>
          <w:sz w:val="22"/>
          <w:szCs w:val="28"/>
        </w:rPr>
      </w:pPr>
    </w:p>
    <w:p w14:paraId="3E59BE27" w14:textId="77777777" w:rsidR="00122AA7" w:rsidRPr="001204F8" w:rsidRDefault="00122AA7" w:rsidP="007602E9">
      <w:pPr>
        <w:spacing w:after="0"/>
        <w:rPr>
          <w:rFonts w:cs="Calibri"/>
          <w:sz w:val="22"/>
          <w:szCs w:val="28"/>
        </w:rPr>
      </w:pPr>
    </w:p>
    <w:p w14:paraId="13E0B89C" w14:textId="77777777" w:rsidR="00122AA7" w:rsidRPr="001204F8" w:rsidRDefault="00122AA7" w:rsidP="007602E9">
      <w:pPr>
        <w:spacing w:after="0"/>
        <w:rPr>
          <w:rFonts w:cs="Calibri"/>
          <w:sz w:val="22"/>
          <w:szCs w:val="28"/>
        </w:rPr>
      </w:pPr>
    </w:p>
    <w:p w14:paraId="2F16F55D" w14:textId="77777777" w:rsidR="00122AA7" w:rsidRPr="001204F8" w:rsidRDefault="00122AA7" w:rsidP="007602E9">
      <w:pPr>
        <w:spacing w:after="0"/>
        <w:rPr>
          <w:rFonts w:cs="Calibri"/>
          <w:sz w:val="22"/>
          <w:szCs w:val="28"/>
        </w:rPr>
      </w:pPr>
    </w:p>
    <w:p w14:paraId="1ECFCF92" w14:textId="77777777" w:rsidR="00122AA7" w:rsidRPr="001204F8" w:rsidRDefault="00122AA7" w:rsidP="007602E9">
      <w:pPr>
        <w:spacing w:after="0"/>
        <w:rPr>
          <w:rFonts w:cs="Calibri"/>
          <w:sz w:val="22"/>
          <w:szCs w:val="28"/>
        </w:rPr>
      </w:pPr>
    </w:p>
    <w:p w14:paraId="255AE543" w14:textId="77777777" w:rsidR="00122AA7" w:rsidRPr="001204F8" w:rsidRDefault="00122AA7" w:rsidP="007602E9">
      <w:pPr>
        <w:spacing w:after="0"/>
        <w:rPr>
          <w:rFonts w:cs="Calibri"/>
          <w:sz w:val="22"/>
          <w:szCs w:val="28"/>
        </w:rPr>
      </w:pPr>
    </w:p>
    <w:p w14:paraId="2B1A1149" w14:textId="77777777" w:rsidR="00122AA7" w:rsidRPr="001204F8" w:rsidRDefault="00122AA7" w:rsidP="007602E9">
      <w:pPr>
        <w:spacing w:after="0"/>
        <w:rPr>
          <w:rFonts w:cs="Calibri"/>
          <w:sz w:val="22"/>
          <w:szCs w:val="28"/>
        </w:rPr>
      </w:pPr>
    </w:p>
    <w:p w14:paraId="2215DE1C" w14:textId="77777777" w:rsidR="00122AA7" w:rsidRPr="001204F8" w:rsidRDefault="00122AA7" w:rsidP="007602E9">
      <w:pPr>
        <w:spacing w:after="0"/>
        <w:rPr>
          <w:rFonts w:cs="Calibri"/>
          <w:sz w:val="22"/>
          <w:szCs w:val="28"/>
        </w:rPr>
      </w:pPr>
    </w:p>
    <w:p w14:paraId="3BF6A1AD" w14:textId="77777777" w:rsidR="00122AA7" w:rsidRPr="001204F8" w:rsidRDefault="00122AA7" w:rsidP="007602E9">
      <w:pPr>
        <w:spacing w:after="0"/>
        <w:rPr>
          <w:rFonts w:cs="Calibri"/>
          <w:sz w:val="22"/>
          <w:szCs w:val="28"/>
        </w:rPr>
      </w:pPr>
    </w:p>
    <w:p w14:paraId="7FA54AF3" w14:textId="77777777" w:rsidR="00122AA7" w:rsidRPr="001204F8" w:rsidRDefault="00122AA7" w:rsidP="007602E9">
      <w:pPr>
        <w:spacing w:after="0"/>
        <w:rPr>
          <w:rFonts w:cs="Calibri"/>
          <w:sz w:val="22"/>
          <w:szCs w:val="28"/>
        </w:rPr>
        <w:sectPr w:rsidR="00122AA7" w:rsidRPr="001204F8" w:rsidSect="00DA7C08">
          <w:pgSz w:w="12240" w:h="15840" w:code="1"/>
          <w:pgMar w:top="1440" w:right="1440" w:bottom="1440" w:left="1440" w:header="720" w:footer="720" w:gutter="0"/>
          <w:cols w:space="720"/>
          <w:docGrid w:linePitch="360"/>
        </w:sectPr>
      </w:pPr>
    </w:p>
    <w:p w14:paraId="03395C12" w14:textId="77777777" w:rsidR="00122AA7" w:rsidRPr="001204F8" w:rsidRDefault="00122AA7" w:rsidP="00122AA7">
      <w:pPr>
        <w:pStyle w:val="Heading1"/>
        <w:numPr>
          <w:ilvl w:val="0"/>
          <w:numId w:val="0"/>
        </w:numPr>
        <w:spacing w:before="0" w:after="0"/>
        <w:ind w:left="720" w:hanging="720"/>
        <w:rPr>
          <w:rFonts w:cs="Calibri"/>
          <w:bCs/>
          <w:color w:val="0070C0"/>
          <w:szCs w:val="22"/>
        </w:rPr>
      </w:pPr>
      <w:r w:rsidRPr="001204F8">
        <w:rPr>
          <w:rFonts w:cs="Calibri"/>
          <w:bCs/>
          <w:color w:val="0070C0"/>
          <w:szCs w:val="22"/>
        </w:rPr>
        <w:lastRenderedPageBreak/>
        <w:t>Annex 11: Procurement Plan – for first year of implementation</w:t>
      </w:r>
    </w:p>
    <w:p w14:paraId="4A8DC188" w14:textId="77777777" w:rsidR="00122AA7" w:rsidRPr="001204F8" w:rsidRDefault="00122AA7" w:rsidP="007602E9">
      <w:pPr>
        <w:spacing w:after="0"/>
        <w:rPr>
          <w:rFonts w:cs="Calibri"/>
          <w:sz w:val="22"/>
          <w:szCs w:val="28"/>
        </w:rPr>
      </w:pPr>
    </w:p>
    <w:p w14:paraId="3B465194" w14:textId="77777777" w:rsidR="00122AA7" w:rsidRPr="001204F8" w:rsidRDefault="00122AA7" w:rsidP="007602E9">
      <w:pPr>
        <w:spacing w:after="0"/>
        <w:rPr>
          <w:rFonts w:cs="Calibri"/>
          <w:sz w:val="22"/>
          <w:szCs w:val="28"/>
        </w:rPr>
      </w:pPr>
    </w:p>
    <w:tbl>
      <w:tblPr>
        <w:tblW w:w="144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350"/>
        <w:gridCol w:w="1336"/>
        <w:gridCol w:w="1725"/>
        <w:gridCol w:w="1249"/>
        <w:gridCol w:w="1275"/>
        <w:gridCol w:w="2013"/>
        <w:gridCol w:w="1852"/>
      </w:tblGrid>
      <w:tr w:rsidR="00FC3746" w:rsidRPr="001204F8" w14:paraId="4980A39B" w14:textId="77777777" w:rsidTr="000E6E1D">
        <w:trPr>
          <w:tblHeader/>
        </w:trPr>
        <w:tc>
          <w:tcPr>
            <w:tcW w:w="3600" w:type="dxa"/>
            <w:shd w:val="clear" w:color="auto" w:fill="auto"/>
            <w:vAlign w:val="center"/>
          </w:tcPr>
          <w:p w14:paraId="13B47D13" w14:textId="77777777" w:rsidR="00122AA7" w:rsidRPr="001204F8" w:rsidRDefault="00122AA7" w:rsidP="001A276C">
            <w:pPr>
              <w:spacing w:after="0"/>
              <w:jc w:val="center"/>
              <w:rPr>
                <w:rFonts w:eastAsia="Calibri" w:cs="Cordia New"/>
                <w:b/>
                <w:bCs/>
                <w:sz w:val="22"/>
                <w:szCs w:val="28"/>
                <w:lang w:bidi="th-TH"/>
              </w:rPr>
            </w:pPr>
            <w:r w:rsidRPr="001204F8">
              <w:rPr>
                <w:rFonts w:eastAsia="Calibri" w:cs="Cordia New"/>
                <w:b/>
                <w:bCs/>
                <w:sz w:val="22"/>
                <w:szCs w:val="28"/>
                <w:lang w:bidi="th-TH"/>
              </w:rPr>
              <w:t>Description</w:t>
            </w:r>
          </w:p>
        </w:tc>
        <w:tc>
          <w:tcPr>
            <w:tcW w:w="1350" w:type="dxa"/>
            <w:shd w:val="clear" w:color="auto" w:fill="auto"/>
            <w:vAlign w:val="center"/>
          </w:tcPr>
          <w:p w14:paraId="0E2F015F" w14:textId="77777777" w:rsidR="00122AA7" w:rsidRPr="001204F8" w:rsidRDefault="00122AA7" w:rsidP="001A276C">
            <w:pPr>
              <w:spacing w:after="0"/>
              <w:jc w:val="center"/>
              <w:rPr>
                <w:rFonts w:eastAsia="Calibri" w:cs="Cordia New"/>
                <w:b/>
                <w:bCs/>
                <w:sz w:val="22"/>
                <w:szCs w:val="28"/>
                <w:lang w:bidi="th-TH"/>
              </w:rPr>
            </w:pPr>
            <w:r w:rsidRPr="001204F8">
              <w:rPr>
                <w:rFonts w:eastAsia="Calibri" w:cs="Cordia New"/>
                <w:b/>
                <w:bCs/>
                <w:sz w:val="22"/>
                <w:szCs w:val="28"/>
                <w:lang w:bidi="th-TH"/>
              </w:rPr>
              <w:t>Project Component</w:t>
            </w:r>
          </w:p>
        </w:tc>
        <w:tc>
          <w:tcPr>
            <w:tcW w:w="1336" w:type="dxa"/>
            <w:shd w:val="clear" w:color="auto" w:fill="auto"/>
            <w:vAlign w:val="center"/>
          </w:tcPr>
          <w:p w14:paraId="3C544738" w14:textId="77777777" w:rsidR="00122AA7" w:rsidRPr="001204F8" w:rsidRDefault="00122AA7" w:rsidP="001A276C">
            <w:pPr>
              <w:spacing w:after="0"/>
              <w:jc w:val="center"/>
              <w:rPr>
                <w:rFonts w:eastAsia="Calibri" w:cs="Cordia New"/>
                <w:b/>
                <w:bCs/>
                <w:sz w:val="22"/>
                <w:szCs w:val="28"/>
                <w:lang w:bidi="th-TH"/>
              </w:rPr>
            </w:pPr>
            <w:r w:rsidRPr="001204F8">
              <w:rPr>
                <w:rFonts w:eastAsia="Calibri" w:cs="Cordia New"/>
                <w:b/>
                <w:bCs/>
                <w:sz w:val="22"/>
                <w:szCs w:val="28"/>
                <w:lang w:bidi="th-TH"/>
              </w:rPr>
              <w:t>Estimated no. of Contracts</w:t>
            </w:r>
          </w:p>
        </w:tc>
        <w:tc>
          <w:tcPr>
            <w:tcW w:w="1725" w:type="dxa"/>
            <w:shd w:val="clear" w:color="auto" w:fill="auto"/>
            <w:vAlign w:val="center"/>
          </w:tcPr>
          <w:p w14:paraId="083D018B" w14:textId="77777777" w:rsidR="00122AA7" w:rsidRPr="001204F8" w:rsidRDefault="00122AA7" w:rsidP="001A276C">
            <w:pPr>
              <w:spacing w:after="0"/>
              <w:jc w:val="center"/>
              <w:rPr>
                <w:rFonts w:eastAsia="Calibri" w:cs="Cordia New"/>
                <w:b/>
                <w:bCs/>
                <w:sz w:val="22"/>
                <w:szCs w:val="28"/>
                <w:lang w:bidi="th-TH"/>
              </w:rPr>
            </w:pPr>
            <w:r w:rsidRPr="001204F8">
              <w:rPr>
                <w:rFonts w:eastAsia="Calibri" w:cs="Cordia New"/>
                <w:b/>
                <w:bCs/>
                <w:sz w:val="22"/>
                <w:szCs w:val="28"/>
                <w:lang w:bidi="th-TH"/>
              </w:rPr>
              <w:t>Estimated Commencement</w:t>
            </w:r>
          </w:p>
        </w:tc>
        <w:tc>
          <w:tcPr>
            <w:tcW w:w="1249" w:type="dxa"/>
            <w:shd w:val="clear" w:color="auto" w:fill="auto"/>
            <w:vAlign w:val="center"/>
          </w:tcPr>
          <w:p w14:paraId="2770EEF0" w14:textId="77777777" w:rsidR="00122AA7" w:rsidRPr="001204F8" w:rsidRDefault="00122AA7" w:rsidP="001A276C">
            <w:pPr>
              <w:spacing w:after="0"/>
              <w:jc w:val="center"/>
              <w:rPr>
                <w:rFonts w:eastAsia="Calibri" w:cs="Cordia New"/>
                <w:b/>
                <w:bCs/>
                <w:sz w:val="22"/>
                <w:szCs w:val="28"/>
                <w:lang w:bidi="th-TH"/>
              </w:rPr>
            </w:pPr>
            <w:r w:rsidRPr="001204F8">
              <w:rPr>
                <w:rFonts w:eastAsia="Calibri" w:cs="Cordia New"/>
                <w:b/>
                <w:bCs/>
                <w:sz w:val="22"/>
                <w:szCs w:val="28"/>
                <w:lang w:bidi="th-TH"/>
              </w:rPr>
              <w:t>Estimated Value</w:t>
            </w:r>
          </w:p>
          <w:p w14:paraId="328B44EE" w14:textId="77777777" w:rsidR="00122AA7" w:rsidRPr="001204F8" w:rsidRDefault="00122AA7" w:rsidP="001A276C">
            <w:pPr>
              <w:spacing w:after="0"/>
              <w:jc w:val="center"/>
              <w:rPr>
                <w:rFonts w:eastAsia="Calibri" w:cs="Cordia New"/>
                <w:b/>
                <w:bCs/>
                <w:sz w:val="22"/>
                <w:szCs w:val="28"/>
                <w:lang w:bidi="th-TH"/>
              </w:rPr>
            </w:pPr>
            <w:r w:rsidRPr="001204F8">
              <w:rPr>
                <w:rFonts w:eastAsia="Calibri" w:cs="Cordia New"/>
                <w:b/>
                <w:bCs/>
                <w:sz w:val="22"/>
                <w:szCs w:val="28"/>
                <w:lang w:bidi="th-TH"/>
              </w:rPr>
              <w:t>Year 1 (USD)</w:t>
            </w:r>
          </w:p>
        </w:tc>
        <w:tc>
          <w:tcPr>
            <w:tcW w:w="1275" w:type="dxa"/>
            <w:shd w:val="clear" w:color="auto" w:fill="auto"/>
            <w:vAlign w:val="center"/>
          </w:tcPr>
          <w:p w14:paraId="23E02CD7" w14:textId="77777777" w:rsidR="00122AA7" w:rsidRPr="001204F8" w:rsidRDefault="00122AA7" w:rsidP="001A276C">
            <w:pPr>
              <w:spacing w:after="0"/>
              <w:jc w:val="center"/>
              <w:rPr>
                <w:rFonts w:eastAsia="Calibri" w:cs="Cordia New"/>
                <w:b/>
                <w:bCs/>
                <w:sz w:val="22"/>
                <w:szCs w:val="28"/>
                <w:lang w:bidi="th-TH"/>
              </w:rPr>
            </w:pPr>
            <w:r w:rsidRPr="001204F8">
              <w:rPr>
                <w:rFonts w:eastAsia="Calibri" w:cs="Cordia New"/>
                <w:b/>
                <w:bCs/>
                <w:sz w:val="22"/>
                <w:szCs w:val="28"/>
                <w:lang w:bidi="th-TH"/>
              </w:rPr>
              <w:t>Estimated Value</w:t>
            </w:r>
          </w:p>
          <w:p w14:paraId="6A24E76E" w14:textId="77777777" w:rsidR="00122AA7" w:rsidRPr="001204F8" w:rsidRDefault="00122AA7" w:rsidP="001A276C">
            <w:pPr>
              <w:spacing w:after="0"/>
              <w:jc w:val="center"/>
              <w:rPr>
                <w:rFonts w:eastAsia="Calibri" w:cs="Cordia New"/>
                <w:b/>
                <w:bCs/>
                <w:sz w:val="22"/>
                <w:szCs w:val="28"/>
                <w:lang w:bidi="th-TH"/>
              </w:rPr>
            </w:pPr>
            <w:r w:rsidRPr="001204F8">
              <w:rPr>
                <w:rFonts w:eastAsia="Calibri" w:cs="Cordia New"/>
                <w:b/>
                <w:bCs/>
                <w:sz w:val="22"/>
                <w:szCs w:val="28"/>
                <w:lang w:bidi="th-TH"/>
              </w:rPr>
              <w:t>Cumulative (USD)</w:t>
            </w:r>
          </w:p>
        </w:tc>
        <w:tc>
          <w:tcPr>
            <w:tcW w:w="2013" w:type="dxa"/>
            <w:shd w:val="clear" w:color="auto" w:fill="auto"/>
            <w:vAlign w:val="center"/>
          </w:tcPr>
          <w:p w14:paraId="24CF5110" w14:textId="77777777" w:rsidR="00122AA7" w:rsidRPr="001204F8" w:rsidRDefault="00122AA7" w:rsidP="001A276C">
            <w:pPr>
              <w:spacing w:after="0"/>
              <w:jc w:val="center"/>
              <w:rPr>
                <w:rFonts w:eastAsia="Calibri" w:cs="Cordia New"/>
                <w:b/>
                <w:bCs/>
                <w:sz w:val="22"/>
                <w:szCs w:val="28"/>
                <w:lang w:bidi="th-TH"/>
              </w:rPr>
            </w:pPr>
            <w:r w:rsidRPr="001204F8">
              <w:rPr>
                <w:rFonts w:eastAsia="Calibri" w:cs="Cordia New"/>
                <w:b/>
                <w:bCs/>
                <w:sz w:val="22"/>
                <w:szCs w:val="28"/>
                <w:lang w:bidi="th-TH"/>
              </w:rPr>
              <w:t>Recruitment Method</w:t>
            </w:r>
          </w:p>
        </w:tc>
        <w:tc>
          <w:tcPr>
            <w:tcW w:w="1852" w:type="dxa"/>
            <w:shd w:val="clear" w:color="auto" w:fill="auto"/>
            <w:vAlign w:val="center"/>
          </w:tcPr>
          <w:p w14:paraId="40658E15" w14:textId="77777777" w:rsidR="00122AA7" w:rsidRPr="001204F8" w:rsidRDefault="00122AA7" w:rsidP="001A276C">
            <w:pPr>
              <w:spacing w:after="0"/>
              <w:jc w:val="center"/>
              <w:rPr>
                <w:rFonts w:eastAsia="Calibri" w:cs="Cordia New"/>
                <w:b/>
                <w:bCs/>
                <w:sz w:val="22"/>
                <w:szCs w:val="28"/>
                <w:lang w:bidi="th-TH"/>
              </w:rPr>
            </w:pPr>
            <w:r w:rsidRPr="001204F8">
              <w:rPr>
                <w:rFonts w:eastAsia="Calibri" w:cs="Cordia New"/>
                <w:b/>
                <w:bCs/>
                <w:sz w:val="22"/>
                <w:szCs w:val="28"/>
                <w:lang w:bidi="th-TH"/>
              </w:rPr>
              <w:t>Comments</w:t>
            </w:r>
          </w:p>
          <w:p w14:paraId="1308891C" w14:textId="77777777" w:rsidR="00122AA7" w:rsidRPr="001204F8" w:rsidRDefault="00122AA7" w:rsidP="001A276C">
            <w:pPr>
              <w:spacing w:after="0"/>
              <w:jc w:val="center"/>
              <w:rPr>
                <w:rFonts w:eastAsia="Calibri" w:cs="Cordia New"/>
                <w:b/>
                <w:bCs/>
                <w:sz w:val="22"/>
                <w:szCs w:val="28"/>
                <w:lang w:bidi="th-TH"/>
              </w:rPr>
            </w:pPr>
          </w:p>
        </w:tc>
      </w:tr>
      <w:tr w:rsidR="00EA6A5E" w:rsidRPr="001204F8" w14:paraId="1BD6357D" w14:textId="77777777" w:rsidTr="000E6E1D">
        <w:tc>
          <w:tcPr>
            <w:tcW w:w="14400" w:type="dxa"/>
            <w:gridSpan w:val="8"/>
            <w:shd w:val="clear" w:color="auto" w:fill="E2EFD9"/>
          </w:tcPr>
          <w:p w14:paraId="67114022" w14:textId="77777777" w:rsidR="00122AA7" w:rsidRPr="001204F8" w:rsidRDefault="00122AA7" w:rsidP="001A276C">
            <w:pPr>
              <w:spacing w:after="0"/>
              <w:jc w:val="left"/>
              <w:rPr>
                <w:rFonts w:eastAsia="Calibri" w:cs="Cordia New"/>
                <w:b/>
                <w:bCs/>
                <w:sz w:val="22"/>
                <w:szCs w:val="28"/>
                <w:lang w:bidi="th-TH"/>
              </w:rPr>
            </w:pPr>
            <w:r w:rsidRPr="001204F8">
              <w:rPr>
                <w:rFonts w:eastAsia="Calibri" w:cs="Cordia New"/>
                <w:b/>
                <w:bCs/>
                <w:sz w:val="22"/>
                <w:szCs w:val="28"/>
                <w:lang w:bidi="th-TH"/>
              </w:rPr>
              <w:t>71200</w:t>
            </w:r>
          </w:p>
        </w:tc>
      </w:tr>
      <w:tr w:rsidR="00122AA7" w:rsidRPr="001204F8" w14:paraId="3651BEAC" w14:textId="77777777" w:rsidTr="000E6E1D">
        <w:tc>
          <w:tcPr>
            <w:tcW w:w="3600" w:type="dxa"/>
            <w:shd w:val="clear" w:color="auto" w:fill="auto"/>
          </w:tcPr>
          <w:p w14:paraId="03CECDC9"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t>International consultant for development of guidelines of sustainable production and utilization of woody biomass, with Biodiversity Action Plan</w:t>
            </w:r>
          </w:p>
        </w:tc>
        <w:tc>
          <w:tcPr>
            <w:tcW w:w="1350" w:type="dxa"/>
            <w:shd w:val="clear" w:color="auto" w:fill="auto"/>
          </w:tcPr>
          <w:p w14:paraId="2FB95589"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C2.1</w:t>
            </w:r>
          </w:p>
        </w:tc>
        <w:tc>
          <w:tcPr>
            <w:tcW w:w="1336" w:type="dxa"/>
            <w:shd w:val="clear" w:color="auto" w:fill="auto"/>
          </w:tcPr>
          <w:p w14:paraId="7413477A"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22AA03F1"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Q3/2023</w:t>
            </w:r>
          </w:p>
        </w:tc>
        <w:tc>
          <w:tcPr>
            <w:tcW w:w="1249" w:type="dxa"/>
            <w:shd w:val="clear" w:color="auto" w:fill="auto"/>
          </w:tcPr>
          <w:p w14:paraId="6F65E853"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30,000</w:t>
            </w:r>
          </w:p>
        </w:tc>
        <w:tc>
          <w:tcPr>
            <w:tcW w:w="1275" w:type="dxa"/>
            <w:shd w:val="clear" w:color="auto" w:fill="auto"/>
          </w:tcPr>
          <w:p w14:paraId="338EA5B3"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30,000</w:t>
            </w:r>
          </w:p>
        </w:tc>
        <w:tc>
          <w:tcPr>
            <w:tcW w:w="2013" w:type="dxa"/>
            <w:shd w:val="clear" w:color="auto" w:fill="auto"/>
          </w:tcPr>
          <w:p w14:paraId="02778D16"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International advertisement at UNDP portal, request for proposal</w:t>
            </w:r>
          </w:p>
        </w:tc>
        <w:tc>
          <w:tcPr>
            <w:tcW w:w="1852" w:type="dxa"/>
            <w:shd w:val="clear" w:color="auto" w:fill="auto"/>
          </w:tcPr>
          <w:p w14:paraId="3F6C3C4A"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Procurement of services</w:t>
            </w:r>
          </w:p>
        </w:tc>
      </w:tr>
      <w:tr w:rsidR="00122AA7" w:rsidRPr="001204F8" w14:paraId="2E126E85" w14:textId="77777777" w:rsidTr="000E6E1D">
        <w:tc>
          <w:tcPr>
            <w:tcW w:w="3600" w:type="dxa"/>
            <w:shd w:val="clear" w:color="auto" w:fill="auto"/>
          </w:tcPr>
          <w:p w14:paraId="790CAA84"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t>International consultant for capacity building</w:t>
            </w:r>
          </w:p>
        </w:tc>
        <w:tc>
          <w:tcPr>
            <w:tcW w:w="1350" w:type="dxa"/>
            <w:shd w:val="clear" w:color="auto" w:fill="auto"/>
          </w:tcPr>
          <w:p w14:paraId="75F68894"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C4</w:t>
            </w:r>
          </w:p>
        </w:tc>
        <w:tc>
          <w:tcPr>
            <w:tcW w:w="1336" w:type="dxa"/>
            <w:shd w:val="clear" w:color="auto" w:fill="auto"/>
          </w:tcPr>
          <w:p w14:paraId="0DE29512"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487D9E64"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Q4/2023</w:t>
            </w:r>
          </w:p>
        </w:tc>
        <w:tc>
          <w:tcPr>
            <w:tcW w:w="1249" w:type="dxa"/>
            <w:shd w:val="clear" w:color="auto" w:fill="auto"/>
          </w:tcPr>
          <w:p w14:paraId="16324DC7"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12,000</w:t>
            </w:r>
          </w:p>
        </w:tc>
        <w:tc>
          <w:tcPr>
            <w:tcW w:w="1275" w:type="dxa"/>
            <w:shd w:val="clear" w:color="auto" w:fill="auto"/>
          </w:tcPr>
          <w:p w14:paraId="22DE90E7"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12,000</w:t>
            </w:r>
          </w:p>
        </w:tc>
        <w:tc>
          <w:tcPr>
            <w:tcW w:w="2013" w:type="dxa"/>
            <w:shd w:val="clear" w:color="auto" w:fill="auto"/>
          </w:tcPr>
          <w:p w14:paraId="4F69BDF1"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International advertisement at UNDP portal, request for proposal</w:t>
            </w:r>
          </w:p>
        </w:tc>
        <w:tc>
          <w:tcPr>
            <w:tcW w:w="1852" w:type="dxa"/>
            <w:shd w:val="clear" w:color="auto" w:fill="auto"/>
          </w:tcPr>
          <w:p w14:paraId="26A8A018"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Procurement of services</w:t>
            </w:r>
          </w:p>
        </w:tc>
      </w:tr>
      <w:tr w:rsidR="00122AA7" w:rsidRPr="001204F8" w14:paraId="629E9BD4" w14:textId="77777777" w:rsidTr="000E6E1D">
        <w:tc>
          <w:tcPr>
            <w:tcW w:w="3600" w:type="dxa"/>
            <w:shd w:val="clear" w:color="auto" w:fill="auto"/>
          </w:tcPr>
          <w:p w14:paraId="1426A7D4"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t xml:space="preserve">Technical Consultants  </w:t>
            </w:r>
          </w:p>
        </w:tc>
        <w:tc>
          <w:tcPr>
            <w:tcW w:w="1350" w:type="dxa"/>
            <w:shd w:val="clear" w:color="auto" w:fill="auto"/>
          </w:tcPr>
          <w:p w14:paraId="2A013CBE"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C2.2</w:t>
            </w:r>
          </w:p>
        </w:tc>
        <w:tc>
          <w:tcPr>
            <w:tcW w:w="1336" w:type="dxa"/>
            <w:shd w:val="clear" w:color="auto" w:fill="auto"/>
          </w:tcPr>
          <w:p w14:paraId="0C841EDE"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43A0D5F5"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Q1/2023</w:t>
            </w:r>
          </w:p>
        </w:tc>
        <w:tc>
          <w:tcPr>
            <w:tcW w:w="1249" w:type="dxa"/>
            <w:shd w:val="clear" w:color="auto" w:fill="auto"/>
          </w:tcPr>
          <w:p w14:paraId="0C3CF166"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13,343</w:t>
            </w:r>
          </w:p>
        </w:tc>
        <w:tc>
          <w:tcPr>
            <w:tcW w:w="1275" w:type="dxa"/>
            <w:shd w:val="clear" w:color="auto" w:fill="auto"/>
          </w:tcPr>
          <w:p w14:paraId="19057DEB"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113,343</w:t>
            </w:r>
          </w:p>
        </w:tc>
        <w:tc>
          <w:tcPr>
            <w:tcW w:w="2013" w:type="dxa"/>
            <w:shd w:val="clear" w:color="auto" w:fill="auto"/>
          </w:tcPr>
          <w:p w14:paraId="02BC6C21"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National recruitment through UNDP portal</w:t>
            </w:r>
          </w:p>
        </w:tc>
        <w:tc>
          <w:tcPr>
            <w:tcW w:w="1852" w:type="dxa"/>
            <w:shd w:val="clear" w:color="auto" w:fill="auto"/>
          </w:tcPr>
          <w:p w14:paraId="118CD39B"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Procurement of services</w:t>
            </w:r>
          </w:p>
        </w:tc>
      </w:tr>
      <w:tr w:rsidR="00EA6A5E" w:rsidRPr="001204F8" w14:paraId="48741DB6" w14:textId="77777777" w:rsidTr="000E6E1D">
        <w:tc>
          <w:tcPr>
            <w:tcW w:w="14400" w:type="dxa"/>
            <w:gridSpan w:val="8"/>
            <w:shd w:val="clear" w:color="auto" w:fill="E2EFD9"/>
          </w:tcPr>
          <w:p w14:paraId="79CCFF89" w14:textId="77777777" w:rsidR="00122AA7" w:rsidRPr="001204F8" w:rsidRDefault="00122AA7" w:rsidP="001A276C">
            <w:pPr>
              <w:spacing w:after="0"/>
              <w:jc w:val="left"/>
              <w:rPr>
                <w:rFonts w:eastAsia="Calibri" w:cs="Cordia New"/>
                <w:b/>
                <w:bCs/>
                <w:sz w:val="22"/>
                <w:szCs w:val="28"/>
                <w:lang w:bidi="th-TH"/>
              </w:rPr>
            </w:pPr>
            <w:r w:rsidRPr="001204F8">
              <w:rPr>
                <w:rFonts w:eastAsia="Calibri" w:cs="Cordia New"/>
                <w:b/>
                <w:bCs/>
                <w:sz w:val="22"/>
                <w:szCs w:val="28"/>
                <w:lang w:bidi="th-TH"/>
              </w:rPr>
              <w:t>71300</w:t>
            </w:r>
          </w:p>
        </w:tc>
      </w:tr>
      <w:tr w:rsidR="00122AA7" w:rsidRPr="001204F8" w14:paraId="728F93B4" w14:textId="77777777" w:rsidTr="000E6E1D">
        <w:tc>
          <w:tcPr>
            <w:tcW w:w="3600" w:type="dxa"/>
            <w:shd w:val="clear" w:color="auto" w:fill="auto"/>
          </w:tcPr>
          <w:p w14:paraId="29A49B2C"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t>Development of guidelines of sustainable production and utilization of woody biomass with biodiversity action plan</w:t>
            </w:r>
          </w:p>
        </w:tc>
        <w:tc>
          <w:tcPr>
            <w:tcW w:w="1350" w:type="dxa"/>
            <w:shd w:val="clear" w:color="auto" w:fill="auto"/>
          </w:tcPr>
          <w:p w14:paraId="2AE1A879"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C2.1</w:t>
            </w:r>
          </w:p>
        </w:tc>
        <w:tc>
          <w:tcPr>
            <w:tcW w:w="1336" w:type="dxa"/>
            <w:shd w:val="clear" w:color="auto" w:fill="auto"/>
          </w:tcPr>
          <w:p w14:paraId="2E08FA5B"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29794B14"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Q3/2023</w:t>
            </w:r>
          </w:p>
        </w:tc>
        <w:tc>
          <w:tcPr>
            <w:tcW w:w="1249" w:type="dxa"/>
            <w:shd w:val="clear" w:color="auto" w:fill="auto"/>
          </w:tcPr>
          <w:p w14:paraId="2D4205D3"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20,000</w:t>
            </w:r>
          </w:p>
        </w:tc>
        <w:tc>
          <w:tcPr>
            <w:tcW w:w="1275" w:type="dxa"/>
            <w:shd w:val="clear" w:color="auto" w:fill="auto"/>
          </w:tcPr>
          <w:p w14:paraId="58E63509"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20,000</w:t>
            </w:r>
          </w:p>
        </w:tc>
        <w:tc>
          <w:tcPr>
            <w:tcW w:w="2013" w:type="dxa"/>
            <w:shd w:val="clear" w:color="auto" w:fill="auto"/>
          </w:tcPr>
          <w:p w14:paraId="128D7BC1"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National advertisement at UNDP portal, request for proposal</w:t>
            </w:r>
          </w:p>
        </w:tc>
        <w:tc>
          <w:tcPr>
            <w:tcW w:w="1852" w:type="dxa"/>
            <w:shd w:val="clear" w:color="auto" w:fill="auto"/>
          </w:tcPr>
          <w:p w14:paraId="58D15AA7"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Procurement of services</w:t>
            </w:r>
          </w:p>
        </w:tc>
      </w:tr>
      <w:tr w:rsidR="00122AA7" w:rsidRPr="001204F8" w14:paraId="3E71795E" w14:textId="77777777" w:rsidTr="000E6E1D">
        <w:tc>
          <w:tcPr>
            <w:tcW w:w="3600" w:type="dxa"/>
            <w:shd w:val="clear" w:color="auto" w:fill="auto"/>
          </w:tcPr>
          <w:p w14:paraId="092254D5"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t>Established and operational fuelwood production guidelines</w:t>
            </w:r>
          </w:p>
        </w:tc>
        <w:tc>
          <w:tcPr>
            <w:tcW w:w="1350" w:type="dxa"/>
            <w:shd w:val="clear" w:color="auto" w:fill="auto"/>
          </w:tcPr>
          <w:p w14:paraId="051D2D59"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C2.1</w:t>
            </w:r>
          </w:p>
        </w:tc>
        <w:tc>
          <w:tcPr>
            <w:tcW w:w="1336" w:type="dxa"/>
            <w:shd w:val="clear" w:color="auto" w:fill="auto"/>
          </w:tcPr>
          <w:p w14:paraId="4B616B20"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73578283"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Q3/2023</w:t>
            </w:r>
          </w:p>
        </w:tc>
        <w:tc>
          <w:tcPr>
            <w:tcW w:w="1249" w:type="dxa"/>
            <w:shd w:val="clear" w:color="auto" w:fill="auto"/>
          </w:tcPr>
          <w:p w14:paraId="7F36DE43"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20,000</w:t>
            </w:r>
          </w:p>
        </w:tc>
        <w:tc>
          <w:tcPr>
            <w:tcW w:w="1275" w:type="dxa"/>
            <w:shd w:val="clear" w:color="auto" w:fill="auto"/>
          </w:tcPr>
          <w:p w14:paraId="76F9A826"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20,000</w:t>
            </w:r>
          </w:p>
        </w:tc>
        <w:tc>
          <w:tcPr>
            <w:tcW w:w="2013" w:type="dxa"/>
            <w:shd w:val="clear" w:color="auto" w:fill="auto"/>
          </w:tcPr>
          <w:p w14:paraId="62B4A4BA"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National advertisement at UNDP portal, request for proposal</w:t>
            </w:r>
          </w:p>
        </w:tc>
        <w:tc>
          <w:tcPr>
            <w:tcW w:w="1852" w:type="dxa"/>
            <w:shd w:val="clear" w:color="auto" w:fill="auto"/>
          </w:tcPr>
          <w:p w14:paraId="47205534"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Procurement of services</w:t>
            </w:r>
          </w:p>
        </w:tc>
      </w:tr>
      <w:tr w:rsidR="00122AA7" w:rsidRPr="001204F8" w14:paraId="2491DEB2" w14:textId="77777777" w:rsidTr="000E6E1D">
        <w:tc>
          <w:tcPr>
            <w:tcW w:w="3600" w:type="dxa"/>
            <w:shd w:val="clear" w:color="auto" w:fill="auto"/>
          </w:tcPr>
          <w:p w14:paraId="2249DDF2"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lastRenderedPageBreak/>
              <w:t>National consultants for capacity building</w:t>
            </w:r>
          </w:p>
        </w:tc>
        <w:tc>
          <w:tcPr>
            <w:tcW w:w="1350" w:type="dxa"/>
            <w:shd w:val="clear" w:color="auto" w:fill="auto"/>
          </w:tcPr>
          <w:p w14:paraId="06D45BBE"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C4</w:t>
            </w:r>
          </w:p>
        </w:tc>
        <w:tc>
          <w:tcPr>
            <w:tcW w:w="1336" w:type="dxa"/>
            <w:shd w:val="clear" w:color="auto" w:fill="auto"/>
          </w:tcPr>
          <w:p w14:paraId="1BD03ECC"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1F05E97C"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Q3/2023</w:t>
            </w:r>
          </w:p>
        </w:tc>
        <w:tc>
          <w:tcPr>
            <w:tcW w:w="1249" w:type="dxa"/>
            <w:shd w:val="clear" w:color="auto" w:fill="auto"/>
          </w:tcPr>
          <w:p w14:paraId="40DAF790"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10,000</w:t>
            </w:r>
          </w:p>
        </w:tc>
        <w:tc>
          <w:tcPr>
            <w:tcW w:w="1275" w:type="dxa"/>
            <w:shd w:val="clear" w:color="auto" w:fill="auto"/>
          </w:tcPr>
          <w:p w14:paraId="2B582E06"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10,000</w:t>
            </w:r>
          </w:p>
        </w:tc>
        <w:tc>
          <w:tcPr>
            <w:tcW w:w="2013" w:type="dxa"/>
            <w:shd w:val="clear" w:color="auto" w:fill="auto"/>
          </w:tcPr>
          <w:p w14:paraId="70EA666E"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National advertisement at UNDP portal, request for proposal</w:t>
            </w:r>
          </w:p>
        </w:tc>
        <w:tc>
          <w:tcPr>
            <w:tcW w:w="1852" w:type="dxa"/>
            <w:shd w:val="clear" w:color="auto" w:fill="auto"/>
          </w:tcPr>
          <w:p w14:paraId="6B688A63"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Procurement of services</w:t>
            </w:r>
          </w:p>
        </w:tc>
      </w:tr>
      <w:tr w:rsidR="00EA6A5E" w:rsidRPr="001204F8" w14:paraId="5A3B62AE" w14:textId="77777777" w:rsidTr="000E6E1D">
        <w:tc>
          <w:tcPr>
            <w:tcW w:w="14400" w:type="dxa"/>
            <w:gridSpan w:val="8"/>
            <w:shd w:val="clear" w:color="auto" w:fill="E2EFD9"/>
          </w:tcPr>
          <w:p w14:paraId="0B190758" w14:textId="77777777" w:rsidR="00122AA7" w:rsidRPr="001204F8" w:rsidRDefault="00122AA7" w:rsidP="001A276C">
            <w:pPr>
              <w:spacing w:after="0"/>
              <w:jc w:val="left"/>
              <w:rPr>
                <w:rFonts w:eastAsia="Calibri" w:cs="Cordia New"/>
                <w:b/>
                <w:bCs/>
                <w:sz w:val="22"/>
                <w:szCs w:val="28"/>
                <w:lang w:bidi="th-TH"/>
              </w:rPr>
            </w:pPr>
            <w:r w:rsidRPr="001204F8">
              <w:rPr>
                <w:rFonts w:eastAsia="Calibri" w:cs="Cordia New"/>
                <w:b/>
                <w:bCs/>
                <w:sz w:val="22"/>
                <w:szCs w:val="28"/>
                <w:lang w:bidi="th-TH"/>
              </w:rPr>
              <w:t>71400/71800</w:t>
            </w:r>
          </w:p>
        </w:tc>
      </w:tr>
      <w:tr w:rsidR="00122AA7" w:rsidRPr="001204F8" w14:paraId="7F50A2B1" w14:textId="77777777" w:rsidTr="000E6E1D">
        <w:tc>
          <w:tcPr>
            <w:tcW w:w="3600" w:type="dxa"/>
            <w:shd w:val="clear" w:color="auto" w:fill="auto"/>
          </w:tcPr>
          <w:p w14:paraId="33459164"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t>National Project Coordinator</w:t>
            </w:r>
          </w:p>
        </w:tc>
        <w:tc>
          <w:tcPr>
            <w:tcW w:w="1350" w:type="dxa"/>
            <w:shd w:val="clear" w:color="auto" w:fill="auto"/>
          </w:tcPr>
          <w:p w14:paraId="0EE77D8D"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C2.2</w:t>
            </w:r>
          </w:p>
        </w:tc>
        <w:tc>
          <w:tcPr>
            <w:tcW w:w="1336" w:type="dxa"/>
            <w:shd w:val="clear" w:color="auto" w:fill="auto"/>
          </w:tcPr>
          <w:p w14:paraId="61C843FE"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5AE542D6"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Q1/2023</w:t>
            </w:r>
          </w:p>
        </w:tc>
        <w:tc>
          <w:tcPr>
            <w:tcW w:w="1249" w:type="dxa"/>
            <w:shd w:val="clear" w:color="auto" w:fill="auto"/>
          </w:tcPr>
          <w:p w14:paraId="2841E43C"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3</w:t>
            </w:r>
            <w:r w:rsidR="00D61FF8" w:rsidRPr="001204F8">
              <w:rPr>
                <w:rFonts w:eastAsia="Calibri" w:cs="Cordia New"/>
                <w:sz w:val="22"/>
                <w:szCs w:val="28"/>
                <w:lang w:bidi="th-TH"/>
              </w:rPr>
              <w:t>1</w:t>
            </w:r>
            <w:r w:rsidRPr="001204F8">
              <w:rPr>
                <w:rFonts w:eastAsia="Calibri" w:cs="Cordia New"/>
                <w:sz w:val="22"/>
                <w:szCs w:val="28"/>
                <w:lang w:bidi="th-TH"/>
              </w:rPr>
              <w:t>,</w:t>
            </w:r>
            <w:r w:rsidR="00D61FF8" w:rsidRPr="001204F8">
              <w:rPr>
                <w:rFonts w:eastAsia="Calibri" w:cs="Cordia New"/>
                <w:sz w:val="22"/>
                <w:szCs w:val="28"/>
                <w:lang w:bidi="th-TH"/>
              </w:rPr>
              <w:t>142</w:t>
            </w:r>
          </w:p>
        </w:tc>
        <w:tc>
          <w:tcPr>
            <w:tcW w:w="1275" w:type="dxa"/>
            <w:shd w:val="clear" w:color="auto" w:fill="auto"/>
          </w:tcPr>
          <w:p w14:paraId="02DD9922"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r w:rsidR="00D61FF8" w:rsidRPr="001204F8">
              <w:rPr>
                <w:rFonts w:eastAsia="Calibri" w:cs="Cordia New"/>
                <w:sz w:val="22"/>
                <w:szCs w:val="28"/>
                <w:lang w:bidi="th-TH"/>
              </w:rPr>
              <w:t>80,250</w:t>
            </w:r>
          </w:p>
        </w:tc>
        <w:tc>
          <w:tcPr>
            <w:tcW w:w="2013" w:type="dxa"/>
            <w:shd w:val="clear" w:color="auto" w:fill="auto"/>
          </w:tcPr>
          <w:p w14:paraId="0A485DD5"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National recruitment through UNDP portal</w:t>
            </w:r>
          </w:p>
        </w:tc>
        <w:tc>
          <w:tcPr>
            <w:tcW w:w="1852" w:type="dxa"/>
            <w:shd w:val="clear" w:color="auto" w:fill="auto"/>
          </w:tcPr>
          <w:p w14:paraId="15447BDE"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Hiring of personnel</w:t>
            </w:r>
          </w:p>
        </w:tc>
      </w:tr>
      <w:tr w:rsidR="00122AA7" w:rsidRPr="001204F8" w14:paraId="20D412A4" w14:textId="77777777" w:rsidTr="000E6E1D">
        <w:tc>
          <w:tcPr>
            <w:tcW w:w="3600" w:type="dxa"/>
            <w:shd w:val="clear" w:color="auto" w:fill="auto"/>
          </w:tcPr>
          <w:p w14:paraId="537E53F4"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t>Admin/Finance Officer</w:t>
            </w:r>
          </w:p>
        </w:tc>
        <w:tc>
          <w:tcPr>
            <w:tcW w:w="1350" w:type="dxa"/>
            <w:shd w:val="clear" w:color="auto" w:fill="auto"/>
          </w:tcPr>
          <w:p w14:paraId="30678C3C"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PMC</w:t>
            </w:r>
          </w:p>
        </w:tc>
        <w:tc>
          <w:tcPr>
            <w:tcW w:w="1336" w:type="dxa"/>
            <w:shd w:val="clear" w:color="auto" w:fill="auto"/>
          </w:tcPr>
          <w:p w14:paraId="0F7BB669"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1811A11B"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Q1/2023</w:t>
            </w:r>
          </w:p>
        </w:tc>
        <w:tc>
          <w:tcPr>
            <w:tcW w:w="1249" w:type="dxa"/>
            <w:shd w:val="clear" w:color="auto" w:fill="auto"/>
          </w:tcPr>
          <w:p w14:paraId="775E3CCE"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6,285</w:t>
            </w:r>
          </w:p>
        </w:tc>
        <w:tc>
          <w:tcPr>
            <w:tcW w:w="1275" w:type="dxa"/>
            <w:shd w:val="clear" w:color="auto" w:fill="auto"/>
          </w:tcPr>
          <w:p w14:paraId="754FAD48"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38,369</w:t>
            </w:r>
          </w:p>
        </w:tc>
        <w:tc>
          <w:tcPr>
            <w:tcW w:w="2013" w:type="dxa"/>
            <w:shd w:val="clear" w:color="auto" w:fill="auto"/>
          </w:tcPr>
          <w:p w14:paraId="0CB7AC81"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National recruitment through UNDP portal</w:t>
            </w:r>
          </w:p>
        </w:tc>
        <w:tc>
          <w:tcPr>
            <w:tcW w:w="1852" w:type="dxa"/>
            <w:shd w:val="clear" w:color="auto" w:fill="auto"/>
          </w:tcPr>
          <w:p w14:paraId="7D618263"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Hiring of personnel</w:t>
            </w:r>
          </w:p>
        </w:tc>
      </w:tr>
      <w:tr w:rsidR="00EA6A5E" w:rsidRPr="001204F8" w14:paraId="4A6DA407" w14:textId="77777777" w:rsidTr="000E6E1D">
        <w:tc>
          <w:tcPr>
            <w:tcW w:w="14400" w:type="dxa"/>
            <w:gridSpan w:val="8"/>
            <w:shd w:val="clear" w:color="auto" w:fill="E2EFD9"/>
          </w:tcPr>
          <w:p w14:paraId="02DBEF07" w14:textId="77777777" w:rsidR="00122AA7" w:rsidRPr="001204F8" w:rsidRDefault="00122AA7" w:rsidP="001A276C">
            <w:pPr>
              <w:spacing w:after="0"/>
              <w:jc w:val="left"/>
              <w:rPr>
                <w:rFonts w:eastAsia="Calibri" w:cs="Cordia New"/>
                <w:b/>
                <w:bCs/>
                <w:sz w:val="22"/>
                <w:szCs w:val="28"/>
                <w:lang w:bidi="th-TH"/>
              </w:rPr>
            </w:pPr>
            <w:r w:rsidRPr="001204F8">
              <w:rPr>
                <w:rFonts w:eastAsia="Calibri" w:cs="Cordia New"/>
                <w:b/>
                <w:bCs/>
                <w:sz w:val="22"/>
                <w:szCs w:val="28"/>
                <w:lang w:bidi="th-TH"/>
              </w:rPr>
              <w:t>72100</w:t>
            </w:r>
          </w:p>
        </w:tc>
      </w:tr>
      <w:tr w:rsidR="00122AA7" w:rsidRPr="001204F8" w14:paraId="14F4D5DD" w14:textId="77777777" w:rsidTr="000E6E1D">
        <w:tc>
          <w:tcPr>
            <w:tcW w:w="3600" w:type="dxa"/>
            <w:shd w:val="clear" w:color="auto" w:fill="auto"/>
          </w:tcPr>
          <w:p w14:paraId="6B3A7B22"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t>Woody Biomass Survey Firm</w:t>
            </w:r>
          </w:p>
        </w:tc>
        <w:tc>
          <w:tcPr>
            <w:tcW w:w="1350" w:type="dxa"/>
            <w:shd w:val="clear" w:color="auto" w:fill="auto"/>
          </w:tcPr>
          <w:p w14:paraId="3D92A8FC"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C1</w:t>
            </w:r>
          </w:p>
        </w:tc>
        <w:tc>
          <w:tcPr>
            <w:tcW w:w="1336" w:type="dxa"/>
            <w:shd w:val="clear" w:color="auto" w:fill="auto"/>
          </w:tcPr>
          <w:p w14:paraId="3E699919"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74232DD8"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Q4/2023</w:t>
            </w:r>
          </w:p>
        </w:tc>
        <w:tc>
          <w:tcPr>
            <w:tcW w:w="1249" w:type="dxa"/>
            <w:shd w:val="clear" w:color="auto" w:fill="auto"/>
          </w:tcPr>
          <w:p w14:paraId="04A2A88A"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50,000</w:t>
            </w:r>
          </w:p>
        </w:tc>
        <w:tc>
          <w:tcPr>
            <w:tcW w:w="1275" w:type="dxa"/>
            <w:shd w:val="clear" w:color="auto" w:fill="auto"/>
          </w:tcPr>
          <w:p w14:paraId="6F286D5A"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50,000</w:t>
            </w:r>
          </w:p>
        </w:tc>
        <w:tc>
          <w:tcPr>
            <w:tcW w:w="2013" w:type="dxa"/>
            <w:shd w:val="clear" w:color="auto" w:fill="auto"/>
          </w:tcPr>
          <w:p w14:paraId="7CF810E0"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National advertisement at UNDP portal, request for proposal</w:t>
            </w:r>
          </w:p>
        </w:tc>
        <w:tc>
          <w:tcPr>
            <w:tcW w:w="1852" w:type="dxa"/>
            <w:shd w:val="clear" w:color="auto" w:fill="auto"/>
          </w:tcPr>
          <w:p w14:paraId="53AC52E4"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Procurement of services</w:t>
            </w:r>
          </w:p>
        </w:tc>
      </w:tr>
      <w:tr w:rsidR="00122AA7" w:rsidRPr="001204F8" w14:paraId="2B6273E3" w14:textId="77777777" w:rsidTr="000E6E1D">
        <w:tc>
          <w:tcPr>
            <w:tcW w:w="3600" w:type="dxa"/>
            <w:shd w:val="clear" w:color="auto" w:fill="auto"/>
          </w:tcPr>
          <w:p w14:paraId="0FBD3B62"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t>Site selection for biomass gasification plant</w:t>
            </w:r>
          </w:p>
        </w:tc>
        <w:tc>
          <w:tcPr>
            <w:tcW w:w="1350" w:type="dxa"/>
            <w:shd w:val="clear" w:color="auto" w:fill="auto"/>
          </w:tcPr>
          <w:p w14:paraId="699BC5A3"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C1</w:t>
            </w:r>
          </w:p>
        </w:tc>
        <w:tc>
          <w:tcPr>
            <w:tcW w:w="1336" w:type="dxa"/>
            <w:shd w:val="clear" w:color="auto" w:fill="auto"/>
          </w:tcPr>
          <w:p w14:paraId="17F9F069"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6A8898B9"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Q4/2023</w:t>
            </w:r>
          </w:p>
        </w:tc>
        <w:tc>
          <w:tcPr>
            <w:tcW w:w="1249" w:type="dxa"/>
            <w:shd w:val="clear" w:color="auto" w:fill="auto"/>
          </w:tcPr>
          <w:p w14:paraId="1557F456"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45,000</w:t>
            </w:r>
          </w:p>
        </w:tc>
        <w:tc>
          <w:tcPr>
            <w:tcW w:w="1275" w:type="dxa"/>
            <w:shd w:val="clear" w:color="auto" w:fill="auto"/>
          </w:tcPr>
          <w:p w14:paraId="6A4535C5"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45,000</w:t>
            </w:r>
          </w:p>
        </w:tc>
        <w:tc>
          <w:tcPr>
            <w:tcW w:w="2013" w:type="dxa"/>
            <w:shd w:val="clear" w:color="auto" w:fill="auto"/>
          </w:tcPr>
          <w:p w14:paraId="7C2CBF0C"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National advertisement at UNDP portal, request for proposal</w:t>
            </w:r>
          </w:p>
        </w:tc>
        <w:tc>
          <w:tcPr>
            <w:tcW w:w="1852" w:type="dxa"/>
            <w:shd w:val="clear" w:color="auto" w:fill="auto"/>
          </w:tcPr>
          <w:p w14:paraId="5BAA328F"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Procurement of services</w:t>
            </w:r>
          </w:p>
        </w:tc>
      </w:tr>
      <w:tr w:rsidR="00122AA7" w:rsidRPr="001204F8" w14:paraId="357334AF" w14:textId="77777777" w:rsidTr="000E6E1D">
        <w:tc>
          <w:tcPr>
            <w:tcW w:w="3600" w:type="dxa"/>
            <w:shd w:val="clear" w:color="auto" w:fill="auto"/>
          </w:tcPr>
          <w:p w14:paraId="7B04A06E"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t>Technical feasibility of power generation potential at selected sites</w:t>
            </w:r>
          </w:p>
        </w:tc>
        <w:tc>
          <w:tcPr>
            <w:tcW w:w="1350" w:type="dxa"/>
            <w:shd w:val="clear" w:color="auto" w:fill="auto"/>
          </w:tcPr>
          <w:p w14:paraId="7B8B9B69"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C1</w:t>
            </w:r>
          </w:p>
        </w:tc>
        <w:tc>
          <w:tcPr>
            <w:tcW w:w="1336" w:type="dxa"/>
            <w:shd w:val="clear" w:color="auto" w:fill="auto"/>
          </w:tcPr>
          <w:p w14:paraId="35D60A4C"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6F55E8E3"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Q4/2023</w:t>
            </w:r>
          </w:p>
        </w:tc>
        <w:tc>
          <w:tcPr>
            <w:tcW w:w="1249" w:type="dxa"/>
            <w:shd w:val="clear" w:color="auto" w:fill="auto"/>
          </w:tcPr>
          <w:p w14:paraId="4DD44027"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15,000</w:t>
            </w:r>
          </w:p>
        </w:tc>
        <w:tc>
          <w:tcPr>
            <w:tcW w:w="1275" w:type="dxa"/>
            <w:shd w:val="clear" w:color="auto" w:fill="auto"/>
          </w:tcPr>
          <w:p w14:paraId="62AE0363"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30,000</w:t>
            </w:r>
          </w:p>
        </w:tc>
        <w:tc>
          <w:tcPr>
            <w:tcW w:w="2013" w:type="dxa"/>
            <w:shd w:val="clear" w:color="auto" w:fill="auto"/>
          </w:tcPr>
          <w:p w14:paraId="48C4EA65"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National advertisement at UNDP portal, request for proposal</w:t>
            </w:r>
          </w:p>
        </w:tc>
        <w:tc>
          <w:tcPr>
            <w:tcW w:w="1852" w:type="dxa"/>
            <w:shd w:val="clear" w:color="auto" w:fill="auto"/>
          </w:tcPr>
          <w:p w14:paraId="45610114"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Procurement of services</w:t>
            </w:r>
          </w:p>
        </w:tc>
      </w:tr>
      <w:tr w:rsidR="00122AA7" w:rsidRPr="001204F8" w14:paraId="6FCD2A41" w14:textId="77777777" w:rsidTr="000E6E1D">
        <w:tc>
          <w:tcPr>
            <w:tcW w:w="3600" w:type="dxa"/>
            <w:shd w:val="clear" w:color="auto" w:fill="auto"/>
          </w:tcPr>
          <w:p w14:paraId="1FB8DDF1"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lastRenderedPageBreak/>
              <w:t>Financial feasibility of power generation potential at selected sites</w:t>
            </w:r>
          </w:p>
        </w:tc>
        <w:tc>
          <w:tcPr>
            <w:tcW w:w="1350" w:type="dxa"/>
            <w:shd w:val="clear" w:color="auto" w:fill="auto"/>
          </w:tcPr>
          <w:p w14:paraId="12271B27"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C1</w:t>
            </w:r>
          </w:p>
        </w:tc>
        <w:tc>
          <w:tcPr>
            <w:tcW w:w="1336" w:type="dxa"/>
            <w:shd w:val="clear" w:color="auto" w:fill="auto"/>
          </w:tcPr>
          <w:p w14:paraId="01496E47"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79185BBA"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Q4/2023</w:t>
            </w:r>
          </w:p>
        </w:tc>
        <w:tc>
          <w:tcPr>
            <w:tcW w:w="1249" w:type="dxa"/>
            <w:shd w:val="clear" w:color="auto" w:fill="auto"/>
          </w:tcPr>
          <w:p w14:paraId="3683E8C8"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15,000</w:t>
            </w:r>
          </w:p>
        </w:tc>
        <w:tc>
          <w:tcPr>
            <w:tcW w:w="1275" w:type="dxa"/>
            <w:shd w:val="clear" w:color="auto" w:fill="auto"/>
          </w:tcPr>
          <w:p w14:paraId="7D86098F"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30,000</w:t>
            </w:r>
          </w:p>
        </w:tc>
        <w:tc>
          <w:tcPr>
            <w:tcW w:w="2013" w:type="dxa"/>
            <w:shd w:val="clear" w:color="auto" w:fill="auto"/>
          </w:tcPr>
          <w:p w14:paraId="1A29A90A"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National advertisement at UNDP portal, request for proposal</w:t>
            </w:r>
          </w:p>
        </w:tc>
        <w:tc>
          <w:tcPr>
            <w:tcW w:w="1852" w:type="dxa"/>
            <w:shd w:val="clear" w:color="auto" w:fill="auto"/>
          </w:tcPr>
          <w:p w14:paraId="4B46A24C"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Procurement of services</w:t>
            </w:r>
          </w:p>
        </w:tc>
      </w:tr>
      <w:tr w:rsidR="00122AA7" w:rsidRPr="001204F8" w14:paraId="31F13815" w14:textId="77777777" w:rsidTr="000E6E1D">
        <w:tc>
          <w:tcPr>
            <w:tcW w:w="3600" w:type="dxa"/>
            <w:shd w:val="clear" w:color="auto" w:fill="auto"/>
          </w:tcPr>
          <w:p w14:paraId="2CDAE7FD"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t>Local companies providing trainings on how to operate and maintain biomass technologies for demonstration sites</w:t>
            </w:r>
          </w:p>
        </w:tc>
        <w:tc>
          <w:tcPr>
            <w:tcW w:w="1350" w:type="dxa"/>
            <w:shd w:val="clear" w:color="auto" w:fill="auto"/>
          </w:tcPr>
          <w:p w14:paraId="6502AFCC"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C4</w:t>
            </w:r>
          </w:p>
        </w:tc>
        <w:tc>
          <w:tcPr>
            <w:tcW w:w="1336" w:type="dxa"/>
            <w:shd w:val="clear" w:color="auto" w:fill="auto"/>
          </w:tcPr>
          <w:p w14:paraId="331F0B9D"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490D4C18"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Q3/2023</w:t>
            </w:r>
          </w:p>
        </w:tc>
        <w:tc>
          <w:tcPr>
            <w:tcW w:w="1249" w:type="dxa"/>
            <w:shd w:val="clear" w:color="auto" w:fill="auto"/>
          </w:tcPr>
          <w:p w14:paraId="1E2D0831"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5,000</w:t>
            </w:r>
          </w:p>
        </w:tc>
        <w:tc>
          <w:tcPr>
            <w:tcW w:w="1275" w:type="dxa"/>
            <w:shd w:val="clear" w:color="auto" w:fill="auto"/>
          </w:tcPr>
          <w:p w14:paraId="40A0009D"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11,000</w:t>
            </w:r>
          </w:p>
        </w:tc>
        <w:tc>
          <w:tcPr>
            <w:tcW w:w="2013" w:type="dxa"/>
            <w:shd w:val="clear" w:color="auto" w:fill="auto"/>
          </w:tcPr>
          <w:p w14:paraId="55446572"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National advertisement at UNDP portal, request for proposal</w:t>
            </w:r>
          </w:p>
        </w:tc>
        <w:tc>
          <w:tcPr>
            <w:tcW w:w="1852" w:type="dxa"/>
            <w:shd w:val="clear" w:color="auto" w:fill="auto"/>
          </w:tcPr>
          <w:p w14:paraId="3BF49B29"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Procurement of services</w:t>
            </w:r>
          </w:p>
        </w:tc>
      </w:tr>
      <w:tr w:rsidR="00EA6A5E" w:rsidRPr="001204F8" w14:paraId="6074D714" w14:textId="77777777" w:rsidTr="000E6E1D">
        <w:tc>
          <w:tcPr>
            <w:tcW w:w="14400" w:type="dxa"/>
            <w:gridSpan w:val="8"/>
            <w:shd w:val="clear" w:color="auto" w:fill="E2EFD9"/>
          </w:tcPr>
          <w:p w14:paraId="0E013C59" w14:textId="77777777" w:rsidR="00122AA7" w:rsidRPr="001204F8" w:rsidRDefault="00122AA7" w:rsidP="001A276C">
            <w:pPr>
              <w:spacing w:after="0"/>
              <w:jc w:val="left"/>
              <w:rPr>
                <w:rFonts w:eastAsia="Calibri" w:cs="Cordia New"/>
                <w:b/>
                <w:bCs/>
                <w:sz w:val="22"/>
                <w:szCs w:val="28"/>
                <w:lang w:bidi="th-TH"/>
              </w:rPr>
            </w:pPr>
            <w:r w:rsidRPr="001204F8">
              <w:rPr>
                <w:rFonts w:eastAsia="Calibri" w:cs="Cordia New"/>
                <w:b/>
                <w:bCs/>
                <w:sz w:val="22"/>
                <w:szCs w:val="28"/>
                <w:lang w:bidi="th-TH"/>
              </w:rPr>
              <w:t>Other</w:t>
            </w:r>
          </w:p>
        </w:tc>
      </w:tr>
      <w:tr w:rsidR="00122AA7" w:rsidRPr="001204F8" w14:paraId="2004B725" w14:textId="77777777" w:rsidTr="000E6E1D">
        <w:tc>
          <w:tcPr>
            <w:tcW w:w="3600" w:type="dxa"/>
            <w:shd w:val="clear" w:color="auto" w:fill="auto"/>
          </w:tcPr>
          <w:p w14:paraId="7D6C15AB" w14:textId="77777777" w:rsidR="00122AA7" w:rsidRPr="001204F8" w:rsidRDefault="00122AA7" w:rsidP="001A276C">
            <w:pPr>
              <w:spacing w:after="0"/>
              <w:jc w:val="left"/>
              <w:rPr>
                <w:rFonts w:eastAsia="Calibri" w:cs="Cordia New"/>
                <w:sz w:val="22"/>
                <w:szCs w:val="28"/>
                <w:lang w:bidi="th-TH"/>
              </w:rPr>
            </w:pPr>
            <w:r w:rsidRPr="001204F8">
              <w:rPr>
                <w:rFonts w:eastAsia="Calibri" w:cs="Cordia New"/>
                <w:sz w:val="22"/>
                <w:szCs w:val="28"/>
                <w:lang w:bidi="th-TH"/>
              </w:rPr>
              <w:t>Equipment including IT devices and services needed for the Projects various activities and knowledge management storage of projects data/information</w:t>
            </w:r>
          </w:p>
        </w:tc>
        <w:tc>
          <w:tcPr>
            <w:tcW w:w="1350" w:type="dxa"/>
            <w:shd w:val="clear" w:color="auto" w:fill="auto"/>
          </w:tcPr>
          <w:p w14:paraId="3688478B"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C4</w:t>
            </w:r>
          </w:p>
        </w:tc>
        <w:tc>
          <w:tcPr>
            <w:tcW w:w="1336" w:type="dxa"/>
            <w:shd w:val="clear" w:color="auto" w:fill="auto"/>
          </w:tcPr>
          <w:p w14:paraId="252D743E"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w:t>
            </w:r>
          </w:p>
        </w:tc>
        <w:tc>
          <w:tcPr>
            <w:tcW w:w="1725" w:type="dxa"/>
            <w:shd w:val="clear" w:color="auto" w:fill="auto"/>
          </w:tcPr>
          <w:p w14:paraId="5BD132B5"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Q1/2023</w:t>
            </w:r>
          </w:p>
        </w:tc>
        <w:tc>
          <w:tcPr>
            <w:tcW w:w="1249" w:type="dxa"/>
            <w:shd w:val="clear" w:color="auto" w:fill="auto"/>
          </w:tcPr>
          <w:p w14:paraId="03932ED6"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15,000</w:t>
            </w:r>
          </w:p>
        </w:tc>
        <w:tc>
          <w:tcPr>
            <w:tcW w:w="1275" w:type="dxa"/>
            <w:shd w:val="clear" w:color="auto" w:fill="auto"/>
          </w:tcPr>
          <w:p w14:paraId="40787C7E"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21,000</w:t>
            </w:r>
          </w:p>
        </w:tc>
        <w:tc>
          <w:tcPr>
            <w:tcW w:w="2013" w:type="dxa"/>
            <w:shd w:val="clear" w:color="auto" w:fill="auto"/>
          </w:tcPr>
          <w:p w14:paraId="694CC2D1"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National advertisement at UNDP portal, request for proposal</w:t>
            </w:r>
          </w:p>
        </w:tc>
        <w:tc>
          <w:tcPr>
            <w:tcW w:w="1852" w:type="dxa"/>
            <w:shd w:val="clear" w:color="auto" w:fill="auto"/>
          </w:tcPr>
          <w:p w14:paraId="40DAABFC" w14:textId="77777777" w:rsidR="00122AA7" w:rsidRPr="001204F8" w:rsidRDefault="00122AA7" w:rsidP="001A276C">
            <w:pPr>
              <w:spacing w:after="0"/>
              <w:jc w:val="center"/>
              <w:rPr>
                <w:rFonts w:eastAsia="Calibri" w:cs="Cordia New"/>
                <w:sz w:val="22"/>
                <w:szCs w:val="28"/>
                <w:lang w:bidi="th-TH"/>
              </w:rPr>
            </w:pPr>
            <w:r w:rsidRPr="001204F8">
              <w:rPr>
                <w:rFonts w:eastAsia="Calibri" w:cs="Cordia New"/>
                <w:sz w:val="22"/>
                <w:szCs w:val="28"/>
                <w:lang w:bidi="th-TH"/>
              </w:rPr>
              <w:t>Procurement of services</w:t>
            </w:r>
          </w:p>
        </w:tc>
      </w:tr>
    </w:tbl>
    <w:p w14:paraId="6FF2BCB0" w14:textId="77777777" w:rsidR="00122AA7" w:rsidRPr="001204F8" w:rsidRDefault="00122AA7" w:rsidP="007602E9">
      <w:pPr>
        <w:spacing w:after="0"/>
        <w:rPr>
          <w:rFonts w:cs="Calibri"/>
          <w:sz w:val="22"/>
          <w:szCs w:val="28"/>
        </w:rPr>
        <w:sectPr w:rsidR="00122AA7" w:rsidRPr="001204F8" w:rsidSect="00122AA7">
          <w:pgSz w:w="15840" w:h="12240" w:orient="landscape" w:code="1"/>
          <w:pgMar w:top="1440" w:right="1440" w:bottom="1440" w:left="1440" w:header="720" w:footer="720" w:gutter="0"/>
          <w:cols w:space="720"/>
          <w:docGrid w:linePitch="360"/>
        </w:sectPr>
      </w:pPr>
    </w:p>
    <w:bookmarkEnd w:id="47"/>
    <w:p w14:paraId="4E3D9942" w14:textId="77777777" w:rsidR="008D3B97" w:rsidRPr="001204F8" w:rsidRDefault="008D3B97" w:rsidP="007602E9">
      <w:pPr>
        <w:keepNext/>
        <w:pBdr>
          <w:top w:val="single" w:sz="4" w:space="1" w:color="auto"/>
        </w:pBdr>
        <w:suppressAutoHyphens/>
        <w:spacing w:after="0"/>
        <w:ind w:left="720" w:hanging="720"/>
        <w:outlineLvl w:val="0"/>
        <w:rPr>
          <w:rFonts w:cs="Calibri"/>
          <w:b/>
          <w:bCs/>
          <w:caps/>
          <w:color w:val="0070C0"/>
          <w:spacing w:val="-2"/>
          <w:sz w:val="28"/>
          <w:szCs w:val="22"/>
        </w:rPr>
      </w:pPr>
      <w:r w:rsidRPr="001204F8">
        <w:rPr>
          <w:rFonts w:cs="Calibri"/>
          <w:b/>
          <w:bCs/>
          <w:caps/>
          <w:color w:val="0070C0"/>
          <w:spacing w:val="-2"/>
          <w:sz w:val="28"/>
          <w:szCs w:val="22"/>
        </w:rPr>
        <w:lastRenderedPageBreak/>
        <w:t>Annex 1</w:t>
      </w:r>
      <w:r w:rsidR="00412EE8" w:rsidRPr="001204F8">
        <w:rPr>
          <w:rFonts w:cs="Calibri"/>
          <w:b/>
          <w:bCs/>
          <w:caps/>
          <w:color w:val="0070C0"/>
          <w:spacing w:val="-2"/>
          <w:sz w:val="28"/>
          <w:szCs w:val="22"/>
        </w:rPr>
        <w:t>2</w:t>
      </w:r>
      <w:r w:rsidRPr="001204F8">
        <w:rPr>
          <w:rFonts w:cs="Calibri"/>
          <w:b/>
          <w:bCs/>
          <w:caps/>
          <w:color w:val="0070C0"/>
          <w:spacing w:val="-2"/>
          <w:sz w:val="28"/>
          <w:szCs w:val="22"/>
        </w:rPr>
        <w:t>: GEF focal area specific annexes</w:t>
      </w:r>
    </w:p>
    <w:p w14:paraId="2C2D536B" w14:textId="77777777" w:rsidR="008D3B97" w:rsidRPr="001204F8" w:rsidRDefault="008D3B97" w:rsidP="007602E9">
      <w:pPr>
        <w:spacing w:after="0"/>
        <w:ind w:left="360"/>
        <w:jc w:val="center"/>
        <w:rPr>
          <w:rFonts w:cs="Calibri"/>
          <w:b/>
          <w:sz w:val="22"/>
          <w:szCs w:val="22"/>
        </w:rPr>
      </w:pPr>
    </w:p>
    <w:p w14:paraId="61E5EC90" w14:textId="77777777" w:rsidR="008D3B97" w:rsidRPr="00D05D16" w:rsidRDefault="008D3B97" w:rsidP="007602E9">
      <w:pPr>
        <w:spacing w:after="0"/>
        <w:rPr>
          <w:rFonts w:cs="Calibri"/>
          <w:b/>
          <w:color w:val="0070C0"/>
          <w:sz w:val="24"/>
          <w:szCs w:val="22"/>
          <w:u w:val="single"/>
          <w:lang w:val="fr-FR"/>
        </w:rPr>
      </w:pPr>
      <w:r w:rsidRPr="00D05D16">
        <w:rPr>
          <w:rFonts w:cs="Calibri"/>
          <w:b/>
          <w:color w:val="0070C0"/>
          <w:sz w:val="24"/>
          <w:szCs w:val="22"/>
          <w:u w:val="single"/>
          <w:lang w:val="fr-FR"/>
        </w:rPr>
        <w:t>Annex 1</w:t>
      </w:r>
      <w:r w:rsidR="00412EE8" w:rsidRPr="00D05D16">
        <w:rPr>
          <w:rFonts w:cs="Calibri"/>
          <w:b/>
          <w:color w:val="0070C0"/>
          <w:sz w:val="24"/>
          <w:szCs w:val="22"/>
          <w:u w:val="single"/>
          <w:lang w:val="fr-FR"/>
        </w:rPr>
        <w:t>2</w:t>
      </w:r>
      <w:r w:rsidRPr="00D05D16">
        <w:rPr>
          <w:rFonts w:cs="Calibri"/>
          <w:b/>
          <w:color w:val="0070C0"/>
          <w:sz w:val="24"/>
          <w:szCs w:val="22"/>
          <w:u w:val="single"/>
          <w:lang w:val="fr-FR"/>
        </w:rPr>
        <w:t xml:space="preserve">A </w:t>
      </w:r>
      <w:r w:rsidR="009D3FF6" w:rsidRPr="00D05D16">
        <w:rPr>
          <w:rFonts w:cs="Calibri"/>
          <w:b/>
          <w:color w:val="0070C0"/>
          <w:sz w:val="24"/>
          <w:szCs w:val="22"/>
          <w:u w:val="single"/>
          <w:lang w:val="fr-FR"/>
        </w:rPr>
        <w:t>- PASBET</w:t>
      </w:r>
      <w:r w:rsidRPr="00D05D16">
        <w:rPr>
          <w:rFonts w:cs="Calibri"/>
          <w:b/>
          <w:color w:val="0070C0"/>
          <w:sz w:val="24"/>
          <w:szCs w:val="22"/>
          <w:u w:val="single"/>
          <w:lang w:val="fr-FR"/>
        </w:rPr>
        <w:t xml:space="preserve"> Project Demonstration Profiles</w:t>
      </w:r>
    </w:p>
    <w:p w14:paraId="4CB12F19" w14:textId="77777777" w:rsidR="008D3B97" w:rsidRPr="00D05D16" w:rsidRDefault="008D3B97" w:rsidP="007602E9">
      <w:pPr>
        <w:spacing w:after="0"/>
        <w:ind w:left="360"/>
        <w:jc w:val="left"/>
        <w:rPr>
          <w:rFonts w:cs="Calibri"/>
          <w:sz w:val="22"/>
          <w:szCs w:val="22"/>
          <w:lang w:val="fr-FR"/>
        </w:rPr>
      </w:pPr>
    </w:p>
    <w:p w14:paraId="4468A34E" w14:textId="77777777" w:rsidR="008D3B97" w:rsidRPr="001204F8" w:rsidRDefault="008D3B97" w:rsidP="007602E9">
      <w:pPr>
        <w:spacing w:after="0"/>
        <w:rPr>
          <w:rFonts w:cs="Calibri"/>
          <w:sz w:val="22"/>
          <w:szCs w:val="22"/>
        </w:rPr>
      </w:pPr>
      <w:r w:rsidRPr="001204F8">
        <w:rPr>
          <w:rFonts w:cs="Calibri"/>
          <w:sz w:val="22"/>
          <w:szCs w:val="22"/>
        </w:rPr>
        <w:t>The PASBET Project Demonstrations profiles that are included in this Annex are in accordance with the following Outputs in Component 2, Outcome 2.2 as follows:</w:t>
      </w:r>
    </w:p>
    <w:p w14:paraId="7D4DBD46" w14:textId="77777777" w:rsidR="008D3B97" w:rsidRPr="001204F8" w:rsidRDefault="008D3B97" w:rsidP="007602E9">
      <w:pPr>
        <w:spacing w:after="0"/>
        <w:ind w:left="360"/>
        <w:rPr>
          <w:rFonts w:cs="Calibri"/>
          <w:sz w:val="22"/>
          <w:szCs w:val="22"/>
        </w:rPr>
      </w:pPr>
    </w:p>
    <w:p w14:paraId="2A6333BF" w14:textId="77777777" w:rsidR="008D3B97" w:rsidRPr="001204F8" w:rsidRDefault="008D3B97" w:rsidP="007602E9">
      <w:pPr>
        <w:spacing w:after="0"/>
        <w:rPr>
          <w:rFonts w:cs="Calibri"/>
          <w:sz w:val="22"/>
          <w:szCs w:val="22"/>
        </w:rPr>
      </w:pPr>
      <w:r w:rsidRPr="001204F8">
        <w:rPr>
          <w:rFonts w:cs="Calibri"/>
          <w:sz w:val="22"/>
          <w:szCs w:val="22"/>
        </w:rPr>
        <w:t>Output 2.2.1. Completed and operational woody biomass-based energy generation technology demonstrations in 4 selected sites, one in each province of Punjab KP, Sindh and Balochistan showcasing the cost-effective application of decentralized woody biomass-based electricity generation and distribution (through mini/micro-grids)</w:t>
      </w:r>
      <w:r w:rsidRPr="001204F8">
        <w:rPr>
          <w:rFonts w:cs="Calibri"/>
          <w:sz w:val="22"/>
          <w:szCs w:val="22"/>
          <w:vertAlign w:val="superscript"/>
        </w:rPr>
        <w:footnoteReference w:id="104"/>
      </w:r>
      <w:r w:rsidRPr="001204F8">
        <w:rPr>
          <w:rFonts w:cs="Calibri"/>
          <w:sz w:val="22"/>
          <w:szCs w:val="22"/>
        </w:rPr>
        <w:t xml:space="preserve"> (</w:t>
      </w:r>
      <w:r w:rsidRPr="001204F8">
        <w:rPr>
          <w:rFonts w:cs="Calibri"/>
          <w:b/>
          <w:sz w:val="22"/>
          <w:szCs w:val="22"/>
        </w:rPr>
        <w:t>Annex 1</w:t>
      </w:r>
      <w:r w:rsidR="00D71276" w:rsidRPr="001204F8">
        <w:rPr>
          <w:rFonts w:cs="Calibri"/>
          <w:b/>
          <w:sz w:val="22"/>
          <w:szCs w:val="22"/>
        </w:rPr>
        <w:t>2</w:t>
      </w:r>
      <w:r w:rsidRPr="001204F8">
        <w:rPr>
          <w:rFonts w:cs="Calibri"/>
          <w:b/>
          <w:sz w:val="22"/>
          <w:szCs w:val="22"/>
        </w:rPr>
        <w:t>A.1</w:t>
      </w:r>
      <w:r w:rsidRPr="001204F8">
        <w:rPr>
          <w:rFonts w:cs="Calibri"/>
          <w:sz w:val="22"/>
          <w:szCs w:val="22"/>
        </w:rPr>
        <w:t>).</w:t>
      </w:r>
    </w:p>
    <w:p w14:paraId="3AC4F00B" w14:textId="77777777" w:rsidR="008D3B97" w:rsidRPr="001204F8" w:rsidRDefault="008D3B97" w:rsidP="007602E9">
      <w:pPr>
        <w:spacing w:after="0"/>
        <w:rPr>
          <w:rFonts w:cs="Calibri"/>
          <w:sz w:val="22"/>
          <w:szCs w:val="22"/>
        </w:rPr>
      </w:pPr>
    </w:p>
    <w:p w14:paraId="30399EAE" w14:textId="77777777" w:rsidR="008D3B97" w:rsidRPr="001204F8" w:rsidRDefault="008D3B97" w:rsidP="007602E9">
      <w:pPr>
        <w:spacing w:after="0"/>
        <w:rPr>
          <w:rFonts w:cs="Calibri"/>
          <w:sz w:val="22"/>
          <w:szCs w:val="22"/>
        </w:rPr>
      </w:pPr>
      <w:r w:rsidRPr="001204F8">
        <w:rPr>
          <w:rFonts w:cs="Calibri"/>
          <w:sz w:val="22"/>
          <w:szCs w:val="22"/>
        </w:rPr>
        <w:t>Output 2.2.2. Completed and operational three (3) demonstrations of cost-effective production of woody biomass fuels such as wood chips, briquettes, and pellets for use in decentralized woody-biomass based power generation and distribution (</w:t>
      </w:r>
      <w:r w:rsidRPr="001204F8">
        <w:rPr>
          <w:rFonts w:cs="Calibri"/>
          <w:b/>
          <w:sz w:val="22"/>
          <w:szCs w:val="22"/>
        </w:rPr>
        <w:t>Annex 1</w:t>
      </w:r>
      <w:r w:rsidR="00D71276" w:rsidRPr="001204F8">
        <w:rPr>
          <w:rFonts w:cs="Calibri"/>
          <w:b/>
          <w:sz w:val="22"/>
          <w:szCs w:val="22"/>
        </w:rPr>
        <w:t>2</w:t>
      </w:r>
      <w:r w:rsidRPr="001204F8">
        <w:rPr>
          <w:rFonts w:cs="Calibri"/>
          <w:b/>
          <w:sz w:val="22"/>
          <w:szCs w:val="22"/>
        </w:rPr>
        <w:t>A.2</w:t>
      </w:r>
      <w:r w:rsidRPr="001204F8">
        <w:rPr>
          <w:rFonts w:cs="Calibri"/>
          <w:sz w:val="22"/>
          <w:szCs w:val="22"/>
        </w:rPr>
        <w:t>).</w:t>
      </w:r>
    </w:p>
    <w:p w14:paraId="2D893408" w14:textId="77777777" w:rsidR="008D3B97" w:rsidRPr="001204F8" w:rsidRDefault="008D3B97" w:rsidP="007602E9">
      <w:pPr>
        <w:spacing w:after="0"/>
        <w:rPr>
          <w:rFonts w:cs="Calibri"/>
          <w:sz w:val="22"/>
          <w:szCs w:val="22"/>
        </w:rPr>
      </w:pPr>
    </w:p>
    <w:p w14:paraId="039DE0F0" w14:textId="77777777" w:rsidR="008D3B97" w:rsidRPr="001204F8" w:rsidRDefault="008D3B97" w:rsidP="007602E9">
      <w:pPr>
        <w:spacing w:after="0"/>
        <w:rPr>
          <w:rFonts w:cs="Calibri"/>
          <w:sz w:val="22"/>
          <w:szCs w:val="22"/>
        </w:rPr>
      </w:pPr>
      <w:r w:rsidRPr="001204F8">
        <w:rPr>
          <w:rFonts w:cs="Calibri"/>
          <w:sz w:val="22"/>
          <w:szCs w:val="22"/>
        </w:rPr>
        <w:t>Output 2.2.3. Completed and operational demonstrations of the cost-effective applications of energy efficient woody biomass fired technologies and comprehensive energy management systems in selected energy end-use sectors in support of rural socio-economic development</w:t>
      </w:r>
      <w:r w:rsidRPr="001204F8">
        <w:rPr>
          <w:rFonts w:cs="Calibri"/>
          <w:sz w:val="22"/>
          <w:szCs w:val="22"/>
          <w:vertAlign w:val="superscript"/>
        </w:rPr>
        <w:footnoteReference w:id="105"/>
      </w:r>
      <w:r w:rsidRPr="001204F8">
        <w:rPr>
          <w:rFonts w:cs="Calibri"/>
          <w:sz w:val="22"/>
          <w:szCs w:val="22"/>
        </w:rPr>
        <w:t xml:space="preserve"> (</w:t>
      </w:r>
      <w:r w:rsidRPr="001204F8">
        <w:rPr>
          <w:rFonts w:cs="Calibri"/>
          <w:b/>
          <w:sz w:val="22"/>
          <w:szCs w:val="22"/>
        </w:rPr>
        <w:t>Annex 1</w:t>
      </w:r>
      <w:r w:rsidR="00D71276" w:rsidRPr="001204F8">
        <w:rPr>
          <w:rFonts w:cs="Calibri"/>
          <w:b/>
          <w:sz w:val="22"/>
          <w:szCs w:val="22"/>
        </w:rPr>
        <w:t>2</w:t>
      </w:r>
      <w:r w:rsidRPr="001204F8">
        <w:rPr>
          <w:rFonts w:cs="Calibri"/>
          <w:b/>
          <w:sz w:val="22"/>
          <w:szCs w:val="22"/>
        </w:rPr>
        <w:t>A.3)</w:t>
      </w:r>
    </w:p>
    <w:p w14:paraId="5ACB1C58" w14:textId="77777777" w:rsidR="008D3B97" w:rsidRPr="001204F8" w:rsidRDefault="008D3B97" w:rsidP="007602E9">
      <w:pPr>
        <w:spacing w:after="0"/>
        <w:ind w:left="720"/>
        <w:jc w:val="left"/>
        <w:rPr>
          <w:rFonts w:cs="Calibri"/>
          <w:sz w:val="22"/>
          <w:szCs w:val="22"/>
        </w:rPr>
      </w:pPr>
    </w:p>
    <w:p w14:paraId="3D0B4EE9" w14:textId="77777777" w:rsidR="008D3B97" w:rsidRPr="001204F8" w:rsidRDefault="008D3B97" w:rsidP="007602E9">
      <w:pPr>
        <w:spacing w:after="0"/>
        <w:rPr>
          <w:rFonts w:cs="Calibri"/>
          <w:b/>
          <w:bCs/>
          <w:iCs/>
          <w:sz w:val="22"/>
          <w:szCs w:val="22"/>
        </w:rPr>
      </w:pPr>
      <w:r w:rsidRPr="001204F8">
        <w:rPr>
          <w:rFonts w:cs="Calibri"/>
          <w:b/>
          <w:bCs/>
          <w:iCs/>
          <w:sz w:val="22"/>
          <w:szCs w:val="22"/>
        </w:rPr>
        <w:t>PASBET Project Demonstrations in Four (4) Provinces</w:t>
      </w:r>
    </w:p>
    <w:p w14:paraId="75DF0C8B" w14:textId="77777777" w:rsidR="008D3B97" w:rsidRPr="001204F8" w:rsidRDefault="008D3B97" w:rsidP="007602E9">
      <w:pPr>
        <w:spacing w:after="0"/>
        <w:rPr>
          <w:rFonts w:cs="Calibri"/>
          <w:iCs/>
          <w:sz w:val="22"/>
          <w:szCs w:val="22"/>
        </w:rPr>
      </w:pPr>
    </w:p>
    <w:p w14:paraId="08F130C7" w14:textId="77777777" w:rsidR="008D3B97" w:rsidRPr="001204F8" w:rsidRDefault="008D3B97" w:rsidP="007602E9">
      <w:pPr>
        <w:spacing w:after="0"/>
        <w:rPr>
          <w:rFonts w:cs="Calibri"/>
          <w:iCs/>
          <w:sz w:val="22"/>
          <w:szCs w:val="22"/>
        </w:rPr>
      </w:pPr>
      <w:r w:rsidRPr="001204F8">
        <w:rPr>
          <w:rFonts w:cs="Calibri"/>
          <w:bCs/>
          <w:sz w:val="22"/>
          <w:szCs w:val="22"/>
        </w:rPr>
        <w:t>The second of two sub-components of Component 2 is comprised of activities that will deliver outputs which will collectively bring about increased investments in the application of technologies for the production, and energy efficient utilization of woody biomass energy. The activities that will be carried out will address the technological barriers by promoting and showcasing biomass energy efficient technologies and adoption of innovative practices for woody biomass energy conversion and utilization. Cost-effective applications of EE woody biomass fired technologies and comprehensive energy management systems in selected energy end-use sectors in support of rural socio-economic development will be demonstrated. Among these is the design, engineering, construction, commercial operation, and maintenance of woody biomass fired power generation and distribution systems in the 4 provinces for the supply of electricity to selected unelectrified rural villages. These will showcase the cost-effective application of decentralized woody biomass-based energy generation and distribution (through mini/micro-grids).</w:t>
      </w:r>
    </w:p>
    <w:p w14:paraId="27E8F492" w14:textId="77777777" w:rsidR="008D3B97" w:rsidRPr="001204F8" w:rsidRDefault="008D3B97" w:rsidP="007602E9">
      <w:pPr>
        <w:spacing w:after="0"/>
        <w:rPr>
          <w:rFonts w:cs="Calibri"/>
          <w:iCs/>
          <w:sz w:val="22"/>
          <w:szCs w:val="22"/>
        </w:rPr>
      </w:pPr>
    </w:p>
    <w:p w14:paraId="2EFB5A4F" w14:textId="77777777" w:rsidR="008D3B97" w:rsidRPr="001204F8" w:rsidRDefault="008D3B97" w:rsidP="007602E9">
      <w:pPr>
        <w:spacing w:after="0"/>
        <w:rPr>
          <w:rFonts w:cs="Calibri"/>
          <w:bCs/>
          <w:sz w:val="22"/>
          <w:szCs w:val="22"/>
        </w:rPr>
      </w:pPr>
      <w:bookmarkStart w:id="51" w:name="_Hlk94446963"/>
      <w:bookmarkStart w:id="52" w:name="_Hlk94222984"/>
      <w:r w:rsidRPr="001204F8">
        <w:rPr>
          <w:rFonts w:cs="Calibri"/>
          <w:iCs/>
          <w:sz w:val="22"/>
          <w:szCs w:val="22"/>
        </w:rPr>
        <w:t xml:space="preserve">There </w:t>
      </w:r>
      <w:r w:rsidR="00C53EDC" w:rsidRPr="001204F8">
        <w:rPr>
          <w:rFonts w:cs="Calibri"/>
          <w:iCs/>
          <w:sz w:val="22"/>
          <w:szCs w:val="22"/>
        </w:rPr>
        <w:t xml:space="preserve">are </w:t>
      </w:r>
      <w:r w:rsidRPr="001204F8">
        <w:rPr>
          <w:rFonts w:cs="Calibri"/>
          <w:iCs/>
          <w:sz w:val="22"/>
          <w:szCs w:val="22"/>
        </w:rPr>
        <w:t xml:space="preserve">four (4) sets of demonstrations, one set for each province, </w:t>
      </w:r>
      <w:r w:rsidR="00ED1ED1" w:rsidRPr="001204F8">
        <w:rPr>
          <w:rFonts w:cs="Calibri"/>
          <w:iCs/>
          <w:sz w:val="22"/>
          <w:szCs w:val="22"/>
        </w:rPr>
        <w:t xml:space="preserve">and </w:t>
      </w:r>
      <w:r w:rsidR="00FA3E89" w:rsidRPr="001204F8">
        <w:rPr>
          <w:rFonts w:cs="Calibri"/>
          <w:iCs/>
          <w:sz w:val="22"/>
          <w:szCs w:val="22"/>
        </w:rPr>
        <w:t xml:space="preserve">all of them are on </w:t>
      </w:r>
      <w:bookmarkStart w:id="53" w:name="_Hlk94178081"/>
      <w:r w:rsidR="00834FF9" w:rsidRPr="001204F8">
        <w:rPr>
          <w:rFonts w:cs="Calibri"/>
          <w:iCs/>
          <w:sz w:val="22"/>
          <w:szCs w:val="22"/>
        </w:rPr>
        <w:t xml:space="preserve">an integrated system of </w:t>
      </w:r>
      <w:r w:rsidR="00FA3E89" w:rsidRPr="001204F8">
        <w:rPr>
          <w:rFonts w:cs="Calibri"/>
          <w:iCs/>
          <w:sz w:val="22"/>
          <w:szCs w:val="22"/>
        </w:rPr>
        <w:t>woody biomass-based energy</w:t>
      </w:r>
      <w:r w:rsidR="00ED1ED1" w:rsidRPr="001204F8">
        <w:rPr>
          <w:rFonts w:cs="Calibri"/>
          <w:iCs/>
          <w:sz w:val="22"/>
          <w:szCs w:val="22"/>
        </w:rPr>
        <w:t xml:space="preserve"> </w:t>
      </w:r>
      <w:r w:rsidR="00FA3E89" w:rsidRPr="001204F8">
        <w:rPr>
          <w:rFonts w:cs="Calibri"/>
          <w:iCs/>
          <w:sz w:val="22"/>
          <w:szCs w:val="22"/>
        </w:rPr>
        <w:t>(power and non-power) generation</w:t>
      </w:r>
      <w:r w:rsidR="00834FF9" w:rsidRPr="001204F8">
        <w:rPr>
          <w:rFonts w:cs="Calibri"/>
          <w:iCs/>
          <w:sz w:val="22"/>
          <w:szCs w:val="22"/>
        </w:rPr>
        <w:t xml:space="preserve"> and utilization to support </w:t>
      </w:r>
      <w:r w:rsidR="00FA3E89" w:rsidRPr="001204F8">
        <w:rPr>
          <w:rFonts w:cs="Calibri"/>
          <w:iCs/>
          <w:sz w:val="22"/>
          <w:szCs w:val="22"/>
        </w:rPr>
        <w:t>rural electrification</w:t>
      </w:r>
      <w:r w:rsidR="00834FF9" w:rsidRPr="001204F8">
        <w:rPr>
          <w:rFonts w:cs="Calibri"/>
          <w:iCs/>
          <w:sz w:val="22"/>
          <w:szCs w:val="22"/>
        </w:rPr>
        <w:t xml:space="preserve"> and rural development</w:t>
      </w:r>
      <w:r w:rsidR="00FA3E89" w:rsidRPr="001204F8">
        <w:rPr>
          <w:rFonts w:cs="Calibri"/>
          <w:iCs/>
          <w:sz w:val="22"/>
          <w:szCs w:val="22"/>
        </w:rPr>
        <w:t>.</w:t>
      </w:r>
      <w:bookmarkEnd w:id="53"/>
      <w:r w:rsidR="00AB6E34" w:rsidRPr="001204F8">
        <w:rPr>
          <w:rFonts w:cs="Calibri"/>
          <w:iCs/>
          <w:sz w:val="22"/>
          <w:szCs w:val="22"/>
        </w:rPr>
        <w:t xml:space="preserve"> </w:t>
      </w:r>
      <w:bookmarkEnd w:id="51"/>
      <w:r w:rsidR="00834FF9" w:rsidRPr="001204F8">
        <w:rPr>
          <w:rFonts w:cs="Calibri"/>
          <w:iCs/>
          <w:sz w:val="22"/>
          <w:szCs w:val="22"/>
        </w:rPr>
        <w:t>The s</w:t>
      </w:r>
      <w:r w:rsidRPr="001204F8">
        <w:rPr>
          <w:rFonts w:cs="Calibri"/>
          <w:bCs/>
          <w:sz w:val="22"/>
          <w:szCs w:val="22"/>
        </w:rPr>
        <w:t xml:space="preserve">ame technology (biomass gasifier) will be used for each demo </w:t>
      </w:r>
      <w:r w:rsidR="00834FF9" w:rsidRPr="001204F8">
        <w:rPr>
          <w:rFonts w:cs="Calibri"/>
          <w:bCs/>
          <w:sz w:val="22"/>
          <w:szCs w:val="22"/>
        </w:rPr>
        <w:t xml:space="preserve">in </w:t>
      </w:r>
      <w:r w:rsidRPr="001204F8">
        <w:rPr>
          <w:rFonts w:cs="Calibri"/>
          <w:bCs/>
          <w:sz w:val="22"/>
          <w:szCs w:val="22"/>
        </w:rPr>
        <w:t xml:space="preserve">each province. </w:t>
      </w:r>
      <w:bookmarkEnd w:id="52"/>
      <w:r w:rsidRPr="001204F8">
        <w:rPr>
          <w:rFonts w:cs="Calibri"/>
          <w:bCs/>
          <w:sz w:val="22"/>
          <w:szCs w:val="22"/>
        </w:rPr>
        <w:t xml:space="preserve">However, the size of each demo </w:t>
      </w:r>
      <w:r w:rsidR="00834FF9" w:rsidRPr="001204F8">
        <w:rPr>
          <w:rFonts w:cs="Calibri"/>
          <w:bCs/>
          <w:sz w:val="22"/>
          <w:szCs w:val="22"/>
        </w:rPr>
        <w:t xml:space="preserve">may </w:t>
      </w:r>
      <w:r w:rsidRPr="001204F8">
        <w:rPr>
          <w:rFonts w:cs="Calibri"/>
          <w:bCs/>
          <w:sz w:val="22"/>
          <w:szCs w:val="22"/>
        </w:rPr>
        <w:t xml:space="preserve">vary slightly depending on the detailed biomass assessment study (planned under Component 1). The manner of implementation and business modelling </w:t>
      </w:r>
      <w:r w:rsidR="00834FF9" w:rsidRPr="001204F8">
        <w:rPr>
          <w:rFonts w:cs="Calibri"/>
          <w:bCs/>
          <w:sz w:val="22"/>
          <w:szCs w:val="22"/>
        </w:rPr>
        <w:t xml:space="preserve">may </w:t>
      </w:r>
      <w:r w:rsidRPr="001204F8">
        <w:rPr>
          <w:rFonts w:cs="Calibri"/>
          <w:bCs/>
          <w:sz w:val="22"/>
          <w:szCs w:val="22"/>
        </w:rPr>
        <w:t xml:space="preserve">also differ from province to province since this will depend on the power supply and demand characteristics, rural electrification status and co-financing packaging. Hence, this will consist of </w:t>
      </w:r>
      <w:r w:rsidRPr="001204F8">
        <w:rPr>
          <w:rFonts w:cs="Calibri"/>
          <w:bCs/>
          <w:sz w:val="22"/>
          <w:szCs w:val="22"/>
        </w:rPr>
        <w:lastRenderedPageBreak/>
        <w:t xml:space="preserve">four possible typical technology and business cases and diffusion approaches that could find relevant applications as they are replicated in other districts of the province or in some other provinces. </w:t>
      </w:r>
    </w:p>
    <w:p w14:paraId="7BC4574C" w14:textId="77777777" w:rsidR="00AB6E34" w:rsidRPr="001204F8" w:rsidRDefault="00AB6E34" w:rsidP="007602E9">
      <w:pPr>
        <w:spacing w:after="0"/>
        <w:rPr>
          <w:rFonts w:cs="Calibri"/>
          <w:bCs/>
          <w:sz w:val="22"/>
          <w:szCs w:val="22"/>
        </w:rPr>
      </w:pPr>
    </w:p>
    <w:p w14:paraId="3655ED34" w14:textId="77777777" w:rsidR="00AB6E34" w:rsidRPr="001204F8" w:rsidRDefault="00AB6E34" w:rsidP="007602E9">
      <w:pPr>
        <w:spacing w:after="0"/>
        <w:rPr>
          <w:rFonts w:cs="Calibri"/>
          <w:bCs/>
          <w:sz w:val="22"/>
          <w:szCs w:val="22"/>
        </w:rPr>
      </w:pPr>
      <w:r w:rsidRPr="001204F8">
        <w:rPr>
          <w:rFonts w:cs="Calibri"/>
          <w:bCs/>
          <w:sz w:val="22"/>
          <w:szCs w:val="22"/>
        </w:rPr>
        <w:t xml:space="preserve">The suitable potential demo villages have been identified during the project design stage. </w:t>
      </w:r>
      <w:r w:rsidR="00BA3825" w:rsidRPr="001204F8">
        <w:rPr>
          <w:rFonts w:cs="Calibri"/>
          <w:bCs/>
          <w:sz w:val="22"/>
          <w:szCs w:val="22"/>
        </w:rPr>
        <w:t>These are villages that are located near sites (and potential sites) of sustainable woody biomass production for energy use. T</w:t>
      </w:r>
      <w:r w:rsidRPr="001204F8">
        <w:rPr>
          <w:rFonts w:cs="Calibri"/>
          <w:bCs/>
          <w:sz w:val="22"/>
          <w:szCs w:val="22"/>
        </w:rPr>
        <w:t xml:space="preserve">he specific </w:t>
      </w:r>
      <w:r w:rsidR="00834FF9" w:rsidRPr="001204F8">
        <w:rPr>
          <w:rFonts w:cs="Calibri"/>
          <w:bCs/>
          <w:sz w:val="22"/>
          <w:szCs w:val="22"/>
        </w:rPr>
        <w:t xml:space="preserve">demo </w:t>
      </w:r>
      <w:r w:rsidR="00697F7E" w:rsidRPr="001204F8">
        <w:rPr>
          <w:rFonts w:cs="Calibri"/>
          <w:bCs/>
          <w:sz w:val="22"/>
          <w:szCs w:val="22"/>
        </w:rPr>
        <w:t>villages</w:t>
      </w:r>
      <w:r w:rsidR="00834FF9" w:rsidRPr="001204F8">
        <w:rPr>
          <w:rFonts w:cs="Calibri"/>
          <w:bCs/>
          <w:sz w:val="22"/>
          <w:szCs w:val="22"/>
        </w:rPr>
        <w:t xml:space="preserve"> </w:t>
      </w:r>
      <w:r w:rsidRPr="001204F8">
        <w:rPr>
          <w:rFonts w:cs="Calibri"/>
          <w:bCs/>
          <w:sz w:val="22"/>
          <w:szCs w:val="22"/>
        </w:rPr>
        <w:t xml:space="preserve">will be </w:t>
      </w:r>
      <w:r w:rsidR="00834FF9" w:rsidRPr="001204F8">
        <w:rPr>
          <w:rFonts w:cs="Calibri"/>
          <w:bCs/>
          <w:sz w:val="22"/>
          <w:szCs w:val="22"/>
        </w:rPr>
        <w:t xml:space="preserve">confirmed </w:t>
      </w:r>
      <w:r w:rsidRPr="001204F8">
        <w:rPr>
          <w:rFonts w:cs="Calibri"/>
          <w:bCs/>
          <w:sz w:val="22"/>
          <w:szCs w:val="22"/>
        </w:rPr>
        <w:t>during the project implementation</w:t>
      </w:r>
      <w:r w:rsidR="00834FF9" w:rsidRPr="001204F8">
        <w:rPr>
          <w:rFonts w:cs="Calibri"/>
          <w:bCs/>
          <w:sz w:val="22"/>
          <w:szCs w:val="22"/>
        </w:rPr>
        <w:t>. These will be</w:t>
      </w:r>
      <w:r w:rsidRPr="001204F8">
        <w:rPr>
          <w:rFonts w:cs="Calibri"/>
          <w:bCs/>
          <w:sz w:val="22"/>
          <w:szCs w:val="22"/>
        </w:rPr>
        <w:t xml:space="preserve"> in the </w:t>
      </w:r>
      <w:r w:rsidR="00834FF9" w:rsidRPr="001204F8">
        <w:rPr>
          <w:rFonts w:cs="Calibri"/>
          <w:bCs/>
          <w:sz w:val="22"/>
          <w:szCs w:val="22"/>
        </w:rPr>
        <w:t xml:space="preserve">partner </w:t>
      </w:r>
      <w:r w:rsidRPr="001204F8">
        <w:rPr>
          <w:rFonts w:cs="Calibri"/>
          <w:bCs/>
          <w:sz w:val="22"/>
          <w:szCs w:val="22"/>
        </w:rPr>
        <w:t xml:space="preserve">provinces and </w:t>
      </w:r>
      <w:r w:rsidR="00834FF9" w:rsidRPr="001204F8">
        <w:rPr>
          <w:rFonts w:cs="Calibri"/>
          <w:bCs/>
          <w:sz w:val="22"/>
          <w:szCs w:val="22"/>
        </w:rPr>
        <w:t xml:space="preserve">are </w:t>
      </w:r>
      <w:r w:rsidRPr="001204F8">
        <w:rPr>
          <w:rFonts w:cs="Calibri"/>
          <w:bCs/>
          <w:sz w:val="22"/>
          <w:szCs w:val="22"/>
        </w:rPr>
        <w:t>within the general vicinity of the geographical coordinates indicated in Annex 2.</w:t>
      </w:r>
    </w:p>
    <w:p w14:paraId="1979C1A1" w14:textId="77777777" w:rsidR="008D3B97" w:rsidRPr="001204F8" w:rsidRDefault="008D3B97" w:rsidP="007602E9">
      <w:pPr>
        <w:spacing w:after="0"/>
        <w:rPr>
          <w:rFonts w:cs="Calibri"/>
          <w:bCs/>
          <w:sz w:val="22"/>
          <w:szCs w:val="22"/>
        </w:rPr>
      </w:pPr>
    </w:p>
    <w:p w14:paraId="6F05F9E1" w14:textId="77777777" w:rsidR="008D3B97" w:rsidRPr="001204F8" w:rsidRDefault="00834FF9" w:rsidP="007602E9">
      <w:pPr>
        <w:spacing w:after="0"/>
        <w:rPr>
          <w:rFonts w:cs="Calibri"/>
          <w:bCs/>
          <w:sz w:val="22"/>
          <w:szCs w:val="22"/>
        </w:rPr>
      </w:pPr>
      <w:r w:rsidRPr="001204F8">
        <w:rPr>
          <w:rFonts w:cs="Calibri"/>
          <w:bCs/>
          <w:sz w:val="22"/>
          <w:szCs w:val="22"/>
        </w:rPr>
        <w:t xml:space="preserve">For the woody biomass energy conversion technology that will be applied in the demos, the biomass gasifier technology was selected. </w:t>
      </w:r>
      <w:r w:rsidR="008D3B97" w:rsidRPr="001204F8">
        <w:rPr>
          <w:rFonts w:cs="Calibri"/>
          <w:bCs/>
          <w:sz w:val="22"/>
          <w:szCs w:val="22"/>
        </w:rPr>
        <w:t>Th</w:t>
      </w:r>
      <w:r w:rsidRPr="001204F8">
        <w:rPr>
          <w:rFonts w:cs="Calibri"/>
          <w:bCs/>
          <w:sz w:val="22"/>
          <w:szCs w:val="22"/>
        </w:rPr>
        <w:t xml:space="preserve">is </w:t>
      </w:r>
      <w:r w:rsidR="008D3B97" w:rsidRPr="001204F8">
        <w:rPr>
          <w:rFonts w:cs="Calibri"/>
          <w:bCs/>
          <w:sz w:val="22"/>
          <w:szCs w:val="22"/>
        </w:rPr>
        <w:t xml:space="preserve">selection is based on the reasoning that </w:t>
      </w:r>
      <w:r w:rsidRPr="001204F8">
        <w:rPr>
          <w:rFonts w:cs="Calibri"/>
          <w:bCs/>
          <w:sz w:val="22"/>
          <w:szCs w:val="22"/>
        </w:rPr>
        <w:t xml:space="preserve">such technology </w:t>
      </w:r>
      <w:r w:rsidR="008D3B97" w:rsidRPr="001204F8">
        <w:rPr>
          <w:rFonts w:cs="Calibri"/>
          <w:bCs/>
          <w:sz w:val="22"/>
          <w:szCs w:val="22"/>
        </w:rPr>
        <w:t xml:space="preserve">is a mature </w:t>
      </w:r>
      <w:r w:rsidRPr="001204F8">
        <w:rPr>
          <w:rFonts w:cs="Calibri"/>
          <w:bCs/>
          <w:sz w:val="22"/>
          <w:szCs w:val="22"/>
        </w:rPr>
        <w:t xml:space="preserve">and proven one </w:t>
      </w:r>
      <w:r w:rsidR="008D3B97" w:rsidRPr="001204F8">
        <w:rPr>
          <w:rFonts w:cs="Calibri"/>
          <w:bCs/>
          <w:sz w:val="22"/>
          <w:szCs w:val="22"/>
        </w:rPr>
        <w:t xml:space="preserve">compared to other available options such as suspension firing, fluidized-bed combustion, etc. Wood gasification is </w:t>
      </w:r>
      <w:r w:rsidRPr="001204F8">
        <w:rPr>
          <w:rFonts w:cs="Calibri"/>
          <w:bCs/>
          <w:sz w:val="22"/>
          <w:szCs w:val="22"/>
        </w:rPr>
        <w:t xml:space="preserve">a </w:t>
      </w:r>
      <w:r w:rsidR="00A14626" w:rsidRPr="001204F8">
        <w:rPr>
          <w:rFonts w:cs="Calibri"/>
          <w:bCs/>
          <w:sz w:val="22"/>
          <w:szCs w:val="22"/>
        </w:rPr>
        <w:t>known</w:t>
      </w:r>
      <w:r w:rsidRPr="001204F8">
        <w:rPr>
          <w:rFonts w:cs="Calibri"/>
          <w:bCs/>
          <w:sz w:val="22"/>
          <w:szCs w:val="22"/>
        </w:rPr>
        <w:t xml:space="preserve"> </w:t>
      </w:r>
      <w:r w:rsidR="008D3B97" w:rsidRPr="001204F8">
        <w:rPr>
          <w:rFonts w:cs="Calibri"/>
          <w:bCs/>
          <w:sz w:val="22"/>
          <w:szCs w:val="22"/>
        </w:rPr>
        <w:t xml:space="preserve">technology in Pakistan and </w:t>
      </w:r>
      <w:r w:rsidRPr="001204F8">
        <w:rPr>
          <w:rFonts w:cs="Calibri"/>
          <w:bCs/>
          <w:sz w:val="22"/>
          <w:szCs w:val="22"/>
        </w:rPr>
        <w:t xml:space="preserve">technical </w:t>
      </w:r>
      <w:r w:rsidR="008D3B97" w:rsidRPr="001204F8">
        <w:rPr>
          <w:rFonts w:cs="Calibri"/>
          <w:bCs/>
          <w:sz w:val="22"/>
          <w:szCs w:val="22"/>
        </w:rPr>
        <w:t>expertise</w:t>
      </w:r>
      <w:r w:rsidRPr="001204F8">
        <w:rPr>
          <w:rFonts w:cs="Calibri"/>
          <w:bCs/>
          <w:sz w:val="22"/>
          <w:szCs w:val="22"/>
        </w:rPr>
        <w:t xml:space="preserve"> locally and in </w:t>
      </w:r>
      <w:r w:rsidR="00BA3825" w:rsidRPr="001204F8">
        <w:rPr>
          <w:rFonts w:cs="Calibri"/>
          <w:bCs/>
          <w:sz w:val="22"/>
          <w:szCs w:val="22"/>
        </w:rPr>
        <w:t xml:space="preserve">other countries </w:t>
      </w:r>
      <w:r w:rsidRPr="001204F8">
        <w:rPr>
          <w:rFonts w:cs="Calibri"/>
          <w:bCs/>
          <w:sz w:val="22"/>
          <w:szCs w:val="22"/>
        </w:rPr>
        <w:t>is available</w:t>
      </w:r>
      <w:r w:rsidR="00BA3825" w:rsidRPr="001204F8">
        <w:rPr>
          <w:rStyle w:val="FootnoteReference"/>
          <w:rFonts w:ascii="Calibri" w:hAnsi="Calibri" w:cs="Calibri"/>
          <w:bCs/>
          <w:szCs w:val="22"/>
        </w:rPr>
        <w:footnoteReference w:id="106"/>
      </w:r>
      <w:r w:rsidR="008D3B97" w:rsidRPr="001204F8">
        <w:rPr>
          <w:rFonts w:cs="Calibri"/>
          <w:bCs/>
          <w:sz w:val="22"/>
          <w:szCs w:val="22"/>
        </w:rPr>
        <w:t>. Therefore, it is slightly easier to manage and has better performance confidence based on past studies and technology assessments.</w:t>
      </w:r>
    </w:p>
    <w:p w14:paraId="53501603" w14:textId="77777777" w:rsidR="008D3B97" w:rsidRPr="001204F8" w:rsidRDefault="008D3B97" w:rsidP="007602E9">
      <w:pPr>
        <w:spacing w:after="0"/>
        <w:rPr>
          <w:rFonts w:cs="Calibri"/>
          <w:bCs/>
          <w:sz w:val="22"/>
          <w:szCs w:val="22"/>
        </w:rPr>
      </w:pPr>
    </w:p>
    <w:p w14:paraId="426952DF" w14:textId="77777777" w:rsidR="008D3B97" w:rsidRPr="001204F8" w:rsidRDefault="008D3B97" w:rsidP="007602E9">
      <w:pPr>
        <w:spacing w:after="0"/>
        <w:rPr>
          <w:rFonts w:cs="Calibri"/>
          <w:bCs/>
          <w:sz w:val="22"/>
          <w:szCs w:val="22"/>
        </w:rPr>
      </w:pPr>
      <w:bookmarkStart w:id="54" w:name="_Hlk94447004"/>
      <w:r w:rsidRPr="001204F8">
        <w:rPr>
          <w:rFonts w:cs="Calibri"/>
          <w:bCs/>
          <w:sz w:val="22"/>
          <w:szCs w:val="22"/>
        </w:rPr>
        <w:t xml:space="preserve">Under each demo, the following are the major </w:t>
      </w:r>
      <w:r w:rsidR="00697F7E" w:rsidRPr="001204F8">
        <w:rPr>
          <w:rFonts w:cs="Calibri"/>
          <w:bCs/>
          <w:sz w:val="22"/>
          <w:szCs w:val="22"/>
        </w:rPr>
        <w:t>items</w:t>
      </w:r>
      <w:r w:rsidR="00FA3E89" w:rsidRPr="001204F8">
        <w:rPr>
          <w:rFonts w:cs="Calibri"/>
          <w:bCs/>
          <w:sz w:val="22"/>
          <w:szCs w:val="22"/>
        </w:rPr>
        <w:t xml:space="preserve"> that </w:t>
      </w:r>
      <w:r w:rsidR="00697F7E" w:rsidRPr="001204F8">
        <w:rPr>
          <w:rFonts w:cs="Calibri"/>
          <w:bCs/>
          <w:sz w:val="22"/>
          <w:szCs w:val="22"/>
        </w:rPr>
        <w:t xml:space="preserve">will collectively </w:t>
      </w:r>
      <w:r w:rsidR="00FA3E89" w:rsidRPr="001204F8">
        <w:rPr>
          <w:rFonts w:cs="Calibri"/>
          <w:bCs/>
          <w:sz w:val="22"/>
          <w:szCs w:val="22"/>
        </w:rPr>
        <w:t xml:space="preserve">make up an integrated </w:t>
      </w:r>
      <w:r w:rsidRPr="001204F8">
        <w:rPr>
          <w:rFonts w:cs="Calibri"/>
          <w:bCs/>
          <w:sz w:val="22"/>
          <w:szCs w:val="22"/>
        </w:rPr>
        <w:t xml:space="preserve">system for </w:t>
      </w:r>
      <w:r w:rsidR="00FA3E89" w:rsidRPr="001204F8">
        <w:rPr>
          <w:rFonts w:cs="Calibri"/>
          <w:bCs/>
          <w:sz w:val="22"/>
          <w:szCs w:val="22"/>
        </w:rPr>
        <w:t xml:space="preserve">woody biomass-based power generation and utilization in the selected rural sites in </w:t>
      </w:r>
      <w:r w:rsidRPr="001204F8">
        <w:rPr>
          <w:rFonts w:cs="Calibri"/>
          <w:bCs/>
          <w:sz w:val="22"/>
          <w:szCs w:val="22"/>
        </w:rPr>
        <w:t>each of the four provinces:</w:t>
      </w:r>
    </w:p>
    <w:p w14:paraId="5D9D106C" w14:textId="77777777" w:rsidR="008D3B97" w:rsidRPr="001204F8" w:rsidRDefault="008D3B97" w:rsidP="007602E9">
      <w:pPr>
        <w:spacing w:after="0"/>
        <w:rPr>
          <w:rFonts w:cs="Calibri"/>
          <w:bCs/>
          <w:sz w:val="22"/>
          <w:szCs w:val="22"/>
        </w:rPr>
      </w:pPr>
      <w:r w:rsidRPr="001204F8">
        <w:rPr>
          <w:rFonts w:cs="Calibri"/>
          <w:bCs/>
          <w:sz w:val="22"/>
          <w:szCs w:val="22"/>
        </w:rPr>
        <w:t xml:space="preserve">  </w:t>
      </w:r>
    </w:p>
    <w:p w14:paraId="6D8BF026" w14:textId="77777777" w:rsidR="00965705" w:rsidRPr="001204F8" w:rsidRDefault="00965705" w:rsidP="00154510">
      <w:pPr>
        <w:numPr>
          <w:ilvl w:val="0"/>
          <w:numId w:val="67"/>
        </w:numPr>
        <w:spacing w:after="0"/>
        <w:rPr>
          <w:rFonts w:cs="Calibri"/>
          <w:bCs/>
          <w:sz w:val="22"/>
          <w:szCs w:val="22"/>
        </w:rPr>
      </w:pPr>
      <w:r w:rsidRPr="001204F8">
        <w:rPr>
          <w:rFonts w:cs="Calibri"/>
          <w:bCs/>
          <w:sz w:val="22"/>
          <w:szCs w:val="22"/>
        </w:rPr>
        <w:t>Demo Component 1</w:t>
      </w:r>
    </w:p>
    <w:p w14:paraId="2C88D7BE" w14:textId="77777777" w:rsidR="008D3B97" w:rsidRPr="001204F8" w:rsidRDefault="008D3B97" w:rsidP="00154510">
      <w:pPr>
        <w:numPr>
          <w:ilvl w:val="0"/>
          <w:numId w:val="67"/>
        </w:numPr>
        <w:spacing w:after="0"/>
        <w:ind w:left="900" w:hanging="180"/>
        <w:rPr>
          <w:rFonts w:cs="Calibri"/>
          <w:bCs/>
          <w:sz w:val="22"/>
          <w:szCs w:val="22"/>
        </w:rPr>
      </w:pPr>
      <w:r w:rsidRPr="001204F8">
        <w:rPr>
          <w:rFonts w:cs="Calibri"/>
          <w:bCs/>
          <w:sz w:val="22"/>
          <w:szCs w:val="22"/>
        </w:rPr>
        <w:t>Woody biomass-fed gasifier and gas engine for electricity generation</w:t>
      </w:r>
    </w:p>
    <w:p w14:paraId="18C96A45" w14:textId="77777777" w:rsidR="008D3B97" w:rsidRPr="001204F8" w:rsidRDefault="008D3B97" w:rsidP="00154510">
      <w:pPr>
        <w:numPr>
          <w:ilvl w:val="0"/>
          <w:numId w:val="67"/>
        </w:numPr>
        <w:spacing w:after="0"/>
        <w:ind w:left="900" w:hanging="180"/>
        <w:rPr>
          <w:rFonts w:cs="Calibri"/>
          <w:bCs/>
          <w:sz w:val="22"/>
          <w:szCs w:val="22"/>
        </w:rPr>
      </w:pPr>
      <w:r w:rsidRPr="001204F8">
        <w:rPr>
          <w:rFonts w:cs="Calibri"/>
          <w:bCs/>
          <w:sz w:val="22"/>
          <w:szCs w:val="22"/>
        </w:rPr>
        <w:t xml:space="preserve">Solar PV power for back up or augmentation to meet the </w:t>
      </w:r>
      <w:r w:rsidR="0061609C" w:rsidRPr="001204F8">
        <w:rPr>
          <w:rFonts w:cs="Calibri"/>
          <w:bCs/>
          <w:sz w:val="22"/>
          <w:szCs w:val="22"/>
        </w:rPr>
        <w:t xml:space="preserve">village </w:t>
      </w:r>
      <w:r w:rsidRPr="001204F8">
        <w:rPr>
          <w:rFonts w:cs="Calibri"/>
          <w:bCs/>
          <w:sz w:val="22"/>
          <w:szCs w:val="22"/>
        </w:rPr>
        <w:t>electricity demand</w:t>
      </w:r>
    </w:p>
    <w:p w14:paraId="01FE8F2B" w14:textId="77777777" w:rsidR="008D3B97" w:rsidRPr="001204F8" w:rsidRDefault="008D3B97" w:rsidP="00154510">
      <w:pPr>
        <w:numPr>
          <w:ilvl w:val="0"/>
          <w:numId w:val="67"/>
        </w:numPr>
        <w:spacing w:after="0"/>
        <w:ind w:left="900" w:hanging="180"/>
        <w:rPr>
          <w:rFonts w:cs="Calibri"/>
          <w:bCs/>
          <w:sz w:val="22"/>
          <w:szCs w:val="22"/>
        </w:rPr>
      </w:pPr>
      <w:r w:rsidRPr="001204F8">
        <w:rPr>
          <w:rFonts w:cs="Calibri"/>
          <w:bCs/>
          <w:sz w:val="22"/>
          <w:szCs w:val="22"/>
        </w:rPr>
        <w:t>Mini/micro grid power distribution for rural electrification</w:t>
      </w:r>
    </w:p>
    <w:p w14:paraId="1DC71DA5" w14:textId="77777777" w:rsidR="00965705" w:rsidRPr="001204F8" w:rsidRDefault="00965705" w:rsidP="00154510">
      <w:pPr>
        <w:numPr>
          <w:ilvl w:val="0"/>
          <w:numId w:val="67"/>
        </w:numPr>
        <w:spacing w:after="0"/>
        <w:rPr>
          <w:rFonts w:cs="Calibri"/>
          <w:bCs/>
          <w:sz w:val="22"/>
          <w:szCs w:val="22"/>
        </w:rPr>
      </w:pPr>
      <w:r w:rsidRPr="001204F8">
        <w:rPr>
          <w:rFonts w:cs="Calibri"/>
          <w:bCs/>
          <w:sz w:val="22"/>
          <w:szCs w:val="22"/>
        </w:rPr>
        <w:t>Demo Component 2</w:t>
      </w:r>
    </w:p>
    <w:p w14:paraId="7AC8FF2F" w14:textId="77777777" w:rsidR="00965705" w:rsidRPr="001204F8" w:rsidRDefault="00965705" w:rsidP="00154510">
      <w:pPr>
        <w:numPr>
          <w:ilvl w:val="0"/>
          <w:numId w:val="67"/>
        </w:numPr>
        <w:spacing w:after="0"/>
        <w:ind w:left="900" w:hanging="180"/>
        <w:rPr>
          <w:rFonts w:cs="Calibri"/>
          <w:bCs/>
          <w:sz w:val="22"/>
          <w:szCs w:val="22"/>
        </w:rPr>
      </w:pPr>
      <w:r w:rsidRPr="001204F8">
        <w:rPr>
          <w:rFonts w:cs="Calibri"/>
          <w:bCs/>
          <w:sz w:val="22"/>
          <w:szCs w:val="22"/>
        </w:rPr>
        <w:t xml:space="preserve">Fuel tree plantation, </w:t>
      </w:r>
      <w:r w:rsidR="00D21A37" w:rsidRPr="001204F8">
        <w:rPr>
          <w:rFonts w:cs="Calibri"/>
          <w:bCs/>
          <w:sz w:val="22"/>
          <w:szCs w:val="22"/>
        </w:rPr>
        <w:t>nursery,</w:t>
      </w:r>
      <w:r w:rsidRPr="001204F8">
        <w:rPr>
          <w:rFonts w:cs="Calibri"/>
          <w:bCs/>
          <w:sz w:val="22"/>
          <w:szCs w:val="22"/>
        </w:rPr>
        <w:t xml:space="preserve"> and harvesting/gathering system </w:t>
      </w:r>
    </w:p>
    <w:p w14:paraId="0BF2A06B" w14:textId="77777777" w:rsidR="00965705" w:rsidRPr="001204F8" w:rsidRDefault="00965705" w:rsidP="00154510">
      <w:pPr>
        <w:numPr>
          <w:ilvl w:val="0"/>
          <w:numId w:val="67"/>
        </w:numPr>
        <w:spacing w:after="0"/>
        <w:ind w:left="900" w:hanging="180"/>
        <w:rPr>
          <w:rFonts w:cs="Calibri"/>
          <w:bCs/>
          <w:sz w:val="22"/>
          <w:szCs w:val="22"/>
        </w:rPr>
      </w:pPr>
      <w:r w:rsidRPr="001204F8">
        <w:rPr>
          <w:rFonts w:cs="Calibri"/>
          <w:bCs/>
          <w:sz w:val="22"/>
          <w:szCs w:val="22"/>
        </w:rPr>
        <w:t xml:space="preserve">Woody biomass fuel processing, storage, </w:t>
      </w:r>
      <w:r w:rsidR="00D21A37" w:rsidRPr="001204F8">
        <w:rPr>
          <w:rFonts w:cs="Calibri"/>
          <w:bCs/>
          <w:sz w:val="22"/>
          <w:szCs w:val="22"/>
        </w:rPr>
        <w:t>handling,</w:t>
      </w:r>
      <w:r w:rsidRPr="001204F8">
        <w:rPr>
          <w:rFonts w:cs="Calibri"/>
          <w:bCs/>
          <w:sz w:val="22"/>
          <w:szCs w:val="22"/>
        </w:rPr>
        <w:t xml:space="preserve"> and transportation system.</w:t>
      </w:r>
    </w:p>
    <w:p w14:paraId="7600E389" w14:textId="77777777" w:rsidR="00965705" w:rsidRPr="001204F8" w:rsidRDefault="00965705" w:rsidP="00154510">
      <w:pPr>
        <w:numPr>
          <w:ilvl w:val="0"/>
          <w:numId w:val="67"/>
        </w:numPr>
        <w:spacing w:after="0"/>
        <w:rPr>
          <w:rFonts w:cs="Calibri"/>
          <w:bCs/>
          <w:sz w:val="22"/>
          <w:szCs w:val="22"/>
        </w:rPr>
      </w:pPr>
      <w:r w:rsidRPr="001204F8">
        <w:rPr>
          <w:rFonts w:cs="Calibri"/>
          <w:bCs/>
          <w:sz w:val="22"/>
          <w:szCs w:val="22"/>
        </w:rPr>
        <w:t>Demo Component 3</w:t>
      </w:r>
    </w:p>
    <w:p w14:paraId="1B260797" w14:textId="77777777" w:rsidR="008D3B97" w:rsidRPr="001204F8" w:rsidRDefault="00965705" w:rsidP="00154510">
      <w:pPr>
        <w:numPr>
          <w:ilvl w:val="0"/>
          <w:numId w:val="67"/>
        </w:numPr>
        <w:spacing w:after="0"/>
        <w:ind w:left="900" w:hanging="180"/>
        <w:rPr>
          <w:rFonts w:cs="Calibri"/>
          <w:bCs/>
          <w:sz w:val="22"/>
          <w:szCs w:val="22"/>
        </w:rPr>
      </w:pPr>
      <w:r w:rsidRPr="001204F8">
        <w:rPr>
          <w:rFonts w:cs="Calibri"/>
          <w:bCs/>
          <w:sz w:val="22"/>
          <w:szCs w:val="22"/>
        </w:rPr>
        <w:t xml:space="preserve">Woody biomass combustion systems </w:t>
      </w:r>
      <w:r w:rsidR="008D3B97" w:rsidRPr="001204F8">
        <w:rPr>
          <w:rFonts w:cs="Calibri"/>
          <w:bCs/>
          <w:sz w:val="22"/>
          <w:szCs w:val="22"/>
        </w:rPr>
        <w:t>for industrial thermal (non-power) applications</w:t>
      </w:r>
      <w:bookmarkEnd w:id="54"/>
    </w:p>
    <w:p w14:paraId="1CFDF969" w14:textId="77777777" w:rsidR="008D3B97" w:rsidRPr="001204F8" w:rsidRDefault="008D3B97" w:rsidP="007602E9">
      <w:pPr>
        <w:spacing w:after="0"/>
        <w:rPr>
          <w:rFonts w:cs="Calibri"/>
          <w:bCs/>
          <w:sz w:val="22"/>
          <w:szCs w:val="22"/>
        </w:rPr>
      </w:pPr>
    </w:p>
    <w:p w14:paraId="5655E48B" w14:textId="77777777" w:rsidR="008D3B97" w:rsidRPr="001204F8" w:rsidRDefault="00697F7E" w:rsidP="007602E9">
      <w:pPr>
        <w:spacing w:after="0"/>
        <w:rPr>
          <w:rFonts w:cs="Calibri"/>
          <w:bCs/>
          <w:sz w:val="22"/>
          <w:szCs w:val="22"/>
        </w:rPr>
      </w:pPr>
      <w:r w:rsidRPr="001204F8">
        <w:rPr>
          <w:rFonts w:cs="Calibri"/>
          <w:bCs/>
          <w:sz w:val="22"/>
          <w:szCs w:val="22"/>
        </w:rPr>
        <w:t>E</w:t>
      </w:r>
      <w:r w:rsidR="008D3B97" w:rsidRPr="001204F8">
        <w:rPr>
          <w:rFonts w:cs="Calibri"/>
          <w:bCs/>
          <w:sz w:val="22"/>
          <w:szCs w:val="22"/>
        </w:rPr>
        <w:t>ach demo set is an integrated showcasing of the applications of woody-biomass resource development and energy generation</w:t>
      </w:r>
      <w:r w:rsidRPr="001204F8">
        <w:rPr>
          <w:rFonts w:cs="Calibri"/>
          <w:bCs/>
          <w:sz w:val="22"/>
          <w:szCs w:val="22"/>
        </w:rPr>
        <w:t xml:space="preserve">, distribution and utilization </w:t>
      </w:r>
      <w:r w:rsidR="008D3B97" w:rsidRPr="001204F8">
        <w:rPr>
          <w:rFonts w:cs="Calibri"/>
          <w:bCs/>
          <w:sz w:val="22"/>
          <w:szCs w:val="22"/>
        </w:rPr>
        <w:t>compris</w:t>
      </w:r>
      <w:r w:rsidRPr="001204F8">
        <w:rPr>
          <w:rFonts w:cs="Calibri"/>
          <w:bCs/>
          <w:sz w:val="22"/>
          <w:szCs w:val="22"/>
        </w:rPr>
        <w:t xml:space="preserve">ing </w:t>
      </w:r>
      <w:r w:rsidR="008D3B97" w:rsidRPr="001204F8">
        <w:rPr>
          <w:rFonts w:cs="Calibri"/>
          <w:bCs/>
          <w:sz w:val="22"/>
          <w:szCs w:val="22"/>
        </w:rPr>
        <w:t xml:space="preserve">of the </w:t>
      </w:r>
      <w:r w:rsidR="009D3FF6" w:rsidRPr="001204F8">
        <w:rPr>
          <w:rFonts w:cs="Calibri"/>
          <w:bCs/>
          <w:sz w:val="22"/>
          <w:szCs w:val="22"/>
        </w:rPr>
        <w:t>following.</w:t>
      </w:r>
    </w:p>
    <w:p w14:paraId="382D9990" w14:textId="77777777" w:rsidR="008D3B97" w:rsidRPr="001204F8" w:rsidRDefault="008D3B97" w:rsidP="007602E9">
      <w:pPr>
        <w:spacing w:after="0"/>
        <w:rPr>
          <w:rFonts w:cs="Calibri"/>
          <w:bCs/>
          <w:sz w:val="22"/>
          <w:szCs w:val="22"/>
        </w:rPr>
      </w:pPr>
    </w:p>
    <w:p w14:paraId="486906D3" w14:textId="77777777" w:rsidR="008D3B97" w:rsidRPr="001204F8" w:rsidRDefault="008D3B97" w:rsidP="00154510">
      <w:pPr>
        <w:numPr>
          <w:ilvl w:val="0"/>
          <w:numId w:val="59"/>
        </w:numPr>
        <w:spacing w:after="0"/>
        <w:rPr>
          <w:rFonts w:cs="Calibri"/>
          <w:bCs/>
          <w:sz w:val="22"/>
          <w:szCs w:val="22"/>
        </w:rPr>
      </w:pPr>
      <w:r w:rsidRPr="001204F8">
        <w:rPr>
          <w:rFonts w:cs="Calibri"/>
          <w:bCs/>
          <w:sz w:val="22"/>
          <w:szCs w:val="22"/>
        </w:rPr>
        <w:t xml:space="preserve">Distribution of farming/forestry tools and devices for effective and sustained growing and harvesting of woody biomass from fuel wood forests/plantation. </w:t>
      </w:r>
    </w:p>
    <w:p w14:paraId="00379A82" w14:textId="77777777" w:rsidR="008D3B97" w:rsidRPr="001204F8" w:rsidRDefault="008D3B97" w:rsidP="007602E9">
      <w:pPr>
        <w:spacing w:after="0"/>
        <w:ind w:left="720"/>
        <w:rPr>
          <w:rFonts w:cs="Calibri"/>
          <w:bCs/>
          <w:sz w:val="22"/>
          <w:szCs w:val="22"/>
        </w:rPr>
      </w:pPr>
    </w:p>
    <w:p w14:paraId="702F1623" w14:textId="77777777" w:rsidR="008D3B97" w:rsidRPr="001204F8" w:rsidRDefault="008D3B97" w:rsidP="00154510">
      <w:pPr>
        <w:numPr>
          <w:ilvl w:val="0"/>
          <w:numId w:val="59"/>
        </w:numPr>
        <w:spacing w:after="0"/>
        <w:rPr>
          <w:rFonts w:cs="Calibri"/>
          <w:bCs/>
          <w:sz w:val="22"/>
          <w:szCs w:val="22"/>
        </w:rPr>
      </w:pPr>
      <w:r w:rsidRPr="001204F8">
        <w:rPr>
          <w:rFonts w:cs="Calibri"/>
          <w:bCs/>
          <w:sz w:val="22"/>
          <w:szCs w:val="22"/>
        </w:rPr>
        <w:t>Design and construction of biomass storage areas.</w:t>
      </w:r>
      <w:r w:rsidRPr="001204F8">
        <w:rPr>
          <w:rFonts w:cs="Calibri"/>
          <w:sz w:val="24"/>
        </w:rPr>
        <w:t xml:space="preserve"> </w:t>
      </w:r>
      <w:r w:rsidRPr="001204F8">
        <w:rPr>
          <w:rFonts w:cs="Calibri"/>
          <w:bCs/>
          <w:sz w:val="22"/>
          <w:szCs w:val="22"/>
        </w:rPr>
        <w:t>For sustainable biomass supply a multiple storage system will be developed as part of the demo with proper fire safety protocols to minimize the fire hazards. Primary storage system to be planned near the biomass generation area (plantation area). While secondary storage facility will be planned near energy generation side. On top of that multiple biomass collection centers could be developed to collect woody biomass and agriculture residue biomass (if available).</w:t>
      </w:r>
    </w:p>
    <w:p w14:paraId="59711D4C" w14:textId="77777777" w:rsidR="008D3B97" w:rsidRPr="001204F8" w:rsidRDefault="008D3B97" w:rsidP="007602E9">
      <w:pPr>
        <w:spacing w:after="0"/>
        <w:ind w:left="720"/>
        <w:rPr>
          <w:rFonts w:cs="Calibri"/>
          <w:bCs/>
          <w:sz w:val="22"/>
          <w:szCs w:val="22"/>
        </w:rPr>
      </w:pPr>
    </w:p>
    <w:p w14:paraId="637DDA14" w14:textId="77777777" w:rsidR="008D3B97" w:rsidRPr="001204F8" w:rsidRDefault="008D3B97" w:rsidP="00154510">
      <w:pPr>
        <w:numPr>
          <w:ilvl w:val="0"/>
          <w:numId w:val="59"/>
        </w:numPr>
        <w:spacing w:after="0"/>
        <w:rPr>
          <w:rFonts w:cs="Calibri"/>
          <w:bCs/>
          <w:sz w:val="22"/>
          <w:szCs w:val="22"/>
        </w:rPr>
      </w:pPr>
      <w:r w:rsidRPr="001204F8">
        <w:rPr>
          <w:rFonts w:cs="Calibri"/>
          <w:bCs/>
          <w:sz w:val="22"/>
          <w:szCs w:val="22"/>
        </w:rPr>
        <w:lastRenderedPageBreak/>
        <w:t>Development of effective mechanism</w:t>
      </w:r>
      <w:r w:rsidR="00053E6D" w:rsidRPr="001204F8">
        <w:rPr>
          <w:rFonts w:cs="Calibri"/>
          <w:bCs/>
          <w:sz w:val="22"/>
          <w:szCs w:val="22"/>
        </w:rPr>
        <w:t>s</w:t>
      </w:r>
      <w:r w:rsidRPr="001204F8">
        <w:rPr>
          <w:rFonts w:cs="Calibri"/>
          <w:bCs/>
          <w:sz w:val="22"/>
          <w:szCs w:val="22"/>
        </w:rPr>
        <w:t xml:space="preserve"> for biomass transportation, transportation within the storage area and between the primary and secondary storage area.</w:t>
      </w:r>
    </w:p>
    <w:p w14:paraId="6E241990" w14:textId="77777777" w:rsidR="008D3B97" w:rsidRPr="001204F8" w:rsidRDefault="008D3B97" w:rsidP="007602E9">
      <w:pPr>
        <w:spacing w:after="0"/>
        <w:ind w:left="720"/>
        <w:rPr>
          <w:rFonts w:cs="Calibri"/>
          <w:bCs/>
          <w:sz w:val="22"/>
          <w:szCs w:val="22"/>
        </w:rPr>
      </w:pPr>
    </w:p>
    <w:p w14:paraId="79F5A384" w14:textId="77777777" w:rsidR="008D3B97" w:rsidRPr="001204F8" w:rsidRDefault="008D3B97" w:rsidP="00154510">
      <w:pPr>
        <w:numPr>
          <w:ilvl w:val="0"/>
          <w:numId w:val="59"/>
        </w:numPr>
        <w:spacing w:after="0"/>
        <w:rPr>
          <w:rFonts w:cs="Calibri"/>
          <w:bCs/>
          <w:sz w:val="22"/>
          <w:szCs w:val="22"/>
        </w:rPr>
      </w:pPr>
      <w:r w:rsidRPr="001204F8">
        <w:rPr>
          <w:rFonts w:cs="Calibri"/>
          <w:bCs/>
          <w:sz w:val="22"/>
          <w:szCs w:val="22"/>
        </w:rPr>
        <w:t xml:space="preserve">Application of appropriate cost-effective biomass pre-treatment technologies </w:t>
      </w:r>
    </w:p>
    <w:p w14:paraId="5F8F090B" w14:textId="77777777" w:rsidR="008D3B97" w:rsidRPr="001204F8" w:rsidRDefault="009D3FF6" w:rsidP="00154510">
      <w:pPr>
        <w:numPr>
          <w:ilvl w:val="0"/>
          <w:numId w:val="60"/>
        </w:numPr>
        <w:spacing w:after="0"/>
        <w:rPr>
          <w:rFonts w:cs="Calibri"/>
          <w:bCs/>
          <w:sz w:val="22"/>
          <w:szCs w:val="22"/>
        </w:rPr>
      </w:pPr>
      <w:r w:rsidRPr="001204F8">
        <w:rPr>
          <w:rFonts w:cs="Calibri"/>
          <w:bCs/>
          <w:sz w:val="22"/>
          <w:szCs w:val="22"/>
        </w:rPr>
        <w:t>Woodchipper</w:t>
      </w:r>
      <w:r w:rsidR="008D3B97" w:rsidRPr="001204F8">
        <w:rPr>
          <w:rFonts w:cs="Calibri"/>
          <w:bCs/>
          <w:sz w:val="22"/>
          <w:szCs w:val="22"/>
        </w:rPr>
        <w:t xml:space="preserve"> for wood chips to be used in gasifier</w:t>
      </w:r>
    </w:p>
    <w:p w14:paraId="0D5AE236" w14:textId="77777777" w:rsidR="008D3B97" w:rsidRPr="001204F8" w:rsidRDefault="008D3B97" w:rsidP="00154510">
      <w:pPr>
        <w:numPr>
          <w:ilvl w:val="0"/>
          <w:numId w:val="60"/>
        </w:numPr>
        <w:spacing w:after="0"/>
        <w:rPr>
          <w:rFonts w:cs="Calibri"/>
          <w:bCs/>
          <w:sz w:val="22"/>
          <w:szCs w:val="22"/>
        </w:rPr>
      </w:pPr>
      <w:r w:rsidRPr="001204F8">
        <w:rPr>
          <w:rFonts w:cs="Calibri"/>
          <w:bCs/>
          <w:sz w:val="22"/>
          <w:szCs w:val="22"/>
        </w:rPr>
        <w:t xml:space="preserve">Biomass pellet machine for wood pellets to be used in energy efficient industrial </w:t>
      </w:r>
      <w:r w:rsidR="007276C8" w:rsidRPr="001204F8">
        <w:rPr>
          <w:rFonts w:cs="Calibri"/>
          <w:bCs/>
          <w:sz w:val="22"/>
          <w:szCs w:val="22"/>
        </w:rPr>
        <w:t xml:space="preserve">combustions </w:t>
      </w:r>
      <w:r w:rsidRPr="001204F8">
        <w:rPr>
          <w:rFonts w:cs="Calibri"/>
          <w:bCs/>
          <w:sz w:val="22"/>
          <w:szCs w:val="22"/>
        </w:rPr>
        <w:t>applications.</w:t>
      </w:r>
    </w:p>
    <w:p w14:paraId="72A4E4B7" w14:textId="77777777" w:rsidR="008D3B97" w:rsidRPr="001204F8" w:rsidRDefault="008D3B97" w:rsidP="007602E9">
      <w:pPr>
        <w:spacing w:after="0"/>
        <w:ind w:left="720"/>
        <w:rPr>
          <w:rFonts w:cs="Calibri"/>
          <w:bCs/>
          <w:sz w:val="22"/>
          <w:szCs w:val="22"/>
        </w:rPr>
      </w:pPr>
    </w:p>
    <w:p w14:paraId="3AE73C0A" w14:textId="77777777" w:rsidR="008D3B97" w:rsidRPr="001204F8" w:rsidRDefault="008D3B97" w:rsidP="00154510">
      <w:pPr>
        <w:numPr>
          <w:ilvl w:val="0"/>
          <w:numId w:val="59"/>
        </w:numPr>
        <w:spacing w:after="0"/>
        <w:rPr>
          <w:rFonts w:cs="Calibri"/>
          <w:bCs/>
          <w:sz w:val="22"/>
          <w:szCs w:val="22"/>
        </w:rPr>
      </w:pPr>
      <w:r w:rsidRPr="001204F8">
        <w:rPr>
          <w:rFonts w:cs="Calibri"/>
          <w:bCs/>
          <w:sz w:val="22"/>
          <w:szCs w:val="22"/>
        </w:rPr>
        <w:t>Installation of a woody biomass fired power generation system that will produce and distribute electricity to consumers in the surrounding villages. Biomass gasification technology has been selected</w:t>
      </w:r>
      <w:r w:rsidR="009A4C8D" w:rsidRPr="001204F8">
        <w:rPr>
          <w:rFonts w:cs="Calibri"/>
          <w:bCs/>
          <w:sz w:val="22"/>
          <w:szCs w:val="22"/>
        </w:rPr>
        <w:t xml:space="preserve">. The initial </w:t>
      </w:r>
      <w:r w:rsidRPr="001204F8">
        <w:rPr>
          <w:rFonts w:cs="Calibri"/>
          <w:bCs/>
          <w:sz w:val="22"/>
          <w:szCs w:val="22"/>
        </w:rPr>
        <w:t>size</w:t>
      </w:r>
      <w:r w:rsidR="009A4C8D" w:rsidRPr="001204F8">
        <w:rPr>
          <w:rFonts w:cs="Calibri"/>
          <w:bCs/>
          <w:sz w:val="22"/>
          <w:szCs w:val="22"/>
        </w:rPr>
        <w:t xml:space="preserve"> of the bio</w:t>
      </w:r>
      <w:r w:rsidR="00BA3825" w:rsidRPr="001204F8">
        <w:rPr>
          <w:rFonts w:cs="Calibri"/>
          <w:bCs/>
          <w:sz w:val="22"/>
          <w:szCs w:val="22"/>
        </w:rPr>
        <w:t>-</w:t>
      </w:r>
      <w:r w:rsidR="009A4C8D" w:rsidRPr="001204F8">
        <w:rPr>
          <w:rFonts w:cs="Calibri"/>
          <w:bCs/>
          <w:sz w:val="22"/>
          <w:szCs w:val="22"/>
        </w:rPr>
        <w:t xml:space="preserve">gasifier based on discussions with provincial representatives is </w:t>
      </w:r>
      <w:r w:rsidRPr="001204F8">
        <w:rPr>
          <w:rFonts w:cs="Calibri"/>
          <w:bCs/>
          <w:sz w:val="22"/>
          <w:szCs w:val="22"/>
        </w:rPr>
        <w:t xml:space="preserve">50kW. Several </w:t>
      </w:r>
      <w:r w:rsidR="009A4C8D" w:rsidRPr="001204F8">
        <w:rPr>
          <w:rFonts w:cs="Calibri"/>
          <w:bCs/>
          <w:sz w:val="22"/>
          <w:szCs w:val="22"/>
        </w:rPr>
        <w:t>bio</w:t>
      </w:r>
      <w:r w:rsidR="00BA3825" w:rsidRPr="001204F8">
        <w:rPr>
          <w:rFonts w:cs="Calibri"/>
          <w:bCs/>
          <w:sz w:val="22"/>
          <w:szCs w:val="22"/>
        </w:rPr>
        <w:t>-</w:t>
      </w:r>
      <w:r w:rsidR="009A4C8D" w:rsidRPr="001204F8">
        <w:rPr>
          <w:rFonts w:cs="Calibri"/>
          <w:bCs/>
          <w:sz w:val="22"/>
          <w:szCs w:val="22"/>
        </w:rPr>
        <w:t xml:space="preserve">gasifier </w:t>
      </w:r>
      <w:r w:rsidRPr="001204F8">
        <w:rPr>
          <w:rFonts w:cs="Calibri"/>
          <w:bCs/>
          <w:sz w:val="22"/>
          <w:szCs w:val="22"/>
        </w:rPr>
        <w:t xml:space="preserve">designs are available in the market in Pakistan and other countries. The size may vary for each site depending on the detailed biomass assessment and electrification demand. However, the 50kW size was determined as typical for planning and budgeting purposes. The size can be increased with more budget and augmented by co-financing mobilized by the host province. </w:t>
      </w:r>
    </w:p>
    <w:p w14:paraId="53F71357" w14:textId="77777777" w:rsidR="008D3B97" w:rsidRPr="001204F8" w:rsidRDefault="008D3B97" w:rsidP="007602E9">
      <w:pPr>
        <w:spacing w:after="0"/>
        <w:ind w:left="720"/>
        <w:rPr>
          <w:rFonts w:cs="Calibri"/>
          <w:bCs/>
          <w:sz w:val="22"/>
          <w:szCs w:val="22"/>
        </w:rPr>
      </w:pPr>
    </w:p>
    <w:p w14:paraId="48ADC3ED" w14:textId="77777777" w:rsidR="008D3B97" w:rsidRPr="001204F8" w:rsidRDefault="008D3B97" w:rsidP="00154510">
      <w:pPr>
        <w:numPr>
          <w:ilvl w:val="0"/>
          <w:numId w:val="59"/>
        </w:numPr>
        <w:spacing w:after="0"/>
        <w:rPr>
          <w:rFonts w:cs="Calibri"/>
          <w:bCs/>
          <w:sz w:val="22"/>
          <w:szCs w:val="22"/>
        </w:rPr>
      </w:pPr>
      <w:r w:rsidRPr="001204F8">
        <w:rPr>
          <w:rFonts w:cs="Calibri"/>
          <w:sz w:val="22"/>
          <w:szCs w:val="22"/>
        </w:rPr>
        <w:t>A mini/micro-grid system will be installed for supplying the electricity to consumers</w:t>
      </w:r>
      <w:r w:rsidRPr="001204F8">
        <w:rPr>
          <w:rFonts w:cs="Calibri"/>
          <w:bCs/>
          <w:sz w:val="22"/>
          <w:szCs w:val="22"/>
        </w:rPr>
        <w:t xml:space="preserve"> (40 to 50 households in </w:t>
      </w:r>
      <w:r w:rsidR="009A4C8D" w:rsidRPr="001204F8">
        <w:rPr>
          <w:rFonts w:cs="Calibri"/>
          <w:bCs/>
          <w:sz w:val="22"/>
          <w:szCs w:val="22"/>
        </w:rPr>
        <w:t xml:space="preserve">the demo </w:t>
      </w:r>
      <w:r w:rsidRPr="001204F8">
        <w:rPr>
          <w:rFonts w:cs="Calibri"/>
          <w:bCs/>
          <w:sz w:val="22"/>
          <w:szCs w:val="22"/>
        </w:rPr>
        <w:t>village)</w:t>
      </w:r>
      <w:r w:rsidRPr="001204F8">
        <w:rPr>
          <w:rFonts w:cs="Calibri"/>
          <w:sz w:val="22"/>
          <w:szCs w:val="22"/>
        </w:rPr>
        <w:t xml:space="preserve">. Where possible and feasible, other RE-based power generation units will also be integrated into the system to operate in hybrid mode or as supplementary unit when the main biomass-fired unit is under maintenance. </w:t>
      </w:r>
      <w:r w:rsidRPr="001204F8">
        <w:rPr>
          <w:rFonts w:cs="Calibri"/>
          <w:bCs/>
          <w:sz w:val="22"/>
          <w:szCs w:val="22"/>
        </w:rPr>
        <w:t xml:space="preserve">A 40kW PV Solar system with battery backup </w:t>
      </w:r>
      <w:r w:rsidR="009A4C8D" w:rsidRPr="001204F8">
        <w:rPr>
          <w:rFonts w:cs="Calibri"/>
          <w:bCs/>
          <w:sz w:val="22"/>
          <w:szCs w:val="22"/>
        </w:rPr>
        <w:t xml:space="preserve">will </w:t>
      </w:r>
      <w:r w:rsidRPr="001204F8">
        <w:rPr>
          <w:rFonts w:cs="Calibri"/>
          <w:bCs/>
          <w:sz w:val="22"/>
          <w:szCs w:val="22"/>
        </w:rPr>
        <w:t xml:space="preserve">be installed </w:t>
      </w:r>
      <w:r w:rsidR="009A4C8D" w:rsidRPr="001204F8">
        <w:rPr>
          <w:rFonts w:cs="Calibri"/>
          <w:bCs/>
          <w:sz w:val="22"/>
          <w:szCs w:val="22"/>
        </w:rPr>
        <w:t xml:space="preserve">to serve </w:t>
      </w:r>
      <w:r w:rsidRPr="001204F8">
        <w:rPr>
          <w:rFonts w:cs="Calibri"/>
          <w:bCs/>
          <w:sz w:val="22"/>
          <w:szCs w:val="22"/>
        </w:rPr>
        <w:t>as a back-up facility.</w:t>
      </w:r>
      <w:r w:rsidR="009A4C8D" w:rsidRPr="001204F8" w:rsidDel="009A4C8D">
        <w:rPr>
          <w:rFonts w:cs="Calibri"/>
          <w:bCs/>
          <w:sz w:val="22"/>
          <w:szCs w:val="22"/>
        </w:rPr>
        <w:t xml:space="preserve"> </w:t>
      </w:r>
    </w:p>
    <w:p w14:paraId="4D423456" w14:textId="77777777" w:rsidR="008D3B97" w:rsidRPr="001204F8" w:rsidRDefault="008D3B97" w:rsidP="007602E9">
      <w:pPr>
        <w:spacing w:after="0"/>
        <w:ind w:left="720"/>
        <w:rPr>
          <w:rFonts w:cs="Calibri"/>
          <w:bCs/>
          <w:sz w:val="22"/>
          <w:szCs w:val="22"/>
        </w:rPr>
      </w:pPr>
    </w:p>
    <w:p w14:paraId="7FDEADE4" w14:textId="77777777" w:rsidR="008D3B97" w:rsidRPr="001204F8" w:rsidRDefault="009A4C8D" w:rsidP="00154510">
      <w:pPr>
        <w:numPr>
          <w:ilvl w:val="0"/>
          <w:numId w:val="59"/>
        </w:numPr>
        <w:spacing w:after="0"/>
        <w:rPr>
          <w:rFonts w:cs="Calibri"/>
          <w:bCs/>
          <w:sz w:val="22"/>
          <w:szCs w:val="22"/>
        </w:rPr>
      </w:pPr>
      <w:r w:rsidRPr="001204F8">
        <w:rPr>
          <w:rFonts w:cs="Calibri"/>
          <w:sz w:val="22"/>
          <w:szCs w:val="22"/>
        </w:rPr>
        <w:t>The demo will be operated and maintained as a commercial business. Therefore, a</w:t>
      </w:r>
      <w:r w:rsidR="008D3B97" w:rsidRPr="001204F8">
        <w:rPr>
          <w:rFonts w:cs="Calibri"/>
          <w:sz w:val="22"/>
          <w:szCs w:val="22"/>
        </w:rPr>
        <w:t xml:space="preserve"> key driver of the business model </w:t>
      </w:r>
      <w:r w:rsidRPr="001204F8">
        <w:rPr>
          <w:rFonts w:cs="Calibri"/>
          <w:sz w:val="22"/>
          <w:szCs w:val="22"/>
        </w:rPr>
        <w:t xml:space="preserve">is the </w:t>
      </w:r>
      <w:r w:rsidR="008D3B97" w:rsidRPr="001204F8">
        <w:rPr>
          <w:rFonts w:cs="Calibri"/>
          <w:sz w:val="22"/>
          <w:szCs w:val="22"/>
        </w:rPr>
        <w:t>collect</w:t>
      </w:r>
      <w:r w:rsidRPr="001204F8">
        <w:rPr>
          <w:rFonts w:cs="Calibri"/>
          <w:sz w:val="22"/>
          <w:szCs w:val="22"/>
        </w:rPr>
        <w:t>ion</w:t>
      </w:r>
      <w:r w:rsidR="008D3B97" w:rsidRPr="001204F8">
        <w:rPr>
          <w:rFonts w:cs="Calibri"/>
          <w:sz w:val="22"/>
          <w:szCs w:val="22"/>
        </w:rPr>
        <w:t xml:space="preserve"> </w:t>
      </w:r>
      <w:r w:rsidRPr="001204F8">
        <w:rPr>
          <w:rFonts w:cs="Calibri"/>
          <w:sz w:val="22"/>
          <w:szCs w:val="22"/>
        </w:rPr>
        <w:t xml:space="preserve">of </w:t>
      </w:r>
      <w:r w:rsidR="008D3B97" w:rsidRPr="001204F8">
        <w:rPr>
          <w:rFonts w:cs="Calibri"/>
          <w:sz w:val="22"/>
          <w:szCs w:val="22"/>
        </w:rPr>
        <w:t xml:space="preserve">fees for </w:t>
      </w:r>
      <w:r w:rsidRPr="001204F8">
        <w:rPr>
          <w:rFonts w:cs="Calibri"/>
          <w:sz w:val="22"/>
          <w:szCs w:val="22"/>
        </w:rPr>
        <w:t xml:space="preserve">the </w:t>
      </w:r>
      <w:r w:rsidR="008D3B97" w:rsidRPr="001204F8">
        <w:rPr>
          <w:rFonts w:cs="Calibri"/>
          <w:sz w:val="22"/>
          <w:szCs w:val="22"/>
        </w:rPr>
        <w:t xml:space="preserve">electricity </w:t>
      </w:r>
      <w:r w:rsidRPr="001204F8">
        <w:rPr>
          <w:rFonts w:cs="Calibri"/>
          <w:sz w:val="22"/>
          <w:szCs w:val="22"/>
        </w:rPr>
        <w:t>services</w:t>
      </w:r>
      <w:r w:rsidR="008D3B97" w:rsidRPr="001204F8">
        <w:rPr>
          <w:rFonts w:cs="Calibri"/>
          <w:sz w:val="22"/>
          <w:szCs w:val="22"/>
        </w:rPr>
        <w:t xml:space="preserve"> and us</w:t>
      </w:r>
      <w:r w:rsidRPr="001204F8">
        <w:rPr>
          <w:rFonts w:cs="Calibri"/>
          <w:sz w:val="22"/>
          <w:szCs w:val="22"/>
        </w:rPr>
        <w:t>ing</w:t>
      </w:r>
      <w:r w:rsidR="008D3B97" w:rsidRPr="001204F8">
        <w:rPr>
          <w:rFonts w:cs="Calibri"/>
          <w:sz w:val="22"/>
          <w:szCs w:val="22"/>
        </w:rPr>
        <w:t xml:space="preserve"> part of </w:t>
      </w:r>
      <w:r w:rsidRPr="001204F8">
        <w:rPr>
          <w:rFonts w:cs="Calibri"/>
          <w:sz w:val="22"/>
          <w:szCs w:val="22"/>
        </w:rPr>
        <w:t xml:space="preserve">the </w:t>
      </w:r>
      <w:r w:rsidR="008D3B97" w:rsidRPr="001204F8">
        <w:rPr>
          <w:rFonts w:cs="Calibri"/>
          <w:sz w:val="22"/>
          <w:szCs w:val="22"/>
        </w:rPr>
        <w:t xml:space="preserve">revenues for the operation, repair, and maintenance of the various systems. Each demo is about the commercial operation of a woody biomass-fired energy production and distribution system (power or non-power application). This can be community-owned and operated, or private-sector owned and operated, or government-owned and private sector operated, etc. This further explains the different case studies that can be done for each province typifying the collection system for such energy production and supply business case. </w:t>
      </w:r>
    </w:p>
    <w:p w14:paraId="1CC1FE30" w14:textId="77777777" w:rsidR="008D3B97" w:rsidRPr="001204F8" w:rsidRDefault="008D3B97" w:rsidP="007602E9">
      <w:pPr>
        <w:spacing w:after="0"/>
        <w:ind w:left="720"/>
        <w:rPr>
          <w:rFonts w:cs="Calibri"/>
          <w:bCs/>
          <w:sz w:val="22"/>
          <w:szCs w:val="22"/>
        </w:rPr>
      </w:pPr>
    </w:p>
    <w:p w14:paraId="594142BD" w14:textId="77777777" w:rsidR="008D3B97" w:rsidRPr="001204F8" w:rsidRDefault="008D3B97" w:rsidP="00154510">
      <w:pPr>
        <w:numPr>
          <w:ilvl w:val="0"/>
          <w:numId w:val="59"/>
        </w:numPr>
        <w:spacing w:after="0"/>
        <w:rPr>
          <w:rFonts w:cs="Calibri"/>
          <w:bCs/>
          <w:sz w:val="22"/>
          <w:szCs w:val="22"/>
        </w:rPr>
      </w:pPr>
      <w:r w:rsidRPr="001204F8">
        <w:rPr>
          <w:rFonts w:cs="Calibri"/>
          <w:sz w:val="22"/>
          <w:szCs w:val="22"/>
        </w:rPr>
        <w:t>There will be non-power applications of innovative and energy efficient wood-fired industrial equipment as an alternative to coal to reduce GHG emissions from rural industries</w:t>
      </w:r>
      <w:r w:rsidRPr="001204F8">
        <w:rPr>
          <w:rFonts w:cs="Calibri"/>
          <w:sz w:val="18"/>
          <w:szCs w:val="22"/>
          <w:vertAlign w:val="superscript"/>
        </w:rPr>
        <w:footnoteReference w:id="107"/>
      </w:r>
      <w:r w:rsidRPr="001204F8">
        <w:rPr>
          <w:rFonts w:cs="Calibri"/>
          <w:sz w:val="22"/>
          <w:szCs w:val="22"/>
        </w:rPr>
        <w:t>..</w:t>
      </w:r>
    </w:p>
    <w:p w14:paraId="37AA3B8E" w14:textId="77777777" w:rsidR="008D3B97" w:rsidRPr="001204F8" w:rsidRDefault="008D3B97" w:rsidP="007602E9">
      <w:pPr>
        <w:spacing w:after="0"/>
        <w:ind w:left="720"/>
        <w:rPr>
          <w:rFonts w:cs="Calibri"/>
          <w:bCs/>
          <w:sz w:val="22"/>
          <w:szCs w:val="22"/>
        </w:rPr>
      </w:pPr>
    </w:p>
    <w:p w14:paraId="18BB89D6" w14:textId="77777777" w:rsidR="008D3B97" w:rsidRPr="001204F8" w:rsidRDefault="008D3B97" w:rsidP="007602E9">
      <w:pPr>
        <w:spacing w:after="0"/>
        <w:rPr>
          <w:rFonts w:cs="Calibri"/>
          <w:bCs/>
          <w:sz w:val="22"/>
          <w:szCs w:val="22"/>
        </w:rPr>
      </w:pPr>
      <w:r w:rsidRPr="001204F8">
        <w:rPr>
          <w:rFonts w:cs="Calibri"/>
          <w:bCs/>
          <w:sz w:val="22"/>
          <w:szCs w:val="22"/>
        </w:rPr>
        <w:t>A capacity development program will be organized and conducted under Component 4 in support of the Component 2 activities and outputs for entrepreneurs in rural areas for woody biomass production and utilization for power and non-power supply.</w:t>
      </w:r>
    </w:p>
    <w:p w14:paraId="6DA382A6" w14:textId="77777777" w:rsidR="008D3B97" w:rsidRPr="001204F8" w:rsidRDefault="008D3B97" w:rsidP="007602E9">
      <w:pPr>
        <w:spacing w:after="0"/>
        <w:rPr>
          <w:rFonts w:cs="Calibri"/>
          <w:iCs/>
          <w:sz w:val="22"/>
          <w:szCs w:val="22"/>
        </w:rPr>
      </w:pPr>
    </w:p>
    <w:p w14:paraId="34D80514" w14:textId="77777777" w:rsidR="00FC574B" w:rsidRPr="001204F8" w:rsidRDefault="00FC574B" w:rsidP="007602E9">
      <w:pPr>
        <w:spacing w:after="0"/>
        <w:rPr>
          <w:rFonts w:cs="Calibri"/>
          <w:iCs/>
          <w:sz w:val="22"/>
          <w:szCs w:val="22"/>
        </w:rPr>
      </w:pPr>
    </w:p>
    <w:p w14:paraId="5E47A3F6" w14:textId="77777777" w:rsidR="00A81A05" w:rsidRPr="001204F8" w:rsidRDefault="00A81A05" w:rsidP="007602E9">
      <w:pPr>
        <w:spacing w:after="0"/>
        <w:jc w:val="center"/>
        <w:rPr>
          <w:rFonts w:cs="Calibri"/>
          <w:b/>
          <w:bCs/>
          <w:sz w:val="22"/>
          <w:szCs w:val="22"/>
        </w:rPr>
        <w:sectPr w:rsidR="00A81A05" w:rsidRPr="001204F8" w:rsidSect="00DA7C08">
          <w:pgSz w:w="12240" w:h="15840" w:code="1"/>
          <w:pgMar w:top="1440" w:right="1440" w:bottom="1440" w:left="1440" w:header="720" w:footer="720" w:gutter="0"/>
          <w:cols w:space="720"/>
          <w:docGrid w:linePitch="360"/>
        </w:sectPr>
      </w:pPr>
    </w:p>
    <w:p w14:paraId="7D69EA15" w14:textId="77777777" w:rsidR="002F5154" w:rsidRPr="001204F8" w:rsidRDefault="002F5154" w:rsidP="007602E9">
      <w:pPr>
        <w:spacing w:after="0"/>
        <w:jc w:val="center"/>
        <w:rPr>
          <w:rFonts w:cs="Calibri"/>
          <w:b/>
          <w:bCs/>
          <w:sz w:val="22"/>
          <w:szCs w:val="22"/>
        </w:rPr>
      </w:pPr>
      <w:r w:rsidRPr="001204F8">
        <w:rPr>
          <w:rFonts w:cs="Calibri"/>
          <w:b/>
          <w:bCs/>
          <w:sz w:val="22"/>
          <w:szCs w:val="22"/>
        </w:rPr>
        <w:lastRenderedPageBreak/>
        <w:t>Annex 1</w:t>
      </w:r>
      <w:r w:rsidR="00412EE8" w:rsidRPr="001204F8">
        <w:rPr>
          <w:rFonts w:cs="Calibri"/>
          <w:b/>
          <w:bCs/>
          <w:sz w:val="22"/>
          <w:szCs w:val="22"/>
        </w:rPr>
        <w:t>2</w:t>
      </w:r>
      <w:r w:rsidRPr="001204F8">
        <w:rPr>
          <w:rFonts w:cs="Calibri"/>
          <w:b/>
          <w:bCs/>
          <w:sz w:val="22"/>
          <w:szCs w:val="22"/>
        </w:rPr>
        <w:t>A.1: Demo Component 1</w:t>
      </w:r>
    </w:p>
    <w:p w14:paraId="63462009" w14:textId="77777777" w:rsidR="002F5154" w:rsidRPr="001204F8" w:rsidRDefault="002F5154" w:rsidP="007602E9">
      <w:pPr>
        <w:spacing w:after="0"/>
        <w:jc w:val="center"/>
        <w:rPr>
          <w:rFonts w:cs="Calibri"/>
          <w:sz w:val="22"/>
          <w:szCs w:val="22"/>
        </w:rPr>
      </w:pPr>
      <w:r w:rsidRPr="001204F8">
        <w:rPr>
          <w:rFonts w:cs="Calibri"/>
          <w:b/>
          <w:bCs/>
          <w:sz w:val="22"/>
          <w:szCs w:val="22"/>
        </w:rPr>
        <w:t>Mini Grid based Woody Biomass Gasification Power Generation Plant</w:t>
      </w:r>
    </w:p>
    <w:p w14:paraId="1447F594" w14:textId="77777777" w:rsidR="002F5154" w:rsidRPr="001204F8" w:rsidRDefault="002F5154" w:rsidP="007602E9">
      <w:pPr>
        <w:spacing w:after="0"/>
        <w:rPr>
          <w:rFonts w:cs="Calibri"/>
          <w:sz w:val="22"/>
          <w:szCs w:val="22"/>
        </w:rPr>
      </w:pPr>
      <w:r w:rsidRPr="001204F8">
        <w:rPr>
          <w:rFonts w:cs="Calibri"/>
          <w:sz w:val="22"/>
          <w:szCs w:val="22"/>
        </w:rPr>
        <w:t xml:space="preserve"> </w:t>
      </w:r>
    </w:p>
    <w:p w14:paraId="27A4EF5B" w14:textId="77777777" w:rsidR="002F5154" w:rsidRPr="001204F8" w:rsidRDefault="002F5154" w:rsidP="007602E9">
      <w:pPr>
        <w:spacing w:after="0"/>
        <w:rPr>
          <w:rFonts w:cs="Calibri"/>
          <w:sz w:val="22"/>
          <w:szCs w:val="22"/>
        </w:rPr>
      </w:pPr>
      <w:r w:rsidRPr="001204F8">
        <w:rPr>
          <w:rFonts w:cs="Calibri"/>
          <w:sz w:val="22"/>
          <w:szCs w:val="22"/>
        </w:rPr>
        <w:t xml:space="preserve">This component of the demo is showcasing the cost-effective application of decentralized woody biomass-based electricity generation and distribution through a mini-grid. The system to be designed, engineered, installed, </w:t>
      </w:r>
      <w:r w:rsidR="00D21A37" w:rsidRPr="001204F8">
        <w:rPr>
          <w:rFonts w:cs="Calibri"/>
          <w:sz w:val="22"/>
          <w:szCs w:val="22"/>
        </w:rPr>
        <w:t>operated,</w:t>
      </w:r>
      <w:r w:rsidRPr="001204F8">
        <w:rPr>
          <w:rFonts w:cs="Calibri"/>
          <w:sz w:val="22"/>
          <w:szCs w:val="22"/>
        </w:rPr>
        <w:t xml:space="preserve"> and maintained is an integral component of the demonstration of an integrated system of woody biomass-based energy (power and non-power) generation and utilization to support rural electrification and rural development.</w:t>
      </w:r>
    </w:p>
    <w:p w14:paraId="7D7F3F8F" w14:textId="77777777" w:rsidR="002F5154" w:rsidRPr="001204F8" w:rsidRDefault="002F5154" w:rsidP="007602E9">
      <w:pPr>
        <w:spacing w:after="0"/>
        <w:rPr>
          <w:rFonts w:cs="Calibri"/>
          <w:sz w:val="22"/>
          <w:szCs w:val="22"/>
        </w:rPr>
      </w:pPr>
    </w:p>
    <w:p w14:paraId="15B6586C" w14:textId="77777777" w:rsidR="002F5154" w:rsidRPr="001204F8" w:rsidRDefault="002F5154" w:rsidP="007602E9">
      <w:pPr>
        <w:spacing w:after="0"/>
        <w:rPr>
          <w:rFonts w:cs="Calibri"/>
          <w:sz w:val="22"/>
          <w:szCs w:val="22"/>
        </w:rPr>
      </w:pPr>
      <w:r w:rsidRPr="001204F8">
        <w:rPr>
          <w:rFonts w:cs="Calibri"/>
          <w:sz w:val="22"/>
          <w:szCs w:val="22"/>
        </w:rPr>
        <w:t xml:space="preserve">Building on the provincial plans for the electrification of the unelectrified villages in the 4 provinces (Punjab KP, Sindh and Balochistan) the electrification of a selected village will be facilitated with the installation of a woody biomass gasification power generation plant and the distribution of the generated electricity to the village households through a </w:t>
      </w:r>
      <w:r w:rsidR="009D3FF6" w:rsidRPr="001204F8">
        <w:rPr>
          <w:rFonts w:cs="Calibri"/>
          <w:sz w:val="22"/>
          <w:szCs w:val="22"/>
        </w:rPr>
        <w:t>mini grid</w:t>
      </w:r>
      <w:r w:rsidRPr="001204F8">
        <w:rPr>
          <w:rFonts w:cs="Calibri"/>
          <w:sz w:val="22"/>
          <w:szCs w:val="22"/>
        </w:rPr>
        <w:t xml:space="preserve"> that will also be installed. While this system is part of a demonstration, it will be operated and maintained as a commercial business.</w:t>
      </w:r>
    </w:p>
    <w:p w14:paraId="0F6AEA4C" w14:textId="77777777" w:rsidR="002F5154" w:rsidRPr="001204F8" w:rsidRDefault="002F5154" w:rsidP="007602E9">
      <w:pPr>
        <w:spacing w:after="0"/>
        <w:rPr>
          <w:rFonts w:cs="Calibri"/>
          <w:sz w:val="22"/>
          <w:szCs w:val="22"/>
        </w:rPr>
      </w:pPr>
    </w:p>
    <w:p w14:paraId="13AB2EE4" w14:textId="77777777" w:rsidR="002F5154" w:rsidRPr="001204F8" w:rsidRDefault="002F5154" w:rsidP="007602E9">
      <w:pPr>
        <w:spacing w:after="0"/>
        <w:rPr>
          <w:rFonts w:cs="Calibri"/>
          <w:sz w:val="22"/>
          <w:szCs w:val="22"/>
        </w:rPr>
      </w:pPr>
      <w:r w:rsidRPr="001204F8">
        <w:rPr>
          <w:rFonts w:cs="Calibri"/>
          <w:sz w:val="22"/>
          <w:szCs w:val="22"/>
          <w:u w:val="single"/>
        </w:rPr>
        <w:t>Demo Component Description</w:t>
      </w:r>
      <w:r w:rsidRPr="001204F8">
        <w:rPr>
          <w:rFonts w:cs="Calibri"/>
          <w:sz w:val="22"/>
          <w:szCs w:val="22"/>
        </w:rPr>
        <w:t xml:space="preserve">: Based on the initial information about the typical energy needs of the potential demo villages, a woody biomass gasifier will be installed to generate synthetic gas (syngas) that will be used to operate a </w:t>
      </w:r>
      <w:r w:rsidR="00657A57" w:rsidRPr="001204F8">
        <w:rPr>
          <w:rFonts w:cs="Calibri"/>
          <w:sz w:val="22"/>
          <w:szCs w:val="22"/>
        </w:rPr>
        <w:t>310</w:t>
      </w:r>
      <w:r w:rsidRPr="001204F8">
        <w:rPr>
          <w:rFonts w:cs="Calibri"/>
          <w:sz w:val="22"/>
          <w:szCs w:val="22"/>
        </w:rPr>
        <w:t xml:space="preserve"> kW gas engine. The gasifier will be fed with processed woody biomass (e.g., wood chips). </w:t>
      </w:r>
    </w:p>
    <w:p w14:paraId="2932AD08" w14:textId="77777777" w:rsidR="002F5154" w:rsidRPr="001204F8" w:rsidRDefault="002F5154" w:rsidP="007602E9">
      <w:pPr>
        <w:spacing w:after="0"/>
        <w:rPr>
          <w:rFonts w:cs="Calibri"/>
          <w:sz w:val="22"/>
          <w:szCs w:val="22"/>
        </w:rPr>
      </w:pPr>
    </w:p>
    <w:p w14:paraId="1824DB55" w14:textId="77777777" w:rsidR="002F5154" w:rsidRPr="001204F8" w:rsidRDefault="002F5154" w:rsidP="007602E9">
      <w:pPr>
        <w:spacing w:after="0"/>
        <w:rPr>
          <w:rFonts w:cs="Calibri"/>
          <w:sz w:val="22"/>
          <w:szCs w:val="22"/>
        </w:rPr>
      </w:pPr>
      <w:r w:rsidRPr="001204F8">
        <w:rPr>
          <w:rFonts w:cs="Calibri"/>
          <w:sz w:val="22"/>
          <w:szCs w:val="22"/>
          <w:u w:val="single"/>
        </w:rPr>
        <w:t>Technology Application</w:t>
      </w:r>
      <w:r w:rsidRPr="001204F8">
        <w:rPr>
          <w:rFonts w:cs="Calibri"/>
          <w:sz w:val="22"/>
          <w:szCs w:val="22"/>
        </w:rPr>
        <w:t xml:space="preserve">: Based on the electricity demand of the host village, which would typically include for powering of tube wells and household consumption; and woody biomass availability, a woody biomass gasifier and </w:t>
      </w:r>
      <w:r w:rsidR="00657A57" w:rsidRPr="001204F8">
        <w:rPr>
          <w:rFonts w:cs="Calibri"/>
          <w:sz w:val="22"/>
          <w:szCs w:val="22"/>
        </w:rPr>
        <w:t>310</w:t>
      </w:r>
      <w:r w:rsidRPr="001204F8">
        <w:rPr>
          <w:rFonts w:cs="Calibri"/>
          <w:sz w:val="22"/>
          <w:szCs w:val="22"/>
        </w:rPr>
        <w:t xml:space="preserve"> kW gas engine which operates on syngas produced by gasification of the processed woody biomass (e.g., wood chips) will be installed. Based on the typical demand of the prospective demo villages, a downward draft gasifier will be appropriate and most suitable for small capacity gasification power generation projects. Wood chips will be used in the bio-gasifier, and the syngas that will be </w:t>
      </w:r>
      <w:r w:rsidR="00053E6D" w:rsidRPr="001204F8">
        <w:rPr>
          <w:rFonts w:cs="Calibri"/>
          <w:sz w:val="22"/>
          <w:szCs w:val="22"/>
        </w:rPr>
        <w:t>produced</w:t>
      </w:r>
      <w:r w:rsidRPr="001204F8">
        <w:rPr>
          <w:rFonts w:cs="Calibri"/>
          <w:sz w:val="22"/>
          <w:szCs w:val="22"/>
        </w:rPr>
        <w:t xml:space="preserve"> will be used for electricity generation in a gas engine. The electricity produced (net of power plant use) will be distributed through a </w:t>
      </w:r>
      <w:r w:rsidR="009D3FF6" w:rsidRPr="001204F8">
        <w:rPr>
          <w:rFonts w:cs="Calibri"/>
          <w:sz w:val="22"/>
          <w:szCs w:val="22"/>
        </w:rPr>
        <w:t>mini grid</w:t>
      </w:r>
      <w:r w:rsidRPr="001204F8">
        <w:rPr>
          <w:rFonts w:cs="Calibri"/>
          <w:sz w:val="22"/>
          <w:szCs w:val="22"/>
        </w:rPr>
        <w:t xml:space="preserve"> that will be installed. The demo will also feature the installation and use of back up </w:t>
      </w:r>
      <w:r w:rsidR="00657A57" w:rsidRPr="001204F8">
        <w:rPr>
          <w:rFonts w:cs="Calibri"/>
          <w:sz w:val="22"/>
          <w:szCs w:val="22"/>
        </w:rPr>
        <w:t xml:space="preserve">250 </w:t>
      </w:r>
      <w:r w:rsidRPr="001204F8">
        <w:rPr>
          <w:rFonts w:cs="Calibri"/>
          <w:sz w:val="22"/>
          <w:szCs w:val="22"/>
        </w:rPr>
        <w:t xml:space="preserve">W solar PV system (with battery energy storage). </w:t>
      </w:r>
      <w:r w:rsidR="009D3FF6" w:rsidRPr="001204F8">
        <w:rPr>
          <w:rFonts w:cs="Calibri"/>
          <w:sz w:val="22"/>
          <w:szCs w:val="22"/>
        </w:rPr>
        <w:t>Also,</w:t>
      </w:r>
      <w:r w:rsidRPr="001204F8">
        <w:rPr>
          <w:rFonts w:cs="Calibri"/>
          <w:sz w:val="22"/>
          <w:szCs w:val="22"/>
        </w:rPr>
        <w:t xml:space="preserve"> to be used are energy monitoring and control systems such as the main electricity meter at the power plant site; and the electricity meters that will be installed in each house that will be connected to the </w:t>
      </w:r>
      <w:r w:rsidR="00064B3A" w:rsidRPr="001204F8">
        <w:rPr>
          <w:rFonts w:cs="Calibri"/>
          <w:sz w:val="22"/>
          <w:szCs w:val="22"/>
        </w:rPr>
        <w:t>mini grid</w:t>
      </w:r>
      <w:r w:rsidRPr="001204F8">
        <w:rPr>
          <w:rFonts w:cs="Calibri"/>
          <w:sz w:val="22"/>
          <w:szCs w:val="22"/>
        </w:rPr>
        <w:t xml:space="preserve">. The main electricity meter will be </w:t>
      </w:r>
      <w:r w:rsidR="008E27D5" w:rsidRPr="001204F8">
        <w:rPr>
          <w:rFonts w:cs="Calibri"/>
          <w:sz w:val="22"/>
          <w:szCs w:val="22"/>
        </w:rPr>
        <w:t>extremely sensitive</w:t>
      </w:r>
      <w:r w:rsidRPr="001204F8">
        <w:rPr>
          <w:rFonts w:cs="Calibri"/>
          <w:sz w:val="22"/>
          <w:szCs w:val="22"/>
        </w:rPr>
        <w:t xml:space="preserve"> and will indicate and record the following parameters (Voltage, Current, Power Factor, kWh, kW). Accuracy of the meter shall not be less than 99.9%. The electricity meters (normal kWh meter) are for billing purposes, will have data logging capacity and with accuracy of not be less than 99.5%.</w:t>
      </w:r>
    </w:p>
    <w:p w14:paraId="58FF1409" w14:textId="77777777" w:rsidR="002F5154" w:rsidRPr="001204F8" w:rsidRDefault="002F5154" w:rsidP="007602E9">
      <w:pPr>
        <w:spacing w:after="0"/>
        <w:rPr>
          <w:rFonts w:cs="Calibri"/>
          <w:sz w:val="22"/>
          <w:szCs w:val="22"/>
        </w:rPr>
      </w:pPr>
    </w:p>
    <w:p w14:paraId="4CB07409" w14:textId="77777777" w:rsidR="002F5154" w:rsidRPr="001204F8" w:rsidRDefault="002F5154" w:rsidP="007602E9">
      <w:pPr>
        <w:spacing w:after="0"/>
        <w:rPr>
          <w:rFonts w:cs="Calibri"/>
          <w:sz w:val="22"/>
          <w:szCs w:val="22"/>
        </w:rPr>
      </w:pPr>
      <w:r w:rsidRPr="001204F8">
        <w:rPr>
          <w:rFonts w:cs="Calibri"/>
          <w:sz w:val="22"/>
          <w:szCs w:val="22"/>
        </w:rPr>
        <w:t>The operation of the woody biomass gasification power plant will generate 54,303 kWh/year of electricity that will be supplied to, and utilized in, the demo village. This includes the electricity generation from the back-up solar PV system, based on the anticipated downtime of the bio</w:t>
      </w:r>
      <w:r w:rsidR="00306A5E" w:rsidRPr="001204F8">
        <w:rPr>
          <w:rFonts w:cs="Calibri"/>
          <w:sz w:val="22"/>
          <w:szCs w:val="22"/>
        </w:rPr>
        <w:t>mass-</w:t>
      </w:r>
      <w:r w:rsidRPr="001204F8">
        <w:rPr>
          <w:rFonts w:cs="Calibri"/>
          <w:sz w:val="22"/>
          <w:szCs w:val="22"/>
        </w:rPr>
        <w:t>gasifier. This translates to a 145 tons of CO</w:t>
      </w:r>
      <w:r w:rsidRPr="001204F8">
        <w:rPr>
          <w:rFonts w:cs="Calibri"/>
          <w:sz w:val="22"/>
          <w:szCs w:val="22"/>
          <w:vertAlign w:val="subscript"/>
        </w:rPr>
        <w:t>2</w:t>
      </w:r>
      <w:r w:rsidRPr="001204F8">
        <w:rPr>
          <w:rFonts w:cs="Calibri"/>
          <w:sz w:val="22"/>
          <w:szCs w:val="22"/>
        </w:rPr>
        <w:t xml:space="preserve"> emission avoidance (based on a grid emission factor of 0.586 tCO</w:t>
      </w:r>
      <w:r w:rsidRPr="001204F8">
        <w:rPr>
          <w:rFonts w:cs="Calibri"/>
          <w:sz w:val="22"/>
          <w:szCs w:val="22"/>
          <w:vertAlign w:val="subscript"/>
        </w:rPr>
        <w:t>2</w:t>
      </w:r>
      <w:r w:rsidRPr="001204F8">
        <w:rPr>
          <w:rFonts w:cs="Calibri"/>
          <w:sz w:val="22"/>
          <w:szCs w:val="22"/>
        </w:rPr>
        <w:t>/MWh).</w:t>
      </w:r>
    </w:p>
    <w:p w14:paraId="28606426" w14:textId="77777777" w:rsidR="002F5154" w:rsidRPr="001204F8" w:rsidRDefault="002F5154" w:rsidP="007602E9">
      <w:pPr>
        <w:spacing w:after="0"/>
        <w:rPr>
          <w:rFonts w:cs="Calibri"/>
          <w:sz w:val="22"/>
          <w:szCs w:val="22"/>
        </w:rPr>
      </w:pPr>
    </w:p>
    <w:p w14:paraId="14EEC858" w14:textId="77777777" w:rsidR="009B50B7" w:rsidRPr="001204F8" w:rsidRDefault="009B50B7" w:rsidP="007602E9">
      <w:pPr>
        <w:spacing w:after="0"/>
        <w:jc w:val="center"/>
        <w:rPr>
          <w:rFonts w:cs="Calibri"/>
          <w:b/>
          <w:bCs/>
          <w:sz w:val="22"/>
          <w:szCs w:val="22"/>
        </w:rPr>
        <w:sectPr w:rsidR="009B50B7" w:rsidRPr="001204F8" w:rsidSect="00DA7C08">
          <w:pgSz w:w="12240" w:h="15840" w:code="1"/>
          <w:pgMar w:top="1440" w:right="1440" w:bottom="1440" w:left="1440" w:header="720" w:footer="720" w:gutter="0"/>
          <w:cols w:space="720"/>
          <w:docGrid w:linePitch="360"/>
        </w:sectPr>
      </w:pPr>
    </w:p>
    <w:p w14:paraId="278896D6" w14:textId="77777777" w:rsidR="002F5154" w:rsidRPr="001204F8" w:rsidRDefault="002F5154" w:rsidP="007602E9">
      <w:pPr>
        <w:spacing w:after="0"/>
        <w:jc w:val="center"/>
        <w:rPr>
          <w:rFonts w:cs="Calibri"/>
          <w:b/>
          <w:bCs/>
          <w:sz w:val="22"/>
          <w:szCs w:val="22"/>
        </w:rPr>
      </w:pPr>
      <w:r w:rsidRPr="001204F8">
        <w:rPr>
          <w:rFonts w:cs="Calibri"/>
          <w:b/>
          <w:bCs/>
          <w:sz w:val="22"/>
          <w:szCs w:val="22"/>
        </w:rPr>
        <w:lastRenderedPageBreak/>
        <w:t>Annex 1</w:t>
      </w:r>
      <w:r w:rsidR="00412EE8" w:rsidRPr="001204F8">
        <w:rPr>
          <w:rFonts w:cs="Calibri"/>
          <w:b/>
          <w:bCs/>
          <w:sz w:val="22"/>
          <w:szCs w:val="22"/>
        </w:rPr>
        <w:t>2</w:t>
      </w:r>
      <w:r w:rsidRPr="001204F8">
        <w:rPr>
          <w:rFonts w:cs="Calibri"/>
          <w:b/>
          <w:bCs/>
          <w:sz w:val="22"/>
          <w:szCs w:val="22"/>
        </w:rPr>
        <w:t>A.2: Demo Component 2</w:t>
      </w:r>
    </w:p>
    <w:p w14:paraId="3E0F526E" w14:textId="77777777" w:rsidR="002F5154" w:rsidRPr="001204F8" w:rsidRDefault="002F5154" w:rsidP="007602E9">
      <w:pPr>
        <w:spacing w:after="0"/>
        <w:jc w:val="center"/>
        <w:rPr>
          <w:rFonts w:cs="Calibri"/>
          <w:sz w:val="22"/>
          <w:szCs w:val="22"/>
        </w:rPr>
      </w:pPr>
      <w:r w:rsidRPr="001204F8">
        <w:rPr>
          <w:rFonts w:cs="Calibri"/>
          <w:b/>
          <w:bCs/>
          <w:sz w:val="22"/>
          <w:szCs w:val="22"/>
        </w:rPr>
        <w:t>Cost-effective Production of Woody Biomass Fuel</w:t>
      </w:r>
    </w:p>
    <w:p w14:paraId="6CDA12C3" w14:textId="77777777" w:rsidR="00305967" w:rsidRPr="001204F8" w:rsidRDefault="00305967" w:rsidP="007602E9">
      <w:pPr>
        <w:spacing w:after="0"/>
        <w:rPr>
          <w:rFonts w:cs="Calibri"/>
          <w:sz w:val="22"/>
          <w:szCs w:val="22"/>
        </w:rPr>
      </w:pPr>
    </w:p>
    <w:p w14:paraId="050EA3A7" w14:textId="77777777" w:rsidR="002F5154" w:rsidRPr="001204F8" w:rsidRDefault="002F5154" w:rsidP="007602E9">
      <w:pPr>
        <w:spacing w:after="0"/>
        <w:rPr>
          <w:rFonts w:cs="Calibri"/>
          <w:sz w:val="22"/>
          <w:szCs w:val="22"/>
        </w:rPr>
      </w:pPr>
      <w:r w:rsidRPr="001204F8">
        <w:rPr>
          <w:rFonts w:cs="Calibri"/>
          <w:sz w:val="22"/>
          <w:szCs w:val="22"/>
        </w:rPr>
        <w:t xml:space="preserve">This component of the demo is on the showcasing of a cost-effective system for harvesting, storage, </w:t>
      </w:r>
      <w:r w:rsidR="00D21A37" w:rsidRPr="001204F8">
        <w:rPr>
          <w:rFonts w:cs="Calibri"/>
          <w:sz w:val="22"/>
          <w:szCs w:val="22"/>
        </w:rPr>
        <w:t>transportation,</w:t>
      </w:r>
      <w:r w:rsidRPr="001204F8">
        <w:rPr>
          <w:rFonts w:cs="Calibri"/>
          <w:sz w:val="22"/>
          <w:szCs w:val="22"/>
        </w:rPr>
        <w:t xml:space="preserve"> and processing of woody biomass fuel. The system to be designed, engineered, installed, </w:t>
      </w:r>
      <w:r w:rsidR="00D21A37" w:rsidRPr="001204F8">
        <w:rPr>
          <w:rFonts w:cs="Calibri"/>
          <w:sz w:val="22"/>
          <w:szCs w:val="22"/>
        </w:rPr>
        <w:t>operated,</w:t>
      </w:r>
      <w:r w:rsidRPr="001204F8">
        <w:rPr>
          <w:rFonts w:cs="Calibri"/>
          <w:sz w:val="22"/>
          <w:szCs w:val="22"/>
        </w:rPr>
        <w:t xml:space="preserve"> and maintained is an integral component of the demonstration of an integrated system of woody biomass-based energy (power and non-power) generation and utilization to support rural electrification and rural development.</w:t>
      </w:r>
    </w:p>
    <w:p w14:paraId="1DA8E4DC" w14:textId="77777777" w:rsidR="002F5154" w:rsidRPr="001204F8" w:rsidRDefault="002F5154" w:rsidP="007602E9">
      <w:pPr>
        <w:spacing w:after="0"/>
        <w:rPr>
          <w:rFonts w:cs="Calibri"/>
          <w:sz w:val="22"/>
          <w:szCs w:val="22"/>
        </w:rPr>
      </w:pPr>
    </w:p>
    <w:p w14:paraId="73607F52" w14:textId="77777777" w:rsidR="002F5154" w:rsidRPr="001204F8" w:rsidRDefault="002F5154" w:rsidP="007602E9">
      <w:pPr>
        <w:spacing w:after="0"/>
        <w:rPr>
          <w:rFonts w:cs="Calibri"/>
          <w:sz w:val="22"/>
          <w:szCs w:val="22"/>
        </w:rPr>
      </w:pPr>
      <w:r w:rsidRPr="001204F8">
        <w:rPr>
          <w:rFonts w:cs="Calibri"/>
          <w:sz w:val="22"/>
          <w:szCs w:val="22"/>
        </w:rPr>
        <w:t xml:space="preserve">In the four districts in the 4 partner provinces ((Punjab KP, Sindh and Balochistan) where the prospective demo villages are located, there are already few riverine or Bela Forests that were developed under the Ten Billion Tree Tsunami Project (TBTTP), which is Government of Pakistan’s flagship afforestation program to improve existing forest land and grow new forests in all parts of the country. Currently, there is no community managed sustainable forests in the country, and no infrastructure for treatment, storage and transportation of woody biomass is available in the country. Woody biomass is presently utilized for domestic usage such as heating and cooking. Apart from being used domestically woody biomass is also used in few industrial applications such as brick kilns, and in steam generation in the sugar and textile industries. The use of biomass (e.g., agri-waste) for power generation have been done in the country, but not specifically woody biomass. However, woody biomass-based power generation is a </w:t>
      </w:r>
      <w:r w:rsidR="00A14626" w:rsidRPr="001204F8">
        <w:rPr>
          <w:rFonts w:cs="Calibri"/>
          <w:sz w:val="22"/>
          <w:szCs w:val="22"/>
        </w:rPr>
        <w:t>new</w:t>
      </w:r>
      <w:r w:rsidRPr="001204F8">
        <w:rPr>
          <w:rFonts w:cs="Calibri"/>
          <w:sz w:val="22"/>
          <w:szCs w:val="22"/>
        </w:rPr>
        <w:t xml:space="preserve"> concept for rural communities in Pakistan as no such initiative has never been taken by either government or private sector in the country previously. </w:t>
      </w:r>
      <w:bookmarkStart w:id="55" w:name="_Hlk94191015"/>
      <w:r w:rsidRPr="001204F8">
        <w:rPr>
          <w:rFonts w:cs="Calibri"/>
          <w:sz w:val="22"/>
          <w:szCs w:val="22"/>
        </w:rPr>
        <w:t>Building on the forestry development plans and rural electrification plans of the 4 provinces the planned woody biomass-based power generation and distribution system (i.e., Demo Component 1) will be supplied with processed biomass (e.g., wood chips) from a demo woody biomass production system. The system will build on suitable plans of the forestry departments for tree nurseries. While this system is part of a demonstration, it will be operated and maintained as a commercial business.</w:t>
      </w:r>
    </w:p>
    <w:bookmarkEnd w:id="55"/>
    <w:p w14:paraId="58015DDB" w14:textId="77777777" w:rsidR="002F5154" w:rsidRPr="001204F8" w:rsidRDefault="002F5154" w:rsidP="007602E9">
      <w:pPr>
        <w:spacing w:after="0"/>
        <w:rPr>
          <w:rFonts w:cs="Calibri"/>
          <w:sz w:val="22"/>
          <w:szCs w:val="22"/>
        </w:rPr>
      </w:pPr>
    </w:p>
    <w:p w14:paraId="477A7825" w14:textId="77777777" w:rsidR="002F5154" w:rsidRPr="001204F8" w:rsidRDefault="002F5154" w:rsidP="007602E9">
      <w:pPr>
        <w:spacing w:after="0"/>
        <w:rPr>
          <w:rFonts w:cs="Calibri"/>
          <w:sz w:val="22"/>
          <w:szCs w:val="22"/>
        </w:rPr>
      </w:pPr>
      <w:r w:rsidRPr="001204F8">
        <w:rPr>
          <w:rFonts w:cs="Calibri"/>
          <w:sz w:val="22"/>
          <w:szCs w:val="22"/>
          <w:u w:val="single"/>
        </w:rPr>
        <w:t>Demo Component Description</w:t>
      </w:r>
      <w:r w:rsidRPr="001204F8">
        <w:rPr>
          <w:rFonts w:cs="Calibri"/>
          <w:sz w:val="22"/>
          <w:szCs w:val="22"/>
        </w:rPr>
        <w:t>: Considering the forestry development plans, tree nurseries will be established for the sustainable supply of samplings of fast-growing native tree species</w:t>
      </w:r>
      <w:r w:rsidRPr="001204F8">
        <w:rPr>
          <w:rStyle w:val="FootnoteReference"/>
          <w:rFonts w:ascii="Calibri" w:hAnsi="Calibri" w:cs="Calibri"/>
          <w:sz w:val="22"/>
          <w:szCs w:val="22"/>
        </w:rPr>
        <w:footnoteReference w:id="108"/>
      </w:r>
      <w:r w:rsidRPr="001204F8">
        <w:rPr>
          <w:rFonts w:cs="Calibri"/>
          <w:sz w:val="22"/>
          <w:szCs w:val="22"/>
        </w:rPr>
        <w:t xml:space="preserve">. At least one nursery is established near the demo site to reduce the transportation cost. Looking at the climate of the selected </w:t>
      </w:r>
      <w:r w:rsidR="00053E6D" w:rsidRPr="001204F8">
        <w:rPr>
          <w:rFonts w:cs="Calibri"/>
          <w:sz w:val="22"/>
          <w:szCs w:val="22"/>
        </w:rPr>
        <w:t>districts,</w:t>
      </w:r>
      <w:r w:rsidRPr="001204F8">
        <w:rPr>
          <w:rFonts w:cs="Calibri"/>
          <w:sz w:val="22"/>
          <w:szCs w:val="22"/>
        </w:rPr>
        <w:t xml:space="preserve"> there will be no need </w:t>
      </w:r>
      <w:r w:rsidR="00984BBC" w:rsidRPr="001204F8">
        <w:rPr>
          <w:rFonts w:cs="Calibri"/>
          <w:sz w:val="22"/>
          <w:szCs w:val="22"/>
        </w:rPr>
        <w:t>for</w:t>
      </w:r>
      <w:r w:rsidRPr="001204F8">
        <w:rPr>
          <w:rFonts w:cs="Calibri"/>
          <w:sz w:val="22"/>
          <w:szCs w:val="22"/>
        </w:rPr>
        <w:t xml:space="preserve"> heating or cooling for nurseries (greenhouses). Under the Ten Billion Tree Tsunami Project (TBTTP) forest departments of each province will </w:t>
      </w:r>
      <w:r w:rsidR="00053E6D" w:rsidRPr="001204F8">
        <w:rPr>
          <w:rFonts w:cs="Calibri"/>
          <w:sz w:val="22"/>
          <w:szCs w:val="22"/>
        </w:rPr>
        <w:t>set up</w:t>
      </w:r>
      <w:r w:rsidRPr="001204F8">
        <w:rPr>
          <w:rFonts w:cs="Calibri"/>
          <w:sz w:val="22"/>
          <w:szCs w:val="22"/>
        </w:rPr>
        <w:t xml:space="preserve"> nurseries. Woody biomass will be grown and harvested in designated forests and plantations based on the agreements with the forestry departments</w:t>
      </w:r>
      <w:r w:rsidRPr="001204F8">
        <w:rPr>
          <w:rStyle w:val="FootnoteReference"/>
          <w:rFonts w:ascii="Calibri" w:hAnsi="Calibri" w:cs="Calibri"/>
          <w:sz w:val="22"/>
          <w:szCs w:val="22"/>
        </w:rPr>
        <w:footnoteReference w:id="109"/>
      </w:r>
      <w:r w:rsidRPr="001204F8">
        <w:rPr>
          <w:rFonts w:cs="Calibri"/>
          <w:sz w:val="22"/>
          <w:szCs w:val="22"/>
        </w:rPr>
        <w:t>. There will be two storage facilities required to store harvested woody biomass that will be supplied for the sustainable operations of the demo. One site will be near the forest side which will be the primary storage facility. The second storage facility will be constructed near the gasification plant side</w:t>
      </w:r>
      <w:r w:rsidRPr="001204F8">
        <w:rPr>
          <w:rStyle w:val="FootnoteReference"/>
          <w:rFonts w:ascii="Calibri" w:hAnsi="Calibri" w:cs="Calibri"/>
          <w:sz w:val="22"/>
          <w:szCs w:val="22"/>
        </w:rPr>
        <w:footnoteReference w:id="110"/>
      </w:r>
      <w:r w:rsidRPr="001204F8">
        <w:rPr>
          <w:rFonts w:cs="Calibri"/>
          <w:sz w:val="22"/>
          <w:szCs w:val="22"/>
        </w:rPr>
        <w:t xml:space="preserve">. It is recommended to have a woody biomass fuel storage of at least 3 months. In rural areas, woody biomass is transported using bullock/ camel carts for short </w:t>
      </w:r>
      <w:r w:rsidR="00053E6D" w:rsidRPr="001204F8">
        <w:rPr>
          <w:rFonts w:cs="Calibri"/>
          <w:sz w:val="22"/>
          <w:szCs w:val="22"/>
        </w:rPr>
        <w:t>distances</w:t>
      </w:r>
      <w:r w:rsidRPr="001204F8">
        <w:rPr>
          <w:rFonts w:cs="Calibri"/>
          <w:sz w:val="22"/>
          <w:szCs w:val="22"/>
        </w:rPr>
        <w:t>. The woody biomass ha</w:t>
      </w:r>
      <w:r w:rsidR="009C252A" w:rsidRPr="001204F8">
        <w:rPr>
          <w:rFonts w:cs="Calibri"/>
          <w:sz w:val="22"/>
          <w:szCs w:val="22"/>
        </w:rPr>
        <w:t>s</w:t>
      </w:r>
      <w:r w:rsidRPr="001204F8">
        <w:rPr>
          <w:rFonts w:cs="Calibri"/>
          <w:sz w:val="22"/>
          <w:szCs w:val="22"/>
        </w:rPr>
        <w:t xml:space="preserve"> to be transported from the primary storage to secondary storage facility, and the </w:t>
      </w:r>
      <w:r w:rsidRPr="001204F8">
        <w:rPr>
          <w:rFonts w:cs="Calibri"/>
          <w:sz w:val="22"/>
          <w:szCs w:val="22"/>
        </w:rPr>
        <w:lastRenderedPageBreak/>
        <w:t>recommended transportation solution is the use of agricultural tractors with trolleys. The woody biofuel from the secondary storage will be processed for use in the bio-gasifier, wood-fired cooking stoves and wood-fired industrial equipment. These can be in the form of wood chips, wood briquets or wood pellets.</w:t>
      </w:r>
    </w:p>
    <w:p w14:paraId="405FF843" w14:textId="77777777" w:rsidR="002F5154" w:rsidRPr="001204F8" w:rsidRDefault="002F5154" w:rsidP="007602E9">
      <w:pPr>
        <w:spacing w:after="0"/>
        <w:rPr>
          <w:rFonts w:cs="Calibri"/>
          <w:sz w:val="22"/>
          <w:szCs w:val="22"/>
        </w:rPr>
      </w:pPr>
    </w:p>
    <w:p w14:paraId="3CC3ED7E" w14:textId="77777777" w:rsidR="002F5154" w:rsidRPr="001204F8" w:rsidRDefault="002F5154" w:rsidP="007602E9">
      <w:pPr>
        <w:spacing w:after="0"/>
        <w:rPr>
          <w:rFonts w:cs="Calibri"/>
          <w:sz w:val="22"/>
          <w:szCs w:val="22"/>
        </w:rPr>
      </w:pPr>
      <w:r w:rsidRPr="001204F8">
        <w:rPr>
          <w:rFonts w:cs="Calibri"/>
          <w:sz w:val="22"/>
          <w:szCs w:val="22"/>
          <w:u w:val="single"/>
        </w:rPr>
        <w:t>Technology Application</w:t>
      </w:r>
      <w:r w:rsidRPr="001204F8">
        <w:rPr>
          <w:rFonts w:cs="Calibri"/>
          <w:sz w:val="22"/>
          <w:szCs w:val="22"/>
        </w:rPr>
        <w:t>: This demo component will feature the application of equipment for woody biomass fuel production (e.g., high-</w:t>
      </w:r>
      <w:r w:rsidR="00D21A37" w:rsidRPr="001204F8">
        <w:rPr>
          <w:rFonts w:cs="Calibri"/>
          <w:sz w:val="22"/>
          <w:szCs w:val="22"/>
        </w:rPr>
        <w:t>capacity,</w:t>
      </w:r>
      <w:r w:rsidRPr="001204F8">
        <w:rPr>
          <w:rFonts w:cs="Calibri"/>
          <w:sz w:val="22"/>
          <w:szCs w:val="22"/>
        </w:rPr>
        <w:t xml:space="preserve"> and heavy</w:t>
      </w:r>
      <w:r w:rsidR="00C8279B" w:rsidRPr="001204F8">
        <w:rPr>
          <w:rFonts w:cs="Calibri"/>
          <w:sz w:val="22"/>
          <w:szCs w:val="22"/>
        </w:rPr>
        <w:t xml:space="preserve"> </w:t>
      </w:r>
      <w:r w:rsidRPr="001204F8">
        <w:rPr>
          <w:rFonts w:cs="Calibri"/>
          <w:sz w:val="22"/>
          <w:szCs w:val="22"/>
        </w:rPr>
        <w:t xml:space="preserve">duty harvesting tools, woodchippers and wood briquetting and pelletizing machines). It will also feature equipment and systems for the sustainable handling, </w:t>
      </w:r>
      <w:r w:rsidR="00D21A37" w:rsidRPr="001204F8">
        <w:rPr>
          <w:rFonts w:cs="Calibri"/>
          <w:sz w:val="22"/>
          <w:szCs w:val="22"/>
        </w:rPr>
        <w:t>storage,</w:t>
      </w:r>
      <w:r w:rsidRPr="001204F8">
        <w:rPr>
          <w:rFonts w:cs="Calibri"/>
          <w:sz w:val="22"/>
          <w:szCs w:val="22"/>
        </w:rPr>
        <w:t xml:space="preserve"> and transportation of woody biomass fuel. The use of appropriate production management control systems will also be featured such as robust and accurate weigh bridges at the primary and secondary storage facilities, as well as weighing scale for pellets and wood chips at the secondary storage facility, as well as data recording and calibration systems for these instruments.</w:t>
      </w:r>
    </w:p>
    <w:p w14:paraId="437ADBBB" w14:textId="77777777" w:rsidR="002F5154" w:rsidRPr="001204F8" w:rsidRDefault="002F5154" w:rsidP="007602E9">
      <w:pPr>
        <w:spacing w:after="0"/>
        <w:rPr>
          <w:rFonts w:cs="Calibri"/>
          <w:sz w:val="22"/>
          <w:szCs w:val="22"/>
        </w:rPr>
      </w:pPr>
    </w:p>
    <w:p w14:paraId="5B4C706B" w14:textId="77777777" w:rsidR="002F5154" w:rsidRPr="001204F8" w:rsidRDefault="002F5154" w:rsidP="007602E9">
      <w:pPr>
        <w:spacing w:after="0"/>
        <w:rPr>
          <w:rFonts w:cs="Calibri"/>
          <w:sz w:val="22"/>
          <w:szCs w:val="22"/>
        </w:rPr>
      </w:pPr>
      <w:r w:rsidRPr="001204F8">
        <w:rPr>
          <w:rFonts w:cs="Calibri"/>
          <w:sz w:val="22"/>
          <w:szCs w:val="22"/>
        </w:rPr>
        <w:t xml:space="preserve">The processed woody biomass fuels produced from the facility is primarily for the demos. These are </w:t>
      </w:r>
      <w:r w:rsidR="00A14626" w:rsidRPr="001204F8">
        <w:rPr>
          <w:rFonts w:cs="Calibri"/>
          <w:sz w:val="22"/>
          <w:szCs w:val="22"/>
        </w:rPr>
        <w:t>for</w:t>
      </w:r>
      <w:r w:rsidRPr="001204F8">
        <w:rPr>
          <w:rFonts w:cs="Calibri"/>
          <w:sz w:val="22"/>
          <w:szCs w:val="22"/>
        </w:rPr>
        <w:t xml:space="preserve"> use in </w:t>
      </w:r>
      <w:r w:rsidR="005A0038" w:rsidRPr="001204F8">
        <w:rPr>
          <w:rFonts w:cs="Calibri"/>
          <w:sz w:val="22"/>
          <w:szCs w:val="22"/>
        </w:rPr>
        <w:t>biogasifiers</w:t>
      </w:r>
      <w:r w:rsidRPr="001204F8">
        <w:rPr>
          <w:rFonts w:cs="Calibri"/>
          <w:sz w:val="22"/>
          <w:szCs w:val="22"/>
        </w:rPr>
        <w:t xml:space="preserve"> (wood chips); and industrial equipment (wood pellets). There are also other expected markets for the sale of the woody biomass fuels outside of the project’s demo and demo replication activities. Part of the woody biomass fuels production will be allocated for these uses, and it is estimated that the projected annual sales of woody biomass fuels (100 tons/year) for use as replacement for energy end-use activities that are currently using fossil fuels will translate to about 128 tCO</w:t>
      </w:r>
      <w:r w:rsidRPr="001204F8">
        <w:rPr>
          <w:rFonts w:cs="Calibri"/>
          <w:sz w:val="22"/>
          <w:szCs w:val="22"/>
          <w:vertAlign w:val="subscript"/>
        </w:rPr>
        <w:t>2</w:t>
      </w:r>
      <w:r w:rsidRPr="001204F8">
        <w:rPr>
          <w:rFonts w:cs="Calibri"/>
          <w:sz w:val="22"/>
          <w:szCs w:val="22"/>
        </w:rPr>
        <w:t xml:space="preserve"> per year.</w:t>
      </w:r>
    </w:p>
    <w:p w14:paraId="1E81B0C2" w14:textId="77777777" w:rsidR="002F5154" w:rsidRPr="001204F8" w:rsidRDefault="002F5154" w:rsidP="007602E9">
      <w:pPr>
        <w:spacing w:after="0"/>
        <w:rPr>
          <w:rFonts w:cs="Calibri"/>
          <w:sz w:val="22"/>
          <w:szCs w:val="22"/>
        </w:rPr>
      </w:pPr>
    </w:p>
    <w:p w14:paraId="7066CDED" w14:textId="77777777" w:rsidR="00255B49" w:rsidRPr="001204F8" w:rsidRDefault="00255B49" w:rsidP="007602E9">
      <w:pPr>
        <w:spacing w:after="0"/>
        <w:jc w:val="center"/>
        <w:rPr>
          <w:rFonts w:cs="Calibri"/>
          <w:b/>
          <w:bCs/>
          <w:sz w:val="22"/>
          <w:szCs w:val="22"/>
        </w:rPr>
        <w:sectPr w:rsidR="00255B49" w:rsidRPr="001204F8" w:rsidSect="00DA7C08">
          <w:pgSz w:w="12240" w:h="15840" w:code="1"/>
          <w:pgMar w:top="1440" w:right="1440" w:bottom="1440" w:left="1440" w:header="720" w:footer="720" w:gutter="0"/>
          <w:cols w:space="720"/>
          <w:docGrid w:linePitch="360"/>
        </w:sectPr>
      </w:pPr>
    </w:p>
    <w:p w14:paraId="32F6F9EE" w14:textId="77777777" w:rsidR="002F5154" w:rsidRPr="001204F8" w:rsidRDefault="002F5154" w:rsidP="007602E9">
      <w:pPr>
        <w:spacing w:after="0"/>
        <w:jc w:val="center"/>
        <w:rPr>
          <w:rFonts w:cs="Calibri"/>
          <w:b/>
          <w:bCs/>
          <w:sz w:val="22"/>
          <w:szCs w:val="22"/>
        </w:rPr>
      </w:pPr>
      <w:r w:rsidRPr="001204F8">
        <w:rPr>
          <w:rFonts w:cs="Calibri"/>
          <w:b/>
          <w:bCs/>
          <w:sz w:val="22"/>
          <w:szCs w:val="22"/>
        </w:rPr>
        <w:lastRenderedPageBreak/>
        <w:t>Annex 1</w:t>
      </w:r>
      <w:r w:rsidR="00412EE8" w:rsidRPr="001204F8">
        <w:rPr>
          <w:rFonts w:cs="Calibri"/>
          <w:b/>
          <w:bCs/>
          <w:sz w:val="22"/>
          <w:szCs w:val="22"/>
        </w:rPr>
        <w:t>2</w:t>
      </w:r>
      <w:r w:rsidRPr="001204F8">
        <w:rPr>
          <w:rFonts w:cs="Calibri"/>
          <w:b/>
          <w:bCs/>
          <w:sz w:val="22"/>
          <w:szCs w:val="22"/>
        </w:rPr>
        <w:t>A.3: Demo Component 3</w:t>
      </w:r>
    </w:p>
    <w:p w14:paraId="47DEEA9D" w14:textId="77777777" w:rsidR="002F5154" w:rsidRPr="001204F8" w:rsidRDefault="002F5154" w:rsidP="007602E9">
      <w:pPr>
        <w:spacing w:after="0"/>
        <w:jc w:val="center"/>
        <w:rPr>
          <w:rFonts w:cs="Calibri"/>
          <w:sz w:val="22"/>
          <w:szCs w:val="22"/>
        </w:rPr>
      </w:pPr>
      <w:r w:rsidRPr="001204F8">
        <w:rPr>
          <w:rFonts w:cs="Calibri"/>
          <w:b/>
          <w:bCs/>
          <w:sz w:val="22"/>
          <w:szCs w:val="22"/>
        </w:rPr>
        <w:t>Application of Energy Efficient Woody Biomass-fired Industrial Equipment</w:t>
      </w:r>
    </w:p>
    <w:p w14:paraId="4DDB69FE" w14:textId="77777777" w:rsidR="002F5154" w:rsidRPr="001204F8" w:rsidRDefault="002F5154" w:rsidP="007602E9">
      <w:pPr>
        <w:spacing w:after="0"/>
        <w:rPr>
          <w:rFonts w:cs="Calibri"/>
          <w:sz w:val="22"/>
          <w:szCs w:val="22"/>
        </w:rPr>
      </w:pPr>
    </w:p>
    <w:p w14:paraId="757E10C2" w14:textId="77777777" w:rsidR="002F5154" w:rsidRPr="001204F8" w:rsidRDefault="002F5154" w:rsidP="007602E9">
      <w:pPr>
        <w:spacing w:after="0"/>
        <w:rPr>
          <w:rFonts w:cs="Calibri"/>
          <w:sz w:val="22"/>
          <w:szCs w:val="22"/>
        </w:rPr>
      </w:pPr>
      <w:r w:rsidRPr="001204F8">
        <w:rPr>
          <w:rFonts w:cs="Calibri"/>
          <w:sz w:val="22"/>
          <w:szCs w:val="22"/>
        </w:rPr>
        <w:t xml:space="preserve">This component of the demo </w:t>
      </w:r>
      <w:r w:rsidR="00053E6D" w:rsidRPr="001204F8">
        <w:rPr>
          <w:rFonts w:cs="Calibri"/>
          <w:sz w:val="22"/>
          <w:szCs w:val="22"/>
        </w:rPr>
        <w:t>is</w:t>
      </w:r>
      <w:r w:rsidRPr="001204F8">
        <w:rPr>
          <w:rFonts w:cs="Calibri"/>
          <w:sz w:val="22"/>
          <w:szCs w:val="22"/>
        </w:rPr>
        <w:t xml:space="preserve"> showcasing the application of energy efficient woody biomass based thermal energy technologies in rural industries. This is an integral component of the demonstration of an integrated system of woody biomass-based energy (power and non-power) generation and utilization to support rural electrification and rural development.</w:t>
      </w:r>
    </w:p>
    <w:p w14:paraId="0055DA5E" w14:textId="77777777" w:rsidR="002F5154" w:rsidRPr="001204F8" w:rsidRDefault="002F5154" w:rsidP="007602E9">
      <w:pPr>
        <w:spacing w:after="0"/>
        <w:rPr>
          <w:rFonts w:cs="Calibri"/>
          <w:sz w:val="22"/>
          <w:szCs w:val="22"/>
        </w:rPr>
      </w:pPr>
    </w:p>
    <w:p w14:paraId="78A6ED3C" w14:textId="77777777" w:rsidR="002F5154" w:rsidRPr="001204F8" w:rsidRDefault="002F5154" w:rsidP="007602E9">
      <w:pPr>
        <w:spacing w:after="0"/>
        <w:rPr>
          <w:rFonts w:cs="Calibri"/>
          <w:sz w:val="22"/>
          <w:szCs w:val="22"/>
        </w:rPr>
      </w:pPr>
      <w:r w:rsidRPr="001204F8">
        <w:rPr>
          <w:rFonts w:cs="Calibri"/>
          <w:sz w:val="22"/>
          <w:szCs w:val="22"/>
        </w:rPr>
        <w:t xml:space="preserve">Currently in Pakistan’s rural areas, the use of biomass such as wood is </w:t>
      </w:r>
      <w:r w:rsidR="008E27D5" w:rsidRPr="001204F8">
        <w:rPr>
          <w:rFonts w:cs="Calibri"/>
          <w:sz w:val="22"/>
          <w:szCs w:val="22"/>
        </w:rPr>
        <w:t>remarkably high</w:t>
      </w:r>
      <w:r w:rsidRPr="001204F8">
        <w:rPr>
          <w:rFonts w:cs="Calibri"/>
          <w:sz w:val="22"/>
          <w:szCs w:val="22"/>
        </w:rPr>
        <w:t xml:space="preserve"> and mostly because the wood fuel is used inefficiently, and the wood-fired equipment used are typically based on old inefficient technologies. There are also few rural industries that are already using </w:t>
      </w:r>
      <w:r w:rsidR="00053E6D" w:rsidRPr="001204F8">
        <w:rPr>
          <w:rFonts w:cs="Calibri"/>
          <w:sz w:val="22"/>
          <w:szCs w:val="22"/>
        </w:rPr>
        <w:t>biomass,</w:t>
      </w:r>
      <w:r w:rsidRPr="001204F8">
        <w:rPr>
          <w:rFonts w:cs="Calibri"/>
          <w:sz w:val="22"/>
          <w:szCs w:val="22"/>
        </w:rPr>
        <w:t xml:space="preserve"> in particular woody biomass for their thermal energy use e.g., boilers, kilns, etc. Building on ongoing and planned socio-economic development programs for the rural areas by the provincial governments, this demo component is intended to supplement the ongoing activities for improving the </w:t>
      </w:r>
      <w:r w:rsidR="00FA67C6" w:rsidRPr="001204F8">
        <w:rPr>
          <w:rFonts w:cs="Calibri"/>
          <w:sz w:val="22"/>
          <w:szCs w:val="22"/>
        </w:rPr>
        <w:t xml:space="preserve">rural industries through the introduction of </w:t>
      </w:r>
      <w:r w:rsidRPr="001204F8">
        <w:rPr>
          <w:rFonts w:cs="Calibri"/>
          <w:sz w:val="22"/>
          <w:szCs w:val="22"/>
        </w:rPr>
        <w:t xml:space="preserve">improved woody biomass based combustion equipment </w:t>
      </w:r>
      <w:r w:rsidR="00FA67C6" w:rsidRPr="001204F8">
        <w:rPr>
          <w:rFonts w:cs="Calibri"/>
          <w:sz w:val="22"/>
          <w:szCs w:val="22"/>
        </w:rPr>
        <w:t xml:space="preserve">in </w:t>
      </w:r>
      <w:r w:rsidRPr="001204F8">
        <w:rPr>
          <w:rFonts w:cs="Calibri"/>
          <w:sz w:val="22"/>
          <w:szCs w:val="22"/>
        </w:rPr>
        <w:t>selected rural industries to demonstrate the application of such equipment that can be used to replace fossil fuel-fired industrial equipment used in rural industries thereby lessening the dependency on fossil fuel and reducing GHG emissions from the use of fossil fuels.</w:t>
      </w:r>
    </w:p>
    <w:p w14:paraId="36E813A1" w14:textId="77777777" w:rsidR="002F5154" w:rsidRPr="001204F8" w:rsidRDefault="002F5154" w:rsidP="007602E9">
      <w:pPr>
        <w:spacing w:after="0"/>
        <w:rPr>
          <w:rFonts w:cs="Calibri"/>
          <w:sz w:val="22"/>
          <w:szCs w:val="22"/>
        </w:rPr>
      </w:pPr>
    </w:p>
    <w:p w14:paraId="0045E0E2" w14:textId="77777777" w:rsidR="002F5154" w:rsidRPr="001204F8" w:rsidRDefault="002F5154" w:rsidP="007602E9">
      <w:pPr>
        <w:spacing w:after="0"/>
        <w:rPr>
          <w:rFonts w:cs="Calibri"/>
          <w:sz w:val="22"/>
          <w:szCs w:val="22"/>
        </w:rPr>
      </w:pPr>
      <w:r w:rsidRPr="001204F8">
        <w:rPr>
          <w:rFonts w:cs="Calibri"/>
          <w:sz w:val="22"/>
          <w:szCs w:val="22"/>
          <w:u w:val="single"/>
        </w:rPr>
        <w:t>Demo Component Description</w:t>
      </w:r>
      <w:r w:rsidRPr="001204F8">
        <w:rPr>
          <w:rFonts w:cs="Calibri"/>
          <w:sz w:val="22"/>
          <w:szCs w:val="22"/>
        </w:rPr>
        <w:t xml:space="preserve">: For the industrial applications, </w:t>
      </w:r>
      <w:r w:rsidR="00FA67C6" w:rsidRPr="001204F8">
        <w:rPr>
          <w:rFonts w:cs="Calibri"/>
          <w:sz w:val="22"/>
          <w:szCs w:val="22"/>
        </w:rPr>
        <w:t xml:space="preserve">selected </w:t>
      </w:r>
      <w:r w:rsidRPr="001204F8">
        <w:rPr>
          <w:rFonts w:cs="Calibri"/>
          <w:sz w:val="22"/>
          <w:szCs w:val="22"/>
        </w:rPr>
        <w:t>rural industr</w:t>
      </w:r>
      <w:r w:rsidR="00FA67C6" w:rsidRPr="001204F8">
        <w:rPr>
          <w:rFonts w:cs="Calibri"/>
          <w:sz w:val="22"/>
          <w:szCs w:val="22"/>
        </w:rPr>
        <w:t>ies</w:t>
      </w:r>
      <w:r w:rsidRPr="001204F8">
        <w:rPr>
          <w:rFonts w:cs="Calibri"/>
          <w:sz w:val="22"/>
          <w:szCs w:val="22"/>
        </w:rPr>
        <w:t xml:space="preserve"> in each province that </w:t>
      </w:r>
      <w:r w:rsidR="00FA67C6" w:rsidRPr="001204F8">
        <w:rPr>
          <w:rFonts w:cs="Calibri"/>
          <w:sz w:val="22"/>
          <w:szCs w:val="22"/>
        </w:rPr>
        <w:t>are</w:t>
      </w:r>
      <w:r w:rsidRPr="001204F8">
        <w:rPr>
          <w:rFonts w:cs="Calibri"/>
          <w:sz w:val="22"/>
          <w:szCs w:val="22"/>
        </w:rPr>
        <w:t xml:space="preserve"> currently using fuel (apart from woody biomass) and has the potential to convert its production equipment to use woody biomass will </w:t>
      </w:r>
      <w:r w:rsidR="009D3FF6" w:rsidRPr="001204F8">
        <w:rPr>
          <w:rFonts w:cs="Calibri"/>
          <w:sz w:val="22"/>
          <w:szCs w:val="22"/>
        </w:rPr>
        <w:t>provide</w:t>
      </w:r>
      <w:r w:rsidRPr="001204F8">
        <w:rPr>
          <w:rFonts w:cs="Calibri"/>
          <w:sz w:val="22"/>
          <w:szCs w:val="22"/>
        </w:rPr>
        <w:t xml:space="preserve"> an energy efficient woody biomass combustion system. </w:t>
      </w:r>
      <w:r w:rsidR="00FA67C6" w:rsidRPr="001204F8">
        <w:rPr>
          <w:rFonts w:cs="Calibri"/>
          <w:sz w:val="22"/>
          <w:szCs w:val="22"/>
        </w:rPr>
        <w:t>T</w:t>
      </w:r>
      <w:r w:rsidRPr="001204F8">
        <w:rPr>
          <w:rFonts w:cs="Calibri"/>
          <w:sz w:val="22"/>
          <w:szCs w:val="22"/>
        </w:rPr>
        <w:t>he before and after fuel consumption will be monitored and evaluated and determine the energy savings and corresponding GHG emission reduction.</w:t>
      </w:r>
    </w:p>
    <w:p w14:paraId="13D0E5F7" w14:textId="77777777" w:rsidR="002F5154" w:rsidRPr="001204F8" w:rsidRDefault="002F5154" w:rsidP="007602E9">
      <w:pPr>
        <w:spacing w:after="0"/>
        <w:rPr>
          <w:rFonts w:cs="Calibri"/>
          <w:sz w:val="22"/>
          <w:szCs w:val="22"/>
        </w:rPr>
      </w:pPr>
    </w:p>
    <w:p w14:paraId="5013007C" w14:textId="77777777" w:rsidR="002F5154" w:rsidRPr="001204F8" w:rsidRDefault="002F5154" w:rsidP="007602E9">
      <w:pPr>
        <w:spacing w:after="0"/>
        <w:rPr>
          <w:rFonts w:cs="Calibri"/>
          <w:sz w:val="22"/>
          <w:szCs w:val="22"/>
        </w:rPr>
      </w:pPr>
      <w:r w:rsidRPr="001204F8">
        <w:rPr>
          <w:rFonts w:cs="Calibri"/>
          <w:sz w:val="22"/>
          <w:szCs w:val="22"/>
          <w:u w:val="single"/>
        </w:rPr>
        <w:t>Technology Application</w:t>
      </w:r>
      <w:r w:rsidRPr="001204F8">
        <w:rPr>
          <w:rFonts w:cs="Calibri"/>
          <w:sz w:val="22"/>
          <w:szCs w:val="22"/>
        </w:rPr>
        <w:t xml:space="preserve">: This demo component will feature the application of </w:t>
      </w:r>
      <w:r w:rsidR="00FA67C6" w:rsidRPr="001204F8">
        <w:rPr>
          <w:rFonts w:cs="Calibri"/>
          <w:sz w:val="22"/>
          <w:szCs w:val="22"/>
        </w:rPr>
        <w:t xml:space="preserve">energy efficient </w:t>
      </w:r>
      <w:r w:rsidRPr="001204F8">
        <w:rPr>
          <w:rFonts w:cs="Calibri"/>
          <w:sz w:val="22"/>
          <w:szCs w:val="22"/>
        </w:rPr>
        <w:t>industrial wood-fired combustion equipment</w:t>
      </w:r>
      <w:r w:rsidR="00FA67C6" w:rsidRPr="001204F8">
        <w:rPr>
          <w:rFonts w:cs="Calibri"/>
          <w:sz w:val="22"/>
          <w:szCs w:val="22"/>
        </w:rPr>
        <w:t xml:space="preserve">. The type </w:t>
      </w:r>
      <w:r w:rsidRPr="001204F8">
        <w:rPr>
          <w:rFonts w:cs="Calibri"/>
          <w:sz w:val="22"/>
          <w:szCs w:val="22"/>
        </w:rPr>
        <w:t xml:space="preserve">will depend on the kind and size of the equipment. Nonetheless, </w:t>
      </w:r>
      <w:r w:rsidR="00053E6D" w:rsidRPr="001204F8">
        <w:rPr>
          <w:rFonts w:cs="Calibri"/>
          <w:sz w:val="22"/>
          <w:szCs w:val="22"/>
        </w:rPr>
        <w:t>typical</w:t>
      </w:r>
      <w:r w:rsidRPr="001204F8">
        <w:rPr>
          <w:rFonts w:cs="Calibri"/>
          <w:sz w:val="22"/>
          <w:szCs w:val="22"/>
        </w:rPr>
        <w:t xml:space="preserve"> wood-fired industrial equipment is estimated to consume about 2 tons woody biomass daily or about 730 tons annually. At this rate of usage, and for the demo that will involve the deployment of woody biomass fuel combustion system for industrial equipment, the estimated GHG emissions that can be reduced is about 936 tCO</w:t>
      </w:r>
      <w:r w:rsidRPr="001204F8">
        <w:rPr>
          <w:rFonts w:cs="Calibri"/>
          <w:sz w:val="22"/>
          <w:szCs w:val="22"/>
          <w:vertAlign w:val="subscript"/>
        </w:rPr>
        <w:t>2</w:t>
      </w:r>
      <w:r w:rsidRPr="001204F8">
        <w:rPr>
          <w:rFonts w:cs="Calibri"/>
          <w:sz w:val="22"/>
          <w:szCs w:val="22"/>
        </w:rPr>
        <w:t xml:space="preserve"> annually. </w:t>
      </w:r>
    </w:p>
    <w:p w14:paraId="04066F65" w14:textId="77777777" w:rsidR="002F5154" w:rsidRPr="001204F8" w:rsidRDefault="002F5154" w:rsidP="007602E9">
      <w:pPr>
        <w:spacing w:after="0"/>
        <w:rPr>
          <w:rFonts w:cs="Calibri"/>
          <w:sz w:val="22"/>
          <w:szCs w:val="22"/>
        </w:rPr>
      </w:pPr>
    </w:p>
    <w:p w14:paraId="05EC3349" w14:textId="77777777" w:rsidR="00255B49" w:rsidRPr="001204F8" w:rsidRDefault="00255B49" w:rsidP="007602E9">
      <w:pPr>
        <w:spacing w:after="0"/>
        <w:rPr>
          <w:rFonts w:cs="Calibri"/>
          <w:b/>
          <w:bCs/>
          <w:sz w:val="22"/>
          <w:szCs w:val="22"/>
        </w:rPr>
        <w:sectPr w:rsidR="00255B49" w:rsidRPr="001204F8" w:rsidSect="00DA7C08">
          <w:pgSz w:w="12240" w:h="15840" w:code="1"/>
          <w:pgMar w:top="1440" w:right="1440" w:bottom="1440" w:left="1440" w:header="720" w:footer="720" w:gutter="0"/>
          <w:cols w:space="720"/>
          <w:docGrid w:linePitch="360"/>
        </w:sectPr>
      </w:pPr>
    </w:p>
    <w:p w14:paraId="517836D5" w14:textId="77777777" w:rsidR="002F5154" w:rsidRPr="001204F8" w:rsidRDefault="002F5154" w:rsidP="007602E9">
      <w:pPr>
        <w:spacing w:after="0"/>
        <w:rPr>
          <w:rFonts w:cs="Calibri"/>
          <w:b/>
          <w:bCs/>
          <w:sz w:val="22"/>
          <w:szCs w:val="22"/>
        </w:rPr>
      </w:pPr>
      <w:r w:rsidRPr="001204F8">
        <w:rPr>
          <w:rFonts w:cs="Calibri"/>
          <w:b/>
          <w:bCs/>
          <w:sz w:val="22"/>
          <w:szCs w:val="22"/>
        </w:rPr>
        <w:lastRenderedPageBreak/>
        <w:t>ANNEX 1</w:t>
      </w:r>
      <w:r w:rsidR="00305967" w:rsidRPr="001204F8">
        <w:rPr>
          <w:rFonts w:cs="Calibri"/>
          <w:b/>
          <w:bCs/>
          <w:sz w:val="22"/>
          <w:szCs w:val="22"/>
        </w:rPr>
        <w:t>2</w:t>
      </w:r>
      <w:r w:rsidRPr="001204F8">
        <w:rPr>
          <w:rFonts w:cs="Calibri"/>
          <w:b/>
          <w:bCs/>
          <w:sz w:val="22"/>
          <w:szCs w:val="22"/>
        </w:rPr>
        <w:t>B: Estimation of Potential GHG Emission Reduction from the PASBET Project</w:t>
      </w:r>
    </w:p>
    <w:p w14:paraId="0BDC75E1" w14:textId="77777777" w:rsidR="002F5154" w:rsidRPr="001204F8" w:rsidRDefault="002F5154" w:rsidP="007602E9">
      <w:pPr>
        <w:spacing w:after="0"/>
        <w:rPr>
          <w:rFonts w:cs="Calibri"/>
          <w:sz w:val="22"/>
          <w:szCs w:val="22"/>
        </w:rPr>
      </w:pPr>
    </w:p>
    <w:p w14:paraId="23A2ECD1" w14:textId="77777777" w:rsidR="002F5154" w:rsidRPr="001204F8" w:rsidRDefault="002F5154" w:rsidP="007602E9">
      <w:pPr>
        <w:spacing w:after="0"/>
        <w:rPr>
          <w:rFonts w:cs="Calibri"/>
          <w:sz w:val="22"/>
          <w:szCs w:val="22"/>
        </w:rPr>
      </w:pPr>
      <w:r w:rsidRPr="001204F8">
        <w:rPr>
          <w:rFonts w:cs="Calibri"/>
          <w:sz w:val="22"/>
          <w:szCs w:val="22"/>
        </w:rPr>
        <w:t>The estimation of the GHG emission reductions that are attributable to the PASBET Project are based on the most recent version of the Calculation Guide for GEF Project Greenhouse Gas Emission Reduction, as well as the 2008 Manual for Calculating GHG Benefits of GEF Projects: Energy Efficiency and Renewable Energy Projects.</w:t>
      </w:r>
    </w:p>
    <w:p w14:paraId="3C63CA9E" w14:textId="77777777" w:rsidR="002F5154" w:rsidRPr="001204F8" w:rsidRDefault="002F5154" w:rsidP="007602E9">
      <w:pPr>
        <w:spacing w:after="0"/>
        <w:rPr>
          <w:rFonts w:cs="Calibri"/>
          <w:sz w:val="22"/>
          <w:szCs w:val="22"/>
        </w:rPr>
      </w:pPr>
    </w:p>
    <w:p w14:paraId="5B60EE2E" w14:textId="77777777" w:rsidR="002F5154" w:rsidRPr="001204F8" w:rsidRDefault="002F5154" w:rsidP="00154510">
      <w:pPr>
        <w:pStyle w:val="MediumGrid1-Accent21"/>
        <w:numPr>
          <w:ilvl w:val="0"/>
          <w:numId w:val="75"/>
        </w:numPr>
        <w:rPr>
          <w:rFonts w:ascii="Calibri" w:hAnsi="Calibri" w:cs="Calibri"/>
          <w:b/>
          <w:bCs/>
          <w:sz w:val="22"/>
          <w:szCs w:val="22"/>
        </w:rPr>
      </w:pPr>
      <w:r w:rsidRPr="001204F8">
        <w:rPr>
          <w:rFonts w:ascii="Calibri" w:hAnsi="Calibri" w:cs="Calibri"/>
          <w:b/>
          <w:bCs/>
          <w:sz w:val="22"/>
          <w:szCs w:val="22"/>
        </w:rPr>
        <w:t>Data and Assumptions</w:t>
      </w:r>
    </w:p>
    <w:p w14:paraId="309E524C" w14:textId="77777777" w:rsidR="002F5154" w:rsidRPr="001204F8" w:rsidRDefault="002F5154" w:rsidP="007602E9">
      <w:pPr>
        <w:spacing w:after="0"/>
        <w:rPr>
          <w:rFonts w:cs="Calibri"/>
          <w:sz w:val="22"/>
          <w:szCs w:val="22"/>
        </w:rPr>
      </w:pPr>
    </w:p>
    <w:tbl>
      <w:tblPr>
        <w:tblW w:w="8524" w:type="dxa"/>
        <w:tblLook w:val="04A0" w:firstRow="1" w:lastRow="0" w:firstColumn="1" w:lastColumn="0" w:noHBand="0" w:noVBand="1"/>
      </w:tblPr>
      <w:tblGrid>
        <w:gridCol w:w="4860"/>
        <w:gridCol w:w="1684"/>
        <w:gridCol w:w="1980"/>
      </w:tblGrid>
      <w:tr w:rsidR="002F5154" w:rsidRPr="001204F8" w14:paraId="502FEE4D" w14:textId="77777777" w:rsidTr="00B345CF">
        <w:trPr>
          <w:trHeight w:val="290"/>
        </w:trPr>
        <w:tc>
          <w:tcPr>
            <w:tcW w:w="4860" w:type="dxa"/>
            <w:tcBorders>
              <w:top w:val="nil"/>
              <w:left w:val="nil"/>
              <w:bottom w:val="nil"/>
              <w:right w:val="nil"/>
            </w:tcBorders>
            <w:shd w:val="clear" w:color="000000" w:fill="002060"/>
            <w:noWrap/>
            <w:vAlign w:val="center"/>
            <w:hideMark/>
          </w:tcPr>
          <w:p w14:paraId="44C8038D" w14:textId="77777777" w:rsidR="002F5154" w:rsidRPr="001204F8" w:rsidRDefault="002F5154" w:rsidP="007602E9">
            <w:pPr>
              <w:spacing w:after="0"/>
              <w:rPr>
                <w:rFonts w:eastAsia="Times New Roman" w:cs="Calibri"/>
                <w:b/>
                <w:bCs/>
                <w:color w:val="FFFFFF"/>
                <w:sz w:val="22"/>
                <w:szCs w:val="22"/>
                <w:u w:val="single"/>
              </w:rPr>
            </w:pPr>
            <w:r w:rsidRPr="001204F8">
              <w:rPr>
                <w:rFonts w:eastAsia="Times New Roman" w:cs="Calibri"/>
                <w:b/>
                <w:bCs/>
                <w:color w:val="FFFFFF"/>
                <w:sz w:val="22"/>
                <w:szCs w:val="22"/>
                <w:u w:val="single"/>
              </w:rPr>
              <w:t>Energy Parameters of Biomass Gasifier Plant</w:t>
            </w:r>
          </w:p>
        </w:tc>
        <w:tc>
          <w:tcPr>
            <w:tcW w:w="1684" w:type="dxa"/>
            <w:tcBorders>
              <w:top w:val="nil"/>
              <w:left w:val="nil"/>
              <w:bottom w:val="nil"/>
              <w:right w:val="nil"/>
            </w:tcBorders>
            <w:shd w:val="clear" w:color="000000" w:fill="002060"/>
            <w:noWrap/>
            <w:vAlign w:val="center"/>
            <w:hideMark/>
          </w:tcPr>
          <w:p w14:paraId="483D1F2D" w14:textId="77777777" w:rsidR="002F5154" w:rsidRPr="001204F8" w:rsidRDefault="002F5154" w:rsidP="007602E9">
            <w:pPr>
              <w:spacing w:after="0"/>
              <w:jc w:val="center"/>
              <w:rPr>
                <w:rFonts w:eastAsia="Times New Roman" w:cs="Calibri"/>
                <w:b/>
                <w:bCs/>
                <w:color w:val="FFFFFF"/>
                <w:sz w:val="22"/>
                <w:szCs w:val="22"/>
                <w:u w:val="single"/>
              </w:rPr>
            </w:pPr>
            <w:r w:rsidRPr="001204F8">
              <w:rPr>
                <w:rFonts w:eastAsia="Times New Roman" w:cs="Calibri"/>
                <w:b/>
                <w:bCs/>
                <w:color w:val="FFFFFF"/>
                <w:sz w:val="22"/>
                <w:szCs w:val="22"/>
                <w:u w:val="single"/>
              </w:rPr>
              <w:t>Quantity</w:t>
            </w:r>
          </w:p>
        </w:tc>
        <w:tc>
          <w:tcPr>
            <w:tcW w:w="1980" w:type="dxa"/>
            <w:tcBorders>
              <w:top w:val="nil"/>
              <w:left w:val="nil"/>
              <w:bottom w:val="nil"/>
              <w:right w:val="nil"/>
            </w:tcBorders>
            <w:shd w:val="clear" w:color="000000" w:fill="002060"/>
            <w:noWrap/>
            <w:vAlign w:val="center"/>
            <w:hideMark/>
          </w:tcPr>
          <w:p w14:paraId="6BE1CADA" w14:textId="77777777" w:rsidR="002F5154" w:rsidRPr="001204F8" w:rsidRDefault="002F5154" w:rsidP="007602E9">
            <w:pPr>
              <w:spacing w:after="0"/>
              <w:jc w:val="center"/>
              <w:rPr>
                <w:rFonts w:eastAsia="Times New Roman" w:cs="Calibri"/>
                <w:b/>
                <w:bCs/>
                <w:color w:val="FFFFFF"/>
                <w:sz w:val="22"/>
                <w:szCs w:val="22"/>
                <w:u w:val="single"/>
              </w:rPr>
            </w:pPr>
            <w:r w:rsidRPr="001204F8">
              <w:rPr>
                <w:rFonts w:eastAsia="Times New Roman" w:cs="Calibri"/>
                <w:b/>
                <w:bCs/>
                <w:color w:val="FFFFFF"/>
                <w:sz w:val="22"/>
                <w:szCs w:val="22"/>
                <w:u w:val="single"/>
              </w:rPr>
              <w:t>Unit</w:t>
            </w:r>
          </w:p>
        </w:tc>
      </w:tr>
      <w:tr w:rsidR="002F5154" w:rsidRPr="001204F8" w14:paraId="1DF626EA" w14:textId="77777777" w:rsidTr="00B345CF">
        <w:trPr>
          <w:trHeight w:val="290"/>
        </w:trPr>
        <w:tc>
          <w:tcPr>
            <w:tcW w:w="4860" w:type="dxa"/>
            <w:tcBorders>
              <w:top w:val="nil"/>
              <w:left w:val="nil"/>
              <w:bottom w:val="nil"/>
              <w:right w:val="nil"/>
            </w:tcBorders>
            <w:shd w:val="clear" w:color="auto" w:fill="auto"/>
            <w:noWrap/>
            <w:vAlign w:val="center"/>
            <w:hideMark/>
          </w:tcPr>
          <w:p w14:paraId="59D5E965"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Specific energy consumption (Combustion):</w:t>
            </w:r>
          </w:p>
        </w:tc>
        <w:tc>
          <w:tcPr>
            <w:tcW w:w="1684" w:type="dxa"/>
            <w:tcBorders>
              <w:top w:val="nil"/>
              <w:left w:val="nil"/>
              <w:bottom w:val="nil"/>
              <w:right w:val="nil"/>
            </w:tcBorders>
            <w:shd w:val="clear" w:color="auto" w:fill="auto"/>
            <w:noWrap/>
            <w:vAlign w:val="center"/>
            <w:hideMark/>
          </w:tcPr>
          <w:p w14:paraId="7E67B755"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1.6</w:t>
            </w:r>
          </w:p>
        </w:tc>
        <w:tc>
          <w:tcPr>
            <w:tcW w:w="1980" w:type="dxa"/>
            <w:tcBorders>
              <w:top w:val="nil"/>
              <w:left w:val="nil"/>
              <w:bottom w:val="nil"/>
              <w:right w:val="nil"/>
            </w:tcBorders>
            <w:shd w:val="clear" w:color="auto" w:fill="auto"/>
            <w:noWrap/>
            <w:vAlign w:val="center"/>
            <w:hideMark/>
          </w:tcPr>
          <w:p w14:paraId="6BF12A71"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kg/kWh</w:t>
            </w:r>
          </w:p>
        </w:tc>
      </w:tr>
      <w:tr w:rsidR="002F5154" w:rsidRPr="001204F8" w14:paraId="755BE30B" w14:textId="77777777" w:rsidTr="00B345CF">
        <w:trPr>
          <w:trHeight w:val="330"/>
        </w:trPr>
        <w:tc>
          <w:tcPr>
            <w:tcW w:w="4860" w:type="dxa"/>
            <w:tcBorders>
              <w:top w:val="nil"/>
              <w:left w:val="nil"/>
              <w:bottom w:val="nil"/>
              <w:right w:val="nil"/>
            </w:tcBorders>
            <w:shd w:val="clear" w:color="auto" w:fill="auto"/>
            <w:noWrap/>
            <w:vAlign w:val="center"/>
            <w:hideMark/>
          </w:tcPr>
          <w:p w14:paraId="073FAE36"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Specific energy consumption (Gasification):</w:t>
            </w:r>
          </w:p>
        </w:tc>
        <w:tc>
          <w:tcPr>
            <w:tcW w:w="1684" w:type="dxa"/>
            <w:tcBorders>
              <w:top w:val="nil"/>
              <w:left w:val="nil"/>
              <w:bottom w:val="nil"/>
              <w:right w:val="nil"/>
            </w:tcBorders>
            <w:shd w:val="clear" w:color="auto" w:fill="auto"/>
            <w:noWrap/>
            <w:vAlign w:val="center"/>
            <w:hideMark/>
          </w:tcPr>
          <w:p w14:paraId="310B00DF"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1.16</w:t>
            </w:r>
          </w:p>
        </w:tc>
        <w:tc>
          <w:tcPr>
            <w:tcW w:w="1980" w:type="dxa"/>
            <w:tcBorders>
              <w:top w:val="nil"/>
              <w:left w:val="nil"/>
              <w:bottom w:val="nil"/>
              <w:right w:val="nil"/>
            </w:tcBorders>
            <w:shd w:val="clear" w:color="auto" w:fill="auto"/>
            <w:noWrap/>
            <w:vAlign w:val="center"/>
            <w:hideMark/>
          </w:tcPr>
          <w:p w14:paraId="0E2D27C8"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 xml:space="preserve">kg </w:t>
            </w:r>
            <w:r w:rsidRPr="001204F8">
              <w:rPr>
                <w:rFonts w:eastAsia="Times New Roman" w:cs="Calibri"/>
                <w:color w:val="000000"/>
                <w:szCs w:val="20"/>
                <w:vertAlign w:val="subscript"/>
              </w:rPr>
              <w:t xml:space="preserve">Biomass </w:t>
            </w:r>
            <w:r w:rsidRPr="001204F8">
              <w:rPr>
                <w:rFonts w:eastAsia="Times New Roman" w:cs="Calibri"/>
                <w:color w:val="000000"/>
                <w:szCs w:val="20"/>
              </w:rPr>
              <w:t>/kWh</w:t>
            </w:r>
          </w:p>
        </w:tc>
      </w:tr>
      <w:tr w:rsidR="002F5154" w:rsidRPr="001204F8" w14:paraId="1549CD05" w14:textId="77777777" w:rsidTr="00B345CF">
        <w:trPr>
          <w:trHeight w:val="290"/>
        </w:trPr>
        <w:tc>
          <w:tcPr>
            <w:tcW w:w="4860" w:type="dxa"/>
            <w:tcBorders>
              <w:top w:val="nil"/>
              <w:left w:val="nil"/>
              <w:bottom w:val="nil"/>
              <w:right w:val="nil"/>
            </w:tcBorders>
            <w:shd w:val="clear" w:color="auto" w:fill="auto"/>
            <w:noWrap/>
            <w:vAlign w:val="center"/>
            <w:hideMark/>
          </w:tcPr>
          <w:p w14:paraId="61221075"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Currency Conversion Factor</w:t>
            </w:r>
          </w:p>
        </w:tc>
        <w:tc>
          <w:tcPr>
            <w:tcW w:w="1684" w:type="dxa"/>
            <w:tcBorders>
              <w:top w:val="nil"/>
              <w:left w:val="nil"/>
              <w:bottom w:val="nil"/>
              <w:right w:val="nil"/>
            </w:tcBorders>
            <w:shd w:val="clear" w:color="auto" w:fill="auto"/>
            <w:noWrap/>
            <w:vAlign w:val="center"/>
            <w:hideMark/>
          </w:tcPr>
          <w:p w14:paraId="72DE5542"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175</w:t>
            </w:r>
          </w:p>
        </w:tc>
        <w:tc>
          <w:tcPr>
            <w:tcW w:w="1980" w:type="dxa"/>
            <w:tcBorders>
              <w:top w:val="nil"/>
              <w:left w:val="nil"/>
              <w:bottom w:val="nil"/>
              <w:right w:val="nil"/>
            </w:tcBorders>
            <w:shd w:val="clear" w:color="auto" w:fill="auto"/>
            <w:noWrap/>
            <w:vAlign w:val="center"/>
            <w:hideMark/>
          </w:tcPr>
          <w:p w14:paraId="5679AF60"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PKR/USD</w:t>
            </w:r>
          </w:p>
        </w:tc>
      </w:tr>
      <w:tr w:rsidR="002F5154" w:rsidRPr="001204F8" w14:paraId="3FEB3AD1" w14:textId="77777777" w:rsidTr="00B345CF">
        <w:trPr>
          <w:trHeight w:val="290"/>
        </w:trPr>
        <w:tc>
          <w:tcPr>
            <w:tcW w:w="4860" w:type="dxa"/>
            <w:tcBorders>
              <w:top w:val="nil"/>
              <w:left w:val="nil"/>
              <w:bottom w:val="nil"/>
              <w:right w:val="nil"/>
            </w:tcBorders>
            <w:shd w:val="clear" w:color="auto" w:fill="auto"/>
            <w:noWrap/>
            <w:vAlign w:val="center"/>
            <w:hideMark/>
          </w:tcPr>
          <w:p w14:paraId="4B4AF5CF"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Estimated cost of gasifier</w:t>
            </w:r>
          </w:p>
        </w:tc>
        <w:tc>
          <w:tcPr>
            <w:tcW w:w="1684" w:type="dxa"/>
            <w:tcBorders>
              <w:top w:val="nil"/>
              <w:left w:val="nil"/>
              <w:bottom w:val="nil"/>
              <w:right w:val="nil"/>
            </w:tcBorders>
            <w:shd w:val="clear" w:color="auto" w:fill="auto"/>
            <w:noWrap/>
            <w:vAlign w:val="center"/>
            <w:hideMark/>
          </w:tcPr>
          <w:p w14:paraId="15C4DA7F"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2.2</w:t>
            </w:r>
          </w:p>
        </w:tc>
        <w:tc>
          <w:tcPr>
            <w:tcW w:w="1980" w:type="dxa"/>
            <w:tcBorders>
              <w:top w:val="nil"/>
              <w:left w:val="nil"/>
              <w:bottom w:val="nil"/>
              <w:right w:val="nil"/>
            </w:tcBorders>
            <w:shd w:val="clear" w:color="auto" w:fill="auto"/>
            <w:noWrap/>
            <w:vAlign w:val="center"/>
            <w:hideMark/>
          </w:tcPr>
          <w:p w14:paraId="3BFEFAE0"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USD/Watt</w:t>
            </w:r>
          </w:p>
        </w:tc>
      </w:tr>
      <w:tr w:rsidR="002F5154" w:rsidRPr="001204F8" w14:paraId="0B477DCC" w14:textId="77777777" w:rsidTr="00B345CF">
        <w:trPr>
          <w:trHeight w:val="290"/>
        </w:trPr>
        <w:tc>
          <w:tcPr>
            <w:tcW w:w="4860" w:type="dxa"/>
            <w:tcBorders>
              <w:top w:val="nil"/>
              <w:left w:val="nil"/>
              <w:bottom w:val="nil"/>
              <w:right w:val="nil"/>
            </w:tcBorders>
            <w:shd w:val="clear" w:color="auto" w:fill="auto"/>
            <w:noWrap/>
            <w:vAlign w:val="center"/>
            <w:hideMark/>
          </w:tcPr>
          <w:p w14:paraId="3E3C3CCB"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Cost of Biomass</w:t>
            </w:r>
          </w:p>
        </w:tc>
        <w:tc>
          <w:tcPr>
            <w:tcW w:w="1684" w:type="dxa"/>
            <w:tcBorders>
              <w:top w:val="nil"/>
              <w:left w:val="nil"/>
              <w:bottom w:val="nil"/>
              <w:right w:val="nil"/>
            </w:tcBorders>
            <w:shd w:val="clear" w:color="auto" w:fill="auto"/>
            <w:noWrap/>
            <w:vAlign w:val="center"/>
            <w:hideMark/>
          </w:tcPr>
          <w:p w14:paraId="27F4FB8F"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38</w:t>
            </w:r>
          </w:p>
        </w:tc>
        <w:tc>
          <w:tcPr>
            <w:tcW w:w="1980" w:type="dxa"/>
            <w:tcBorders>
              <w:top w:val="nil"/>
              <w:left w:val="nil"/>
              <w:bottom w:val="nil"/>
              <w:right w:val="nil"/>
            </w:tcBorders>
            <w:shd w:val="clear" w:color="auto" w:fill="auto"/>
            <w:noWrap/>
            <w:vAlign w:val="center"/>
            <w:hideMark/>
          </w:tcPr>
          <w:p w14:paraId="7C635F2F"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PKR/kg</w:t>
            </w:r>
          </w:p>
        </w:tc>
      </w:tr>
      <w:tr w:rsidR="002F5154" w:rsidRPr="001204F8" w14:paraId="057142B1" w14:textId="77777777" w:rsidTr="00B345CF">
        <w:trPr>
          <w:trHeight w:val="290"/>
        </w:trPr>
        <w:tc>
          <w:tcPr>
            <w:tcW w:w="4860" w:type="dxa"/>
            <w:tcBorders>
              <w:top w:val="nil"/>
              <w:left w:val="nil"/>
              <w:bottom w:val="nil"/>
              <w:right w:val="nil"/>
            </w:tcBorders>
            <w:shd w:val="clear" w:color="auto" w:fill="auto"/>
            <w:noWrap/>
            <w:vAlign w:val="center"/>
            <w:hideMark/>
          </w:tcPr>
          <w:p w14:paraId="50B1A7FE"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Cost of land lease</w:t>
            </w:r>
          </w:p>
        </w:tc>
        <w:tc>
          <w:tcPr>
            <w:tcW w:w="1684" w:type="dxa"/>
            <w:tcBorders>
              <w:top w:val="nil"/>
              <w:left w:val="nil"/>
              <w:bottom w:val="nil"/>
              <w:right w:val="nil"/>
            </w:tcBorders>
            <w:shd w:val="clear" w:color="auto" w:fill="auto"/>
            <w:noWrap/>
            <w:vAlign w:val="center"/>
            <w:hideMark/>
          </w:tcPr>
          <w:p w14:paraId="4A868D8B"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28,000</w:t>
            </w:r>
          </w:p>
        </w:tc>
        <w:tc>
          <w:tcPr>
            <w:tcW w:w="1980" w:type="dxa"/>
            <w:tcBorders>
              <w:top w:val="nil"/>
              <w:left w:val="nil"/>
              <w:bottom w:val="nil"/>
              <w:right w:val="nil"/>
            </w:tcBorders>
            <w:shd w:val="clear" w:color="auto" w:fill="auto"/>
            <w:noWrap/>
            <w:vAlign w:val="center"/>
            <w:hideMark/>
          </w:tcPr>
          <w:p w14:paraId="26F0F845"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PKR/acre</w:t>
            </w:r>
          </w:p>
        </w:tc>
      </w:tr>
      <w:tr w:rsidR="002F5154" w:rsidRPr="001204F8" w14:paraId="5100588D" w14:textId="77777777" w:rsidTr="00B345CF">
        <w:trPr>
          <w:trHeight w:val="290"/>
        </w:trPr>
        <w:tc>
          <w:tcPr>
            <w:tcW w:w="4860" w:type="dxa"/>
            <w:tcBorders>
              <w:top w:val="nil"/>
              <w:left w:val="nil"/>
              <w:bottom w:val="nil"/>
              <w:right w:val="nil"/>
            </w:tcBorders>
            <w:shd w:val="clear" w:color="auto" w:fill="auto"/>
            <w:noWrap/>
            <w:vAlign w:val="center"/>
            <w:hideMark/>
          </w:tcPr>
          <w:p w14:paraId="651828AF"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GCV of Wood (On received basis)</w:t>
            </w:r>
          </w:p>
        </w:tc>
        <w:tc>
          <w:tcPr>
            <w:tcW w:w="1684" w:type="dxa"/>
            <w:tcBorders>
              <w:top w:val="nil"/>
              <w:left w:val="nil"/>
              <w:bottom w:val="nil"/>
              <w:right w:val="nil"/>
            </w:tcBorders>
            <w:shd w:val="clear" w:color="auto" w:fill="auto"/>
            <w:noWrap/>
            <w:vAlign w:val="center"/>
            <w:hideMark/>
          </w:tcPr>
          <w:p w14:paraId="6ADDBE1A"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3,800</w:t>
            </w:r>
          </w:p>
        </w:tc>
        <w:tc>
          <w:tcPr>
            <w:tcW w:w="1980" w:type="dxa"/>
            <w:tcBorders>
              <w:top w:val="nil"/>
              <w:left w:val="nil"/>
              <w:bottom w:val="nil"/>
              <w:right w:val="nil"/>
            </w:tcBorders>
            <w:shd w:val="clear" w:color="auto" w:fill="auto"/>
            <w:noWrap/>
            <w:vAlign w:val="center"/>
            <w:hideMark/>
          </w:tcPr>
          <w:p w14:paraId="57D2E74D"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KCal/kg</w:t>
            </w:r>
          </w:p>
        </w:tc>
      </w:tr>
      <w:tr w:rsidR="002F5154" w:rsidRPr="001204F8" w14:paraId="00F7B47C" w14:textId="77777777" w:rsidTr="00B345CF">
        <w:trPr>
          <w:trHeight w:val="290"/>
        </w:trPr>
        <w:tc>
          <w:tcPr>
            <w:tcW w:w="4860" w:type="dxa"/>
            <w:tcBorders>
              <w:top w:val="nil"/>
              <w:left w:val="nil"/>
              <w:bottom w:val="nil"/>
              <w:right w:val="nil"/>
            </w:tcBorders>
            <w:shd w:val="clear" w:color="auto" w:fill="auto"/>
            <w:noWrap/>
            <w:vAlign w:val="center"/>
            <w:hideMark/>
          </w:tcPr>
          <w:p w14:paraId="1552026D"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NCV of Wood (On received basis)</w:t>
            </w:r>
          </w:p>
        </w:tc>
        <w:tc>
          <w:tcPr>
            <w:tcW w:w="1684" w:type="dxa"/>
            <w:tcBorders>
              <w:top w:val="nil"/>
              <w:left w:val="nil"/>
              <w:bottom w:val="nil"/>
              <w:right w:val="nil"/>
            </w:tcBorders>
            <w:shd w:val="clear" w:color="auto" w:fill="auto"/>
            <w:noWrap/>
            <w:vAlign w:val="center"/>
            <w:hideMark/>
          </w:tcPr>
          <w:p w14:paraId="0633C3FA"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14.32</w:t>
            </w:r>
          </w:p>
        </w:tc>
        <w:tc>
          <w:tcPr>
            <w:tcW w:w="1980" w:type="dxa"/>
            <w:tcBorders>
              <w:top w:val="nil"/>
              <w:left w:val="nil"/>
              <w:bottom w:val="nil"/>
              <w:right w:val="nil"/>
            </w:tcBorders>
            <w:shd w:val="clear" w:color="auto" w:fill="auto"/>
            <w:noWrap/>
            <w:vAlign w:val="center"/>
            <w:hideMark/>
          </w:tcPr>
          <w:p w14:paraId="0AF20007"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GJ/</w:t>
            </w:r>
            <w:r w:rsidR="009F76A7" w:rsidRPr="001204F8">
              <w:rPr>
                <w:rFonts w:eastAsia="Times New Roman" w:cs="Calibri"/>
                <w:color w:val="000000"/>
                <w:szCs w:val="20"/>
              </w:rPr>
              <w:t>Ton</w:t>
            </w:r>
          </w:p>
        </w:tc>
      </w:tr>
      <w:tr w:rsidR="002F5154" w:rsidRPr="001204F8" w14:paraId="18F0532C" w14:textId="77777777" w:rsidTr="00B345CF">
        <w:trPr>
          <w:trHeight w:val="290"/>
        </w:trPr>
        <w:tc>
          <w:tcPr>
            <w:tcW w:w="4860" w:type="dxa"/>
            <w:tcBorders>
              <w:top w:val="nil"/>
              <w:left w:val="nil"/>
              <w:bottom w:val="nil"/>
              <w:right w:val="nil"/>
            </w:tcBorders>
            <w:shd w:val="clear" w:color="auto" w:fill="auto"/>
            <w:noWrap/>
            <w:vAlign w:val="center"/>
            <w:hideMark/>
          </w:tcPr>
          <w:p w14:paraId="39D3A568"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Calorific value of Coal</w:t>
            </w:r>
          </w:p>
        </w:tc>
        <w:tc>
          <w:tcPr>
            <w:tcW w:w="1684" w:type="dxa"/>
            <w:tcBorders>
              <w:top w:val="nil"/>
              <w:left w:val="nil"/>
              <w:bottom w:val="nil"/>
              <w:right w:val="nil"/>
            </w:tcBorders>
            <w:shd w:val="clear" w:color="auto" w:fill="auto"/>
            <w:noWrap/>
            <w:vAlign w:val="center"/>
            <w:hideMark/>
          </w:tcPr>
          <w:p w14:paraId="077D4EA4"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26.17</w:t>
            </w:r>
          </w:p>
        </w:tc>
        <w:tc>
          <w:tcPr>
            <w:tcW w:w="1980" w:type="dxa"/>
            <w:tcBorders>
              <w:top w:val="nil"/>
              <w:left w:val="nil"/>
              <w:bottom w:val="nil"/>
              <w:right w:val="nil"/>
            </w:tcBorders>
            <w:shd w:val="clear" w:color="auto" w:fill="auto"/>
            <w:noWrap/>
            <w:vAlign w:val="center"/>
            <w:hideMark/>
          </w:tcPr>
          <w:p w14:paraId="6D3EAFEF"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GJ/ton</w:t>
            </w:r>
          </w:p>
        </w:tc>
      </w:tr>
      <w:tr w:rsidR="002F5154" w:rsidRPr="001204F8" w14:paraId="14701FCC" w14:textId="77777777" w:rsidTr="00B345CF">
        <w:trPr>
          <w:trHeight w:val="330"/>
        </w:trPr>
        <w:tc>
          <w:tcPr>
            <w:tcW w:w="4860" w:type="dxa"/>
            <w:tcBorders>
              <w:top w:val="nil"/>
              <w:left w:val="nil"/>
              <w:bottom w:val="nil"/>
              <w:right w:val="nil"/>
            </w:tcBorders>
            <w:shd w:val="clear" w:color="auto" w:fill="auto"/>
            <w:noWrap/>
            <w:vAlign w:val="center"/>
            <w:hideMark/>
          </w:tcPr>
          <w:p w14:paraId="56B36F76"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Emission Factor of Coal</w:t>
            </w:r>
          </w:p>
        </w:tc>
        <w:tc>
          <w:tcPr>
            <w:tcW w:w="1684" w:type="dxa"/>
            <w:tcBorders>
              <w:top w:val="nil"/>
              <w:left w:val="nil"/>
              <w:bottom w:val="nil"/>
              <w:right w:val="nil"/>
            </w:tcBorders>
            <w:shd w:val="clear" w:color="auto" w:fill="auto"/>
            <w:noWrap/>
            <w:vAlign w:val="center"/>
            <w:hideMark/>
          </w:tcPr>
          <w:p w14:paraId="3CC7EFB6"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0.0895</w:t>
            </w:r>
          </w:p>
        </w:tc>
        <w:tc>
          <w:tcPr>
            <w:tcW w:w="1980" w:type="dxa"/>
            <w:tcBorders>
              <w:top w:val="nil"/>
              <w:left w:val="nil"/>
              <w:bottom w:val="nil"/>
              <w:right w:val="nil"/>
            </w:tcBorders>
            <w:shd w:val="clear" w:color="auto" w:fill="auto"/>
            <w:noWrap/>
            <w:vAlign w:val="center"/>
            <w:hideMark/>
          </w:tcPr>
          <w:p w14:paraId="5D43FDE5"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tCO</w:t>
            </w:r>
            <w:r w:rsidRPr="001204F8">
              <w:rPr>
                <w:rFonts w:eastAsia="Times New Roman" w:cs="Calibri"/>
                <w:szCs w:val="20"/>
                <w:vertAlign w:val="subscript"/>
              </w:rPr>
              <w:t>2</w:t>
            </w:r>
            <w:r w:rsidRPr="001204F8">
              <w:rPr>
                <w:rFonts w:eastAsia="Times New Roman" w:cs="Calibri"/>
                <w:szCs w:val="20"/>
              </w:rPr>
              <w:t>/GJ</w:t>
            </w:r>
          </w:p>
        </w:tc>
      </w:tr>
      <w:tr w:rsidR="002F5154" w:rsidRPr="001204F8" w14:paraId="3D87F629" w14:textId="77777777" w:rsidTr="00B345CF">
        <w:trPr>
          <w:trHeight w:val="330"/>
        </w:trPr>
        <w:tc>
          <w:tcPr>
            <w:tcW w:w="4860" w:type="dxa"/>
            <w:tcBorders>
              <w:top w:val="nil"/>
              <w:left w:val="nil"/>
              <w:bottom w:val="nil"/>
              <w:right w:val="nil"/>
            </w:tcBorders>
            <w:shd w:val="clear" w:color="auto" w:fill="auto"/>
            <w:noWrap/>
            <w:vAlign w:val="center"/>
            <w:hideMark/>
          </w:tcPr>
          <w:p w14:paraId="2C809447"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Grid Emission Factor</w:t>
            </w:r>
          </w:p>
        </w:tc>
        <w:tc>
          <w:tcPr>
            <w:tcW w:w="1684" w:type="dxa"/>
            <w:tcBorders>
              <w:top w:val="nil"/>
              <w:left w:val="nil"/>
              <w:bottom w:val="nil"/>
              <w:right w:val="nil"/>
            </w:tcBorders>
            <w:shd w:val="clear" w:color="auto" w:fill="auto"/>
            <w:noWrap/>
            <w:vAlign w:val="center"/>
            <w:hideMark/>
          </w:tcPr>
          <w:p w14:paraId="5BC51FFD"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0.586</w:t>
            </w:r>
          </w:p>
        </w:tc>
        <w:tc>
          <w:tcPr>
            <w:tcW w:w="1980" w:type="dxa"/>
            <w:tcBorders>
              <w:top w:val="nil"/>
              <w:left w:val="nil"/>
              <w:bottom w:val="nil"/>
              <w:right w:val="nil"/>
            </w:tcBorders>
            <w:shd w:val="clear" w:color="auto" w:fill="auto"/>
            <w:noWrap/>
            <w:vAlign w:val="center"/>
            <w:hideMark/>
          </w:tcPr>
          <w:p w14:paraId="34690F97"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tCO</w:t>
            </w:r>
            <w:r w:rsidRPr="001204F8">
              <w:rPr>
                <w:rFonts w:eastAsia="Times New Roman" w:cs="Calibri"/>
                <w:color w:val="000000"/>
                <w:szCs w:val="20"/>
                <w:vertAlign w:val="subscript"/>
              </w:rPr>
              <w:t>2</w:t>
            </w:r>
            <w:r w:rsidRPr="001204F8">
              <w:rPr>
                <w:rFonts w:eastAsia="Times New Roman" w:cs="Calibri"/>
                <w:color w:val="000000"/>
                <w:szCs w:val="20"/>
              </w:rPr>
              <w:t>/MWh</w:t>
            </w:r>
          </w:p>
        </w:tc>
      </w:tr>
      <w:tr w:rsidR="002F5154" w:rsidRPr="001204F8" w14:paraId="392F0BCA" w14:textId="77777777" w:rsidTr="00B345CF">
        <w:trPr>
          <w:trHeight w:val="290"/>
        </w:trPr>
        <w:tc>
          <w:tcPr>
            <w:tcW w:w="4860" w:type="dxa"/>
            <w:tcBorders>
              <w:top w:val="nil"/>
              <w:left w:val="nil"/>
              <w:bottom w:val="nil"/>
              <w:right w:val="nil"/>
            </w:tcBorders>
            <w:shd w:val="clear" w:color="auto" w:fill="auto"/>
            <w:noWrap/>
            <w:vAlign w:val="center"/>
            <w:hideMark/>
          </w:tcPr>
          <w:p w14:paraId="23FB68B9" w14:textId="77777777" w:rsidR="002F5154" w:rsidRPr="001204F8" w:rsidRDefault="002F5154" w:rsidP="007602E9">
            <w:pPr>
              <w:spacing w:after="0"/>
              <w:rPr>
                <w:rFonts w:eastAsia="Times New Roman" w:cs="Calibri"/>
                <w:color w:val="000000"/>
                <w:szCs w:val="20"/>
              </w:rPr>
            </w:pPr>
          </w:p>
        </w:tc>
        <w:tc>
          <w:tcPr>
            <w:tcW w:w="1684" w:type="dxa"/>
            <w:tcBorders>
              <w:top w:val="nil"/>
              <w:left w:val="nil"/>
              <w:bottom w:val="nil"/>
              <w:right w:val="nil"/>
            </w:tcBorders>
            <w:shd w:val="clear" w:color="auto" w:fill="auto"/>
            <w:noWrap/>
            <w:vAlign w:val="center"/>
            <w:hideMark/>
          </w:tcPr>
          <w:p w14:paraId="7EED5546" w14:textId="77777777" w:rsidR="002F5154" w:rsidRPr="001204F8" w:rsidRDefault="002F5154" w:rsidP="007602E9">
            <w:pPr>
              <w:spacing w:after="0"/>
              <w:jc w:val="center"/>
              <w:rPr>
                <w:rFonts w:eastAsia="Times New Roman" w:cs="Calibri"/>
                <w:szCs w:val="20"/>
              </w:rPr>
            </w:pPr>
          </w:p>
        </w:tc>
        <w:tc>
          <w:tcPr>
            <w:tcW w:w="1980" w:type="dxa"/>
            <w:tcBorders>
              <w:top w:val="nil"/>
              <w:left w:val="nil"/>
              <w:bottom w:val="nil"/>
              <w:right w:val="nil"/>
            </w:tcBorders>
            <w:shd w:val="clear" w:color="auto" w:fill="auto"/>
            <w:noWrap/>
            <w:vAlign w:val="center"/>
            <w:hideMark/>
          </w:tcPr>
          <w:p w14:paraId="71ED56FD" w14:textId="77777777" w:rsidR="002F5154" w:rsidRPr="001204F8" w:rsidRDefault="002F5154" w:rsidP="007602E9">
            <w:pPr>
              <w:spacing w:after="0"/>
              <w:jc w:val="center"/>
              <w:rPr>
                <w:rFonts w:eastAsia="Times New Roman" w:cs="Calibri"/>
                <w:szCs w:val="20"/>
              </w:rPr>
            </w:pPr>
          </w:p>
        </w:tc>
      </w:tr>
      <w:tr w:rsidR="002F5154" w:rsidRPr="001204F8" w14:paraId="4CE60818" w14:textId="77777777" w:rsidTr="00B345CF">
        <w:trPr>
          <w:trHeight w:val="290"/>
        </w:trPr>
        <w:tc>
          <w:tcPr>
            <w:tcW w:w="4860" w:type="dxa"/>
            <w:tcBorders>
              <w:top w:val="nil"/>
              <w:left w:val="nil"/>
              <w:bottom w:val="nil"/>
              <w:right w:val="nil"/>
            </w:tcBorders>
            <w:shd w:val="clear" w:color="auto" w:fill="auto"/>
            <w:noWrap/>
            <w:vAlign w:val="center"/>
            <w:hideMark/>
          </w:tcPr>
          <w:p w14:paraId="5CE4232A"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Size of Power Plant</w:t>
            </w:r>
          </w:p>
        </w:tc>
        <w:tc>
          <w:tcPr>
            <w:tcW w:w="1684" w:type="dxa"/>
            <w:tcBorders>
              <w:top w:val="nil"/>
              <w:left w:val="nil"/>
              <w:bottom w:val="nil"/>
              <w:right w:val="nil"/>
            </w:tcBorders>
            <w:shd w:val="clear" w:color="auto" w:fill="auto"/>
            <w:noWrap/>
            <w:vAlign w:val="center"/>
            <w:hideMark/>
          </w:tcPr>
          <w:p w14:paraId="3725F9D8" w14:textId="77777777" w:rsidR="002F5154" w:rsidRPr="001204F8" w:rsidRDefault="00FA67C6" w:rsidP="007602E9">
            <w:pPr>
              <w:spacing w:after="0"/>
              <w:jc w:val="center"/>
              <w:rPr>
                <w:rFonts w:eastAsia="Times New Roman" w:cs="Calibri"/>
                <w:color w:val="000000"/>
                <w:szCs w:val="20"/>
              </w:rPr>
            </w:pPr>
            <w:r w:rsidRPr="001204F8">
              <w:rPr>
                <w:rFonts w:eastAsia="Times New Roman" w:cs="Calibri"/>
                <w:color w:val="000000"/>
                <w:szCs w:val="20"/>
              </w:rPr>
              <w:t>31</w:t>
            </w:r>
            <w:r w:rsidR="002F5154" w:rsidRPr="001204F8">
              <w:rPr>
                <w:rFonts w:eastAsia="Times New Roman" w:cs="Calibri"/>
                <w:color w:val="000000"/>
                <w:szCs w:val="20"/>
              </w:rPr>
              <w:t>0</w:t>
            </w:r>
          </w:p>
        </w:tc>
        <w:tc>
          <w:tcPr>
            <w:tcW w:w="1980" w:type="dxa"/>
            <w:tcBorders>
              <w:top w:val="nil"/>
              <w:left w:val="nil"/>
              <w:bottom w:val="nil"/>
              <w:right w:val="nil"/>
            </w:tcBorders>
            <w:shd w:val="clear" w:color="auto" w:fill="auto"/>
            <w:noWrap/>
            <w:vAlign w:val="center"/>
            <w:hideMark/>
          </w:tcPr>
          <w:p w14:paraId="46EEA969"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kW</w:t>
            </w:r>
          </w:p>
        </w:tc>
      </w:tr>
      <w:tr w:rsidR="002F5154" w:rsidRPr="001204F8" w14:paraId="7584D401" w14:textId="77777777" w:rsidTr="00B345CF">
        <w:trPr>
          <w:trHeight w:val="290"/>
        </w:trPr>
        <w:tc>
          <w:tcPr>
            <w:tcW w:w="4860" w:type="dxa"/>
            <w:tcBorders>
              <w:top w:val="nil"/>
              <w:left w:val="nil"/>
              <w:bottom w:val="nil"/>
              <w:right w:val="nil"/>
            </w:tcBorders>
            <w:shd w:val="clear" w:color="auto" w:fill="auto"/>
            <w:noWrap/>
            <w:vAlign w:val="center"/>
            <w:hideMark/>
          </w:tcPr>
          <w:p w14:paraId="2FD17097"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Annual operating days</w:t>
            </w:r>
          </w:p>
        </w:tc>
        <w:tc>
          <w:tcPr>
            <w:tcW w:w="1684" w:type="dxa"/>
            <w:tcBorders>
              <w:top w:val="nil"/>
              <w:left w:val="nil"/>
              <w:bottom w:val="nil"/>
              <w:right w:val="nil"/>
            </w:tcBorders>
            <w:shd w:val="clear" w:color="auto" w:fill="auto"/>
            <w:noWrap/>
            <w:vAlign w:val="center"/>
            <w:hideMark/>
          </w:tcPr>
          <w:p w14:paraId="10D90B9A"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300</w:t>
            </w:r>
          </w:p>
        </w:tc>
        <w:tc>
          <w:tcPr>
            <w:tcW w:w="1980" w:type="dxa"/>
            <w:tcBorders>
              <w:top w:val="nil"/>
              <w:left w:val="nil"/>
              <w:bottom w:val="nil"/>
              <w:right w:val="nil"/>
            </w:tcBorders>
            <w:shd w:val="clear" w:color="auto" w:fill="auto"/>
            <w:noWrap/>
            <w:vAlign w:val="center"/>
            <w:hideMark/>
          </w:tcPr>
          <w:p w14:paraId="719ED601"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days</w:t>
            </w:r>
          </w:p>
        </w:tc>
      </w:tr>
      <w:tr w:rsidR="002F5154" w:rsidRPr="001204F8" w14:paraId="386E5DD3" w14:textId="77777777" w:rsidTr="00B345CF">
        <w:trPr>
          <w:trHeight w:val="290"/>
        </w:trPr>
        <w:tc>
          <w:tcPr>
            <w:tcW w:w="4860" w:type="dxa"/>
            <w:tcBorders>
              <w:top w:val="nil"/>
              <w:left w:val="nil"/>
              <w:bottom w:val="nil"/>
              <w:right w:val="nil"/>
            </w:tcBorders>
            <w:shd w:val="clear" w:color="auto" w:fill="auto"/>
            <w:noWrap/>
            <w:vAlign w:val="center"/>
            <w:hideMark/>
          </w:tcPr>
          <w:p w14:paraId="03C61D15"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Daily operating hours</w:t>
            </w:r>
          </w:p>
        </w:tc>
        <w:tc>
          <w:tcPr>
            <w:tcW w:w="1684" w:type="dxa"/>
            <w:tcBorders>
              <w:top w:val="nil"/>
              <w:left w:val="nil"/>
              <w:bottom w:val="nil"/>
              <w:right w:val="nil"/>
            </w:tcBorders>
            <w:shd w:val="clear" w:color="auto" w:fill="auto"/>
            <w:noWrap/>
            <w:vAlign w:val="center"/>
            <w:hideMark/>
          </w:tcPr>
          <w:p w14:paraId="625665B3"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18</w:t>
            </w:r>
          </w:p>
        </w:tc>
        <w:tc>
          <w:tcPr>
            <w:tcW w:w="1980" w:type="dxa"/>
            <w:tcBorders>
              <w:top w:val="nil"/>
              <w:left w:val="nil"/>
              <w:bottom w:val="nil"/>
              <w:right w:val="nil"/>
            </w:tcBorders>
            <w:shd w:val="clear" w:color="auto" w:fill="auto"/>
            <w:noWrap/>
            <w:vAlign w:val="center"/>
            <w:hideMark/>
          </w:tcPr>
          <w:p w14:paraId="27887146" w14:textId="77777777" w:rsidR="002F5154" w:rsidRPr="001204F8" w:rsidRDefault="00703EDE" w:rsidP="007602E9">
            <w:pPr>
              <w:spacing w:after="0"/>
              <w:jc w:val="center"/>
              <w:rPr>
                <w:rFonts w:eastAsia="Times New Roman" w:cs="Calibri"/>
                <w:color w:val="000000"/>
                <w:szCs w:val="20"/>
              </w:rPr>
            </w:pPr>
            <w:r w:rsidRPr="001204F8">
              <w:rPr>
                <w:rFonts w:eastAsia="Times New Roman" w:cs="Calibri"/>
                <w:color w:val="000000"/>
                <w:szCs w:val="20"/>
              </w:rPr>
              <w:t>Hr.</w:t>
            </w:r>
          </w:p>
        </w:tc>
      </w:tr>
      <w:tr w:rsidR="002F5154" w:rsidRPr="001204F8" w14:paraId="05E6742C" w14:textId="77777777" w:rsidTr="00B345CF">
        <w:trPr>
          <w:trHeight w:val="290"/>
        </w:trPr>
        <w:tc>
          <w:tcPr>
            <w:tcW w:w="4860" w:type="dxa"/>
            <w:tcBorders>
              <w:top w:val="nil"/>
              <w:left w:val="nil"/>
              <w:bottom w:val="nil"/>
              <w:right w:val="nil"/>
            </w:tcBorders>
            <w:shd w:val="clear" w:color="auto" w:fill="auto"/>
            <w:noWrap/>
            <w:vAlign w:val="center"/>
            <w:hideMark/>
          </w:tcPr>
          <w:p w14:paraId="7D1247DB"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Average plant loading factor</w:t>
            </w:r>
          </w:p>
        </w:tc>
        <w:tc>
          <w:tcPr>
            <w:tcW w:w="1684" w:type="dxa"/>
            <w:tcBorders>
              <w:top w:val="nil"/>
              <w:left w:val="nil"/>
              <w:bottom w:val="nil"/>
              <w:right w:val="nil"/>
            </w:tcBorders>
            <w:shd w:val="clear" w:color="auto" w:fill="auto"/>
            <w:noWrap/>
            <w:vAlign w:val="center"/>
            <w:hideMark/>
          </w:tcPr>
          <w:p w14:paraId="415BA574"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70%</w:t>
            </w:r>
          </w:p>
        </w:tc>
        <w:tc>
          <w:tcPr>
            <w:tcW w:w="1980" w:type="dxa"/>
            <w:tcBorders>
              <w:top w:val="nil"/>
              <w:left w:val="nil"/>
              <w:bottom w:val="nil"/>
              <w:right w:val="nil"/>
            </w:tcBorders>
            <w:shd w:val="clear" w:color="auto" w:fill="auto"/>
            <w:noWrap/>
            <w:vAlign w:val="center"/>
            <w:hideMark/>
          </w:tcPr>
          <w:p w14:paraId="73E72795"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w:t>
            </w:r>
          </w:p>
        </w:tc>
      </w:tr>
      <w:tr w:rsidR="002F5154" w:rsidRPr="001204F8" w14:paraId="66DE7C42" w14:textId="77777777" w:rsidTr="00B345CF">
        <w:trPr>
          <w:trHeight w:val="290"/>
        </w:trPr>
        <w:tc>
          <w:tcPr>
            <w:tcW w:w="4860" w:type="dxa"/>
            <w:tcBorders>
              <w:top w:val="nil"/>
              <w:left w:val="nil"/>
              <w:bottom w:val="nil"/>
              <w:right w:val="nil"/>
            </w:tcBorders>
            <w:shd w:val="clear" w:color="auto" w:fill="auto"/>
            <w:noWrap/>
            <w:vAlign w:val="center"/>
            <w:hideMark/>
          </w:tcPr>
          <w:p w14:paraId="750364F8"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Annual electricity generation from bio-gasifier</w:t>
            </w:r>
          </w:p>
        </w:tc>
        <w:tc>
          <w:tcPr>
            <w:tcW w:w="1684" w:type="dxa"/>
            <w:tcBorders>
              <w:top w:val="nil"/>
              <w:left w:val="nil"/>
              <w:bottom w:val="nil"/>
              <w:right w:val="nil"/>
            </w:tcBorders>
            <w:shd w:val="clear" w:color="auto" w:fill="auto"/>
            <w:noWrap/>
            <w:vAlign w:val="center"/>
            <w:hideMark/>
          </w:tcPr>
          <w:p w14:paraId="1E4565A6" w14:textId="77777777" w:rsidR="002F5154" w:rsidRPr="001204F8" w:rsidRDefault="00FC0A35" w:rsidP="007602E9">
            <w:pPr>
              <w:spacing w:after="0"/>
              <w:jc w:val="center"/>
              <w:rPr>
                <w:rFonts w:eastAsia="Times New Roman" w:cs="Calibri"/>
                <w:color w:val="000000"/>
                <w:szCs w:val="20"/>
              </w:rPr>
            </w:pPr>
            <w:r w:rsidRPr="001204F8">
              <w:rPr>
                <w:rFonts w:eastAsia="Times New Roman" w:cs="Calibri"/>
                <w:color w:val="000000"/>
                <w:szCs w:val="20"/>
              </w:rPr>
              <w:t>1,171,800</w:t>
            </w:r>
          </w:p>
        </w:tc>
        <w:tc>
          <w:tcPr>
            <w:tcW w:w="1980" w:type="dxa"/>
            <w:tcBorders>
              <w:top w:val="nil"/>
              <w:left w:val="nil"/>
              <w:bottom w:val="nil"/>
              <w:right w:val="nil"/>
            </w:tcBorders>
            <w:shd w:val="clear" w:color="auto" w:fill="auto"/>
            <w:noWrap/>
            <w:vAlign w:val="center"/>
            <w:hideMark/>
          </w:tcPr>
          <w:p w14:paraId="675945FA"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kWh/</w:t>
            </w:r>
            <w:r w:rsidR="00703EDE" w:rsidRPr="001204F8">
              <w:rPr>
                <w:rFonts w:eastAsia="Times New Roman" w:cs="Calibri"/>
                <w:color w:val="000000"/>
                <w:szCs w:val="20"/>
              </w:rPr>
              <w:t>yr.</w:t>
            </w:r>
          </w:p>
        </w:tc>
      </w:tr>
      <w:tr w:rsidR="00FA67C6" w:rsidRPr="001204F8" w14:paraId="27D7BF0D" w14:textId="77777777" w:rsidTr="00B345CF">
        <w:trPr>
          <w:trHeight w:val="290"/>
        </w:trPr>
        <w:tc>
          <w:tcPr>
            <w:tcW w:w="4860" w:type="dxa"/>
            <w:tcBorders>
              <w:top w:val="nil"/>
              <w:left w:val="nil"/>
              <w:bottom w:val="nil"/>
              <w:right w:val="nil"/>
            </w:tcBorders>
            <w:shd w:val="clear" w:color="auto" w:fill="auto"/>
            <w:noWrap/>
            <w:vAlign w:val="center"/>
          </w:tcPr>
          <w:p w14:paraId="0051D429" w14:textId="77777777" w:rsidR="00FA67C6" w:rsidRPr="001204F8" w:rsidRDefault="00FA67C6" w:rsidP="007602E9">
            <w:pPr>
              <w:spacing w:after="0"/>
              <w:rPr>
                <w:rFonts w:eastAsia="Times New Roman" w:cs="Calibri"/>
                <w:color w:val="000000"/>
                <w:szCs w:val="20"/>
              </w:rPr>
            </w:pPr>
            <w:r w:rsidRPr="001204F8">
              <w:rPr>
                <w:rFonts w:eastAsia="Times New Roman" w:cs="Calibri"/>
                <w:color w:val="000000"/>
                <w:szCs w:val="20"/>
              </w:rPr>
              <w:t>Size of Solar PV Power Plant</w:t>
            </w:r>
          </w:p>
        </w:tc>
        <w:tc>
          <w:tcPr>
            <w:tcW w:w="1684" w:type="dxa"/>
            <w:tcBorders>
              <w:top w:val="nil"/>
              <w:left w:val="nil"/>
              <w:bottom w:val="nil"/>
              <w:right w:val="nil"/>
            </w:tcBorders>
            <w:shd w:val="clear" w:color="auto" w:fill="auto"/>
            <w:noWrap/>
            <w:vAlign w:val="center"/>
          </w:tcPr>
          <w:p w14:paraId="5E44D6C0" w14:textId="77777777" w:rsidR="00FA67C6" w:rsidRPr="001204F8" w:rsidRDefault="00FC0A35" w:rsidP="007602E9">
            <w:pPr>
              <w:spacing w:after="0"/>
              <w:jc w:val="center"/>
              <w:rPr>
                <w:rFonts w:eastAsia="Times New Roman" w:cs="Calibri"/>
                <w:color w:val="000000"/>
                <w:szCs w:val="20"/>
              </w:rPr>
            </w:pPr>
            <w:r w:rsidRPr="001204F8">
              <w:rPr>
                <w:rFonts w:eastAsia="Times New Roman" w:cs="Calibri"/>
                <w:color w:val="000000"/>
                <w:szCs w:val="20"/>
              </w:rPr>
              <w:t>250</w:t>
            </w:r>
          </w:p>
        </w:tc>
        <w:tc>
          <w:tcPr>
            <w:tcW w:w="1980" w:type="dxa"/>
            <w:tcBorders>
              <w:top w:val="nil"/>
              <w:left w:val="nil"/>
              <w:bottom w:val="nil"/>
              <w:right w:val="nil"/>
            </w:tcBorders>
            <w:shd w:val="clear" w:color="auto" w:fill="auto"/>
            <w:noWrap/>
            <w:vAlign w:val="center"/>
          </w:tcPr>
          <w:p w14:paraId="11EF63E3" w14:textId="77777777" w:rsidR="00FA67C6" w:rsidRPr="001204F8" w:rsidRDefault="00FC0A35" w:rsidP="007602E9">
            <w:pPr>
              <w:spacing w:after="0"/>
              <w:jc w:val="center"/>
              <w:rPr>
                <w:rFonts w:eastAsia="Times New Roman" w:cs="Calibri"/>
                <w:color w:val="000000"/>
                <w:szCs w:val="20"/>
              </w:rPr>
            </w:pPr>
            <w:r w:rsidRPr="001204F8">
              <w:rPr>
                <w:rFonts w:eastAsia="Times New Roman" w:cs="Calibri"/>
                <w:color w:val="000000"/>
                <w:szCs w:val="20"/>
              </w:rPr>
              <w:t>kW</w:t>
            </w:r>
          </w:p>
        </w:tc>
      </w:tr>
      <w:tr w:rsidR="00FA67C6" w:rsidRPr="001204F8" w14:paraId="6E81F8C9" w14:textId="77777777" w:rsidTr="00B345CF">
        <w:trPr>
          <w:trHeight w:val="290"/>
        </w:trPr>
        <w:tc>
          <w:tcPr>
            <w:tcW w:w="4860" w:type="dxa"/>
            <w:tcBorders>
              <w:top w:val="nil"/>
              <w:left w:val="nil"/>
              <w:bottom w:val="nil"/>
              <w:right w:val="nil"/>
            </w:tcBorders>
            <w:shd w:val="clear" w:color="auto" w:fill="auto"/>
            <w:noWrap/>
            <w:vAlign w:val="center"/>
          </w:tcPr>
          <w:p w14:paraId="1AC9296C" w14:textId="77777777" w:rsidR="00FA67C6" w:rsidRPr="001204F8" w:rsidRDefault="00FC0A35" w:rsidP="007602E9">
            <w:pPr>
              <w:spacing w:after="0"/>
              <w:rPr>
                <w:rFonts w:eastAsia="Times New Roman" w:cs="Calibri"/>
                <w:color w:val="000000"/>
                <w:szCs w:val="20"/>
              </w:rPr>
            </w:pPr>
            <w:r w:rsidRPr="001204F8">
              <w:rPr>
                <w:rFonts w:eastAsia="Times New Roman" w:cs="Calibri"/>
                <w:color w:val="000000"/>
                <w:szCs w:val="20"/>
              </w:rPr>
              <w:t>Solar PV Net Capacity Factor</w:t>
            </w:r>
          </w:p>
        </w:tc>
        <w:tc>
          <w:tcPr>
            <w:tcW w:w="1684" w:type="dxa"/>
            <w:tcBorders>
              <w:top w:val="nil"/>
              <w:left w:val="nil"/>
              <w:bottom w:val="nil"/>
              <w:right w:val="nil"/>
            </w:tcBorders>
            <w:shd w:val="clear" w:color="auto" w:fill="auto"/>
            <w:noWrap/>
            <w:vAlign w:val="center"/>
          </w:tcPr>
          <w:p w14:paraId="3246C397" w14:textId="77777777" w:rsidR="00FA67C6" w:rsidRPr="001204F8" w:rsidRDefault="00FC0A35" w:rsidP="007602E9">
            <w:pPr>
              <w:spacing w:after="0"/>
              <w:jc w:val="center"/>
              <w:rPr>
                <w:rFonts w:eastAsia="Times New Roman" w:cs="Calibri"/>
                <w:color w:val="000000"/>
                <w:szCs w:val="20"/>
              </w:rPr>
            </w:pPr>
            <w:r w:rsidRPr="001204F8">
              <w:rPr>
                <w:rFonts w:eastAsia="Times New Roman" w:cs="Calibri"/>
                <w:color w:val="000000"/>
                <w:szCs w:val="20"/>
              </w:rPr>
              <w:t>0.167</w:t>
            </w:r>
          </w:p>
        </w:tc>
        <w:tc>
          <w:tcPr>
            <w:tcW w:w="1980" w:type="dxa"/>
            <w:tcBorders>
              <w:top w:val="nil"/>
              <w:left w:val="nil"/>
              <w:bottom w:val="nil"/>
              <w:right w:val="nil"/>
            </w:tcBorders>
            <w:shd w:val="clear" w:color="auto" w:fill="auto"/>
            <w:noWrap/>
            <w:vAlign w:val="center"/>
          </w:tcPr>
          <w:p w14:paraId="5FCA49E6" w14:textId="77777777" w:rsidR="00FA67C6" w:rsidRPr="001204F8" w:rsidRDefault="00FA67C6" w:rsidP="007602E9">
            <w:pPr>
              <w:spacing w:after="0"/>
              <w:jc w:val="center"/>
              <w:rPr>
                <w:rFonts w:eastAsia="Times New Roman" w:cs="Calibri"/>
                <w:color w:val="000000"/>
                <w:szCs w:val="20"/>
              </w:rPr>
            </w:pPr>
          </w:p>
        </w:tc>
      </w:tr>
      <w:tr w:rsidR="002F5154" w:rsidRPr="001204F8" w14:paraId="5D5F8A6A" w14:textId="77777777" w:rsidTr="00B345CF">
        <w:trPr>
          <w:trHeight w:val="290"/>
        </w:trPr>
        <w:tc>
          <w:tcPr>
            <w:tcW w:w="4860" w:type="dxa"/>
            <w:tcBorders>
              <w:top w:val="nil"/>
              <w:left w:val="nil"/>
              <w:bottom w:val="nil"/>
              <w:right w:val="nil"/>
            </w:tcBorders>
            <w:shd w:val="clear" w:color="auto" w:fill="auto"/>
            <w:noWrap/>
            <w:vAlign w:val="center"/>
            <w:hideMark/>
          </w:tcPr>
          <w:p w14:paraId="0B321702"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Electricity from PV Solar plan</w:t>
            </w:r>
            <w:r w:rsidR="00FA67C6" w:rsidRPr="001204F8">
              <w:rPr>
                <w:rFonts w:eastAsia="Times New Roman" w:cs="Calibri"/>
                <w:color w:val="000000"/>
                <w:szCs w:val="20"/>
              </w:rPr>
              <w:t>t</w:t>
            </w:r>
            <w:r w:rsidRPr="001204F8">
              <w:rPr>
                <w:rFonts w:eastAsia="Times New Roman" w:cs="Calibri"/>
                <w:color w:val="000000"/>
                <w:szCs w:val="20"/>
              </w:rPr>
              <w:t xml:space="preserve"> (back up)</w:t>
            </w:r>
          </w:p>
        </w:tc>
        <w:tc>
          <w:tcPr>
            <w:tcW w:w="1684" w:type="dxa"/>
            <w:tcBorders>
              <w:top w:val="nil"/>
              <w:left w:val="nil"/>
              <w:bottom w:val="nil"/>
              <w:right w:val="nil"/>
            </w:tcBorders>
            <w:shd w:val="clear" w:color="auto" w:fill="auto"/>
            <w:noWrap/>
            <w:vAlign w:val="center"/>
            <w:hideMark/>
          </w:tcPr>
          <w:p w14:paraId="1BA94F11" w14:textId="77777777" w:rsidR="002F5154" w:rsidRPr="001204F8" w:rsidRDefault="00FC0A35" w:rsidP="007602E9">
            <w:pPr>
              <w:spacing w:after="0"/>
              <w:jc w:val="center"/>
              <w:rPr>
                <w:rFonts w:eastAsia="Times New Roman" w:cs="Calibri"/>
                <w:color w:val="000000"/>
                <w:szCs w:val="20"/>
              </w:rPr>
            </w:pPr>
            <w:r w:rsidRPr="001204F8">
              <w:rPr>
                <w:rFonts w:eastAsia="Times New Roman" w:cs="Calibri"/>
                <w:color w:val="000000"/>
                <w:szCs w:val="20"/>
              </w:rPr>
              <w:t>365,730</w:t>
            </w:r>
          </w:p>
        </w:tc>
        <w:tc>
          <w:tcPr>
            <w:tcW w:w="1980" w:type="dxa"/>
            <w:tcBorders>
              <w:top w:val="nil"/>
              <w:left w:val="nil"/>
              <w:bottom w:val="nil"/>
              <w:right w:val="nil"/>
            </w:tcBorders>
            <w:shd w:val="clear" w:color="auto" w:fill="auto"/>
            <w:noWrap/>
            <w:vAlign w:val="center"/>
            <w:hideMark/>
          </w:tcPr>
          <w:p w14:paraId="494B0083"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kWh/</w:t>
            </w:r>
            <w:r w:rsidR="00703EDE" w:rsidRPr="001204F8">
              <w:rPr>
                <w:rFonts w:eastAsia="Times New Roman" w:cs="Calibri"/>
                <w:color w:val="000000"/>
                <w:szCs w:val="20"/>
              </w:rPr>
              <w:t>yr.</w:t>
            </w:r>
          </w:p>
        </w:tc>
      </w:tr>
      <w:tr w:rsidR="002F5154" w:rsidRPr="001204F8" w14:paraId="6859974D" w14:textId="77777777" w:rsidTr="00B345CF">
        <w:trPr>
          <w:trHeight w:val="290"/>
        </w:trPr>
        <w:tc>
          <w:tcPr>
            <w:tcW w:w="4860" w:type="dxa"/>
            <w:tcBorders>
              <w:top w:val="nil"/>
              <w:left w:val="nil"/>
              <w:bottom w:val="nil"/>
              <w:right w:val="nil"/>
            </w:tcBorders>
            <w:shd w:val="clear" w:color="auto" w:fill="auto"/>
            <w:noWrap/>
            <w:vAlign w:val="center"/>
            <w:hideMark/>
          </w:tcPr>
          <w:p w14:paraId="354DE2C5"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Total electricity generation</w:t>
            </w:r>
          </w:p>
        </w:tc>
        <w:tc>
          <w:tcPr>
            <w:tcW w:w="1684" w:type="dxa"/>
            <w:tcBorders>
              <w:top w:val="nil"/>
              <w:left w:val="nil"/>
              <w:bottom w:val="nil"/>
              <w:right w:val="nil"/>
            </w:tcBorders>
            <w:shd w:val="clear" w:color="auto" w:fill="auto"/>
            <w:noWrap/>
            <w:vAlign w:val="center"/>
            <w:hideMark/>
          </w:tcPr>
          <w:p w14:paraId="08016661" w14:textId="77777777" w:rsidR="002F5154" w:rsidRPr="001204F8" w:rsidRDefault="00FC0A35" w:rsidP="007602E9">
            <w:pPr>
              <w:spacing w:after="0"/>
              <w:jc w:val="center"/>
              <w:rPr>
                <w:rFonts w:eastAsia="Times New Roman" w:cs="Calibri"/>
                <w:color w:val="000000"/>
                <w:szCs w:val="20"/>
              </w:rPr>
            </w:pPr>
            <w:r w:rsidRPr="001204F8">
              <w:rPr>
                <w:rFonts w:eastAsia="Times New Roman" w:cs="Calibri"/>
                <w:color w:val="000000"/>
                <w:szCs w:val="20"/>
              </w:rPr>
              <w:t>1,537,530</w:t>
            </w:r>
          </w:p>
        </w:tc>
        <w:tc>
          <w:tcPr>
            <w:tcW w:w="1980" w:type="dxa"/>
            <w:tcBorders>
              <w:top w:val="nil"/>
              <w:left w:val="nil"/>
              <w:bottom w:val="nil"/>
              <w:right w:val="nil"/>
            </w:tcBorders>
            <w:shd w:val="clear" w:color="auto" w:fill="auto"/>
            <w:noWrap/>
            <w:vAlign w:val="center"/>
            <w:hideMark/>
          </w:tcPr>
          <w:p w14:paraId="38C13D4D"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kWh/</w:t>
            </w:r>
            <w:r w:rsidR="00703EDE" w:rsidRPr="001204F8">
              <w:rPr>
                <w:rFonts w:eastAsia="Times New Roman" w:cs="Calibri"/>
                <w:color w:val="000000"/>
                <w:szCs w:val="20"/>
              </w:rPr>
              <w:t>yr.</w:t>
            </w:r>
          </w:p>
        </w:tc>
      </w:tr>
      <w:tr w:rsidR="002F5154" w:rsidRPr="001204F8" w14:paraId="7B0DBC2B" w14:textId="77777777" w:rsidTr="00B345CF">
        <w:trPr>
          <w:trHeight w:val="290"/>
        </w:trPr>
        <w:tc>
          <w:tcPr>
            <w:tcW w:w="4860" w:type="dxa"/>
            <w:tcBorders>
              <w:top w:val="nil"/>
              <w:left w:val="nil"/>
              <w:bottom w:val="nil"/>
              <w:right w:val="nil"/>
            </w:tcBorders>
            <w:shd w:val="clear" w:color="auto" w:fill="auto"/>
            <w:noWrap/>
            <w:vAlign w:val="center"/>
            <w:hideMark/>
          </w:tcPr>
          <w:p w14:paraId="500E4721" w14:textId="77777777" w:rsidR="002F5154" w:rsidRPr="001204F8" w:rsidRDefault="00FC0A35" w:rsidP="007602E9">
            <w:pPr>
              <w:spacing w:after="0"/>
              <w:rPr>
                <w:rFonts w:eastAsia="Times New Roman" w:cs="Calibri"/>
                <w:color w:val="000000"/>
                <w:szCs w:val="20"/>
              </w:rPr>
            </w:pPr>
            <w:r w:rsidRPr="001204F8">
              <w:rPr>
                <w:rFonts w:eastAsia="Times New Roman" w:cs="Calibri"/>
                <w:color w:val="000000"/>
                <w:szCs w:val="20"/>
              </w:rPr>
              <w:t xml:space="preserve">Woody biomass requirement </w:t>
            </w:r>
          </w:p>
        </w:tc>
        <w:tc>
          <w:tcPr>
            <w:tcW w:w="1684" w:type="dxa"/>
            <w:tcBorders>
              <w:top w:val="nil"/>
              <w:left w:val="nil"/>
              <w:bottom w:val="nil"/>
              <w:right w:val="nil"/>
            </w:tcBorders>
            <w:shd w:val="clear" w:color="auto" w:fill="auto"/>
            <w:noWrap/>
            <w:vAlign w:val="center"/>
            <w:hideMark/>
          </w:tcPr>
          <w:p w14:paraId="4ECB94E1" w14:textId="77777777" w:rsidR="002F5154" w:rsidRPr="001204F8" w:rsidRDefault="00FC0A35" w:rsidP="007602E9">
            <w:pPr>
              <w:spacing w:after="0"/>
              <w:jc w:val="center"/>
              <w:rPr>
                <w:rFonts w:eastAsia="Times New Roman" w:cs="Calibri"/>
                <w:color w:val="000000"/>
                <w:szCs w:val="20"/>
              </w:rPr>
            </w:pPr>
            <w:r w:rsidRPr="001204F8">
              <w:rPr>
                <w:rFonts w:eastAsia="Times New Roman" w:cs="Calibri"/>
                <w:color w:val="000000"/>
                <w:szCs w:val="20"/>
              </w:rPr>
              <w:t>2,326</w:t>
            </w:r>
            <w:r w:rsidR="002F5154" w:rsidRPr="001204F8">
              <w:rPr>
                <w:rFonts w:eastAsia="Times New Roman" w:cs="Calibri"/>
                <w:color w:val="000000"/>
                <w:szCs w:val="20"/>
              </w:rPr>
              <w:t>373</w:t>
            </w:r>
          </w:p>
        </w:tc>
        <w:tc>
          <w:tcPr>
            <w:tcW w:w="1980" w:type="dxa"/>
            <w:tcBorders>
              <w:top w:val="nil"/>
              <w:left w:val="nil"/>
              <w:bottom w:val="nil"/>
              <w:right w:val="nil"/>
            </w:tcBorders>
            <w:shd w:val="clear" w:color="auto" w:fill="auto"/>
            <w:noWrap/>
            <w:vAlign w:val="center"/>
            <w:hideMark/>
          </w:tcPr>
          <w:p w14:paraId="731B580C"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Ton/</w:t>
            </w:r>
            <w:r w:rsidR="00703EDE" w:rsidRPr="001204F8">
              <w:rPr>
                <w:rFonts w:eastAsia="Times New Roman" w:cs="Calibri"/>
                <w:color w:val="000000"/>
                <w:szCs w:val="20"/>
              </w:rPr>
              <w:t>yr.</w:t>
            </w:r>
          </w:p>
        </w:tc>
      </w:tr>
      <w:tr w:rsidR="002F5154" w:rsidRPr="001204F8" w14:paraId="05DC3908" w14:textId="77777777" w:rsidTr="00B345CF">
        <w:trPr>
          <w:trHeight w:val="290"/>
        </w:trPr>
        <w:tc>
          <w:tcPr>
            <w:tcW w:w="4860" w:type="dxa"/>
            <w:tcBorders>
              <w:top w:val="nil"/>
              <w:left w:val="nil"/>
              <w:bottom w:val="nil"/>
              <w:right w:val="nil"/>
            </w:tcBorders>
            <w:shd w:val="clear" w:color="auto" w:fill="auto"/>
            <w:noWrap/>
            <w:vAlign w:val="center"/>
            <w:hideMark/>
          </w:tcPr>
          <w:p w14:paraId="58F8A88B"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GCV of Wood (On received basis)</w:t>
            </w:r>
          </w:p>
        </w:tc>
        <w:tc>
          <w:tcPr>
            <w:tcW w:w="1684" w:type="dxa"/>
            <w:tcBorders>
              <w:top w:val="nil"/>
              <w:left w:val="nil"/>
              <w:bottom w:val="nil"/>
              <w:right w:val="nil"/>
            </w:tcBorders>
            <w:shd w:val="clear" w:color="auto" w:fill="auto"/>
            <w:noWrap/>
            <w:vAlign w:val="center"/>
            <w:hideMark/>
          </w:tcPr>
          <w:p w14:paraId="5666BE20"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3,800</w:t>
            </w:r>
          </w:p>
        </w:tc>
        <w:tc>
          <w:tcPr>
            <w:tcW w:w="1980" w:type="dxa"/>
            <w:tcBorders>
              <w:top w:val="nil"/>
              <w:left w:val="nil"/>
              <w:bottom w:val="nil"/>
              <w:right w:val="nil"/>
            </w:tcBorders>
            <w:shd w:val="clear" w:color="auto" w:fill="auto"/>
            <w:noWrap/>
            <w:vAlign w:val="center"/>
            <w:hideMark/>
          </w:tcPr>
          <w:p w14:paraId="3E98C577"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KCal/kg</w:t>
            </w:r>
          </w:p>
        </w:tc>
      </w:tr>
      <w:tr w:rsidR="002F5154" w:rsidRPr="001204F8" w14:paraId="531FA694" w14:textId="77777777" w:rsidTr="00B345CF">
        <w:trPr>
          <w:trHeight w:val="290"/>
        </w:trPr>
        <w:tc>
          <w:tcPr>
            <w:tcW w:w="4860" w:type="dxa"/>
            <w:tcBorders>
              <w:top w:val="nil"/>
              <w:left w:val="nil"/>
              <w:bottom w:val="nil"/>
              <w:right w:val="nil"/>
            </w:tcBorders>
            <w:shd w:val="clear" w:color="auto" w:fill="auto"/>
            <w:noWrap/>
            <w:vAlign w:val="center"/>
            <w:hideMark/>
          </w:tcPr>
          <w:p w14:paraId="6C84905D"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NCV of Wood (On received basis)</w:t>
            </w:r>
          </w:p>
        </w:tc>
        <w:tc>
          <w:tcPr>
            <w:tcW w:w="1684" w:type="dxa"/>
            <w:tcBorders>
              <w:top w:val="nil"/>
              <w:left w:val="nil"/>
              <w:bottom w:val="nil"/>
              <w:right w:val="nil"/>
            </w:tcBorders>
            <w:shd w:val="clear" w:color="auto" w:fill="auto"/>
            <w:noWrap/>
            <w:vAlign w:val="center"/>
            <w:hideMark/>
          </w:tcPr>
          <w:p w14:paraId="34A34349"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14.32</w:t>
            </w:r>
          </w:p>
        </w:tc>
        <w:tc>
          <w:tcPr>
            <w:tcW w:w="1980" w:type="dxa"/>
            <w:tcBorders>
              <w:top w:val="nil"/>
              <w:left w:val="nil"/>
              <w:bottom w:val="nil"/>
              <w:right w:val="nil"/>
            </w:tcBorders>
            <w:shd w:val="clear" w:color="auto" w:fill="auto"/>
            <w:noWrap/>
            <w:vAlign w:val="center"/>
            <w:hideMark/>
          </w:tcPr>
          <w:p w14:paraId="765918F7"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GJ/Ton</w:t>
            </w:r>
          </w:p>
        </w:tc>
      </w:tr>
      <w:tr w:rsidR="002F5154" w:rsidRPr="001204F8" w14:paraId="44C2D072" w14:textId="77777777" w:rsidTr="00B345CF">
        <w:trPr>
          <w:trHeight w:val="330"/>
        </w:trPr>
        <w:tc>
          <w:tcPr>
            <w:tcW w:w="4860" w:type="dxa"/>
            <w:tcBorders>
              <w:top w:val="nil"/>
              <w:left w:val="nil"/>
              <w:bottom w:val="nil"/>
              <w:right w:val="nil"/>
            </w:tcBorders>
            <w:shd w:val="clear" w:color="auto" w:fill="auto"/>
            <w:noWrap/>
            <w:vAlign w:val="center"/>
            <w:hideMark/>
          </w:tcPr>
          <w:p w14:paraId="00465682"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Energy generated from woody biomass</w:t>
            </w:r>
          </w:p>
        </w:tc>
        <w:tc>
          <w:tcPr>
            <w:tcW w:w="1684" w:type="dxa"/>
            <w:tcBorders>
              <w:top w:val="nil"/>
              <w:left w:val="nil"/>
              <w:bottom w:val="nil"/>
              <w:right w:val="nil"/>
            </w:tcBorders>
            <w:shd w:val="clear" w:color="auto" w:fill="auto"/>
            <w:noWrap/>
            <w:vAlign w:val="center"/>
            <w:hideMark/>
          </w:tcPr>
          <w:p w14:paraId="25716B6E"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5,337</w:t>
            </w:r>
          </w:p>
        </w:tc>
        <w:tc>
          <w:tcPr>
            <w:tcW w:w="1980" w:type="dxa"/>
            <w:tcBorders>
              <w:top w:val="nil"/>
              <w:left w:val="nil"/>
              <w:bottom w:val="nil"/>
              <w:right w:val="nil"/>
            </w:tcBorders>
            <w:shd w:val="clear" w:color="auto" w:fill="auto"/>
            <w:noWrap/>
            <w:vAlign w:val="center"/>
            <w:hideMark/>
          </w:tcPr>
          <w:p w14:paraId="0B332944"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GJ</w:t>
            </w:r>
            <w:r w:rsidRPr="001204F8">
              <w:rPr>
                <w:rFonts w:eastAsia="Times New Roman" w:cs="Calibri"/>
                <w:color w:val="000000"/>
                <w:szCs w:val="20"/>
                <w:vertAlign w:val="subscript"/>
              </w:rPr>
              <w:t>th</w:t>
            </w:r>
          </w:p>
        </w:tc>
      </w:tr>
      <w:tr w:rsidR="002F5154" w:rsidRPr="001204F8" w14:paraId="31FDB583" w14:textId="77777777" w:rsidTr="00B345CF">
        <w:trPr>
          <w:trHeight w:val="290"/>
        </w:trPr>
        <w:tc>
          <w:tcPr>
            <w:tcW w:w="4860" w:type="dxa"/>
            <w:tcBorders>
              <w:top w:val="nil"/>
              <w:left w:val="nil"/>
              <w:bottom w:val="nil"/>
              <w:right w:val="nil"/>
            </w:tcBorders>
            <w:shd w:val="clear" w:color="auto" w:fill="auto"/>
            <w:noWrap/>
            <w:vAlign w:val="center"/>
            <w:hideMark/>
          </w:tcPr>
          <w:p w14:paraId="00C38ED8"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Conversion factor to Ton of Oil Equivalent (toe)</w:t>
            </w:r>
          </w:p>
        </w:tc>
        <w:tc>
          <w:tcPr>
            <w:tcW w:w="1684" w:type="dxa"/>
            <w:tcBorders>
              <w:top w:val="nil"/>
              <w:left w:val="nil"/>
              <w:bottom w:val="nil"/>
              <w:right w:val="nil"/>
            </w:tcBorders>
            <w:shd w:val="clear" w:color="auto" w:fill="auto"/>
            <w:noWrap/>
            <w:vAlign w:val="center"/>
            <w:hideMark/>
          </w:tcPr>
          <w:p w14:paraId="694B9762"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41.87</w:t>
            </w:r>
          </w:p>
        </w:tc>
        <w:tc>
          <w:tcPr>
            <w:tcW w:w="1980" w:type="dxa"/>
            <w:tcBorders>
              <w:top w:val="nil"/>
              <w:left w:val="nil"/>
              <w:bottom w:val="nil"/>
              <w:right w:val="nil"/>
            </w:tcBorders>
            <w:shd w:val="clear" w:color="auto" w:fill="auto"/>
            <w:noWrap/>
            <w:vAlign w:val="center"/>
            <w:hideMark/>
          </w:tcPr>
          <w:p w14:paraId="13FB7D2C"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GJ/toe</w:t>
            </w:r>
          </w:p>
        </w:tc>
      </w:tr>
      <w:tr w:rsidR="002F5154" w:rsidRPr="001204F8" w14:paraId="3A9EC412" w14:textId="77777777" w:rsidTr="00B345CF">
        <w:trPr>
          <w:trHeight w:val="290"/>
        </w:trPr>
        <w:tc>
          <w:tcPr>
            <w:tcW w:w="4860" w:type="dxa"/>
            <w:tcBorders>
              <w:top w:val="nil"/>
              <w:left w:val="nil"/>
              <w:bottom w:val="nil"/>
              <w:right w:val="nil"/>
            </w:tcBorders>
            <w:shd w:val="clear" w:color="auto" w:fill="auto"/>
            <w:noWrap/>
            <w:vAlign w:val="center"/>
            <w:hideMark/>
          </w:tcPr>
          <w:p w14:paraId="6D2922BA"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Ton of Oil Equivalent</w:t>
            </w:r>
          </w:p>
        </w:tc>
        <w:tc>
          <w:tcPr>
            <w:tcW w:w="1684" w:type="dxa"/>
            <w:tcBorders>
              <w:top w:val="nil"/>
              <w:left w:val="nil"/>
              <w:bottom w:val="nil"/>
              <w:right w:val="nil"/>
            </w:tcBorders>
            <w:shd w:val="clear" w:color="auto" w:fill="auto"/>
            <w:noWrap/>
            <w:vAlign w:val="center"/>
            <w:hideMark/>
          </w:tcPr>
          <w:p w14:paraId="5E2625FD"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127</w:t>
            </w:r>
          </w:p>
        </w:tc>
        <w:tc>
          <w:tcPr>
            <w:tcW w:w="1980" w:type="dxa"/>
            <w:tcBorders>
              <w:top w:val="nil"/>
              <w:left w:val="nil"/>
              <w:bottom w:val="nil"/>
              <w:right w:val="nil"/>
            </w:tcBorders>
            <w:shd w:val="clear" w:color="auto" w:fill="auto"/>
            <w:noWrap/>
            <w:vAlign w:val="center"/>
            <w:hideMark/>
          </w:tcPr>
          <w:p w14:paraId="788C54D1"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toe</w:t>
            </w:r>
          </w:p>
        </w:tc>
      </w:tr>
      <w:tr w:rsidR="002F5154" w:rsidRPr="001204F8" w14:paraId="19FC06DC" w14:textId="77777777" w:rsidTr="00B345CF">
        <w:trPr>
          <w:trHeight w:val="330"/>
        </w:trPr>
        <w:tc>
          <w:tcPr>
            <w:tcW w:w="4860" w:type="dxa"/>
            <w:tcBorders>
              <w:top w:val="nil"/>
              <w:left w:val="nil"/>
              <w:bottom w:val="nil"/>
              <w:right w:val="nil"/>
            </w:tcBorders>
            <w:shd w:val="clear" w:color="auto" w:fill="auto"/>
            <w:noWrap/>
            <w:vAlign w:val="center"/>
            <w:hideMark/>
          </w:tcPr>
          <w:p w14:paraId="77D4C0F9"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Grid Emission Factor</w:t>
            </w:r>
          </w:p>
        </w:tc>
        <w:tc>
          <w:tcPr>
            <w:tcW w:w="1684" w:type="dxa"/>
            <w:tcBorders>
              <w:top w:val="nil"/>
              <w:left w:val="nil"/>
              <w:bottom w:val="nil"/>
              <w:right w:val="nil"/>
            </w:tcBorders>
            <w:shd w:val="clear" w:color="auto" w:fill="auto"/>
            <w:noWrap/>
            <w:vAlign w:val="center"/>
            <w:hideMark/>
          </w:tcPr>
          <w:p w14:paraId="37FC19E0"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0.586</w:t>
            </w:r>
          </w:p>
        </w:tc>
        <w:tc>
          <w:tcPr>
            <w:tcW w:w="1980" w:type="dxa"/>
            <w:tcBorders>
              <w:top w:val="nil"/>
              <w:left w:val="nil"/>
              <w:bottom w:val="nil"/>
              <w:right w:val="nil"/>
            </w:tcBorders>
            <w:shd w:val="clear" w:color="auto" w:fill="auto"/>
            <w:noWrap/>
            <w:vAlign w:val="center"/>
            <w:hideMark/>
          </w:tcPr>
          <w:p w14:paraId="5D79854F"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tCO</w:t>
            </w:r>
            <w:r w:rsidRPr="001204F8">
              <w:rPr>
                <w:rFonts w:eastAsia="Times New Roman" w:cs="Calibri"/>
                <w:color w:val="000000"/>
                <w:szCs w:val="20"/>
                <w:vertAlign w:val="subscript"/>
              </w:rPr>
              <w:t>2</w:t>
            </w:r>
            <w:r w:rsidRPr="001204F8">
              <w:rPr>
                <w:rFonts w:eastAsia="Times New Roman" w:cs="Calibri"/>
                <w:color w:val="000000"/>
                <w:szCs w:val="20"/>
              </w:rPr>
              <w:t>/MWh</w:t>
            </w:r>
          </w:p>
        </w:tc>
      </w:tr>
      <w:tr w:rsidR="002F5154" w:rsidRPr="001204F8" w14:paraId="788BD18F" w14:textId="77777777" w:rsidTr="00B345CF">
        <w:trPr>
          <w:trHeight w:val="330"/>
        </w:trPr>
        <w:tc>
          <w:tcPr>
            <w:tcW w:w="4860" w:type="dxa"/>
            <w:tcBorders>
              <w:top w:val="nil"/>
              <w:left w:val="nil"/>
              <w:bottom w:val="nil"/>
              <w:right w:val="nil"/>
            </w:tcBorders>
            <w:shd w:val="clear" w:color="auto" w:fill="auto"/>
            <w:noWrap/>
            <w:vAlign w:val="center"/>
            <w:hideMark/>
          </w:tcPr>
          <w:p w14:paraId="749FF39F"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Emission Reduction</w:t>
            </w:r>
          </w:p>
        </w:tc>
        <w:tc>
          <w:tcPr>
            <w:tcW w:w="1684" w:type="dxa"/>
            <w:tcBorders>
              <w:top w:val="nil"/>
              <w:left w:val="nil"/>
              <w:bottom w:val="nil"/>
              <w:right w:val="nil"/>
            </w:tcBorders>
            <w:shd w:val="clear" w:color="auto" w:fill="auto"/>
            <w:noWrap/>
            <w:vAlign w:val="center"/>
            <w:hideMark/>
          </w:tcPr>
          <w:p w14:paraId="37520277" w14:textId="77777777" w:rsidR="002F5154" w:rsidRPr="001204F8" w:rsidRDefault="00FC0A35" w:rsidP="007602E9">
            <w:pPr>
              <w:spacing w:after="0"/>
              <w:jc w:val="center"/>
              <w:rPr>
                <w:rFonts w:eastAsia="Times New Roman" w:cs="Calibri"/>
                <w:color w:val="000000"/>
                <w:szCs w:val="20"/>
              </w:rPr>
            </w:pPr>
            <w:r w:rsidRPr="001204F8">
              <w:rPr>
                <w:rFonts w:eastAsia="Times New Roman" w:cs="Calibri"/>
                <w:color w:val="000000"/>
                <w:szCs w:val="20"/>
              </w:rPr>
              <w:t>905</w:t>
            </w:r>
          </w:p>
        </w:tc>
        <w:tc>
          <w:tcPr>
            <w:tcW w:w="1980" w:type="dxa"/>
            <w:tcBorders>
              <w:top w:val="nil"/>
              <w:left w:val="nil"/>
              <w:bottom w:val="nil"/>
              <w:right w:val="nil"/>
            </w:tcBorders>
            <w:shd w:val="clear" w:color="auto" w:fill="auto"/>
            <w:noWrap/>
            <w:vAlign w:val="center"/>
            <w:hideMark/>
          </w:tcPr>
          <w:p w14:paraId="603551B1"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tCO</w:t>
            </w:r>
            <w:r w:rsidRPr="001204F8">
              <w:rPr>
                <w:rFonts w:eastAsia="Times New Roman" w:cs="Calibri"/>
                <w:color w:val="000000"/>
                <w:szCs w:val="20"/>
                <w:vertAlign w:val="subscript"/>
              </w:rPr>
              <w:t>2</w:t>
            </w:r>
            <w:r w:rsidRPr="001204F8">
              <w:rPr>
                <w:rFonts w:eastAsia="Times New Roman" w:cs="Calibri"/>
                <w:color w:val="000000"/>
                <w:szCs w:val="20"/>
              </w:rPr>
              <w:t>/</w:t>
            </w:r>
            <w:r w:rsidR="00703EDE" w:rsidRPr="001204F8">
              <w:rPr>
                <w:rFonts w:eastAsia="Times New Roman" w:cs="Calibri"/>
                <w:color w:val="000000"/>
                <w:szCs w:val="20"/>
              </w:rPr>
              <w:t>yr.</w:t>
            </w:r>
          </w:p>
        </w:tc>
      </w:tr>
      <w:tr w:rsidR="002F5154" w:rsidRPr="001204F8" w14:paraId="55D851C0" w14:textId="77777777" w:rsidTr="00B345CF">
        <w:trPr>
          <w:trHeight w:val="290"/>
        </w:trPr>
        <w:tc>
          <w:tcPr>
            <w:tcW w:w="4860" w:type="dxa"/>
            <w:tcBorders>
              <w:top w:val="nil"/>
              <w:left w:val="nil"/>
              <w:bottom w:val="nil"/>
              <w:right w:val="nil"/>
            </w:tcBorders>
            <w:shd w:val="clear" w:color="auto" w:fill="auto"/>
            <w:noWrap/>
            <w:vAlign w:val="center"/>
            <w:hideMark/>
          </w:tcPr>
          <w:p w14:paraId="26F3481F" w14:textId="77777777" w:rsidR="002F5154" w:rsidRPr="001204F8" w:rsidRDefault="002F5154" w:rsidP="007602E9">
            <w:pPr>
              <w:spacing w:after="0"/>
              <w:rPr>
                <w:rFonts w:eastAsia="Times New Roman" w:cs="Calibri"/>
                <w:color w:val="000000"/>
                <w:szCs w:val="20"/>
              </w:rPr>
            </w:pPr>
          </w:p>
        </w:tc>
        <w:tc>
          <w:tcPr>
            <w:tcW w:w="1684" w:type="dxa"/>
            <w:tcBorders>
              <w:top w:val="nil"/>
              <w:left w:val="nil"/>
              <w:bottom w:val="nil"/>
              <w:right w:val="nil"/>
            </w:tcBorders>
            <w:shd w:val="clear" w:color="auto" w:fill="auto"/>
            <w:noWrap/>
            <w:vAlign w:val="center"/>
            <w:hideMark/>
          </w:tcPr>
          <w:p w14:paraId="5E2299C3" w14:textId="77777777" w:rsidR="002F5154" w:rsidRPr="001204F8" w:rsidRDefault="002F5154" w:rsidP="007602E9">
            <w:pPr>
              <w:spacing w:after="0"/>
              <w:jc w:val="center"/>
              <w:rPr>
                <w:rFonts w:eastAsia="Times New Roman" w:cs="Calibri"/>
                <w:szCs w:val="20"/>
              </w:rPr>
            </w:pPr>
          </w:p>
        </w:tc>
        <w:tc>
          <w:tcPr>
            <w:tcW w:w="1980" w:type="dxa"/>
            <w:tcBorders>
              <w:top w:val="nil"/>
              <w:left w:val="nil"/>
              <w:bottom w:val="nil"/>
              <w:right w:val="nil"/>
            </w:tcBorders>
            <w:shd w:val="clear" w:color="auto" w:fill="auto"/>
            <w:noWrap/>
            <w:vAlign w:val="center"/>
            <w:hideMark/>
          </w:tcPr>
          <w:p w14:paraId="7071B922" w14:textId="77777777" w:rsidR="002F5154" w:rsidRPr="001204F8" w:rsidRDefault="002F5154" w:rsidP="007602E9">
            <w:pPr>
              <w:spacing w:after="0"/>
              <w:jc w:val="center"/>
              <w:rPr>
                <w:rFonts w:eastAsia="Times New Roman" w:cs="Calibri"/>
                <w:szCs w:val="20"/>
              </w:rPr>
            </w:pPr>
          </w:p>
        </w:tc>
      </w:tr>
      <w:tr w:rsidR="002F5154" w:rsidRPr="001204F8" w14:paraId="7C5B2E7E" w14:textId="77777777" w:rsidTr="00B345CF">
        <w:trPr>
          <w:trHeight w:val="290"/>
        </w:trPr>
        <w:tc>
          <w:tcPr>
            <w:tcW w:w="4860" w:type="dxa"/>
            <w:tcBorders>
              <w:top w:val="nil"/>
              <w:left w:val="nil"/>
              <w:bottom w:val="nil"/>
              <w:right w:val="nil"/>
            </w:tcBorders>
            <w:shd w:val="clear" w:color="000000" w:fill="002060"/>
            <w:noWrap/>
            <w:vAlign w:val="center"/>
            <w:hideMark/>
          </w:tcPr>
          <w:p w14:paraId="66C50B17" w14:textId="77777777" w:rsidR="002F5154" w:rsidRPr="001204F8" w:rsidRDefault="002F5154" w:rsidP="007602E9">
            <w:pPr>
              <w:spacing w:after="0"/>
              <w:rPr>
                <w:rFonts w:eastAsia="Times New Roman" w:cs="Calibri"/>
                <w:b/>
                <w:bCs/>
                <w:color w:val="FFFFFF"/>
                <w:szCs w:val="20"/>
                <w:u w:val="single"/>
              </w:rPr>
            </w:pPr>
            <w:r w:rsidRPr="001204F8">
              <w:rPr>
                <w:rFonts w:eastAsia="Times New Roman" w:cs="Calibri"/>
                <w:b/>
                <w:bCs/>
                <w:color w:val="FFFFFF"/>
                <w:szCs w:val="20"/>
                <w:u w:val="single"/>
              </w:rPr>
              <w:t>Energy Comparison with NG-fired Genset</w:t>
            </w:r>
          </w:p>
        </w:tc>
        <w:tc>
          <w:tcPr>
            <w:tcW w:w="1684" w:type="dxa"/>
            <w:tcBorders>
              <w:top w:val="nil"/>
              <w:left w:val="nil"/>
              <w:bottom w:val="nil"/>
              <w:right w:val="nil"/>
            </w:tcBorders>
            <w:shd w:val="clear" w:color="000000" w:fill="002060"/>
            <w:noWrap/>
            <w:vAlign w:val="center"/>
            <w:hideMark/>
          </w:tcPr>
          <w:p w14:paraId="3047511D" w14:textId="77777777" w:rsidR="002F5154" w:rsidRPr="001204F8" w:rsidRDefault="002F5154" w:rsidP="007602E9">
            <w:pPr>
              <w:spacing w:after="0"/>
              <w:jc w:val="center"/>
              <w:rPr>
                <w:rFonts w:eastAsia="Times New Roman" w:cs="Calibri"/>
                <w:b/>
                <w:bCs/>
                <w:color w:val="FFFFFF"/>
                <w:szCs w:val="20"/>
                <w:u w:val="single"/>
              </w:rPr>
            </w:pPr>
            <w:r w:rsidRPr="001204F8">
              <w:rPr>
                <w:rFonts w:eastAsia="Times New Roman" w:cs="Calibri"/>
                <w:b/>
                <w:bCs/>
                <w:color w:val="FFFFFF"/>
                <w:szCs w:val="20"/>
                <w:u w:val="single"/>
              </w:rPr>
              <w:t>Quantity</w:t>
            </w:r>
          </w:p>
        </w:tc>
        <w:tc>
          <w:tcPr>
            <w:tcW w:w="1980" w:type="dxa"/>
            <w:tcBorders>
              <w:top w:val="nil"/>
              <w:left w:val="nil"/>
              <w:bottom w:val="nil"/>
              <w:right w:val="nil"/>
            </w:tcBorders>
            <w:shd w:val="clear" w:color="000000" w:fill="002060"/>
            <w:noWrap/>
            <w:vAlign w:val="center"/>
            <w:hideMark/>
          </w:tcPr>
          <w:p w14:paraId="3AFFA49F" w14:textId="77777777" w:rsidR="002F5154" w:rsidRPr="001204F8" w:rsidRDefault="002F5154" w:rsidP="007602E9">
            <w:pPr>
              <w:spacing w:after="0"/>
              <w:jc w:val="center"/>
              <w:rPr>
                <w:rFonts w:eastAsia="Times New Roman" w:cs="Calibri"/>
                <w:b/>
                <w:bCs/>
                <w:color w:val="FFFFFF"/>
                <w:szCs w:val="20"/>
                <w:u w:val="single"/>
              </w:rPr>
            </w:pPr>
            <w:r w:rsidRPr="001204F8">
              <w:rPr>
                <w:rFonts w:eastAsia="Times New Roman" w:cs="Calibri"/>
                <w:b/>
                <w:bCs/>
                <w:color w:val="FFFFFF"/>
                <w:szCs w:val="20"/>
                <w:u w:val="single"/>
              </w:rPr>
              <w:t>Unit</w:t>
            </w:r>
          </w:p>
        </w:tc>
      </w:tr>
      <w:tr w:rsidR="002F5154" w:rsidRPr="001204F8" w14:paraId="2289B660" w14:textId="77777777" w:rsidTr="00B345CF">
        <w:trPr>
          <w:trHeight w:val="330"/>
        </w:trPr>
        <w:tc>
          <w:tcPr>
            <w:tcW w:w="4860" w:type="dxa"/>
            <w:tcBorders>
              <w:top w:val="nil"/>
              <w:left w:val="nil"/>
              <w:bottom w:val="nil"/>
              <w:right w:val="nil"/>
            </w:tcBorders>
            <w:shd w:val="clear" w:color="auto" w:fill="auto"/>
            <w:noWrap/>
            <w:vAlign w:val="center"/>
            <w:hideMark/>
          </w:tcPr>
          <w:p w14:paraId="51138398"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Specific Energy Consumption of NG based genset</w:t>
            </w:r>
          </w:p>
        </w:tc>
        <w:tc>
          <w:tcPr>
            <w:tcW w:w="1684" w:type="dxa"/>
            <w:tcBorders>
              <w:top w:val="nil"/>
              <w:left w:val="nil"/>
              <w:bottom w:val="nil"/>
              <w:right w:val="nil"/>
            </w:tcBorders>
            <w:shd w:val="clear" w:color="auto" w:fill="auto"/>
            <w:noWrap/>
            <w:vAlign w:val="center"/>
            <w:hideMark/>
          </w:tcPr>
          <w:p w14:paraId="74AC46BE"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7.3</w:t>
            </w:r>
          </w:p>
        </w:tc>
        <w:tc>
          <w:tcPr>
            <w:tcW w:w="1980" w:type="dxa"/>
            <w:tcBorders>
              <w:top w:val="nil"/>
              <w:left w:val="nil"/>
              <w:bottom w:val="nil"/>
              <w:right w:val="nil"/>
            </w:tcBorders>
            <w:shd w:val="clear" w:color="auto" w:fill="auto"/>
            <w:noWrap/>
            <w:vAlign w:val="center"/>
            <w:hideMark/>
          </w:tcPr>
          <w:p w14:paraId="1022CFC7"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kWh/m</w:t>
            </w:r>
            <w:r w:rsidRPr="001204F8">
              <w:rPr>
                <w:rFonts w:eastAsia="Times New Roman" w:cs="Calibri"/>
                <w:color w:val="000000"/>
                <w:szCs w:val="20"/>
                <w:vertAlign w:val="superscript"/>
              </w:rPr>
              <w:t>3</w:t>
            </w:r>
          </w:p>
        </w:tc>
      </w:tr>
      <w:tr w:rsidR="002F5154" w:rsidRPr="001204F8" w14:paraId="5B207EB8" w14:textId="77777777" w:rsidTr="00B345CF">
        <w:trPr>
          <w:trHeight w:val="290"/>
        </w:trPr>
        <w:tc>
          <w:tcPr>
            <w:tcW w:w="4860" w:type="dxa"/>
            <w:tcBorders>
              <w:top w:val="nil"/>
              <w:left w:val="nil"/>
              <w:bottom w:val="nil"/>
              <w:right w:val="nil"/>
            </w:tcBorders>
            <w:shd w:val="clear" w:color="auto" w:fill="auto"/>
            <w:noWrap/>
            <w:vAlign w:val="center"/>
            <w:hideMark/>
          </w:tcPr>
          <w:p w14:paraId="18263361"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Annual Energy generation</w:t>
            </w:r>
          </w:p>
        </w:tc>
        <w:tc>
          <w:tcPr>
            <w:tcW w:w="1684" w:type="dxa"/>
            <w:tcBorders>
              <w:top w:val="nil"/>
              <w:left w:val="nil"/>
              <w:bottom w:val="nil"/>
              <w:right w:val="nil"/>
            </w:tcBorders>
            <w:shd w:val="clear" w:color="auto" w:fill="auto"/>
            <w:noWrap/>
            <w:vAlign w:val="center"/>
            <w:hideMark/>
          </w:tcPr>
          <w:p w14:paraId="0C8DD40D" w14:textId="77777777" w:rsidR="002F5154" w:rsidRPr="001204F8" w:rsidRDefault="009E4101" w:rsidP="007602E9">
            <w:pPr>
              <w:spacing w:after="0"/>
              <w:jc w:val="center"/>
              <w:rPr>
                <w:rFonts w:eastAsia="Times New Roman" w:cs="Calibri"/>
                <w:color w:val="000000"/>
                <w:szCs w:val="20"/>
              </w:rPr>
            </w:pPr>
            <w:r w:rsidRPr="001204F8">
              <w:rPr>
                <w:rFonts w:eastAsia="Times New Roman" w:cs="Calibri"/>
                <w:color w:val="000000"/>
                <w:szCs w:val="20"/>
              </w:rPr>
              <w:t>1,171,800</w:t>
            </w:r>
          </w:p>
        </w:tc>
        <w:tc>
          <w:tcPr>
            <w:tcW w:w="1980" w:type="dxa"/>
            <w:tcBorders>
              <w:top w:val="nil"/>
              <w:left w:val="nil"/>
              <w:bottom w:val="nil"/>
              <w:right w:val="nil"/>
            </w:tcBorders>
            <w:shd w:val="clear" w:color="auto" w:fill="auto"/>
            <w:noWrap/>
            <w:vAlign w:val="center"/>
            <w:hideMark/>
          </w:tcPr>
          <w:p w14:paraId="380CB8F6"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kWh</w:t>
            </w:r>
          </w:p>
        </w:tc>
      </w:tr>
      <w:tr w:rsidR="002F5154" w:rsidRPr="001204F8" w14:paraId="666E76C9" w14:textId="77777777" w:rsidTr="00B345CF">
        <w:trPr>
          <w:trHeight w:val="330"/>
        </w:trPr>
        <w:tc>
          <w:tcPr>
            <w:tcW w:w="4860" w:type="dxa"/>
            <w:tcBorders>
              <w:top w:val="nil"/>
              <w:left w:val="nil"/>
              <w:bottom w:val="nil"/>
              <w:right w:val="nil"/>
            </w:tcBorders>
            <w:shd w:val="clear" w:color="auto" w:fill="auto"/>
            <w:noWrap/>
            <w:vAlign w:val="center"/>
            <w:hideMark/>
          </w:tcPr>
          <w:p w14:paraId="08AA5262"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Annual NG Consumption</w:t>
            </w:r>
          </w:p>
        </w:tc>
        <w:tc>
          <w:tcPr>
            <w:tcW w:w="1684" w:type="dxa"/>
            <w:tcBorders>
              <w:top w:val="nil"/>
              <w:left w:val="nil"/>
              <w:bottom w:val="nil"/>
              <w:right w:val="nil"/>
            </w:tcBorders>
            <w:shd w:val="clear" w:color="auto" w:fill="auto"/>
            <w:noWrap/>
            <w:vAlign w:val="center"/>
            <w:hideMark/>
          </w:tcPr>
          <w:p w14:paraId="09271E8B" w14:textId="77777777" w:rsidR="002F5154" w:rsidRPr="001204F8" w:rsidRDefault="009E4101" w:rsidP="007602E9">
            <w:pPr>
              <w:spacing w:after="0"/>
              <w:jc w:val="center"/>
              <w:rPr>
                <w:rFonts w:eastAsia="Times New Roman" w:cs="Calibri"/>
                <w:color w:val="000000"/>
                <w:szCs w:val="20"/>
              </w:rPr>
            </w:pPr>
            <w:r w:rsidRPr="001204F8">
              <w:rPr>
                <w:rFonts w:eastAsia="Times New Roman" w:cs="Calibri"/>
                <w:color w:val="000000"/>
                <w:szCs w:val="20"/>
              </w:rPr>
              <w:t>160,521</w:t>
            </w:r>
          </w:p>
        </w:tc>
        <w:tc>
          <w:tcPr>
            <w:tcW w:w="1980" w:type="dxa"/>
            <w:tcBorders>
              <w:top w:val="nil"/>
              <w:left w:val="nil"/>
              <w:bottom w:val="nil"/>
              <w:right w:val="nil"/>
            </w:tcBorders>
            <w:shd w:val="clear" w:color="auto" w:fill="auto"/>
            <w:noWrap/>
            <w:vAlign w:val="center"/>
            <w:hideMark/>
          </w:tcPr>
          <w:p w14:paraId="3CCB8307"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m</w:t>
            </w:r>
            <w:r w:rsidRPr="001204F8">
              <w:rPr>
                <w:rFonts w:eastAsia="Times New Roman" w:cs="Calibri"/>
                <w:color w:val="000000"/>
                <w:szCs w:val="20"/>
                <w:vertAlign w:val="superscript"/>
              </w:rPr>
              <w:t>3</w:t>
            </w:r>
            <w:r w:rsidRPr="001204F8">
              <w:rPr>
                <w:rFonts w:eastAsia="Times New Roman" w:cs="Calibri"/>
                <w:color w:val="000000"/>
                <w:szCs w:val="20"/>
              </w:rPr>
              <w:t>/</w:t>
            </w:r>
            <w:r w:rsidR="00703EDE" w:rsidRPr="001204F8">
              <w:rPr>
                <w:rFonts w:eastAsia="Times New Roman" w:cs="Calibri"/>
                <w:color w:val="000000"/>
                <w:szCs w:val="20"/>
              </w:rPr>
              <w:t>yr.</w:t>
            </w:r>
          </w:p>
        </w:tc>
      </w:tr>
      <w:tr w:rsidR="002F5154" w:rsidRPr="001204F8" w14:paraId="7AF1113B" w14:textId="77777777" w:rsidTr="00B345CF">
        <w:trPr>
          <w:trHeight w:val="290"/>
        </w:trPr>
        <w:tc>
          <w:tcPr>
            <w:tcW w:w="4860" w:type="dxa"/>
            <w:tcBorders>
              <w:top w:val="nil"/>
              <w:left w:val="nil"/>
              <w:bottom w:val="nil"/>
              <w:right w:val="nil"/>
            </w:tcBorders>
            <w:shd w:val="clear" w:color="auto" w:fill="auto"/>
            <w:noWrap/>
            <w:vAlign w:val="center"/>
            <w:hideMark/>
          </w:tcPr>
          <w:p w14:paraId="36CFF5A8"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lastRenderedPageBreak/>
              <w:t>NCV of NG</w:t>
            </w:r>
          </w:p>
        </w:tc>
        <w:tc>
          <w:tcPr>
            <w:tcW w:w="1684" w:type="dxa"/>
            <w:tcBorders>
              <w:top w:val="nil"/>
              <w:left w:val="nil"/>
              <w:bottom w:val="nil"/>
              <w:right w:val="nil"/>
            </w:tcBorders>
            <w:shd w:val="clear" w:color="auto" w:fill="auto"/>
            <w:noWrap/>
            <w:vAlign w:val="center"/>
            <w:hideMark/>
          </w:tcPr>
          <w:p w14:paraId="630FF270"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0.033</w:t>
            </w:r>
          </w:p>
        </w:tc>
        <w:tc>
          <w:tcPr>
            <w:tcW w:w="1980" w:type="dxa"/>
            <w:tcBorders>
              <w:top w:val="nil"/>
              <w:left w:val="nil"/>
              <w:bottom w:val="nil"/>
              <w:right w:val="nil"/>
            </w:tcBorders>
            <w:shd w:val="clear" w:color="auto" w:fill="auto"/>
            <w:noWrap/>
            <w:vAlign w:val="center"/>
            <w:hideMark/>
          </w:tcPr>
          <w:p w14:paraId="75D4ACAB"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GJ/m3</w:t>
            </w:r>
          </w:p>
        </w:tc>
      </w:tr>
      <w:tr w:rsidR="002F5154" w:rsidRPr="001204F8" w14:paraId="1A080AF2" w14:textId="77777777" w:rsidTr="00B345CF">
        <w:trPr>
          <w:trHeight w:val="290"/>
        </w:trPr>
        <w:tc>
          <w:tcPr>
            <w:tcW w:w="4860" w:type="dxa"/>
            <w:tcBorders>
              <w:top w:val="nil"/>
              <w:left w:val="nil"/>
              <w:bottom w:val="nil"/>
              <w:right w:val="nil"/>
            </w:tcBorders>
            <w:shd w:val="clear" w:color="auto" w:fill="auto"/>
            <w:noWrap/>
            <w:vAlign w:val="center"/>
            <w:hideMark/>
          </w:tcPr>
          <w:p w14:paraId="0D2F010B"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Energy generated from NG</w:t>
            </w:r>
          </w:p>
        </w:tc>
        <w:tc>
          <w:tcPr>
            <w:tcW w:w="1684" w:type="dxa"/>
            <w:tcBorders>
              <w:top w:val="nil"/>
              <w:left w:val="nil"/>
              <w:bottom w:val="nil"/>
              <w:right w:val="nil"/>
            </w:tcBorders>
            <w:shd w:val="clear" w:color="auto" w:fill="auto"/>
            <w:noWrap/>
            <w:vAlign w:val="center"/>
            <w:hideMark/>
          </w:tcPr>
          <w:p w14:paraId="5F47B92B"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851</w:t>
            </w:r>
          </w:p>
        </w:tc>
        <w:tc>
          <w:tcPr>
            <w:tcW w:w="1980" w:type="dxa"/>
            <w:tcBorders>
              <w:top w:val="nil"/>
              <w:left w:val="nil"/>
              <w:bottom w:val="nil"/>
              <w:right w:val="nil"/>
            </w:tcBorders>
            <w:shd w:val="clear" w:color="auto" w:fill="auto"/>
            <w:noWrap/>
            <w:vAlign w:val="center"/>
            <w:hideMark/>
          </w:tcPr>
          <w:p w14:paraId="5D978CF9"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GJ</w:t>
            </w:r>
          </w:p>
        </w:tc>
      </w:tr>
      <w:tr w:rsidR="002F5154" w:rsidRPr="001204F8" w14:paraId="45DE2F9F" w14:textId="77777777" w:rsidTr="00B345CF">
        <w:trPr>
          <w:trHeight w:val="290"/>
        </w:trPr>
        <w:tc>
          <w:tcPr>
            <w:tcW w:w="4860" w:type="dxa"/>
            <w:tcBorders>
              <w:top w:val="nil"/>
              <w:left w:val="nil"/>
              <w:bottom w:val="nil"/>
              <w:right w:val="nil"/>
            </w:tcBorders>
            <w:shd w:val="clear" w:color="auto" w:fill="auto"/>
            <w:noWrap/>
            <w:vAlign w:val="center"/>
            <w:hideMark/>
          </w:tcPr>
          <w:p w14:paraId="41989B43"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Conversion factor to 1 Ton of Oil Equivalent (toe)</w:t>
            </w:r>
          </w:p>
        </w:tc>
        <w:tc>
          <w:tcPr>
            <w:tcW w:w="1684" w:type="dxa"/>
            <w:tcBorders>
              <w:top w:val="nil"/>
              <w:left w:val="nil"/>
              <w:bottom w:val="nil"/>
              <w:right w:val="nil"/>
            </w:tcBorders>
            <w:shd w:val="clear" w:color="auto" w:fill="auto"/>
            <w:noWrap/>
            <w:vAlign w:val="center"/>
            <w:hideMark/>
          </w:tcPr>
          <w:p w14:paraId="16893FC5"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41.87</w:t>
            </w:r>
          </w:p>
        </w:tc>
        <w:tc>
          <w:tcPr>
            <w:tcW w:w="1980" w:type="dxa"/>
            <w:tcBorders>
              <w:top w:val="nil"/>
              <w:left w:val="nil"/>
              <w:bottom w:val="nil"/>
              <w:right w:val="nil"/>
            </w:tcBorders>
            <w:shd w:val="clear" w:color="auto" w:fill="auto"/>
            <w:noWrap/>
            <w:vAlign w:val="center"/>
            <w:hideMark/>
          </w:tcPr>
          <w:p w14:paraId="2A6027A8"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GJ/toe</w:t>
            </w:r>
          </w:p>
        </w:tc>
      </w:tr>
      <w:tr w:rsidR="002F5154" w:rsidRPr="001204F8" w14:paraId="5D55618E" w14:textId="77777777" w:rsidTr="00B345CF">
        <w:trPr>
          <w:trHeight w:val="290"/>
        </w:trPr>
        <w:tc>
          <w:tcPr>
            <w:tcW w:w="4860" w:type="dxa"/>
            <w:tcBorders>
              <w:top w:val="nil"/>
              <w:left w:val="nil"/>
              <w:bottom w:val="nil"/>
              <w:right w:val="nil"/>
            </w:tcBorders>
            <w:shd w:val="clear" w:color="auto" w:fill="auto"/>
            <w:noWrap/>
            <w:vAlign w:val="center"/>
            <w:hideMark/>
          </w:tcPr>
          <w:p w14:paraId="77D5CD8F"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Ton of Oil Equivalent</w:t>
            </w:r>
          </w:p>
        </w:tc>
        <w:tc>
          <w:tcPr>
            <w:tcW w:w="1684" w:type="dxa"/>
            <w:tcBorders>
              <w:top w:val="nil"/>
              <w:left w:val="nil"/>
              <w:bottom w:val="nil"/>
              <w:right w:val="nil"/>
            </w:tcBorders>
            <w:shd w:val="clear" w:color="auto" w:fill="auto"/>
            <w:noWrap/>
            <w:vAlign w:val="center"/>
            <w:hideMark/>
          </w:tcPr>
          <w:p w14:paraId="603BEF3E"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20</w:t>
            </w:r>
          </w:p>
        </w:tc>
        <w:tc>
          <w:tcPr>
            <w:tcW w:w="1980" w:type="dxa"/>
            <w:tcBorders>
              <w:top w:val="nil"/>
              <w:left w:val="nil"/>
              <w:bottom w:val="nil"/>
              <w:right w:val="nil"/>
            </w:tcBorders>
            <w:shd w:val="clear" w:color="auto" w:fill="auto"/>
            <w:noWrap/>
            <w:vAlign w:val="center"/>
            <w:hideMark/>
          </w:tcPr>
          <w:p w14:paraId="765606F2"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toe</w:t>
            </w:r>
          </w:p>
        </w:tc>
      </w:tr>
      <w:tr w:rsidR="002F5154" w:rsidRPr="001204F8" w14:paraId="247F3F0D" w14:textId="77777777" w:rsidTr="00B345CF">
        <w:trPr>
          <w:trHeight w:val="280"/>
        </w:trPr>
        <w:tc>
          <w:tcPr>
            <w:tcW w:w="4860" w:type="dxa"/>
            <w:tcBorders>
              <w:top w:val="nil"/>
              <w:left w:val="nil"/>
              <w:bottom w:val="nil"/>
              <w:right w:val="nil"/>
            </w:tcBorders>
            <w:shd w:val="clear" w:color="auto" w:fill="auto"/>
            <w:noWrap/>
            <w:vAlign w:val="center"/>
            <w:hideMark/>
          </w:tcPr>
          <w:p w14:paraId="2F8C774D" w14:textId="77777777" w:rsidR="002F5154" w:rsidRPr="001204F8" w:rsidRDefault="002F5154" w:rsidP="007602E9">
            <w:pPr>
              <w:spacing w:after="0"/>
              <w:rPr>
                <w:rFonts w:eastAsia="Times New Roman" w:cs="Calibri"/>
                <w:color w:val="000000"/>
                <w:szCs w:val="20"/>
              </w:rPr>
            </w:pPr>
          </w:p>
        </w:tc>
        <w:tc>
          <w:tcPr>
            <w:tcW w:w="1684" w:type="dxa"/>
            <w:tcBorders>
              <w:top w:val="nil"/>
              <w:left w:val="nil"/>
              <w:bottom w:val="nil"/>
              <w:right w:val="nil"/>
            </w:tcBorders>
            <w:shd w:val="clear" w:color="auto" w:fill="auto"/>
            <w:noWrap/>
            <w:vAlign w:val="center"/>
            <w:hideMark/>
          </w:tcPr>
          <w:p w14:paraId="3AC9A255" w14:textId="77777777" w:rsidR="002F5154" w:rsidRPr="001204F8" w:rsidRDefault="002F5154" w:rsidP="007602E9">
            <w:pPr>
              <w:spacing w:after="0"/>
              <w:jc w:val="center"/>
              <w:rPr>
                <w:rFonts w:eastAsia="Times New Roman" w:cs="Calibri"/>
                <w:szCs w:val="20"/>
              </w:rPr>
            </w:pPr>
          </w:p>
        </w:tc>
        <w:tc>
          <w:tcPr>
            <w:tcW w:w="1980" w:type="dxa"/>
            <w:tcBorders>
              <w:top w:val="nil"/>
              <w:left w:val="nil"/>
              <w:bottom w:val="nil"/>
              <w:right w:val="nil"/>
            </w:tcBorders>
            <w:shd w:val="clear" w:color="auto" w:fill="auto"/>
            <w:noWrap/>
            <w:vAlign w:val="center"/>
            <w:hideMark/>
          </w:tcPr>
          <w:p w14:paraId="64657D27" w14:textId="77777777" w:rsidR="002F5154" w:rsidRPr="001204F8" w:rsidRDefault="002F5154" w:rsidP="007602E9">
            <w:pPr>
              <w:spacing w:after="0"/>
              <w:jc w:val="center"/>
              <w:rPr>
                <w:rFonts w:eastAsia="Times New Roman" w:cs="Calibri"/>
                <w:szCs w:val="20"/>
              </w:rPr>
            </w:pPr>
          </w:p>
        </w:tc>
      </w:tr>
      <w:tr w:rsidR="002F5154" w:rsidRPr="001204F8" w14:paraId="156BD1D2" w14:textId="77777777" w:rsidTr="00B345CF">
        <w:trPr>
          <w:trHeight w:val="280"/>
        </w:trPr>
        <w:tc>
          <w:tcPr>
            <w:tcW w:w="4860" w:type="dxa"/>
            <w:tcBorders>
              <w:top w:val="nil"/>
              <w:left w:val="nil"/>
              <w:bottom w:val="nil"/>
              <w:right w:val="nil"/>
            </w:tcBorders>
            <w:shd w:val="clear" w:color="000000" w:fill="002060"/>
            <w:noWrap/>
            <w:vAlign w:val="center"/>
            <w:hideMark/>
          </w:tcPr>
          <w:p w14:paraId="40A28F31" w14:textId="77777777" w:rsidR="002F5154" w:rsidRPr="001204F8" w:rsidRDefault="002F5154" w:rsidP="007602E9">
            <w:pPr>
              <w:spacing w:after="0"/>
              <w:rPr>
                <w:rFonts w:eastAsia="Times New Roman" w:cs="Calibri"/>
                <w:b/>
                <w:bCs/>
                <w:color w:val="FFFFFF"/>
                <w:szCs w:val="20"/>
                <w:u w:val="single"/>
              </w:rPr>
            </w:pPr>
            <w:r w:rsidRPr="001204F8">
              <w:rPr>
                <w:rFonts w:eastAsia="Times New Roman" w:cs="Calibri"/>
                <w:b/>
                <w:bCs/>
                <w:color w:val="FFFFFF"/>
                <w:szCs w:val="20"/>
                <w:u w:val="single"/>
              </w:rPr>
              <w:t>Biomass Treatment</w:t>
            </w:r>
          </w:p>
        </w:tc>
        <w:tc>
          <w:tcPr>
            <w:tcW w:w="1684" w:type="dxa"/>
            <w:tcBorders>
              <w:top w:val="nil"/>
              <w:left w:val="nil"/>
              <w:bottom w:val="nil"/>
              <w:right w:val="nil"/>
            </w:tcBorders>
            <w:shd w:val="clear" w:color="000000" w:fill="002060"/>
            <w:noWrap/>
            <w:vAlign w:val="center"/>
            <w:hideMark/>
          </w:tcPr>
          <w:p w14:paraId="375C30DB" w14:textId="77777777" w:rsidR="002F5154" w:rsidRPr="001204F8" w:rsidRDefault="002F5154" w:rsidP="007602E9">
            <w:pPr>
              <w:spacing w:after="0"/>
              <w:jc w:val="center"/>
              <w:rPr>
                <w:rFonts w:eastAsia="Times New Roman" w:cs="Calibri"/>
                <w:b/>
                <w:bCs/>
                <w:color w:val="FFFFFF"/>
                <w:szCs w:val="20"/>
                <w:u w:val="single"/>
              </w:rPr>
            </w:pPr>
            <w:r w:rsidRPr="001204F8">
              <w:rPr>
                <w:rFonts w:eastAsia="Times New Roman" w:cs="Calibri"/>
                <w:b/>
                <w:bCs/>
                <w:color w:val="FFFFFF"/>
                <w:szCs w:val="20"/>
                <w:u w:val="single"/>
              </w:rPr>
              <w:t>Value</w:t>
            </w:r>
          </w:p>
        </w:tc>
        <w:tc>
          <w:tcPr>
            <w:tcW w:w="1980" w:type="dxa"/>
            <w:tcBorders>
              <w:top w:val="nil"/>
              <w:left w:val="nil"/>
              <w:bottom w:val="nil"/>
              <w:right w:val="nil"/>
            </w:tcBorders>
            <w:shd w:val="clear" w:color="000000" w:fill="002060"/>
            <w:noWrap/>
            <w:vAlign w:val="center"/>
            <w:hideMark/>
          </w:tcPr>
          <w:p w14:paraId="66CB042B" w14:textId="77777777" w:rsidR="002F5154" w:rsidRPr="001204F8" w:rsidRDefault="002F5154" w:rsidP="007602E9">
            <w:pPr>
              <w:spacing w:after="0"/>
              <w:jc w:val="center"/>
              <w:rPr>
                <w:rFonts w:eastAsia="Times New Roman" w:cs="Calibri"/>
                <w:b/>
                <w:bCs/>
                <w:color w:val="FFFFFF"/>
                <w:szCs w:val="20"/>
                <w:u w:val="single"/>
              </w:rPr>
            </w:pPr>
            <w:r w:rsidRPr="001204F8">
              <w:rPr>
                <w:rFonts w:eastAsia="Times New Roman" w:cs="Calibri"/>
                <w:b/>
                <w:bCs/>
                <w:color w:val="FFFFFF"/>
                <w:szCs w:val="20"/>
                <w:u w:val="single"/>
              </w:rPr>
              <w:t>Unit</w:t>
            </w:r>
          </w:p>
        </w:tc>
      </w:tr>
      <w:tr w:rsidR="002F5154" w:rsidRPr="001204F8" w14:paraId="09023571" w14:textId="77777777" w:rsidTr="00B345CF">
        <w:trPr>
          <w:trHeight w:val="280"/>
        </w:trPr>
        <w:tc>
          <w:tcPr>
            <w:tcW w:w="4860" w:type="dxa"/>
            <w:tcBorders>
              <w:top w:val="nil"/>
              <w:left w:val="nil"/>
              <w:bottom w:val="nil"/>
              <w:right w:val="nil"/>
            </w:tcBorders>
            <w:shd w:val="clear" w:color="auto" w:fill="auto"/>
            <w:noWrap/>
            <w:vAlign w:val="center"/>
            <w:hideMark/>
          </w:tcPr>
          <w:p w14:paraId="645D23DA"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 xml:space="preserve">Cost of </w:t>
            </w:r>
            <w:r w:rsidR="009D3FF6" w:rsidRPr="001204F8">
              <w:rPr>
                <w:rFonts w:eastAsia="Times New Roman" w:cs="Calibri"/>
                <w:color w:val="000000"/>
                <w:szCs w:val="20"/>
              </w:rPr>
              <w:t>woodchipper</w:t>
            </w:r>
            <w:r w:rsidRPr="001204F8">
              <w:rPr>
                <w:rFonts w:eastAsia="Times New Roman" w:cs="Calibri"/>
                <w:color w:val="000000"/>
                <w:szCs w:val="20"/>
              </w:rPr>
              <w:t xml:space="preserve"> for biomass gasifier</w:t>
            </w:r>
          </w:p>
        </w:tc>
        <w:tc>
          <w:tcPr>
            <w:tcW w:w="1684" w:type="dxa"/>
            <w:tcBorders>
              <w:top w:val="nil"/>
              <w:left w:val="nil"/>
              <w:bottom w:val="nil"/>
              <w:right w:val="nil"/>
            </w:tcBorders>
            <w:shd w:val="clear" w:color="auto" w:fill="auto"/>
            <w:noWrap/>
            <w:vAlign w:val="center"/>
            <w:hideMark/>
          </w:tcPr>
          <w:p w14:paraId="643555BC" w14:textId="77777777" w:rsidR="002F5154" w:rsidRPr="001204F8" w:rsidRDefault="009E4101" w:rsidP="007602E9">
            <w:pPr>
              <w:spacing w:after="0"/>
              <w:jc w:val="center"/>
              <w:rPr>
                <w:rFonts w:eastAsia="Times New Roman" w:cs="Calibri"/>
                <w:color w:val="000000"/>
                <w:szCs w:val="20"/>
              </w:rPr>
            </w:pPr>
            <w:r w:rsidRPr="001204F8">
              <w:rPr>
                <w:rFonts w:eastAsia="Times New Roman" w:cs="Calibri"/>
                <w:color w:val="000000"/>
                <w:szCs w:val="20"/>
              </w:rPr>
              <w:t>4</w:t>
            </w:r>
            <w:r w:rsidR="002F5154" w:rsidRPr="001204F8">
              <w:rPr>
                <w:rFonts w:eastAsia="Times New Roman" w:cs="Calibri"/>
                <w:color w:val="000000"/>
                <w:szCs w:val="20"/>
              </w:rPr>
              <w:t>,</w:t>
            </w:r>
            <w:r w:rsidRPr="001204F8">
              <w:rPr>
                <w:rFonts w:eastAsia="Times New Roman" w:cs="Calibri"/>
                <w:color w:val="000000"/>
                <w:szCs w:val="20"/>
              </w:rPr>
              <w:t>270</w:t>
            </w:r>
          </w:p>
        </w:tc>
        <w:tc>
          <w:tcPr>
            <w:tcW w:w="1980" w:type="dxa"/>
            <w:tcBorders>
              <w:top w:val="nil"/>
              <w:left w:val="nil"/>
              <w:bottom w:val="nil"/>
              <w:right w:val="nil"/>
            </w:tcBorders>
            <w:shd w:val="clear" w:color="auto" w:fill="auto"/>
            <w:noWrap/>
            <w:vAlign w:val="center"/>
            <w:hideMark/>
          </w:tcPr>
          <w:p w14:paraId="6D26EA95"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USD</w:t>
            </w:r>
          </w:p>
        </w:tc>
      </w:tr>
      <w:tr w:rsidR="002F5154" w:rsidRPr="001204F8" w14:paraId="7B47AA1A" w14:textId="77777777" w:rsidTr="00B345CF">
        <w:trPr>
          <w:trHeight w:val="280"/>
        </w:trPr>
        <w:tc>
          <w:tcPr>
            <w:tcW w:w="4860" w:type="dxa"/>
            <w:tcBorders>
              <w:top w:val="nil"/>
              <w:left w:val="nil"/>
              <w:bottom w:val="nil"/>
              <w:right w:val="nil"/>
            </w:tcBorders>
            <w:shd w:val="clear" w:color="auto" w:fill="auto"/>
            <w:noWrap/>
            <w:vAlign w:val="center"/>
            <w:hideMark/>
          </w:tcPr>
          <w:p w14:paraId="34C8E553" w14:textId="77777777" w:rsidR="002F5154" w:rsidRPr="001204F8" w:rsidRDefault="002F5154" w:rsidP="007602E9">
            <w:pPr>
              <w:spacing w:after="0"/>
              <w:rPr>
                <w:rFonts w:eastAsia="Times New Roman" w:cs="Calibri"/>
                <w:color w:val="000000"/>
                <w:szCs w:val="20"/>
              </w:rPr>
            </w:pPr>
            <w:r w:rsidRPr="001204F8">
              <w:rPr>
                <w:rFonts w:eastAsia="Times New Roman" w:cs="Calibri"/>
                <w:color w:val="000000"/>
                <w:szCs w:val="20"/>
              </w:rPr>
              <w:t>Cost of pelleting plant</w:t>
            </w:r>
          </w:p>
        </w:tc>
        <w:tc>
          <w:tcPr>
            <w:tcW w:w="1684" w:type="dxa"/>
            <w:tcBorders>
              <w:top w:val="nil"/>
              <w:left w:val="nil"/>
              <w:bottom w:val="nil"/>
              <w:right w:val="nil"/>
            </w:tcBorders>
            <w:shd w:val="clear" w:color="auto" w:fill="auto"/>
            <w:noWrap/>
            <w:vAlign w:val="center"/>
            <w:hideMark/>
          </w:tcPr>
          <w:p w14:paraId="1A12809D"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2,</w:t>
            </w:r>
            <w:r w:rsidR="009E4101" w:rsidRPr="001204F8">
              <w:rPr>
                <w:rFonts w:eastAsia="Times New Roman" w:cs="Calibri"/>
                <w:color w:val="000000"/>
                <w:szCs w:val="20"/>
              </w:rPr>
              <w:t>850</w:t>
            </w:r>
          </w:p>
        </w:tc>
        <w:tc>
          <w:tcPr>
            <w:tcW w:w="1980" w:type="dxa"/>
            <w:tcBorders>
              <w:top w:val="nil"/>
              <w:left w:val="nil"/>
              <w:bottom w:val="nil"/>
              <w:right w:val="nil"/>
            </w:tcBorders>
            <w:shd w:val="clear" w:color="auto" w:fill="auto"/>
            <w:noWrap/>
            <w:vAlign w:val="center"/>
            <w:hideMark/>
          </w:tcPr>
          <w:p w14:paraId="52DCCA3F"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USD</w:t>
            </w:r>
          </w:p>
        </w:tc>
      </w:tr>
      <w:tr w:rsidR="002F5154" w:rsidRPr="001204F8" w14:paraId="06E020AE" w14:textId="77777777" w:rsidTr="00B345CF">
        <w:trPr>
          <w:trHeight w:val="280"/>
        </w:trPr>
        <w:tc>
          <w:tcPr>
            <w:tcW w:w="4860" w:type="dxa"/>
            <w:tcBorders>
              <w:top w:val="nil"/>
              <w:left w:val="nil"/>
              <w:bottom w:val="nil"/>
              <w:right w:val="nil"/>
            </w:tcBorders>
            <w:shd w:val="clear" w:color="auto" w:fill="auto"/>
            <w:noWrap/>
            <w:vAlign w:val="center"/>
            <w:hideMark/>
          </w:tcPr>
          <w:p w14:paraId="075591C6" w14:textId="77777777" w:rsidR="002F5154" w:rsidRPr="001204F8" w:rsidRDefault="002F5154" w:rsidP="007602E9">
            <w:pPr>
              <w:spacing w:after="0"/>
              <w:rPr>
                <w:rFonts w:eastAsia="Times New Roman" w:cs="Calibri"/>
                <w:color w:val="000000"/>
                <w:szCs w:val="20"/>
              </w:rPr>
            </w:pPr>
          </w:p>
        </w:tc>
        <w:tc>
          <w:tcPr>
            <w:tcW w:w="1684" w:type="dxa"/>
            <w:tcBorders>
              <w:top w:val="nil"/>
              <w:left w:val="nil"/>
              <w:bottom w:val="nil"/>
              <w:right w:val="nil"/>
            </w:tcBorders>
            <w:shd w:val="clear" w:color="auto" w:fill="auto"/>
            <w:noWrap/>
            <w:vAlign w:val="center"/>
            <w:hideMark/>
          </w:tcPr>
          <w:p w14:paraId="78C602D0" w14:textId="77777777" w:rsidR="002F5154" w:rsidRPr="001204F8" w:rsidRDefault="002F5154" w:rsidP="007602E9">
            <w:pPr>
              <w:spacing w:after="0"/>
              <w:jc w:val="center"/>
              <w:rPr>
                <w:rFonts w:eastAsia="Times New Roman" w:cs="Calibri"/>
                <w:szCs w:val="20"/>
              </w:rPr>
            </w:pPr>
          </w:p>
        </w:tc>
        <w:tc>
          <w:tcPr>
            <w:tcW w:w="1980" w:type="dxa"/>
            <w:tcBorders>
              <w:top w:val="nil"/>
              <w:left w:val="nil"/>
              <w:bottom w:val="nil"/>
              <w:right w:val="nil"/>
            </w:tcBorders>
            <w:shd w:val="clear" w:color="auto" w:fill="auto"/>
            <w:noWrap/>
            <w:vAlign w:val="center"/>
            <w:hideMark/>
          </w:tcPr>
          <w:p w14:paraId="5F66D401" w14:textId="77777777" w:rsidR="002F5154" w:rsidRPr="001204F8" w:rsidRDefault="002F5154" w:rsidP="007602E9">
            <w:pPr>
              <w:spacing w:after="0"/>
              <w:jc w:val="center"/>
              <w:rPr>
                <w:rFonts w:eastAsia="Times New Roman" w:cs="Calibri"/>
                <w:szCs w:val="20"/>
              </w:rPr>
            </w:pPr>
          </w:p>
        </w:tc>
      </w:tr>
      <w:tr w:rsidR="002F5154" w:rsidRPr="001204F8" w14:paraId="3628595F" w14:textId="77777777" w:rsidTr="00B345CF">
        <w:trPr>
          <w:trHeight w:val="290"/>
        </w:trPr>
        <w:tc>
          <w:tcPr>
            <w:tcW w:w="4860" w:type="dxa"/>
            <w:tcBorders>
              <w:top w:val="nil"/>
              <w:left w:val="nil"/>
              <w:bottom w:val="nil"/>
              <w:right w:val="nil"/>
            </w:tcBorders>
            <w:shd w:val="clear" w:color="000000" w:fill="002060"/>
            <w:noWrap/>
            <w:vAlign w:val="center"/>
            <w:hideMark/>
          </w:tcPr>
          <w:p w14:paraId="5F525F6B" w14:textId="77777777" w:rsidR="002F5154" w:rsidRPr="001204F8" w:rsidRDefault="002F5154" w:rsidP="007602E9">
            <w:pPr>
              <w:spacing w:after="0"/>
              <w:rPr>
                <w:rFonts w:eastAsia="Times New Roman" w:cs="Calibri"/>
                <w:b/>
                <w:bCs/>
                <w:color w:val="FFFFFF"/>
                <w:szCs w:val="20"/>
                <w:u w:val="single"/>
              </w:rPr>
            </w:pPr>
            <w:r w:rsidRPr="001204F8">
              <w:rPr>
                <w:rFonts w:eastAsia="Times New Roman" w:cs="Calibri"/>
                <w:b/>
                <w:bCs/>
                <w:color w:val="FFFFFF"/>
                <w:szCs w:val="20"/>
                <w:u w:val="single"/>
              </w:rPr>
              <w:t>Biomass Supply for Industrial Use</w:t>
            </w:r>
          </w:p>
        </w:tc>
        <w:tc>
          <w:tcPr>
            <w:tcW w:w="1684" w:type="dxa"/>
            <w:tcBorders>
              <w:top w:val="nil"/>
              <w:left w:val="nil"/>
              <w:bottom w:val="nil"/>
              <w:right w:val="nil"/>
            </w:tcBorders>
            <w:shd w:val="clear" w:color="000000" w:fill="002060"/>
            <w:noWrap/>
            <w:vAlign w:val="center"/>
            <w:hideMark/>
          </w:tcPr>
          <w:p w14:paraId="76236C27" w14:textId="77777777" w:rsidR="002F5154" w:rsidRPr="001204F8" w:rsidRDefault="002F5154" w:rsidP="007602E9">
            <w:pPr>
              <w:spacing w:after="0"/>
              <w:jc w:val="center"/>
              <w:rPr>
                <w:rFonts w:eastAsia="Times New Roman" w:cs="Calibri"/>
                <w:b/>
                <w:bCs/>
                <w:color w:val="FFFFFF"/>
                <w:szCs w:val="20"/>
                <w:u w:val="single"/>
              </w:rPr>
            </w:pPr>
            <w:r w:rsidRPr="001204F8">
              <w:rPr>
                <w:rFonts w:eastAsia="Times New Roman" w:cs="Calibri"/>
                <w:b/>
                <w:bCs/>
                <w:color w:val="FFFFFF"/>
                <w:szCs w:val="20"/>
                <w:u w:val="single"/>
              </w:rPr>
              <w:t>Value</w:t>
            </w:r>
          </w:p>
        </w:tc>
        <w:tc>
          <w:tcPr>
            <w:tcW w:w="1980" w:type="dxa"/>
            <w:tcBorders>
              <w:top w:val="nil"/>
              <w:left w:val="nil"/>
              <w:bottom w:val="nil"/>
              <w:right w:val="nil"/>
            </w:tcBorders>
            <w:shd w:val="clear" w:color="000000" w:fill="002060"/>
            <w:noWrap/>
            <w:vAlign w:val="center"/>
            <w:hideMark/>
          </w:tcPr>
          <w:p w14:paraId="47F8FDAB" w14:textId="77777777" w:rsidR="002F5154" w:rsidRPr="001204F8" w:rsidRDefault="002F5154" w:rsidP="007602E9">
            <w:pPr>
              <w:spacing w:after="0"/>
              <w:jc w:val="center"/>
              <w:rPr>
                <w:rFonts w:eastAsia="Times New Roman" w:cs="Calibri"/>
                <w:b/>
                <w:bCs/>
                <w:color w:val="FFFFFF"/>
                <w:szCs w:val="20"/>
                <w:u w:val="single"/>
              </w:rPr>
            </w:pPr>
            <w:r w:rsidRPr="001204F8">
              <w:rPr>
                <w:rFonts w:eastAsia="Times New Roman" w:cs="Calibri"/>
                <w:b/>
                <w:bCs/>
                <w:color w:val="FFFFFF"/>
                <w:szCs w:val="20"/>
                <w:u w:val="single"/>
              </w:rPr>
              <w:t>Unit</w:t>
            </w:r>
          </w:p>
        </w:tc>
      </w:tr>
      <w:tr w:rsidR="002F5154" w:rsidRPr="001204F8" w14:paraId="3072644E" w14:textId="77777777" w:rsidTr="00B345CF">
        <w:trPr>
          <w:trHeight w:val="290"/>
        </w:trPr>
        <w:tc>
          <w:tcPr>
            <w:tcW w:w="4860" w:type="dxa"/>
            <w:tcBorders>
              <w:top w:val="nil"/>
              <w:left w:val="nil"/>
              <w:bottom w:val="nil"/>
              <w:right w:val="nil"/>
            </w:tcBorders>
            <w:shd w:val="clear" w:color="auto" w:fill="auto"/>
            <w:noWrap/>
            <w:vAlign w:val="center"/>
            <w:hideMark/>
          </w:tcPr>
          <w:p w14:paraId="44F95998" w14:textId="77777777" w:rsidR="002F5154" w:rsidRPr="001204F8" w:rsidRDefault="002F5154" w:rsidP="007602E9">
            <w:pPr>
              <w:spacing w:after="0"/>
              <w:jc w:val="left"/>
              <w:rPr>
                <w:rFonts w:eastAsia="Times New Roman" w:cs="Calibri"/>
                <w:color w:val="000000"/>
                <w:szCs w:val="20"/>
              </w:rPr>
            </w:pPr>
            <w:r w:rsidRPr="001204F8">
              <w:rPr>
                <w:rFonts w:eastAsia="Times New Roman" w:cs="Calibri"/>
                <w:color w:val="000000"/>
                <w:szCs w:val="20"/>
              </w:rPr>
              <w:t>Cost of Woody biomass burners for industrial use</w:t>
            </w:r>
          </w:p>
        </w:tc>
        <w:tc>
          <w:tcPr>
            <w:tcW w:w="1684" w:type="dxa"/>
            <w:tcBorders>
              <w:top w:val="nil"/>
              <w:left w:val="nil"/>
              <w:bottom w:val="nil"/>
              <w:right w:val="nil"/>
            </w:tcBorders>
            <w:shd w:val="clear" w:color="auto" w:fill="auto"/>
            <w:noWrap/>
            <w:vAlign w:val="center"/>
            <w:hideMark/>
          </w:tcPr>
          <w:p w14:paraId="2CEEEC05"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3,429</w:t>
            </w:r>
          </w:p>
        </w:tc>
        <w:tc>
          <w:tcPr>
            <w:tcW w:w="1980" w:type="dxa"/>
            <w:tcBorders>
              <w:top w:val="nil"/>
              <w:left w:val="nil"/>
              <w:bottom w:val="nil"/>
              <w:right w:val="nil"/>
            </w:tcBorders>
            <w:shd w:val="clear" w:color="auto" w:fill="auto"/>
            <w:noWrap/>
            <w:vAlign w:val="center"/>
            <w:hideMark/>
          </w:tcPr>
          <w:p w14:paraId="64E14073"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USD</w:t>
            </w:r>
          </w:p>
        </w:tc>
      </w:tr>
      <w:tr w:rsidR="002F5154" w:rsidRPr="001204F8" w14:paraId="1403AB04" w14:textId="77777777" w:rsidTr="00B345CF">
        <w:trPr>
          <w:trHeight w:val="290"/>
        </w:trPr>
        <w:tc>
          <w:tcPr>
            <w:tcW w:w="4860" w:type="dxa"/>
            <w:tcBorders>
              <w:top w:val="nil"/>
              <w:left w:val="nil"/>
              <w:bottom w:val="nil"/>
              <w:right w:val="nil"/>
            </w:tcBorders>
            <w:shd w:val="clear" w:color="auto" w:fill="auto"/>
            <w:noWrap/>
            <w:vAlign w:val="center"/>
            <w:hideMark/>
          </w:tcPr>
          <w:p w14:paraId="2F7EC6B9" w14:textId="77777777" w:rsidR="002F5154" w:rsidRPr="001204F8" w:rsidRDefault="002F5154" w:rsidP="007602E9">
            <w:pPr>
              <w:spacing w:after="0"/>
              <w:jc w:val="left"/>
              <w:rPr>
                <w:rFonts w:eastAsia="Times New Roman" w:cs="Calibri"/>
                <w:color w:val="000000"/>
                <w:szCs w:val="20"/>
              </w:rPr>
            </w:pPr>
            <w:r w:rsidRPr="001204F8">
              <w:rPr>
                <w:rFonts w:eastAsia="Times New Roman" w:cs="Calibri"/>
                <w:color w:val="000000"/>
                <w:szCs w:val="20"/>
              </w:rPr>
              <w:t>Woody Biomass required for operation of industrial applications</w:t>
            </w:r>
          </w:p>
        </w:tc>
        <w:tc>
          <w:tcPr>
            <w:tcW w:w="1684" w:type="dxa"/>
            <w:tcBorders>
              <w:top w:val="nil"/>
              <w:left w:val="nil"/>
              <w:bottom w:val="nil"/>
              <w:right w:val="nil"/>
            </w:tcBorders>
            <w:shd w:val="clear" w:color="auto" w:fill="auto"/>
            <w:noWrap/>
            <w:vAlign w:val="center"/>
            <w:hideMark/>
          </w:tcPr>
          <w:p w14:paraId="2D9A7E80"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2</w:t>
            </w:r>
          </w:p>
        </w:tc>
        <w:tc>
          <w:tcPr>
            <w:tcW w:w="1980" w:type="dxa"/>
            <w:tcBorders>
              <w:top w:val="nil"/>
              <w:left w:val="nil"/>
              <w:bottom w:val="nil"/>
              <w:right w:val="nil"/>
            </w:tcBorders>
            <w:shd w:val="clear" w:color="auto" w:fill="auto"/>
            <w:noWrap/>
            <w:vAlign w:val="center"/>
            <w:hideMark/>
          </w:tcPr>
          <w:p w14:paraId="1AF3BF6E" w14:textId="77777777" w:rsidR="002F5154" w:rsidRPr="001204F8" w:rsidRDefault="009F76A7" w:rsidP="007602E9">
            <w:pPr>
              <w:spacing w:after="0"/>
              <w:jc w:val="center"/>
              <w:rPr>
                <w:rFonts w:eastAsia="Times New Roman" w:cs="Calibri"/>
                <w:color w:val="000000"/>
                <w:szCs w:val="20"/>
              </w:rPr>
            </w:pPr>
            <w:r w:rsidRPr="001204F8">
              <w:rPr>
                <w:rFonts w:eastAsia="Times New Roman" w:cs="Calibri"/>
                <w:color w:val="000000"/>
                <w:szCs w:val="20"/>
              </w:rPr>
              <w:t>Ton</w:t>
            </w:r>
            <w:r w:rsidR="002F5154" w:rsidRPr="001204F8">
              <w:rPr>
                <w:rFonts w:eastAsia="Times New Roman" w:cs="Calibri"/>
                <w:color w:val="000000"/>
                <w:szCs w:val="20"/>
              </w:rPr>
              <w:t>s/day</w:t>
            </w:r>
          </w:p>
        </w:tc>
      </w:tr>
      <w:tr w:rsidR="002F5154" w:rsidRPr="001204F8" w14:paraId="6B40BD1C" w14:textId="77777777" w:rsidTr="00B345CF">
        <w:trPr>
          <w:trHeight w:val="290"/>
        </w:trPr>
        <w:tc>
          <w:tcPr>
            <w:tcW w:w="4860" w:type="dxa"/>
            <w:tcBorders>
              <w:top w:val="nil"/>
              <w:left w:val="nil"/>
              <w:bottom w:val="nil"/>
              <w:right w:val="nil"/>
            </w:tcBorders>
            <w:shd w:val="clear" w:color="auto" w:fill="auto"/>
            <w:noWrap/>
            <w:vAlign w:val="center"/>
            <w:hideMark/>
          </w:tcPr>
          <w:p w14:paraId="6BC479F0" w14:textId="77777777" w:rsidR="002F5154" w:rsidRPr="001204F8" w:rsidRDefault="002F5154" w:rsidP="007602E9">
            <w:pPr>
              <w:spacing w:after="0"/>
              <w:jc w:val="left"/>
              <w:rPr>
                <w:rFonts w:eastAsia="Times New Roman" w:cs="Calibri"/>
                <w:color w:val="000000"/>
                <w:szCs w:val="20"/>
              </w:rPr>
            </w:pPr>
            <w:r w:rsidRPr="001204F8">
              <w:rPr>
                <w:rFonts w:eastAsia="Times New Roman" w:cs="Calibri"/>
                <w:color w:val="000000"/>
                <w:szCs w:val="20"/>
              </w:rPr>
              <w:t>Woody Biomass required for operation of industrial applications</w:t>
            </w:r>
          </w:p>
        </w:tc>
        <w:tc>
          <w:tcPr>
            <w:tcW w:w="1684" w:type="dxa"/>
            <w:tcBorders>
              <w:top w:val="nil"/>
              <w:left w:val="nil"/>
              <w:bottom w:val="nil"/>
              <w:right w:val="nil"/>
            </w:tcBorders>
            <w:shd w:val="clear" w:color="auto" w:fill="auto"/>
            <w:noWrap/>
            <w:vAlign w:val="center"/>
            <w:hideMark/>
          </w:tcPr>
          <w:p w14:paraId="6B86E2F2"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730</w:t>
            </w:r>
          </w:p>
        </w:tc>
        <w:tc>
          <w:tcPr>
            <w:tcW w:w="1980" w:type="dxa"/>
            <w:tcBorders>
              <w:top w:val="nil"/>
              <w:left w:val="nil"/>
              <w:bottom w:val="nil"/>
              <w:right w:val="nil"/>
            </w:tcBorders>
            <w:shd w:val="clear" w:color="auto" w:fill="auto"/>
            <w:noWrap/>
            <w:vAlign w:val="center"/>
            <w:hideMark/>
          </w:tcPr>
          <w:p w14:paraId="30BD5A5F" w14:textId="77777777" w:rsidR="002F5154" w:rsidRPr="001204F8" w:rsidRDefault="009F76A7" w:rsidP="007602E9">
            <w:pPr>
              <w:spacing w:after="0"/>
              <w:jc w:val="center"/>
              <w:rPr>
                <w:rFonts w:eastAsia="Times New Roman" w:cs="Calibri"/>
                <w:color w:val="000000"/>
                <w:szCs w:val="20"/>
              </w:rPr>
            </w:pPr>
            <w:r w:rsidRPr="001204F8">
              <w:rPr>
                <w:rFonts w:eastAsia="Times New Roman" w:cs="Calibri"/>
                <w:color w:val="000000"/>
                <w:szCs w:val="20"/>
              </w:rPr>
              <w:t>Ton</w:t>
            </w:r>
            <w:r w:rsidR="002F5154" w:rsidRPr="001204F8">
              <w:rPr>
                <w:rFonts w:eastAsia="Times New Roman" w:cs="Calibri"/>
                <w:color w:val="000000"/>
                <w:szCs w:val="20"/>
              </w:rPr>
              <w:t>s/</w:t>
            </w:r>
            <w:r w:rsidR="00703EDE" w:rsidRPr="001204F8">
              <w:rPr>
                <w:rFonts w:eastAsia="Times New Roman" w:cs="Calibri"/>
                <w:color w:val="000000"/>
                <w:szCs w:val="20"/>
              </w:rPr>
              <w:t>yr.</w:t>
            </w:r>
          </w:p>
        </w:tc>
      </w:tr>
      <w:tr w:rsidR="002F5154" w:rsidRPr="001204F8" w14:paraId="06D5E4FB" w14:textId="77777777" w:rsidTr="00B345CF">
        <w:trPr>
          <w:trHeight w:val="290"/>
        </w:trPr>
        <w:tc>
          <w:tcPr>
            <w:tcW w:w="4860" w:type="dxa"/>
            <w:tcBorders>
              <w:top w:val="nil"/>
              <w:left w:val="nil"/>
              <w:bottom w:val="nil"/>
              <w:right w:val="nil"/>
            </w:tcBorders>
            <w:shd w:val="clear" w:color="auto" w:fill="auto"/>
            <w:noWrap/>
            <w:vAlign w:val="center"/>
            <w:hideMark/>
          </w:tcPr>
          <w:p w14:paraId="2DA3C9C4" w14:textId="77777777" w:rsidR="002F5154" w:rsidRPr="001204F8" w:rsidRDefault="002F5154" w:rsidP="007602E9">
            <w:pPr>
              <w:spacing w:after="0"/>
              <w:rPr>
                <w:rFonts w:eastAsia="Times New Roman" w:cs="Calibri"/>
                <w:color w:val="000000"/>
                <w:szCs w:val="20"/>
              </w:rPr>
            </w:pPr>
          </w:p>
        </w:tc>
        <w:tc>
          <w:tcPr>
            <w:tcW w:w="1684" w:type="dxa"/>
            <w:tcBorders>
              <w:top w:val="nil"/>
              <w:left w:val="nil"/>
              <w:bottom w:val="nil"/>
              <w:right w:val="nil"/>
            </w:tcBorders>
            <w:shd w:val="clear" w:color="auto" w:fill="auto"/>
            <w:noWrap/>
            <w:vAlign w:val="center"/>
            <w:hideMark/>
          </w:tcPr>
          <w:p w14:paraId="7F8041EF" w14:textId="77777777" w:rsidR="002F5154" w:rsidRPr="001204F8" w:rsidRDefault="002F5154" w:rsidP="007602E9">
            <w:pPr>
              <w:spacing w:after="0"/>
              <w:jc w:val="center"/>
              <w:rPr>
                <w:rFonts w:eastAsia="Times New Roman" w:cs="Calibri"/>
                <w:szCs w:val="20"/>
              </w:rPr>
            </w:pPr>
          </w:p>
        </w:tc>
        <w:tc>
          <w:tcPr>
            <w:tcW w:w="1980" w:type="dxa"/>
            <w:tcBorders>
              <w:top w:val="nil"/>
              <w:left w:val="nil"/>
              <w:bottom w:val="nil"/>
              <w:right w:val="nil"/>
            </w:tcBorders>
            <w:shd w:val="clear" w:color="auto" w:fill="auto"/>
            <w:noWrap/>
            <w:vAlign w:val="center"/>
            <w:hideMark/>
          </w:tcPr>
          <w:p w14:paraId="766E76F1" w14:textId="77777777" w:rsidR="002F5154" w:rsidRPr="001204F8" w:rsidRDefault="002F5154" w:rsidP="007602E9">
            <w:pPr>
              <w:spacing w:after="0"/>
              <w:jc w:val="center"/>
              <w:rPr>
                <w:rFonts w:eastAsia="Times New Roman" w:cs="Calibri"/>
                <w:szCs w:val="20"/>
              </w:rPr>
            </w:pPr>
          </w:p>
        </w:tc>
      </w:tr>
      <w:tr w:rsidR="002F5154" w:rsidRPr="001204F8" w14:paraId="623E0E4A" w14:textId="77777777" w:rsidTr="00B345CF">
        <w:trPr>
          <w:trHeight w:val="290"/>
        </w:trPr>
        <w:tc>
          <w:tcPr>
            <w:tcW w:w="4860" w:type="dxa"/>
            <w:tcBorders>
              <w:top w:val="nil"/>
              <w:left w:val="nil"/>
              <w:bottom w:val="nil"/>
              <w:right w:val="nil"/>
            </w:tcBorders>
            <w:shd w:val="clear" w:color="000000" w:fill="002060"/>
            <w:noWrap/>
            <w:vAlign w:val="center"/>
            <w:hideMark/>
          </w:tcPr>
          <w:p w14:paraId="56BE142D" w14:textId="77777777" w:rsidR="002F5154" w:rsidRPr="001204F8" w:rsidRDefault="002F5154" w:rsidP="007602E9">
            <w:pPr>
              <w:spacing w:after="0"/>
              <w:rPr>
                <w:rFonts w:eastAsia="Times New Roman" w:cs="Calibri"/>
                <w:b/>
                <w:bCs/>
                <w:color w:val="FFFFFF"/>
                <w:szCs w:val="20"/>
                <w:u w:val="single"/>
              </w:rPr>
            </w:pPr>
            <w:r w:rsidRPr="001204F8">
              <w:rPr>
                <w:rFonts w:eastAsia="Times New Roman" w:cs="Calibri"/>
                <w:b/>
                <w:bCs/>
                <w:color w:val="FFFFFF"/>
                <w:szCs w:val="20"/>
                <w:u w:val="single"/>
              </w:rPr>
              <w:t>Total Woody Biomass Requirement</w:t>
            </w:r>
          </w:p>
        </w:tc>
        <w:tc>
          <w:tcPr>
            <w:tcW w:w="1684" w:type="dxa"/>
            <w:tcBorders>
              <w:top w:val="nil"/>
              <w:left w:val="nil"/>
              <w:bottom w:val="nil"/>
              <w:right w:val="nil"/>
            </w:tcBorders>
            <w:shd w:val="clear" w:color="000000" w:fill="002060"/>
            <w:noWrap/>
            <w:vAlign w:val="center"/>
            <w:hideMark/>
          </w:tcPr>
          <w:p w14:paraId="5518D584" w14:textId="77777777" w:rsidR="002F5154" w:rsidRPr="001204F8" w:rsidRDefault="002F5154" w:rsidP="007602E9">
            <w:pPr>
              <w:spacing w:after="0"/>
              <w:jc w:val="center"/>
              <w:rPr>
                <w:rFonts w:eastAsia="Times New Roman" w:cs="Calibri"/>
                <w:b/>
                <w:bCs/>
                <w:color w:val="FFFFFF"/>
                <w:szCs w:val="20"/>
                <w:u w:val="single"/>
              </w:rPr>
            </w:pPr>
            <w:r w:rsidRPr="001204F8">
              <w:rPr>
                <w:rFonts w:eastAsia="Times New Roman" w:cs="Calibri"/>
                <w:b/>
                <w:bCs/>
                <w:color w:val="FFFFFF"/>
                <w:szCs w:val="20"/>
                <w:u w:val="single"/>
              </w:rPr>
              <w:t>Value</w:t>
            </w:r>
          </w:p>
        </w:tc>
        <w:tc>
          <w:tcPr>
            <w:tcW w:w="1980" w:type="dxa"/>
            <w:tcBorders>
              <w:top w:val="nil"/>
              <w:left w:val="nil"/>
              <w:bottom w:val="nil"/>
              <w:right w:val="nil"/>
            </w:tcBorders>
            <w:shd w:val="clear" w:color="000000" w:fill="002060"/>
            <w:noWrap/>
            <w:vAlign w:val="center"/>
            <w:hideMark/>
          </w:tcPr>
          <w:p w14:paraId="34C41A9F" w14:textId="77777777" w:rsidR="002F5154" w:rsidRPr="001204F8" w:rsidRDefault="002F5154" w:rsidP="007602E9">
            <w:pPr>
              <w:spacing w:after="0"/>
              <w:jc w:val="center"/>
              <w:rPr>
                <w:rFonts w:eastAsia="Times New Roman" w:cs="Calibri"/>
                <w:b/>
                <w:bCs/>
                <w:color w:val="FFFFFF"/>
                <w:szCs w:val="20"/>
                <w:u w:val="single"/>
              </w:rPr>
            </w:pPr>
            <w:r w:rsidRPr="001204F8">
              <w:rPr>
                <w:rFonts w:eastAsia="Times New Roman" w:cs="Calibri"/>
                <w:b/>
                <w:bCs/>
                <w:color w:val="FFFFFF"/>
                <w:szCs w:val="20"/>
                <w:u w:val="single"/>
              </w:rPr>
              <w:t>Unit</w:t>
            </w:r>
          </w:p>
        </w:tc>
      </w:tr>
      <w:tr w:rsidR="002F5154" w:rsidRPr="001204F8" w14:paraId="08E0D231" w14:textId="77777777" w:rsidTr="00B345CF">
        <w:trPr>
          <w:trHeight w:val="290"/>
        </w:trPr>
        <w:tc>
          <w:tcPr>
            <w:tcW w:w="4860" w:type="dxa"/>
            <w:tcBorders>
              <w:top w:val="nil"/>
              <w:left w:val="nil"/>
              <w:bottom w:val="nil"/>
              <w:right w:val="nil"/>
            </w:tcBorders>
            <w:shd w:val="clear" w:color="auto" w:fill="auto"/>
            <w:noWrap/>
            <w:vAlign w:val="center"/>
            <w:hideMark/>
          </w:tcPr>
          <w:p w14:paraId="01B7267F" w14:textId="77777777" w:rsidR="002F5154" w:rsidRPr="001204F8" w:rsidRDefault="002F5154" w:rsidP="007602E9">
            <w:pPr>
              <w:spacing w:after="0"/>
              <w:jc w:val="left"/>
              <w:rPr>
                <w:rFonts w:eastAsia="Times New Roman" w:cs="Calibri"/>
                <w:color w:val="000000"/>
                <w:szCs w:val="20"/>
              </w:rPr>
            </w:pPr>
            <w:r w:rsidRPr="001204F8">
              <w:rPr>
                <w:rFonts w:eastAsia="Times New Roman" w:cs="Calibri"/>
                <w:color w:val="000000"/>
                <w:szCs w:val="20"/>
              </w:rPr>
              <w:t xml:space="preserve">For </w:t>
            </w:r>
            <w:r w:rsidR="009E4101" w:rsidRPr="001204F8">
              <w:rPr>
                <w:rFonts w:eastAsia="Times New Roman" w:cs="Calibri"/>
                <w:color w:val="000000"/>
                <w:szCs w:val="20"/>
              </w:rPr>
              <w:t xml:space="preserve">310 </w:t>
            </w:r>
            <w:r w:rsidRPr="001204F8">
              <w:rPr>
                <w:rFonts w:eastAsia="Times New Roman" w:cs="Calibri"/>
                <w:color w:val="000000"/>
                <w:szCs w:val="20"/>
              </w:rPr>
              <w:t>kW Biomass Gasifier</w:t>
            </w:r>
          </w:p>
        </w:tc>
        <w:tc>
          <w:tcPr>
            <w:tcW w:w="1684" w:type="dxa"/>
            <w:tcBorders>
              <w:top w:val="nil"/>
              <w:left w:val="nil"/>
              <w:bottom w:val="nil"/>
              <w:right w:val="nil"/>
            </w:tcBorders>
            <w:shd w:val="clear" w:color="auto" w:fill="auto"/>
            <w:noWrap/>
            <w:vAlign w:val="center"/>
            <w:hideMark/>
          </w:tcPr>
          <w:p w14:paraId="6A4C820B" w14:textId="77777777" w:rsidR="002F5154" w:rsidRPr="001204F8" w:rsidRDefault="009E4101" w:rsidP="007602E9">
            <w:pPr>
              <w:spacing w:after="0"/>
              <w:jc w:val="center"/>
              <w:rPr>
                <w:rFonts w:eastAsia="Times New Roman" w:cs="Calibri"/>
                <w:color w:val="000000"/>
                <w:szCs w:val="20"/>
              </w:rPr>
            </w:pPr>
            <w:r w:rsidRPr="001204F8">
              <w:rPr>
                <w:rFonts w:eastAsia="Times New Roman" w:cs="Calibri"/>
                <w:color w:val="000000"/>
                <w:szCs w:val="20"/>
              </w:rPr>
              <w:t>2,326</w:t>
            </w:r>
          </w:p>
        </w:tc>
        <w:tc>
          <w:tcPr>
            <w:tcW w:w="1980" w:type="dxa"/>
            <w:tcBorders>
              <w:top w:val="nil"/>
              <w:left w:val="nil"/>
              <w:bottom w:val="nil"/>
              <w:right w:val="nil"/>
            </w:tcBorders>
            <w:shd w:val="clear" w:color="auto" w:fill="auto"/>
            <w:noWrap/>
            <w:vAlign w:val="center"/>
            <w:hideMark/>
          </w:tcPr>
          <w:p w14:paraId="1425CAC6"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Tons/</w:t>
            </w:r>
            <w:r w:rsidR="00703EDE" w:rsidRPr="001204F8">
              <w:rPr>
                <w:rFonts w:eastAsia="Times New Roman" w:cs="Calibri"/>
                <w:color w:val="000000"/>
                <w:szCs w:val="20"/>
              </w:rPr>
              <w:t>yr.</w:t>
            </w:r>
          </w:p>
        </w:tc>
      </w:tr>
      <w:tr w:rsidR="002F5154" w:rsidRPr="001204F8" w14:paraId="3B5F7F42" w14:textId="77777777" w:rsidTr="00B345CF">
        <w:trPr>
          <w:trHeight w:val="290"/>
        </w:trPr>
        <w:tc>
          <w:tcPr>
            <w:tcW w:w="4860" w:type="dxa"/>
            <w:tcBorders>
              <w:top w:val="nil"/>
              <w:left w:val="nil"/>
              <w:bottom w:val="nil"/>
              <w:right w:val="nil"/>
            </w:tcBorders>
            <w:shd w:val="clear" w:color="auto" w:fill="auto"/>
            <w:noWrap/>
            <w:vAlign w:val="center"/>
            <w:hideMark/>
          </w:tcPr>
          <w:p w14:paraId="33EC677C" w14:textId="77777777" w:rsidR="002F5154" w:rsidRPr="001204F8" w:rsidRDefault="002F5154" w:rsidP="007602E9">
            <w:pPr>
              <w:spacing w:after="0"/>
              <w:jc w:val="left"/>
              <w:rPr>
                <w:rFonts w:eastAsia="Times New Roman" w:cs="Calibri"/>
                <w:color w:val="000000"/>
                <w:szCs w:val="20"/>
              </w:rPr>
            </w:pPr>
            <w:r w:rsidRPr="001204F8">
              <w:rPr>
                <w:rFonts w:eastAsia="Times New Roman" w:cs="Calibri"/>
                <w:color w:val="000000"/>
                <w:szCs w:val="20"/>
              </w:rPr>
              <w:t>For industrial biomass usage</w:t>
            </w:r>
          </w:p>
        </w:tc>
        <w:tc>
          <w:tcPr>
            <w:tcW w:w="1684" w:type="dxa"/>
            <w:tcBorders>
              <w:top w:val="nil"/>
              <w:left w:val="nil"/>
              <w:bottom w:val="nil"/>
              <w:right w:val="nil"/>
            </w:tcBorders>
            <w:shd w:val="clear" w:color="auto" w:fill="auto"/>
            <w:noWrap/>
            <w:vAlign w:val="center"/>
            <w:hideMark/>
          </w:tcPr>
          <w:p w14:paraId="0F4AD70B"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730</w:t>
            </w:r>
          </w:p>
        </w:tc>
        <w:tc>
          <w:tcPr>
            <w:tcW w:w="1980" w:type="dxa"/>
            <w:tcBorders>
              <w:top w:val="nil"/>
              <w:left w:val="nil"/>
              <w:bottom w:val="nil"/>
              <w:right w:val="nil"/>
            </w:tcBorders>
            <w:shd w:val="clear" w:color="auto" w:fill="auto"/>
            <w:noWrap/>
            <w:vAlign w:val="center"/>
            <w:hideMark/>
          </w:tcPr>
          <w:p w14:paraId="4528700D"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Tons/</w:t>
            </w:r>
            <w:r w:rsidR="00703EDE" w:rsidRPr="001204F8">
              <w:rPr>
                <w:rFonts w:eastAsia="Times New Roman" w:cs="Calibri"/>
                <w:color w:val="000000"/>
                <w:szCs w:val="20"/>
              </w:rPr>
              <w:t>yr.</w:t>
            </w:r>
          </w:p>
        </w:tc>
      </w:tr>
      <w:tr w:rsidR="002F5154" w:rsidRPr="001204F8" w14:paraId="4D05398B" w14:textId="77777777" w:rsidTr="00B345CF">
        <w:trPr>
          <w:trHeight w:val="290"/>
        </w:trPr>
        <w:tc>
          <w:tcPr>
            <w:tcW w:w="4860" w:type="dxa"/>
            <w:tcBorders>
              <w:top w:val="nil"/>
              <w:left w:val="nil"/>
              <w:bottom w:val="nil"/>
              <w:right w:val="nil"/>
            </w:tcBorders>
            <w:shd w:val="clear" w:color="auto" w:fill="auto"/>
            <w:noWrap/>
            <w:vAlign w:val="center"/>
            <w:hideMark/>
          </w:tcPr>
          <w:p w14:paraId="59A1ED54" w14:textId="77777777" w:rsidR="002F5154" w:rsidRPr="001204F8" w:rsidRDefault="002F5154" w:rsidP="007602E9">
            <w:pPr>
              <w:spacing w:after="0"/>
              <w:jc w:val="left"/>
              <w:rPr>
                <w:rFonts w:eastAsia="Times New Roman" w:cs="Calibri"/>
                <w:color w:val="000000"/>
                <w:szCs w:val="20"/>
              </w:rPr>
            </w:pPr>
            <w:r w:rsidRPr="001204F8">
              <w:rPr>
                <w:rFonts w:eastAsia="Times New Roman" w:cs="Calibri"/>
                <w:color w:val="000000"/>
                <w:szCs w:val="20"/>
              </w:rPr>
              <w:t>Estimated Woody biomass generated from the TBTTP</w:t>
            </w:r>
          </w:p>
        </w:tc>
        <w:tc>
          <w:tcPr>
            <w:tcW w:w="1684" w:type="dxa"/>
            <w:tcBorders>
              <w:top w:val="nil"/>
              <w:left w:val="nil"/>
              <w:bottom w:val="nil"/>
              <w:right w:val="nil"/>
            </w:tcBorders>
            <w:shd w:val="clear" w:color="auto" w:fill="auto"/>
            <w:noWrap/>
            <w:vAlign w:val="center"/>
            <w:hideMark/>
          </w:tcPr>
          <w:p w14:paraId="341A8E00"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11,173</w:t>
            </w:r>
          </w:p>
        </w:tc>
        <w:tc>
          <w:tcPr>
            <w:tcW w:w="1980" w:type="dxa"/>
            <w:tcBorders>
              <w:top w:val="nil"/>
              <w:left w:val="nil"/>
              <w:bottom w:val="nil"/>
              <w:right w:val="nil"/>
            </w:tcBorders>
            <w:shd w:val="clear" w:color="auto" w:fill="auto"/>
            <w:noWrap/>
            <w:vAlign w:val="center"/>
            <w:hideMark/>
          </w:tcPr>
          <w:p w14:paraId="79C671B6" w14:textId="77777777" w:rsidR="002F5154" w:rsidRPr="001204F8" w:rsidRDefault="002F5154" w:rsidP="007602E9">
            <w:pPr>
              <w:spacing w:after="0"/>
              <w:jc w:val="center"/>
              <w:rPr>
                <w:rFonts w:eastAsia="Times New Roman" w:cs="Calibri"/>
                <w:color w:val="000000"/>
                <w:szCs w:val="20"/>
              </w:rPr>
            </w:pPr>
            <w:r w:rsidRPr="001204F8">
              <w:rPr>
                <w:rFonts w:eastAsia="Times New Roman" w:cs="Calibri"/>
                <w:color w:val="000000"/>
                <w:szCs w:val="20"/>
              </w:rPr>
              <w:t>Tons/</w:t>
            </w:r>
            <w:r w:rsidR="00703EDE" w:rsidRPr="001204F8">
              <w:rPr>
                <w:rFonts w:eastAsia="Times New Roman" w:cs="Calibri"/>
                <w:color w:val="000000"/>
                <w:szCs w:val="20"/>
              </w:rPr>
              <w:t>yr.</w:t>
            </w:r>
          </w:p>
        </w:tc>
      </w:tr>
      <w:tr w:rsidR="002F5154" w:rsidRPr="001204F8" w14:paraId="049E3BEA" w14:textId="77777777" w:rsidTr="00B345CF">
        <w:trPr>
          <w:trHeight w:val="290"/>
        </w:trPr>
        <w:tc>
          <w:tcPr>
            <w:tcW w:w="4860" w:type="dxa"/>
            <w:tcBorders>
              <w:top w:val="nil"/>
              <w:left w:val="nil"/>
              <w:bottom w:val="nil"/>
              <w:right w:val="nil"/>
            </w:tcBorders>
            <w:shd w:val="clear" w:color="000000" w:fill="E2EFDA"/>
            <w:noWrap/>
            <w:vAlign w:val="center"/>
            <w:hideMark/>
          </w:tcPr>
          <w:p w14:paraId="5C7D6F06" w14:textId="77777777" w:rsidR="002F5154" w:rsidRPr="001204F8" w:rsidRDefault="002F5154" w:rsidP="007602E9">
            <w:pPr>
              <w:spacing w:after="0"/>
              <w:rPr>
                <w:rFonts w:eastAsia="Times New Roman" w:cs="Calibri"/>
                <w:color w:val="000000"/>
                <w:sz w:val="22"/>
                <w:szCs w:val="22"/>
              </w:rPr>
            </w:pPr>
            <w:r w:rsidRPr="001204F8">
              <w:rPr>
                <w:rFonts w:eastAsia="Times New Roman" w:cs="Calibri"/>
                <w:color w:val="000000"/>
                <w:sz w:val="22"/>
                <w:szCs w:val="22"/>
              </w:rPr>
              <w:t>Total</w:t>
            </w:r>
          </w:p>
        </w:tc>
        <w:tc>
          <w:tcPr>
            <w:tcW w:w="1684" w:type="dxa"/>
            <w:tcBorders>
              <w:top w:val="nil"/>
              <w:left w:val="nil"/>
              <w:bottom w:val="nil"/>
              <w:right w:val="nil"/>
            </w:tcBorders>
            <w:shd w:val="clear" w:color="000000" w:fill="E2EFDA"/>
            <w:noWrap/>
            <w:vAlign w:val="center"/>
            <w:hideMark/>
          </w:tcPr>
          <w:p w14:paraId="531917BD" w14:textId="77777777" w:rsidR="002F5154" w:rsidRPr="001204F8" w:rsidRDefault="009E4101" w:rsidP="007602E9">
            <w:pPr>
              <w:spacing w:after="0"/>
              <w:jc w:val="center"/>
              <w:rPr>
                <w:rFonts w:eastAsia="Times New Roman" w:cs="Calibri"/>
                <w:color w:val="000000"/>
                <w:sz w:val="22"/>
                <w:szCs w:val="22"/>
              </w:rPr>
            </w:pPr>
            <w:r w:rsidRPr="001204F8">
              <w:rPr>
                <w:rFonts w:eastAsia="Times New Roman" w:cs="Calibri"/>
                <w:color w:val="000000"/>
                <w:sz w:val="22"/>
                <w:szCs w:val="22"/>
              </w:rPr>
              <w:t>3,056</w:t>
            </w:r>
          </w:p>
        </w:tc>
        <w:tc>
          <w:tcPr>
            <w:tcW w:w="1980" w:type="dxa"/>
            <w:tcBorders>
              <w:top w:val="nil"/>
              <w:left w:val="nil"/>
              <w:bottom w:val="nil"/>
              <w:right w:val="nil"/>
            </w:tcBorders>
            <w:shd w:val="clear" w:color="000000" w:fill="E2EFDA"/>
            <w:noWrap/>
            <w:vAlign w:val="center"/>
            <w:hideMark/>
          </w:tcPr>
          <w:p w14:paraId="04B09058" w14:textId="77777777" w:rsidR="002F5154" w:rsidRPr="001204F8" w:rsidRDefault="009F76A7" w:rsidP="007602E9">
            <w:pPr>
              <w:spacing w:after="0"/>
              <w:jc w:val="center"/>
              <w:rPr>
                <w:rFonts w:eastAsia="Times New Roman" w:cs="Calibri"/>
                <w:color w:val="000000"/>
                <w:sz w:val="22"/>
                <w:szCs w:val="22"/>
              </w:rPr>
            </w:pPr>
            <w:r w:rsidRPr="001204F8">
              <w:rPr>
                <w:rFonts w:eastAsia="Times New Roman" w:cs="Calibri"/>
                <w:color w:val="000000"/>
                <w:sz w:val="22"/>
                <w:szCs w:val="22"/>
              </w:rPr>
              <w:t>Ton</w:t>
            </w:r>
            <w:r w:rsidR="002F5154" w:rsidRPr="001204F8">
              <w:rPr>
                <w:rFonts w:eastAsia="Times New Roman" w:cs="Calibri"/>
                <w:color w:val="000000"/>
                <w:sz w:val="22"/>
                <w:szCs w:val="22"/>
              </w:rPr>
              <w:t>s/</w:t>
            </w:r>
            <w:r w:rsidR="00703EDE" w:rsidRPr="001204F8">
              <w:rPr>
                <w:rFonts w:eastAsia="Times New Roman" w:cs="Calibri"/>
                <w:color w:val="000000"/>
                <w:sz w:val="22"/>
                <w:szCs w:val="22"/>
              </w:rPr>
              <w:t>yr.</w:t>
            </w:r>
          </w:p>
        </w:tc>
      </w:tr>
    </w:tbl>
    <w:p w14:paraId="456D3F79" w14:textId="77777777" w:rsidR="002F5154" w:rsidRPr="001204F8" w:rsidRDefault="002F5154" w:rsidP="007602E9">
      <w:pPr>
        <w:spacing w:after="0"/>
        <w:rPr>
          <w:rFonts w:cs="Calibri"/>
          <w:sz w:val="22"/>
          <w:szCs w:val="22"/>
        </w:rPr>
      </w:pPr>
    </w:p>
    <w:p w14:paraId="0B28D908" w14:textId="77777777" w:rsidR="002F5154" w:rsidRPr="001204F8" w:rsidRDefault="002F5154" w:rsidP="007602E9">
      <w:pPr>
        <w:spacing w:after="0"/>
        <w:rPr>
          <w:rFonts w:cs="Calibri"/>
          <w:sz w:val="22"/>
          <w:szCs w:val="22"/>
        </w:rPr>
      </w:pPr>
      <w:r w:rsidRPr="001204F8">
        <w:rPr>
          <w:rFonts w:cs="Calibri"/>
          <w:sz w:val="22"/>
          <w:szCs w:val="22"/>
        </w:rPr>
        <w:t>Assumptions:</w:t>
      </w:r>
    </w:p>
    <w:p w14:paraId="391AB3BD" w14:textId="77777777" w:rsidR="002F5154" w:rsidRPr="001204F8" w:rsidRDefault="002F5154" w:rsidP="007602E9">
      <w:pPr>
        <w:spacing w:after="0"/>
        <w:rPr>
          <w:rFonts w:cs="Calibri"/>
          <w:sz w:val="22"/>
          <w:szCs w:val="22"/>
        </w:rPr>
      </w:pPr>
    </w:p>
    <w:p w14:paraId="506E3D77" w14:textId="77777777" w:rsidR="002F5154" w:rsidRPr="001204F8" w:rsidRDefault="002F5154" w:rsidP="00154510">
      <w:pPr>
        <w:pStyle w:val="MediumGrid1-Accent21"/>
        <w:numPr>
          <w:ilvl w:val="0"/>
          <w:numId w:val="77"/>
        </w:numPr>
        <w:jc w:val="both"/>
        <w:rPr>
          <w:rFonts w:ascii="Calibri" w:hAnsi="Calibri" w:cs="Calibri"/>
          <w:sz w:val="22"/>
          <w:szCs w:val="22"/>
        </w:rPr>
      </w:pPr>
      <w:r w:rsidRPr="001204F8">
        <w:rPr>
          <w:rFonts w:ascii="Calibri" w:hAnsi="Calibri" w:cs="Calibri"/>
          <w:sz w:val="22"/>
          <w:szCs w:val="22"/>
        </w:rPr>
        <w:t>Demo implementation schedule (cumulative): Year 1 = 1 demo installed and operational; Year 2 = 3 demos installed and operational; Year 3 = All 4 demos installed and operational</w:t>
      </w:r>
      <w:r w:rsidR="00D21A37" w:rsidRPr="001204F8">
        <w:rPr>
          <w:rFonts w:ascii="Calibri" w:hAnsi="Calibri" w:cs="Calibri"/>
          <w:sz w:val="22"/>
          <w:szCs w:val="22"/>
        </w:rPr>
        <w:t xml:space="preserve">. </w:t>
      </w:r>
    </w:p>
    <w:p w14:paraId="3038D5F9" w14:textId="77777777" w:rsidR="002F5154" w:rsidRPr="001204F8" w:rsidRDefault="002F5154" w:rsidP="00154510">
      <w:pPr>
        <w:pStyle w:val="MediumGrid1-Accent21"/>
        <w:numPr>
          <w:ilvl w:val="0"/>
          <w:numId w:val="77"/>
        </w:numPr>
        <w:jc w:val="both"/>
        <w:rPr>
          <w:rFonts w:ascii="Calibri" w:hAnsi="Calibri" w:cs="Calibri"/>
          <w:sz w:val="22"/>
          <w:szCs w:val="22"/>
        </w:rPr>
      </w:pPr>
      <w:r w:rsidRPr="001204F8">
        <w:rPr>
          <w:rFonts w:ascii="Calibri" w:hAnsi="Calibri" w:cs="Calibri"/>
          <w:sz w:val="22"/>
          <w:szCs w:val="22"/>
        </w:rPr>
        <w:t>There will be 150 demo replications; 40 supported by PASBET Project; and 110 influenced (assisted during the PASBET Project implementation and implemented after the PASBET Project completion (influence period).</w:t>
      </w:r>
    </w:p>
    <w:p w14:paraId="0F757FD6" w14:textId="77777777" w:rsidR="002F5154" w:rsidRPr="001204F8" w:rsidRDefault="002F5154" w:rsidP="00154510">
      <w:pPr>
        <w:pStyle w:val="MediumGrid1-Accent21"/>
        <w:numPr>
          <w:ilvl w:val="0"/>
          <w:numId w:val="77"/>
        </w:numPr>
        <w:jc w:val="both"/>
        <w:rPr>
          <w:rFonts w:ascii="Calibri" w:hAnsi="Calibri" w:cs="Calibri"/>
          <w:sz w:val="22"/>
          <w:szCs w:val="22"/>
        </w:rPr>
      </w:pPr>
      <w:r w:rsidRPr="001204F8">
        <w:rPr>
          <w:rFonts w:ascii="Calibri" w:hAnsi="Calibri" w:cs="Calibri"/>
          <w:sz w:val="22"/>
          <w:szCs w:val="22"/>
        </w:rPr>
        <w:t>Demo replication implementation schedule (cumulative):</w:t>
      </w:r>
    </w:p>
    <w:p w14:paraId="29B5E812" w14:textId="77777777" w:rsidR="002F5154" w:rsidRPr="001204F8" w:rsidRDefault="002F5154" w:rsidP="007602E9">
      <w:pPr>
        <w:pStyle w:val="MediumGrid1-Accent21"/>
        <w:ind w:left="360"/>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1440"/>
        <w:gridCol w:w="1440"/>
        <w:gridCol w:w="1440"/>
      </w:tblGrid>
      <w:tr w:rsidR="009A617C" w:rsidRPr="001204F8" w14:paraId="0E908B0A" w14:textId="77777777" w:rsidTr="00E93B9A">
        <w:tc>
          <w:tcPr>
            <w:tcW w:w="2515"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4294BE46" w14:textId="77777777" w:rsidR="002F5154" w:rsidRPr="001204F8" w:rsidRDefault="002F5154" w:rsidP="007602E9">
            <w:pPr>
              <w:spacing w:after="0"/>
              <w:jc w:val="center"/>
              <w:rPr>
                <w:rFonts w:cs="Calibri"/>
                <w:b/>
                <w:bCs/>
                <w:sz w:val="22"/>
                <w:szCs w:val="22"/>
              </w:rPr>
            </w:pPr>
            <w:r w:rsidRPr="001204F8">
              <w:rPr>
                <w:rFonts w:cs="Calibri"/>
                <w:b/>
                <w:bCs/>
                <w:sz w:val="22"/>
                <w:szCs w:val="22"/>
              </w:rPr>
              <w:t>Year</w:t>
            </w:r>
          </w:p>
        </w:tc>
        <w:tc>
          <w:tcPr>
            <w:tcW w:w="1440"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5F54650F" w14:textId="77777777" w:rsidR="002F5154" w:rsidRPr="001204F8" w:rsidRDefault="002F5154" w:rsidP="007602E9">
            <w:pPr>
              <w:spacing w:after="0"/>
              <w:jc w:val="center"/>
              <w:rPr>
                <w:rFonts w:cs="Calibri"/>
                <w:b/>
                <w:bCs/>
                <w:sz w:val="22"/>
                <w:szCs w:val="22"/>
              </w:rPr>
            </w:pPr>
            <w:r w:rsidRPr="001204F8">
              <w:rPr>
                <w:rFonts w:cs="Calibri"/>
                <w:b/>
                <w:bCs/>
                <w:sz w:val="22"/>
                <w:szCs w:val="22"/>
              </w:rPr>
              <w:t>Directly Supported</w:t>
            </w:r>
          </w:p>
        </w:tc>
        <w:tc>
          <w:tcPr>
            <w:tcW w:w="1440"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43B5E44A" w14:textId="77777777" w:rsidR="002F5154" w:rsidRPr="001204F8" w:rsidRDefault="002F5154" w:rsidP="007602E9">
            <w:pPr>
              <w:spacing w:after="0"/>
              <w:jc w:val="center"/>
              <w:rPr>
                <w:rFonts w:cs="Calibri"/>
                <w:b/>
                <w:bCs/>
                <w:sz w:val="22"/>
                <w:szCs w:val="22"/>
              </w:rPr>
            </w:pPr>
            <w:r w:rsidRPr="001204F8">
              <w:rPr>
                <w:rFonts w:cs="Calibri"/>
                <w:b/>
                <w:bCs/>
                <w:sz w:val="22"/>
                <w:szCs w:val="22"/>
              </w:rPr>
              <w:t>Assisted and Influenced</w:t>
            </w:r>
          </w:p>
        </w:tc>
        <w:tc>
          <w:tcPr>
            <w:tcW w:w="1440" w:type="dxa"/>
            <w:tcBorders>
              <w:top w:val="single" w:sz="8" w:space="0" w:color="FFFF00"/>
              <w:left w:val="single" w:sz="8" w:space="0" w:color="FFFF00"/>
              <w:bottom w:val="single" w:sz="8" w:space="0" w:color="FFFF00"/>
              <w:right w:val="single" w:sz="8" w:space="0" w:color="FFFF00"/>
            </w:tcBorders>
            <w:shd w:val="clear" w:color="auto" w:fill="002060"/>
            <w:vAlign w:val="center"/>
          </w:tcPr>
          <w:p w14:paraId="3403BDAE" w14:textId="77777777" w:rsidR="002F5154" w:rsidRPr="001204F8" w:rsidRDefault="002F5154" w:rsidP="007602E9">
            <w:pPr>
              <w:spacing w:after="0"/>
              <w:jc w:val="center"/>
              <w:rPr>
                <w:rFonts w:cs="Calibri"/>
                <w:b/>
                <w:bCs/>
                <w:sz w:val="22"/>
                <w:szCs w:val="22"/>
              </w:rPr>
            </w:pPr>
            <w:r w:rsidRPr="001204F8">
              <w:rPr>
                <w:rFonts w:cs="Calibri"/>
                <w:b/>
                <w:bCs/>
                <w:sz w:val="22"/>
                <w:szCs w:val="22"/>
              </w:rPr>
              <w:t>Total Replications</w:t>
            </w:r>
          </w:p>
        </w:tc>
      </w:tr>
      <w:tr w:rsidR="009A617C" w:rsidRPr="001204F8" w14:paraId="3E85FFCB" w14:textId="77777777" w:rsidTr="002A57C4">
        <w:tc>
          <w:tcPr>
            <w:tcW w:w="2515" w:type="dxa"/>
            <w:tcBorders>
              <w:top w:val="single" w:sz="8" w:space="0" w:color="FFFF00"/>
            </w:tcBorders>
            <w:shd w:val="clear" w:color="auto" w:fill="auto"/>
          </w:tcPr>
          <w:p w14:paraId="5A32B567" w14:textId="77777777" w:rsidR="002F5154" w:rsidRPr="001204F8" w:rsidRDefault="002F5154" w:rsidP="007602E9">
            <w:pPr>
              <w:spacing w:after="0"/>
              <w:rPr>
                <w:rFonts w:cs="Calibri"/>
                <w:sz w:val="22"/>
                <w:szCs w:val="22"/>
              </w:rPr>
            </w:pPr>
            <w:r w:rsidRPr="001204F8">
              <w:rPr>
                <w:rFonts w:cs="Calibri"/>
                <w:sz w:val="22"/>
                <w:szCs w:val="22"/>
              </w:rPr>
              <w:t>PASBET Year 3</w:t>
            </w:r>
          </w:p>
        </w:tc>
        <w:tc>
          <w:tcPr>
            <w:tcW w:w="1440" w:type="dxa"/>
            <w:tcBorders>
              <w:top w:val="single" w:sz="8" w:space="0" w:color="FFFF00"/>
            </w:tcBorders>
            <w:shd w:val="clear" w:color="auto" w:fill="auto"/>
            <w:vAlign w:val="center"/>
          </w:tcPr>
          <w:p w14:paraId="66662827" w14:textId="77777777" w:rsidR="002F5154" w:rsidRPr="001204F8" w:rsidRDefault="002F5154" w:rsidP="007602E9">
            <w:pPr>
              <w:spacing w:after="0"/>
              <w:jc w:val="center"/>
              <w:rPr>
                <w:rFonts w:cs="Calibri"/>
                <w:sz w:val="22"/>
                <w:szCs w:val="22"/>
              </w:rPr>
            </w:pPr>
            <w:r w:rsidRPr="001204F8">
              <w:rPr>
                <w:rFonts w:cs="Calibri"/>
                <w:sz w:val="22"/>
                <w:szCs w:val="22"/>
              </w:rPr>
              <w:t>20</w:t>
            </w:r>
          </w:p>
        </w:tc>
        <w:tc>
          <w:tcPr>
            <w:tcW w:w="1440" w:type="dxa"/>
            <w:tcBorders>
              <w:top w:val="single" w:sz="8" w:space="0" w:color="FFFF00"/>
            </w:tcBorders>
            <w:shd w:val="clear" w:color="auto" w:fill="auto"/>
            <w:vAlign w:val="center"/>
          </w:tcPr>
          <w:p w14:paraId="781F440B" w14:textId="77777777" w:rsidR="002F5154" w:rsidRPr="001204F8" w:rsidRDefault="002F5154" w:rsidP="007602E9">
            <w:pPr>
              <w:spacing w:after="0"/>
              <w:jc w:val="center"/>
              <w:rPr>
                <w:rFonts w:cs="Calibri"/>
                <w:sz w:val="22"/>
                <w:szCs w:val="22"/>
              </w:rPr>
            </w:pPr>
            <w:r w:rsidRPr="001204F8">
              <w:rPr>
                <w:rFonts w:cs="Calibri"/>
                <w:sz w:val="22"/>
                <w:szCs w:val="22"/>
              </w:rPr>
              <w:t>40</w:t>
            </w:r>
          </w:p>
        </w:tc>
        <w:tc>
          <w:tcPr>
            <w:tcW w:w="1440" w:type="dxa"/>
            <w:tcBorders>
              <w:top w:val="single" w:sz="8" w:space="0" w:color="FFFF00"/>
            </w:tcBorders>
            <w:shd w:val="clear" w:color="auto" w:fill="auto"/>
            <w:vAlign w:val="center"/>
          </w:tcPr>
          <w:p w14:paraId="62825F11" w14:textId="77777777" w:rsidR="002F5154" w:rsidRPr="001204F8" w:rsidRDefault="002F5154" w:rsidP="007602E9">
            <w:pPr>
              <w:spacing w:after="0"/>
              <w:jc w:val="center"/>
              <w:rPr>
                <w:rFonts w:cs="Calibri"/>
                <w:sz w:val="22"/>
                <w:szCs w:val="22"/>
              </w:rPr>
            </w:pPr>
            <w:r w:rsidRPr="001204F8">
              <w:rPr>
                <w:rFonts w:cs="Calibri"/>
                <w:sz w:val="22"/>
                <w:szCs w:val="22"/>
              </w:rPr>
              <w:t>60</w:t>
            </w:r>
          </w:p>
        </w:tc>
      </w:tr>
      <w:tr w:rsidR="009A617C" w:rsidRPr="001204F8" w14:paraId="749B1143" w14:textId="77777777" w:rsidTr="002A57C4">
        <w:tc>
          <w:tcPr>
            <w:tcW w:w="2515" w:type="dxa"/>
            <w:shd w:val="clear" w:color="auto" w:fill="auto"/>
          </w:tcPr>
          <w:p w14:paraId="35B2E8D0" w14:textId="77777777" w:rsidR="002F5154" w:rsidRPr="001204F8" w:rsidRDefault="002F5154" w:rsidP="007602E9">
            <w:pPr>
              <w:spacing w:after="0"/>
              <w:rPr>
                <w:rFonts w:cs="Calibri"/>
                <w:sz w:val="22"/>
                <w:szCs w:val="22"/>
              </w:rPr>
            </w:pPr>
            <w:r w:rsidRPr="001204F8">
              <w:rPr>
                <w:rFonts w:cs="Calibri"/>
                <w:sz w:val="22"/>
                <w:szCs w:val="22"/>
              </w:rPr>
              <w:t>PASBET Year 4</w:t>
            </w:r>
          </w:p>
        </w:tc>
        <w:tc>
          <w:tcPr>
            <w:tcW w:w="1440" w:type="dxa"/>
            <w:shd w:val="clear" w:color="auto" w:fill="auto"/>
            <w:vAlign w:val="center"/>
          </w:tcPr>
          <w:p w14:paraId="2B9A33C7" w14:textId="77777777" w:rsidR="002F5154" w:rsidRPr="001204F8" w:rsidRDefault="002F5154" w:rsidP="007602E9">
            <w:pPr>
              <w:spacing w:after="0"/>
              <w:jc w:val="center"/>
              <w:rPr>
                <w:rFonts w:cs="Calibri"/>
                <w:sz w:val="22"/>
                <w:szCs w:val="22"/>
              </w:rPr>
            </w:pPr>
            <w:r w:rsidRPr="001204F8">
              <w:rPr>
                <w:rFonts w:cs="Calibri"/>
                <w:sz w:val="22"/>
                <w:szCs w:val="22"/>
              </w:rPr>
              <w:t>30</w:t>
            </w:r>
          </w:p>
        </w:tc>
        <w:tc>
          <w:tcPr>
            <w:tcW w:w="1440" w:type="dxa"/>
            <w:shd w:val="clear" w:color="auto" w:fill="auto"/>
            <w:vAlign w:val="center"/>
          </w:tcPr>
          <w:p w14:paraId="55C12651" w14:textId="77777777" w:rsidR="002F5154" w:rsidRPr="001204F8" w:rsidRDefault="002F5154" w:rsidP="007602E9">
            <w:pPr>
              <w:spacing w:after="0"/>
              <w:jc w:val="center"/>
              <w:rPr>
                <w:rFonts w:cs="Calibri"/>
                <w:sz w:val="22"/>
                <w:szCs w:val="22"/>
              </w:rPr>
            </w:pPr>
            <w:r w:rsidRPr="001204F8">
              <w:rPr>
                <w:rFonts w:cs="Calibri"/>
                <w:sz w:val="22"/>
                <w:szCs w:val="22"/>
              </w:rPr>
              <w:t>50</w:t>
            </w:r>
          </w:p>
        </w:tc>
        <w:tc>
          <w:tcPr>
            <w:tcW w:w="1440" w:type="dxa"/>
            <w:shd w:val="clear" w:color="auto" w:fill="auto"/>
            <w:vAlign w:val="center"/>
          </w:tcPr>
          <w:p w14:paraId="6DE7E723" w14:textId="77777777" w:rsidR="002F5154" w:rsidRPr="001204F8" w:rsidRDefault="002F5154" w:rsidP="007602E9">
            <w:pPr>
              <w:spacing w:after="0"/>
              <w:jc w:val="center"/>
              <w:rPr>
                <w:rFonts w:cs="Calibri"/>
                <w:sz w:val="22"/>
                <w:szCs w:val="22"/>
              </w:rPr>
            </w:pPr>
            <w:r w:rsidRPr="001204F8">
              <w:rPr>
                <w:rFonts w:cs="Calibri"/>
                <w:sz w:val="22"/>
                <w:szCs w:val="22"/>
              </w:rPr>
              <w:t>80</w:t>
            </w:r>
          </w:p>
        </w:tc>
      </w:tr>
      <w:tr w:rsidR="009A617C" w:rsidRPr="001204F8" w14:paraId="5FECC42D" w14:textId="77777777" w:rsidTr="002A57C4">
        <w:tc>
          <w:tcPr>
            <w:tcW w:w="2515" w:type="dxa"/>
            <w:shd w:val="clear" w:color="auto" w:fill="auto"/>
          </w:tcPr>
          <w:p w14:paraId="7BF238BD" w14:textId="77777777" w:rsidR="002F5154" w:rsidRPr="001204F8" w:rsidRDefault="002F5154" w:rsidP="007602E9">
            <w:pPr>
              <w:spacing w:after="0"/>
              <w:rPr>
                <w:rFonts w:cs="Calibri"/>
                <w:sz w:val="22"/>
                <w:szCs w:val="22"/>
              </w:rPr>
            </w:pPr>
            <w:r w:rsidRPr="001204F8">
              <w:rPr>
                <w:rFonts w:cs="Calibri"/>
                <w:sz w:val="22"/>
                <w:szCs w:val="22"/>
              </w:rPr>
              <w:t>PASBET Year 5</w:t>
            </w:r>
          </w:p>
        </w:tc>
        <w:tc>
          <w:tcPr>
            <w:tcW w:w="1440" w:type="dxa"/>
            <w:shd w:val="clear" w:color="auto" w:fill="auto"/>
            <w:vAlign w:val="center"/>
          </w:tcPr>
          <w:p w14:paraId="16779F2D" w14:textId="77777777" w:rsidR="002F5154" w:rsidRPr="001204F8" w:rsidRDefault="002F5154" w:rsidP="007602E9">
            <w:pPr>
              <w:spacing w:after="0"/>
              <w:jc w:val="center"/>
              <w:rPr>
                <w:rFonts w:cs="Calibri"/>
                <w:sz w:val="22"/>
                <w:szCs w:val="22"/>
              </w:rPr>
            </w:pPr>
            <w:r w:rsidRPr="001204F8">
              <w:rPr>
                <w:rFonts w:cs="Calibri"/>
                <w:sz w:val="22"/>
                <w:szCs w:val="22"/>
              </w:rPr>
              <w:t>40</w:t>
            </w:r>
          </w:p>
        </w:tc>
        <w:tc>
          <w:tcPr>
            <w:tcW w:w="1440" w:type="dxa"/>
            <w:shd w:val="clear" w:color="auto" w:fill="auto"/>
            <w:vAlign w:val="center"/>
          </w:tcPr>
          <w:p w14:paraId="06224636" w14:textId="77777777" w:rsidR="002F5154" w:rsidRPr="001204F8" w:rsidRDefault="002F5154" w:rsidP="007602E9">
            <w:pPr>
              <w:spacing w:after="0"/>
              <w:jc w:val="center"/>
              <w:rPr>
                <w:rFonts w:cs="Calibri"/>
                <w:sz w:val="22"/>
                <w:szCs w:val="22"/>
              </w:rPr>
            </w:pPr>
            <w:r w:rsidRPr="001204F8">
              <w:rPr>
                <w:rFonts w:cs="Calibri"/>
                <w:sz w:val="22"/>
                <w:szCs w:val="22"/>
              </w:rPr>
              <w:t>60</w:t>
            </w:r>
          </w:p>
        </w:tc>
        <w:tc>
          <w:tcPr>
            <w:tcW w:w="1440" w:type="dxa"/>
            <w:shd w:val="clear" w:color="auto" w:fill="auto"/>
            <w:vAlign w:val="center"/>
          </w:tcPr>
          <w:p w14:paraId="6BEC3651" w14:textId="77777777" w:rsidR="002F5154" w:rsidRPr="001204F8" w:rsidRDefault="002F5154" w:rsidP="007602E9">
            <w:pPr>
              <w:spacing w:after="0"/>
              <w:jc w:val="center"/>
              <w:rPr>
                <w:rFonts w:cs="Calibri"/>
                <w:sz w:val="22"/>
                <w:szCs w:val="22"/>
              </w:rPr>
            </w:pPr>
            <w:r w:rsidRPr="001204F8">
              <w:rPr>
                <w:rFonts w:cs="Calibri"/>
                <w:sz w:val="22"/>
                <w:szCs w:val="22"/>
              </w:rPr>
              <w:t>100</w:t>
            </w:r>
          </w:p>
        </w:tc>
      </w:tr>
      <w:tr w:rsidR="009A617C" w:rsidRPr="001204F8" w14:paraId="2A612D3F" w14:textId="77777777" w:rsidTr="002A57C4">
        <w:tc>
          <w:tcPr>
            <w:tcW w:w="2515" w:type="dxa"/>
            <w:shd w:val="clear" w:color="auto" w:fill="auto"/>
          </w:tcPr>
          <w:p w14:paraId="192ECAD7" w14:textId="77777777" w:rsidR="002F5154" w:rsidRPr="001204F8" w:rsidRDefault="002F5154" w:rsidP="007602E9">
            <w:pPr>
              <w:spacing w:after="0"/>
              <w:rPr>
                <w:rFonts w:cs="Calibri"/>
                <w:sz w:val="22"/>
                <w:szCs w:val="22"/>
              </w:rPr>
            </w:pPr>
            <w:r w:rsidRPr="001204F8">
              <w:rPr>
                <w:rFonts w:cs="Calibri"/>
                <w:sz w:val="22"/>
                <w:szCs w:val="22"/>
              </w:rPr>
              <w:t>Influence Period Year 1</w:t>
            </w:r>
          </w:p>
        </w:tc>
        <w:tc>
          <w:tcPr>
            <w:tcW w:w="1440" w:type="dxa"/>
            <w:shd w:val="clear" w:color="auto" w:fill="auto"/>
            <w:vAlign w:val="center"/>
          </w:tcPr>
          <w:p w14:paraId="33286170" w14:textId="77777777" w:rsidR="002F5154" w:rsidRPr="001204F8" w:rsidRDefault="002F5154" w:rsidP="007602E9">
            <w:pPr>
              <w:spacing w:after="0"/>
              <w:jc w:val="center"/>
              <w:rPr>
                <w:rFonts w:cs="Calibri"/>
                <w:sz w:val="22"/>
                <w:szCs w:val="22"/>
              </w:rPr>
            </w:pPr>
            <w:r w:rsidRPr="001204F8">
              <w:rPr>
                <w:rFonts w:cs="Calibri"/>
                <w:sz w:val="22"/>
                <w:szCs w:val="22"/>
              </w:rPr>
              <w:t>40</w:t>
            </w:r>
          </w:p>
        </w:tc>
        <w:tc>
          <w:tcPr>
            <w:tcW w:w="1440" w:type="dxa"/>
            <w:shd w:val="clear" w:color="auto" w:fill="auto"/>
            <w:vAlign w:val="center"/>
          </w:tcPr>
          <w:p w14:paraId="2F2EDC88" w14:textId="77777777" w:rsidR="002F5154" w:rsidRPr="001204F8" w:rsidRDefault="002F5154" w:rsidP="007602E9">
            <w:pPr>
              <w:spacing w:after="0"/>
              <w:jc w:val="center"/>
              <w:rPr>
                <w:rFonts w:cs="Calibri"/>
                <w:sz w:val="22"/>
                <w:szCs w:val="22"/>
              </w:rPr>
            </w:pPr>
            <w:r w:rsidRPr="001204F8">
              <w:rPr>
                <w:rFonts w:cs="Calibri"/>
                <w:sz w:val="22"/>
                <w:szCs w:val="22"/>
              </w:rPr>
              <w:t>70</w:t>
            </w:r>
          </w:p>
        </w:tc>
        <w:tc>
          <w:tcPr>
            <w:tcW w:w="1440" w:type="dxa"/>
            <w:shd w:val="clear" w:color="auto" w:fill="auto"/>
            <w:vAlign w:val="center"/>
          </w:tcPr>
          <w:p w14:paraId="33CF14E4" w14:textId="77777777" w:rsidR="002F5154" w:rsidRPr="001204F8" w:rsidRDefault="002F5154" w:rsidP="007602E9">
            <w:pPr>
              <w:spacing w:after="0"/>
              <w:jc w:val="center"/>
              <w:rPr>
                <w:rFonts w:cs="Calibri"/>
                <w:sz w:val="22"/>
                <w:szCs w:val="22"/>
              </w:rPr>
            </w:pPr>
            <w:r w:rsidRPr="001204F8">
              <w:rPr>
                <w:rFonts w:cs="Calibri"/>
                <w:sz w:val="22"/>
                <w:szCs w:val="22"/>
              </w:rPr>
              <w:t>110</w:t>
            </w:r>
          </w:p>
        </w:tc>
      </w:tr>
      <w:tr w:rsidR="009A617C" w:rsidRPr="001204F8" w14:paraId="46169172" w14:textId="77777777" w:rsidTr="002A57C4">
        <w:tc>
          <w:tcPr>
            <w:tcW w:w="2515" w:type="dxa"/>
            <w:shd w:val="clear" w:color="auto" w:fill="auto"/>
          </w:tcPr>
          <w:p w14:paraId="6D118920" w14:textId="77777777" w:rsidR="002F5154" w:rsidRPr="001204F8" w:rsidRDefault="002F5154" w:rsidP="007602E9">
            <w:pPr>
              <w:spacing w:after="0"/>
              <w:rPr>
                <w:rFonts w:cs="Calibri"/>
                <w:sz w:val="22"/>
                <w:szCs w:val="22"/>
              </w:rPr>
            </w:pPr>
            <w:r w:rsidRPr="001204F8">
              <w:rPr>
                <w:rFonts w:cs="Calibri"/>
                <w:sz w:val="22"/>
                <w:szCs w:val="22"/>
              </w:rPr>
              <w:t>Influence Period Year 2</w:t>
            </w:r>
          </w:p>
        </w:tc>
        <w:tc>
          <w:tcPr>
            <w:tcW w:w="1440" w:type="dxa"/>
            <w:shd w:val="clear" w:color="auto" w:fill="auto"/>
            <w:vAlign w:val="center"/>
          </w:tcPr>
          <w:p w14:paraId="54C67627" w14:textId="77777777" w:rsidR="002F5154" w:rsidRPr="001204F8" w:rsidRDefault="002F5154" w:rsidP="007602E9">
            <w:pPr>
              <w:spacing w:after="0"/>
              <w:jc w:val="center"/>
              <w:rPr>
                <w:rFonts w:cs="Calibri"/>
                <w:sz w:val="22"/>
                <w:szCs w:val="22"/>
              </w:rPr>
            </w:pPr>
            <w:r w:rsidRPr="001204F8">
              <w:rPr>
                <w:rFonts w:cs="Calibri"/>
                <w:sz w:val="22"/>
                <w:szCs w:val="22"/>
              </w:rPr>
              <w:t>40</w:t>
            </w:r>
          </w:p>
        </w:tc>
        <w:tc>
          <w:tcPr>
            <w:tcW w:w="1440" w:type="dxa"/>
            <w:shd w:val="clear" w:color="auto" w:fill="auto"/>
            <w:vAlign w:val="center"/>
          </w:tcPr>
          <w:p w14:paraId="5CAF94CD" w14:textId="77777777" w:rsidR="002F5154" w:rsidRPr="001204F8" w:rsidRDefault="002F5154" w:rsidP="007602E9">
            <w:pPr>
              <w:spacing w:after="0"/>
              <w:jc w:val="center"/>
              <w:rPr>
                <w:rFonts w:cs="Calibri"/>
                <w:sz w:val="22"/>
                <w:szCs w:val="22"/>
              </w:rPr>
            </w:pPr>
            <w:r w:rsidRPr="001204F8">
              <w:rPr>
                <w:rFonts w:cs="Calibri"/>
                <w:sz w:val="22"/>
                <w:szCs w:val="22"/>
              </w:rPr>
              <w:t>80</w:t>
            </w:r>
          </w:p>
        </w:tc>
        <w:tc>
          <w:tcPr>
            <w:tcW w:w="1440" w:type="dxa"/>
            <w:shd w:val="clear" w:color="auto" w:fill="auto"/>
            <w:vAlign w:val="center"/>
          </w:tcPr>
          <w:p w14:paraId="56EC661F" w14:textId="77777777" w:rsidR="002F5154" w:rsidRPr="001204F8" w:rsidRDefault="002F5154" w:rsidP="007602E9">
            <w:pPr>
              <w:spacing w:after="0"/>
              <w:jc w:val="center"/>
              <w:rPr>
                <w:rFonts w:cs="Calibri"/>
                <w:sz w:val="22"/>
                <w:szCs w:val="22"/>
              </w:rPr>
            </w:pPr>
            <w:r w:rsidRPr="001204F8">
              <w:rPr>
                <w:rFonts w:cs="Calibri"/>
                <w:sz w:val="22"/>
                <w:szCs w:val="22"/>
              </w:rPr>
              <w:t>120</w:t>
            </w:r>
          </w:p>
        </w:tc>
      </w:tr>
      <w:tr w:rsidR="009A617C" w:rsidRPr="001204F8" w14:paraId="26F9408B" w14:textId="77777777" w:rsidTr="002A57C4">
        <w:tc>
          <w:tcPr>
            <w:tcW w:w="2515" w:type="dxa"/>
            <w:shd w:val="clear" w:color="auto" w:fill="auto"/>
          </w:tcPr>
          <w:p w14:paraId="6AD6A89D" w14:textId="77777777" w:rsidR="002F5154" w:rsidRPr="001204F8" w:rsidRDefault="002F5154" w:rsidP="007602E9">
            <w:pPr>
              <w:spacing w:after="0"/>
              <w:rPr>
                <w:rFonts w:cs="Calibri"/>
                <w:sz w:val="22"/>
                <w:szCs w:val="22"/>
              </w:rPr>
            </w:pPr>
            <w:r w:rsidRPr="001204F8">
              <w:rPr>
                <w:rFonts w:cs="Calibri"/>
                <w:sz w:val="22"/>
                <w:szCs w:val="22"/>
              </w:rPr>
              <w:t>Influence Period Year 3</w:t>
            </w:r>
          </w:p>
        </w:tc>
        <w:tc>
          <w:tcPr>
            <w:tcW w:w="1440" w:type="dxa"/>
            <w:shd w:val="clear" w:color="auto" w:fill="auto"/>
            <w:vAlign w:val="center"/>
          </w:tcPr>
          <w:p w14:paraId="480F85F2" w14:textId="77777777" w:rsidR="002F5154" w:rsidRPr="001204F8" w:rsidRDefault="002F5154" w:rsidP="007602E9">
            <w:pPr>
              <w:spacing w:after="0"/>
              <w:jc w:val="center"/>
              <w:rPr>
                <w:rFonts w:cs="Calibri"/>
                <w:sz w:val="22"/>
                <w:szCs w:val="22"/>
              </w:rPr>
            </w:pPr>
            <w:r w:rsidRPr="001204F8">
              <w:rPr>
                <w:rFonts w:cs="Calibri"/>
                <w:sz w:val="22"/>
                <w:szCs w:val="22"/>
              </w:rPr>
              <w:t>40</w:t>
            </w:r>
          </w:p>
        </w:tc>
        <w:tc>
          <w:tcPr>
            <w:tcW w:w="1440" w:type="dxa"/>
            <w:shd w:val="clear" w:color="auto" w:fill="auto"/>
            <w:vAlign w:val="center"/>
          </w:tcPr>
          <w:p w14:paraId="169278F2" w14:textId="77777777" w:rsidR="002F5154" w:rsidRPr="001204F8" w:rsidRDefault="002F5154" w:rsidP="007602E9">
            <w:pPr>
              <w:spacing w:after="0"/>
              <w:jc w:val="center"/>
              <w:rPr>
                <w:rFonts w:cs="Calibri"/>
                <w:sz w:val="22"/>
                <w:szCs w:val="22"/>
              </w:rPr>
            </w:pPr>
            <w:r w:rsidRPr="001204F8">
              <w:rPr>
                <w:rFonts w:cs="Calibri"/>
                <w:sz w:val="22"/>
                <w:szCs w:val="22"/>
              </w:rPr>
              <w:t>90</w:t>
            </w:r>
          </w:p>
        </w:tc>
        <w:tc>
          <w:tcPr>
            <w:tcW w:w="1440" w:type="dxa"/>
            <w:shd w:val="clear" w:color="auto" w:fill="auto"/>
            <w:vAlign w:val="center"/>
          </w:tcPr>
          <w:p w14:paraId="0C36A233" w14:textId="77777777" w:rsidR="002F5154" w:rsidRPr="001204F8" w:rsidRDefault="002F5154" w:rsidP="007602E9">
            <w:pPr>
              <w:spacing w:after="0"/>
              <w:jc w:val="center"/>
              <w:rPr>
                <w:rFonts w:cs="Calibri"/>
                <w:sz w:val="22"/>
                <w:szCs w:val="22"/>
              </w:rPr>
            </w:pPr>
            <w:r w:rsidRPr="001204F8">
              <w:rPr>
                <w:rFonts w:cs="Calibri"/>
                <w:sz w:val="22"/>
                <w:szCs w:val="22"/>
              </w:rPr>
              <w:t>130</w:t>
            </w:r>
          </w:p>
        </w:tc>
      </w:tr>
      <w:tr w:rsidR="009A617C" w:rsidRPr="001204F8" w14:paraId="0DF4AFC9" w14:textId="77777777" w:rsidTr="002A57C4">
        <w:tc>
          <w:tcPr>
            <w:tcW w:w="2515" w:type="dxa"/>
            <w:shd w:val="clear" w:color="auto" w:fill="auto"/>
          </w:tcPr>
          <w:p w14:paraId="432DC8F2" w14:textId="77777777" w:rsidR="002F5154" w:rsidRPr="001204F8" w:rsidRDefault="002F5154" w:rsidP="007602E9">
            <w:pPr>
              <w:spacing w:after="0"/>
              <w:rPr>
                <w:rFonts w:cs="Calibri"/>
                <w:sz w:val="22"/>
                <w:szCs w:val="22"/>
              </w:rPr>
            </w:pPr>
            <w:r w:rsidRPr="001204F8">
              <w:rPr>
                <w:rFonts w:cs="Calibri"/>
                <w:sz w:val="22"/>
                <w:szCs w:val="22"/>
              </w:rPr>
              <w:t>Influence Period Year 4</w:t>
            </w:r>
          </w:p>
        </w:tc>
        <w:tc>
          <w:tcPr>
            <w:tcW w:w="1440" w:type="dxa"/>
            <w:shd w:val="clear" w:color="auto" w:fill="auto"/>
            <w:vAlign w:val="center"/>
          </w:tcPr>
          <w:p w14:paraId="4E82CB72" w14:textId="77777777" w:rsidR="002F5154" w:rsidRPr="001204F8" w:rsidRDefault="002F5154" w:rsidP="007602E9">
            <w:pPr>
              <w:spacing w:after="0"/>
              <w:jc w:val="center"/>
              <w:rPr>
                <w:rFonts w:cs="Calibri"/>
                <w:sz w:val="22"/>
                <w:szCs w:val="22"/>
              </w:rPr>
            </w:pPr>
            <w:r w:rsidRPr="001204F8">
              <w:rPr>
                <w:rFonts w:cs="Calibri"/>
                <w:sz w:val="22"/>
                <w:szCs w:val="22"/>
              </w:rPr>
              <w:t>40</w:t>
            </w:r>
          </w:p>
        </w:tc>
        <w:tc>
          <w:tcPr>
            <w:tcW w:w="1440" w:type="dxa"/>
            <w:shd w:val="clear" w:color="auto" w:fill="auto"/>
            <w:vAlign w:val="center"/>
          </w:tcPr>
          <w:p w14:paraId="0AC3C4F6" w14:textId="77777777" w:rsidR="002F5154" w:rsidRPr="001204F8" w:rsidRDefault="002F5154" w:rsidP="007602E9">
            <w:pPr>
              <w:spacing w:after="0"/>
              <w:jc w:val="center"/>
              <w:rPr>
                <w:rFonts w:cs="Calibri"/>
                <w:sz w:val="22"/>
                <w:szCs w:val="22"/>
              </w:rPr>
            </w:pPr>
            <w:r w:rsidRPr="001204F8">
              <w:rPr>
                <w:rFonts w:cs="Calibri"/>
                <w:sz w:val="22"/>
                <w:szCs w:val="22"/>
              </w:rPr>
              <w:t>100</w:t>
            </w:r>
          </w:p>
        </w:tc>
        <w:tc>
          <w:tcPr>
            <w:tcW w:w="1440" w:type="dxa"/>
            <w:shd w:val="clear" w:color="auto" w:fill="auto"/>
            <w:vAlign w:val="center"/>
          </w:tcPr>
          <w:p w14:paraId="1367BE1A" w14:textId="77777777" w:rsidR="002F5154" w:rsidRPr="001204F8" w:rsidRDefault="002F5154" w:rsidP="007602E9">
            <w:pPr>
              <w:spacing w:after="0"/>
              <w:jc w:val="center"/>
              <w:rPr>
                <w:rFonts w:cs="Calibri"/>
                <w:sz w:val="22"/>
                <w:szCs w:val="22"/>
              </w:rPr>
            </w:pPr>
            <w:r w:rsidRPr="001204F8">
              <w:rPr>
                <w:rFonts w:cs="Calibri"/>
                <w:sz w:val="22"/>
                <w:szCs w:val="22"/>
              </w:rPr>
              <w:t>140</w:t>
            </w:r>
          </w:p>
        </w:tc>
      </w:tr>
      <w:tr w:rsidR="009A617C" w:rsidRPr="001204F8" w14:paraId="5C60E717" w14:textId="77777777" w:rsidTr="002A57C4">
        <w:tc>
          <w:tcPr>
            <w:tcW w:w="2515" w:type="dxa"/>
            <w:shd w:val="clear" w:color="auto" w:fill="auto"/>
          </w:tcPr>
          <w:p w14:paraId="7F08584E" w14:textId="77777777" w:rsidR="002F5154" w:rsidRPr="001204F8" w:rsidRDefault="002F5154" w:rsidP="007602E9">
            <w:pPr>
              <w:spacing w:after="0"/>
              <w:rPr>
                <w:rFonts w:cs="Calibri"/>
                <w:sz w:val="22"/>
                <w:szCs w:val="22"/>
              </w:rPr>
            </w:pPr>
            <w:r w:rsidRPr="001204F8">
              <w:rPr>
                <w:rFonts w:cs="Calibri"/>
                <w:sz w:val="22"/>
                <w:szCs w:val="22"/>
              </w:rPr>
              <w:t>Influence Period Year 5</w:t>
            </w:r>
          </w:p>
        </w:tc>
        <w:tc>
          <w:tcPr>
            <w:tcW w:w="1440" w:type="dxa"/>
            <w:shd w:val="clear" w:color="auto" w:fill="auto"/>
            <w:vAlign w:val="center"/>
          </w:tcPr>
          <w:p w14:paraId="7E30A191" w14:textId="77777777" w:rsidR="002F5154" w:rsidRPr="001204F8" w:rsidRDefault="002F5154" w:rsidP="007602E9">
            <w:pPr>
              <w:spacing w:after="0"/>
              <w:jc w:val="center"/>
              <w:rPr>
                <w:rFonts w:cs="Calibri"/>
                <w:sz w:val="22"/>
                <w:szCs w:val="22"/>
              </w:rPr>
            </w:pPr>
            <w:r w:rsidRPr="001204F8">
              <w:rPr>
                <w:rFonts w:cs="Calibri"/>
                <w:sz w:val="22"/>
                <w:szCs w:val="22"/>
              </w:rPr>
              <w:t>40</w:t>
            </w:r>
          </w:p>
        </w:tc>
        <w:tc>
          <w:tcPr>
            <w:tcW w:w="1440" w:type="dxa"/>
            <w:shd w:val="clear" w:color="auto" w:fill="auto"/>
            <w:vAlign w:val="center"/>
          </w:tcPr>
          <w:p w14:paraId="2AB333FC" w14:textId="77777777" w:rsidR="002F5154" w:rsidRPr="001204F8" w:rsidRDefault="002F5154" w:rsidP="007602E9">
            <w:pPr>
              <w:spacing w:after="0"/>
              <w:jc w:val="center"/>
              <w:rPr>
                <w:rFonts w:cs="Calibri"/>
                <w:sz w:val="22"/>
                <w:szCs w:val="22"/>
              </w:rPr>
            </w:pPr>
            <w:r w:rsidRPr="001204F8">
              <w:rPr>
                <w:rFonts w:cs="Calibri"/>
                <w:sz w:val="22"/>
                <w:szCs w:val="22"/>
              </w:rPr>
              <w:t>110</w:t>
            </w:r>
          </w:p>
        </w:tc>
        <w:tc>
          <w:tcPr>
            <w:tcW w:w="1440" w:type="dxa"/>
            <w:shd w:val="clear" w:color="auto" w:fill="auto"/>
            <w:vAlign w:val="center"/>
          </w:tcPr>
          <w:p w14:paraId="37DE0B36" w14:textId="77777777" w:rsidR="002F5154" w:rsidRPr="001204F8" w:rsidRDefault="002F5154" w:rsidP="007602E9">
            <w:pPr>
              <w:spacing w:after="0"/>
              <w:jc w:val="center"/>
              <w:rPr>
                <w:rFonts w:cs="Calibri"/>
                <w:sz w:val="22"/>
                <w:szCs w:val="22"/>
              </w:rPr>
            </w:pPr>
            <w:r w:rsidRPr="001204F8">
              <w:rPr>
                <w:rFonts w:cs="Calibri"/>
                <w:sz w:val="22"/>
                <w:szCs w:val="22"/>
              </w:rPr>
              <w:t>150</w:t>
            </w:r>
          </w:p>
        </w:tc>
      </w:tr>
    </w:tbl>
    <w:p w14:paraId="0C8E3A58" w14:textId="77777777" w:rsidR="002F5154" w:rsidRPr="001204F8" w:rsidRDefault="002F5154" w:rsidP="007602E9">
      <w:pPr>
        <w:spacing w:after="0"/>
        <w:rPr>
          <w:rFonts w:cs="Calibri"/>
          <w:sz w:val="22"/>
          <w:szCs w:val="22"/>
        </w:rPr>
      </w:pPr>
      <w:r w:rsidRPr="001204F8">
        <w:rPr>
          <w:rFonts w:cs="Calibri"/>
          <w:sz w:val="22"/>
          <w:szCs w:val="22"/>
        </w:rPr>
        <w:t xml:space="preserve"> </w:t>
      </w:r>
    </w:p>
    <w:p w14:paraId="47610567" w14:textId="77777777" w:rsidR="002F5154" w:rsidRPr="001204F8" w:rsidRDefault="002F5154" w:rsidP="00154510">
      <w:pPr>
        <w:pStyle w:val="MediumGrid1-Accent21"/>
        <w:numPr>
          <w:ilvl w:val="0"/>
          <w:numId w:val="77"/>
        </w:numPr>
        <w:jc w:val="both"/>
        <w:rPr>
          <w:rFonts w:ascii="Calibri" w:hAnsi="Calibri" w:cs="Calibri"/>
          <w:sz w:val="22"/>
          <w:szCs w:val="22"/>
        </w:rPr>
      </w:pPr>
      <w:r w:rsidRPr="001204F8">
        <w:rPr>
          <w:rFonts w:ascii="Calibri" w:hAnsi="Calibri" w:cs="Calibri"/>
          <w:sz w:val="22"/>
          <w:szCs w:val="22"/>
        </w:rPr>
        <w:t>Lifetime of each demo = 20 years</w:t>
      </w:r>
    </w:p>
    <w:p w14:paraId="70192C89" w14:textId="77777777" w:rsidR="002F5154" w:rsidRPr="001204F8" w:rsidRDefault="002F5154" w:rsidP="00154510">
      <w:pPr>
        <w:pStyle w:val="MediumGrid1-Accent21"/>
        <w:numPr>
          <w:ilvl w:val="0"/>
          <w:numId w:val="77"/>
        </w:numPr>
        <w:jc w:val="both"/>
        <w:rPr>
          <w:rFonts w:ascii="Calibri" w:hAnsi="Calibri" w:cs="Calibri"/>
          <w:sz w:val="22"/>
          <w:szCs w:val="22"/>
        </w:rPr>
      </w:pPr>
      <w:r w:rsidRPr="001204F8">
        <w:rPr>
          <w:rFonts w:ascii="Calibri" w:hAnsi="Calibri" w:cs="Calibri"/>
          <w:sz w:val="22"/>
          <w:szCs w:val="22"/>
        </w:rPr>
        <w:t>Woody biomass accounts for about 5% of the annual biomass energy (all forms) consumption in the country during the influence period.</w:t>
      </w:r>
    </w:p>
    <w:p w14:paraId="10CE8819" w14:textId="77777777" w:rsidR="002F5154" w:rsidRPr="001204F8" w:rsidRDefault="002F5154" w:rsidP="007602E9">
      <w:pPr>
        <w:spacing w:after="0"/>
        <w:rPr>
          <w:rFonts w:cs="Calibri"/>
          <w:sz w:val="22"/>
          <w:szCs w:val="22"/>
        </w:rPr>
      </w:pPr>
    </w:p>
    <w:p w14:paraId="5E47D22A" w14:textId="77777777" w:rsidR="002F5154" w:rsidRPr="001204F8" w:rsidRDefault="002F5154" w:rsidP="00154510">
      <w:pPr>
        <w:pStyle w:val="MediumGrid1-Accent21"/>
        <w:numPr>
          <w:ilvl w:val="0"/>
          <w:numId w:val="75"/>
        </w:numPr>
        <w:rPr>
          <w:rFonts w:ascii="Calibri" w:hAnsi="Calibri" w:cs="Calibri"/>
          <w:b/>
          <w:bCs/>
          <w:sz w:val="22"/>
          <w:szCs w:val="22"/>
        </w:rPr>
      </w:pPr>
      <w:r w:rsidRPr="001204F8">
        <w:rPr>
          <w:rFonts w:ascii="Calibri" w:hAnsi="Calibri" w:cs="Calibri"/>
          <w:b/>
          <w:bCs/>
          <w:sz w:val="22"/>
          <w:szCs w:val="22"/>
        </w:rPr>
        <w:t>GHG Emissions from Demonstrations</w:t>
      </w:r>
    </w:p>
    <w:p w14:paraId="0456801C" w14:textId="77777777" w:rsidR="002F5154" w:rsidRPr="001204F8" w:rsidRDefault="002F5154" w:rsidP="007602E9">
      <w:pPr>
        <w:spacing w:after="0"/>
        <w:rPr>
          <w:rFonts w:cs="Calibri"/>
          <w:sz w:val="22"/>
          <w:szCs w:val="22"/>
        </w:rPr>
      </w:pPr>
    </w:p>
    <w:p w14:paraId="057D6667" w14:textId="77777777" w:rsidR="002F5154" w:rsidRPr="001204F8" w:rsidRDefault="002F5154" w:rsidP="007602E9">
      <w:pPr>
        <w:spacing w:after="0"/>
        <w:rPr>
          <w:rFonts w:cs="Calibri"/>
          <w:sz w:val="22"/>
          <w:szCs w:val="22"/>
        </w:rPr>
      </w:pPr>
      <w:r w:rsidRPr="001204F8">
        <w:rPr>
          <w:rFonts w:cs="Calibri"/>
          <w:sz w:val="22"/>
          <w:szCs w:val="22"/>
        </w:rPr>
        <w:t xml:space="preserve">There are four (4) sets of demonstrations, one set for each province, and all of them are on an integrated system of woody biomass-based energy (power and non-power) generation and utilization to </w:t>
      </w:r>
      <w:r w:rsidR="00053E6D" w:rsidRPr="001204F8">
        <w:rPr>
          <w:rFonts w:cs="Calibri"/>
          <w:sz w:val="22"/>
          <w:szCs w:val="22"/>
        </w:rPr>
        <w:t>support</w:t>
      </w:r>
      <w:r w:rsidRPr="001204F8">
        <w:rPr>
          <w:rFonts w:cs="Calibri"/>
          <w:sz w:val="22"/>
          <w:szCs w:val="22"/>
        </w:rPr>
        <w:t xml:space="preserve"> rural electrification and rural development. Under each demo design, the following are the major items that collectively make up an integrated inclusions to be integrated as a system for woody biomass-based power generation and utilization in the selected rural sites in each of the four provinces:</w:t>
      </w:r>
    </w:p>
    <w:p w14:paraId="36CE21AF" w14:textId="77777777" w:rsidR="002F5154" w:rsidRPr="001204F8" w:rsidRDefault="002F5154" w:rsidP="007602E9">
      <w:pPr>
        <w:spacing w:after="0"/>
        <w:rPr>
          <w:rFonts w:cs="Calibri"/>
          <w:sz w:val="22"/>
          <w:szCs w:val="22"/>
        </w:rPr>
      </w:pPr>
      <w:r w:rsidRPr="001204F8">
        <w:rPr>
          <w:rFonts w:cs="Calibri"/>
          <w:sz w:val="22"/>
          <w:szCs w:val="22"/>
        </w:rPr>
        <w:t xml:space="preserve">  </w:t>
      </w:r>
    </w:p>
    <w:p w14:paraId="1CEF0D1E" w14:textId="77777777" w:rsidR="002F5154" w:rsidRPr="001204F8" w:rsidRDefault="002F5154" w:rsidP="007602E9">
      <w:pPr>
        <w:spacing w:after="0"/>
        <w:rPr>
          <w:rFonts w:cs="Calibri"/>
          <w:sz w:val="22"/>
          <w:szCs w:val="22"/>
        </w:rPr>
      </w:pPr>
      <w:r w:rsidRPr="001204F8">
        <w:rPr>
          <w:rFonts w:cs="Calibri"/>
          <w:sz w:val="22"/>
          <w:szCs w:val="22"/>
        </w:rPr>
        <w:t>• Demo Component 1</w:t>
      </w:r>
    </w:p>
    <w:p w14:paraId="19D709DF" w14:textId="77777777" w:rsidR="002F5154" w:rsidRPr="001204F8" w:rsidRDefault="002F5154" w:rsidP="00154510">
      <w:pPr>
        <w:pStyle w:val="MediumGrid1-Accent21"/>
        <w:numPr>
          <w:ilvl w:val="0"/>
          <w:numId w:val="76"/>
        </w:numPr>
        <w:ind w:left="360" w:hanging="180"/>
        <w:jc w:val="both"/>
        <w:rPr>
          <w:rFonts w:ascii="Calibri" w:hAnsi="Calibri" w:cs="Calibri"/>
          <w:sz w:val="22"/>
          <w:szCs w:val="22"/>
        </w:rPr>
      </w:pPr>
      <w:bookmarkStart w:id="56" w:name="_Hlk94447330"/>
      <w:r w:rsidRPr="001204F8">
        <w:rPr>
          <w:rFonts w:ascii="Calibri" w:hAnsi="Calibri" w:cs="Calibri"/>
          <w:sz w:val="22"/>
          <w:szCs w:val="22"/>
        </w:rPr>
        <w:t>Woody biomass-fed gasifier and gas engine for electricity generation (</w:t>
      </w:r>
      <w:r w:rsidR="00B627F5" w:rsidRPr="001204F8">
        <w:rPr>
          <w:rFonts w:ascii="Calibri" w:hAnsi="Calibri" w:cs="Calibri"/>
          <w:sz w:val="22"/>
          <w:szCs w:val="22"/>
        </w:rPr>
        <w:t>310</w:t>
      </w:r>
      <w:r w:rsidRPr="001204F8">
        <w:rPr>
          <w:rFonts w:ascii="Calibri" w:hAnsi="Calibri" w:cs="Calibri"/>
          <w:sz w:val="22"/>
          <w:szCs w:val="22"/>
        </w:rPr>
        <w:t xml:space="preserve"> kW)</w:t>
      </w:r>
    </w:p>
    <w:p w14:paraId="69A27EE9" w14:textId="77777777" w:rsidR="002F5154" w:rsidRPr="001204F8" w:rsidRDefault="002F5154" w:rsidP="00154510">
      <w:pPr>
        <w:pStyle w:val="MediumGrid1-Accent21"/>
        <w:numPr>
          <w:ilvl w:val="0"/>
          <w:numId w:val="76"/>
        </w:numPr>
        <w:ind w:left="360" w:hanging="180"/>
        <w:jc w:val="both"/>
        <w:rPr>
          <w:rFonts w:ascii="Calibri" w:hAnsi="Calibri" w:cs="Calibri"/>
          <w:sz w:val="22"/>
          <w:szCs w:val="22"/>
        </w:rPr>
      </w:pPr>
      <w:r w:rsidRPr="001204F8">
        <w:rPr>
          <w:rFonts w:ascii="Calibri" w:hAnsi="Calibri" w:cs="Calibri"/>
          <w:sz w:val="22"/>
          <w:szCs w:val="22"/>
        </w:rPr>
        <w:t>Solar PV power (</w:t>
      </w:r>
      <w:r w:rsidR="00B627F5" w:rsidRPr="001204F8">
        <w:rPr>
          <w:rFonts w:ascii="Calibri" w:hAnsi="Calibri" w:cs="Calibri"/>
          <w:sz w:val="22"/>
          <w:szCs w:val="22"/>
        </w:rPr>
        <w:t>250</w:t>
      </w:r>
      <w:r w:rsidRPr="001204F8">
        <w:rPr>
          <w:rFonts w:ascii="Calibri" w:hAnsi="Calibri" w:cs="Calibri"/>
          <w:sz w:val="22"/>
          <w:szCs w:val="22"/>
        </w:rPr>
        <w:t xml:space="preserve"> kW) for back up or augmentation to meet the village rural electricity demand</w:t>
      </w:r>
    </w:p>
    <w:p w14:paraId="19EB94C0" w14:textId="77777777" w:rsidR="002F5154" w:rsidRPr="001204F8" w:rsidRDefault="002F5154" w:rsidP="00154510">
      <w:pPr>
        <w:pStyle w:val="MediumGrid1-Accent21"/>
        <w:numPr>
          <w:ilvl w:val="0"/>
          <w:numId w:val="76"/>
        </w:numPr>
        <w:ind w:left="360" w:hanging="180"/>
        <w:jc w:val="both"/>
        <w:rPr>
          <w:rFonts w:ascii="Calibri" w:hAnsi="Calibri" w:cs="Calibri"/>
          <w:sz w:val="22"/>
          <w:szCs w:val="22"/>
        </w:rPr>
      </w:pPr>
      <w:r w:rsidRPr="001204F8">
        <w:rPr>
          <w:rFonts w:ascii="Calibri" w:hAnsi="Calibri" w:cs="Calibri"/>
          <w:sz w:val="22"/>
          <w:szCs w:val="22"/>
        </w:rPr>
        <w:t>Mini/micro grid power distribution for rural electrification</w:t>
      </w:r>
      <w:bookmarkEnd w:id="56"/>
    </w:p>
    <w:p w14:paraId="7DB656FF" w14:textId="77777777" w:rsidR="002F5154" w:rsidRPr="001204F8" w:rsidRDefault="002F5154" w:rsidP="007602E9">
      <w:pPr>
        <w:spacing w:after="0"/>
        <w:rPr>
          <w:rFonts w:cs="Calibri"/>
          <w:sz w:val="22"/>
          <w:szCs w:val="22"/>
        </w:rPr>
      </w:pPr>
      <w:r w:rsidRPr="001204F8">
        <w:rPr>
          <w:rFonts w:cs="Calibri"/>
          <w:sz w:val="22"/>
          <w:szCs w:val="22"/>
        </w:rPr>
        <w:t>• Demo Component 2</w:t>
      </w:r>
    </w:p>
    <w:p w14:paraId="57347F41" w14:textId="77777777" w:rsidR="002F5154" w:rsidRPr="001204F8" w:rsidRDefault="002F5154" w:rsidP="00154510">
      <w:pPr>
        <w:pStyle w:val="MediumGrid1-Accent21"/>
        <w:numPr>
          <w:ilvl w:val="0"/>
          <w:numId w:val="76"/>
        </w:numPr>
        <w:ind w:left="360" w:hanging="180"/>
        <w:jc w:val="both"/>
        <w:rPr>
          <w:rFonts w:ascii="Calibri" w:hAnsi="Calibri" w:cs="Calibri"/>
          <w:sz w:val="22"/>
          <w:szCs w:val="22"/>
        </w:rPr>
      </w:pPr>
      <w:bookmarkStart w:id="57" w:name="_Hlk94447494"/>
      <w:r w:rsidRPr="001204F8">
        <w:rPr>
          <w:rFonts w:ascii="Calibri" w:hAnsi="Calibri" w:cs="Calibri"/>
          <w:sz w:val="22"/>
          <w:szCs w:val="22"/>
        </w:rPr>
        <w:t xml:space="preserve">Fuel tree plantation, </w:t>
      </w:r>
      <w:r w:rsidR="00D21A37" w:rsidRPr="001204F8">
        <w:rPr>
          <w:rFonts w:ascii="Calibri" w:hAnsi="Calibri" w:cs="Calibri"/>
          <w:sz w:val="22"/>
          <w:szCs w:val="22"/>
        </w:rPr>
        <w:t>nursery,</w:t>
      </w:r>
      <w:r w:rsidRPr="001204F8">
        <w:rPr>
          <w:rFonts w:ascii="Calibri" w:hAnsi="Calibri" w:cs="Calibri"/>
          <w:sz w:val="22"/>
          <w:szCs w:val="22"/>
        </w:rPr>
        <w:t xml:space="preserve"> and harvesting/gathering system </w:t>
      </w:r>
    </w:p>
    <w:p w14:paraId="1402BBF4" w14:textId="77777777" w:rsidR="002F5154" w:rsidRPr="001204F8" w:rsidRDefault="002F5154" w:rsidP="00154510">
      <w:pPr>
        <w:pStyle w:val="MediumGrid1-Accent21"/>
        <w:numPr>
          <w:ilvl w:val="0"/>
          <w:numId w:val="76"/>
        </w:numPr>
        <w:ind w:left="360" w:hanging="180"/>
        <w:jc w:val="both"/>
        <w:rPr>
          <w:rFonts w:ascii="Calibri" w:hAnsi="Calibri" w:cs="Calibri"/>
          <w:sz w:val="22"/>
          <w:szCs w:val="22"/>
        </w:rPr>
      </w:pPr>
      <w:r w:rsidRPr="001204F8">
        <w:rPr>
          <w:rFonts w:ascii="Calibri" w:hAnsi="Calibri" w:cs="Calibri"/>
          <w:sz w:val="22"/>
          <w:szCs w:val="22"/>
        </w:rPr>
        <w:t xml:space="preserve">Woody biomass fuel processing, storage, </w:t>
      </w:r>
      <w:r w:rsidR="00D21A37" w:rsidRPr="001204F8">
        <w:rPr>
          <w:rFonts w:ascii="Calibri" w:hAnsi="Calibri" w:cs="Calibri"/>
          <w:sz w:val="22"/>
          <w:szCs w:val="22"/>
        </w:rPr>
        <w:t>handling,</w:t>
      </w:r>
      <w:r w:rsidRPr="001204F8">
        <w:rPr>
          <w:rFonts w:ascii="Calibri" w:hAnsi="Calibri" w:cs="Calibri"/>
          <w:sz w:val="22"/>
          <w:szCs w:val="22"/>
        </w:rPr>
        <w:t xml:space="preserve"> and transportation system</w:t>
      </w:r>
    </w:p>
    <w:bookmarkEnd w:id="57"/>
    <w:p w14:paraId="47F1433A" w14:textId="77777777" w:rsidR="002F5154" w:rsidRPr="001204F8" w:rsidRDefault="002F5154" w:rsidP="007602E9">
      <w:pPr>
        <w:spacing w:after="0"/>
        <w:rPr>
          <w:rFonts w:cs="Calibri"/>
          <w:sz w:val="22"/>
          <w:szCs w:val="22"/>
        </w:rPr>
      </w:pPr>
      <w:r w:rsidRPr="001204F8">
        <w:rPr>
          <w:rFonts w:cs="Calibri"/>
          <w:sz w:val="22"/>
          <w:szCs w:val="22"/>
        </w:rPr>
        <w:t>• Demo Component 3</w:t>
      </w:r>
    </w:p>
    <w:p w14:paraId="0DACDBC5" w14:textId="77777777" w:rsidR="002F5154" w:rsidRPr="001204F8" w:rsidRDefault="002F5154" w:rsidP="00154510">
      <w:pPr>
        <w:pStyle w:val="MediumGrid1-Accent21"/>
        <w:numPr>
          <w:ilvl w:val="0"/>
          <w:numId w:val="76"/>
        </w:numPr>
        <w:ind w:left="360" w:hanging="180"/>
        <w:jc w:val="both"/>
        <w:rPr>
          <w:rFonts w:ascii="Calibri" w:hAnsi="Calibri" w:cs="Calibri"/>
          <w:sz w:val="22"/>
          <w:szCs w:val="22"/>
        </w:rPr>
      </w:pPr>
      <w:bookmarkStart w:id="58" w:name="_Hlk94447604"/>
      <w:r w:rsidRPr="001204F8">
        <w:rPr>
          <w:rFonts w:ascii="Calibri" w:hAnsi="Calibri" w:cs="Calibri"/>
          <w:sz w:val="22"/>
          <w:szCs w:val="22"/>
        </w:rPr>
        <w:t>Woody biomass combustion systems for industrial thermal (non-power) applications</w:t>
      </w:r>
      <w:bookmarkEnd w:id="58"/>
    </w:p>
    <w:p w14:paraId="3B77C3EC" w14:textId="77777777" w:rsidR="002F5154" w:rsidRPr="001204F8" w:rsidRDefault="002F5154" w:rsidP="007602E9">
      <w:pPr>
        <w:spacing w:after="0"/>
        <w:rPr>
          <w:rFonts w:cs="Calibri"/>
          <w:sz w:val="22"/>
          <w:szCs w:val="22"/>
        </w:rPr>
      </w:pPr>
    </w:p>
    <w:p w14:paraId="7CA406C7" w14:textId="77777777" w:rsidR="002F5154" w:rsidRPr="001204F8" w:rsidRDefault="002F5154" w:rsidP="007602E9">
      <w:pPr>
        <w:spacing w:after="0"/>
        <w:rPr>
          <w:rFonts w:cs="Calibri"/>
          <w:sz w:val="22"/>
          <w:szCs w:val="22"/>
        </w:rPr>
      </w:pPr>
      <w:r w:rsidRPr="001204F8">
        <w:rPr>
          <w:rFonts w:cs="Calibri"/>
          <w:sz w:val="22"/>
          <w:szCs w:val="22"/>
        </w:rPr>
        <w:t>The expected GHG emission reductions from one demo are the following:</w:t>
      </w:r>
    </w:p>
    <w:p w14:paraId="3BA4FC86" w14:textId="77777777" w:rsidR="002F5154" w:rsidRPr="001204F8" w:rsidRDefault="002F5154" w:rsidP="007602E9">
      <w:pPr>
        <w:spacing w:after="0"/>
        <w:rPr>
          <w:rFonts w:cs="Calibri"/>
          <w:sz w:val="22"/>
          <w:szCs w:val="22"/>
        </w:rPr>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5"/>
        <w:gridCol w:w="2245"/>
      </w:tblGrid>
      <w:tr w:rsidR="002F5154" w:rsidRPr="001204F8" w14:paraId="7336AF1D" w14:textId="77777777" w:rsidTr="00B627F5">
        <w:tc>
          <w:tcPr>
            <w:tcW w:w="719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37880D0" w14:textId="77777777" w:rsidR="002F5154" w:rsidRPr="001204F8" w:rsidRDefault="002F5154" w:rsidP="007602E9">
            <w:pPr>
              <w:spacing w:after="0"/>
              <w:jc w:val="center"/>
              <w:rPr>
                <w:rFonts w:cs="Calibri"/>
                <w:b/>
                <w:bCs/>
                <w:sz w:val="22"/>
                <w:szCs w:val="22"/>
              </w:rPr>
            </w:pPr>
            <w:r w:rsidRPr="001204F8">
              <w:rPr>
                <w:rFonts w:cs="Calibri"/>
                <w:b/>
                <w:bCs/>
                <w:sz w:val="22"/>
                <w:szCs w:val="22"/>
              </w:rPr>
              <w:t>Demo Sub-Component</w:t>
            </w:r>
          </w:p>
        </w:tc>
        <w:tc>
          <w:tcPr>
            <w:tcW w:w="224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F28721" w14:textId="77777777" w:rsidR="002F5154" w:rsidRPr="001204F8" w:rsidRDefault="002F5154" w:rsidP="007602E9">
            <w:pPr>
              <w:spacing w:after="0"/>
              <w:jc w:val="center"/>
              <w:rPr>
                <w:rFonts w:cs="Calibri"/>
                <w:b/>
                <w:bCs/>
                <w:sz w:val="22"/>
                <w:szCs w:val="22"/>
              </w:rPr>
            </w:pPr>
            <w:r w:rsidRPr="001204F8">
              <w:rPr>
                <w:rFonts w:cs="Calibri"/>
                <w:b/>
                <w:bCs/>
                <w:sz w:val="22"/>
                <w:szCs w:val="22"/>
              </w:rPr>
              <w:t>Annual GHG Emission Reduction, tCO</w:t>
            </w:r>
            <w:r w:rsidRPr="001204F8">
              <w:rPr>
                <w:rFonts w:cs="Calibri"/>
                <w:b/>
                <w:bCs/>
                <w:sz w:val="22"/>
                <w:szCs w:val="22"/>
                <w:vertAlign w:val="subscript"/>
              </w:rPr>
              <w:t>2</w:t>
            </w:r>
          </w:p>
        </w:tc>
      </w:tr>
      <w:tr w:rsidR="002F5154" w:rsidRPr="001204F8" w14:paraId="1C8DAE5C" w14:textId="77777777" w:rsidTr="00B627F5">
        <w:tc>
          <w:tcPr>
            <w:tcW w:w="7195" w:type="dxa"/>
            <w:tcBorders>
              <w:top w:val="single" w:sz="8" w:space="0" w:color="000000"/>
            </w:tcBorders>
            <w:shd w:val="clear" w:color="auto" w:fill="auto"/>
          </w:tcPr>
          <w:p w14:paraId="13E8D93C" w14:textId="77777777" w:rsidR="002F5154" w:rsidRPr="001204F8" w:rsidRDefault="002F5154" w:rsidP="007602E9">
            <w:pPr>
              <w:spacing w:after="0"/>
              <w:rPr>
                <w:rFonts w:cs="Calibri"/>
                <w:szCs w:val="20"/>
              </w:rPr>
            </w:pPr>
            <w:r w:rsidRPr="001204F8">
              <w:rPr>
                <w:rFonts w:cs="Calibri"/>
                <w:szCs w:val="20"/>
              </w:rPr>
              <w:t>Woody biomass gasification-based power generation and distribution (mini/micro-grid system)</w:t>
            </w:r>
          </w:p>
        </w:tc>
        <w:tc>
          <w:tcPr>
            <w:tcW w:w="2245" w:type="dxa"/>
            <w:tcBorders>
              <w:top w:val="single" w:sz="8" w:space="0" w:color="000000"/>
            </w:tcBorders>
            <w:shd w:val="clear" w:color="auto" w:fill="auto"/>
            <w:vAlign w:val="center"/>
          </w:tcPr>
          <w:p w14:paraId="66E28ED0" w14:textId="77777777" w:rsidR="002F5154" w:rsidRPr="001204F8" w:rsidRDefault="00B627F5" w:rsidP="007602E9">
            <w:pPr>
              <w:spacing w:after="0"/>
              <w:jc w:val="center"/>
              <w:rPr>
                <w:rFonts w:cs="Calibri"/>
                <w:szCs w:val="20"/>
              </w:rPr>
            </w:pPr>
            <w:r w:rsidRPr="001204F8">
              <w:rPr>
                <w:rFonts w:cs="Calibri"/>
                <w:szCs w:val="20"/>
              </w:rPr>
              <w:t>691</w:t>
            </w:r>
          </w:p>
        </w:tc>
      </w:tr>
      <w:tr w:rsidR="002F5154" w:rsidRPr="001204F8" w14:paraId="32A9FFEA" w14:textId="77777777" w:rsidTr="002A57C4">
        <w:tc>
          <w:tcPr>
            <w:tcW w:w="7195" w:type="dxa"/>
            <w:shd w:val="clear" w:color="auto" w:fill="auto"/>
          </w:tcPr>
          <w:p w14:paraId="0266CF60" w14:textId="77777777" w:rsidR="002F5154" w:rsidRPr="001204F8" w:rsidRDefault="002F5154" w:rsidP="007602E9">
            <w:pPr>
              <w:spacing w:after="0"/>
              <w:rPr>
                <w:rFonts w:cs="Calibri"/>
                <w:szCs w:val="20"/>
              </w:rPr>
            </w:pPr>
            <w:r w:rsidRPr="001204F8">
              <w:rPr>
                <w:rFonts w:cs="Calibri"/>
                <w:szCs w:val="20"/>
              </w:rPr>
              <w:t>Back-up solar PV power system</w:t>
            </w:r>
          </w:p>
        </w:tc>
        <w:tc>
          <w:tcPr>
            <w:tcW w:w="2245" w:type="dxa"/>
            <w:shd w:val="clear" w:color="auto" w:fill="auto"/>
            <w:vAlign w:val="center"/>
          </w:tcPr>
          <w:p w14:paraId="3D2E4215" w14:textId="77777777" w:rsidR="002F5154" w:rsidRPr="001204F8" w:rsidRDefault="00B627F5" w:rsidP="007602E9">
            <w:pPr>
              <w:spacing w:after="0"/>
              <w:jc w:val="center"/>
              <w:rPr>
                <w:rFonts w:cs="Calibri"/>
                <w:szCs w:val="20"/>
              </w:rPr>
            </w:pPr>
            <w:r w:rsidRPr="001204F8">
              <w:rPr>
                <w:rFonts w:cs="Calibri"/>
                <w:szCs w:val="20"/>
              </w:rPr>
              <w:t>214</w:t>
            </w:r>
          </w:p>
        </w:tc>
      </w:tr>
      <w:tr w:rsidR="002F5154" w:rsidRPr="001204F8" w14:paraId="3660C8D1" w14:textId="77777777" w:rsidTr="002A57C4">
        <w:tc>
          <w:tcPr>
            <w:tcW w:w="7195" w:type="dxa"/>
            <w:shd w:val="clear" w:color="auto" w:fill="auto"/>
          </w:tcPr>
          <w:p w14:paraId="3ECB8E26" w14:textId="77777777" w:rsidR="002F5154" w:rsidRPr="001204F8" w:rsidRDefault="002F5154" w:rsidP="007602E9">
            <w:pPr>
              <w:spacing w:after="0"/>
              <w:rPr>
                <w:rFonts w:cs="Calibri"/>
                <w:szCs w:val="20"/>
              </w:rPr>
            </w:pPr>
            <w:r w:rsidRPr="001204F8">
              <w:rPr>
                <w:rFonts w:cs="Calibri"/>
                <w:szCs w:val="20"/>
              </w:rPr>
              <w:t>Woody biomass fuel production</w:t>
            </w:r>
          </w:p>
        </w:tc>
        <w:tc>
          <w:tcPr>
            <w:tcW w:w="2245" w:type="dxa"/>
            <w:shd w:val="clear" w:color="auto" w:fill="auto"/>
            <w:vAlign w:val="center"/>
          </w:tcPr>
          <w:p w14:paraId="22190EFD" w14:textId="77777777" w:rsidR="002F5154" w:rsidRPr="001204F8" w:rsidRDefault="002F5154" w:rsidP="007602E9">
            <w:pPr>
              <w:spacing w:after="0"/>
              <w:jc w:val="center"/>
              <w:rPr>
                <w:rFonts w:cs="Calibri"/>
                <w:szCs w:val="20"/>
              </w:rPr>
            </w:pPr>
            <w:r w:rsidRPr="001204F8">
              <w:rPr>
                <w:rFonts w:cs="Calibri"/>
                <w:szCs w:val="20"/>
              </w:rPr>
              <w:t>N/A</w:t>
            </w:r>
          </w:p>
        </w:tc>
      </w:tr>
      <w:tr w:rsidR="002F5154" w:rsidRPr="001204F8" w14:paraId="2010AE87" w14:textId="77777777" w:rsidTr="002A57C4">
        <w:tc>
          <w:tcPr>
            <w:tcW w:w="7195" w:type="dxa"/>
            <w:shd w:val="clear" w:color="auto" w:fill="auto"/>
          </w:tcPr>
          <w:p w14:paraId="3A04C9A6" w14:textId="77777777" w:rsidR="002F5154" w:rsidRPr="001204F8" w:rsidRDefault="002F5154" w:rsidP="007602E9">
            <w:pPr>
              <w:spacing w:after="0"/>
              <w:rPr>
                <w:rFonts w:cs="Calibri"/>
                <w:szCs w:val="20"/>
              </w:rPr>
            </w:pPr>
            <w:r w:rsidRPr="001204F8">
              <w:rPr>
                <w:rFonts w:cs="Calibri"/>
                <w:szCs w:val="20"/>
              </w:rPr>
              <w:t>Woody biomass combustion systems for industrial thermal (non-power) applications</w:t>
            </w:r>
          </w:p>
        </w:tc>
        <w:tc>
          <w:tcPr>
            <w:tcW w:w="2245" w:type="dxa"/>
            <w:shd w:val="clear" w:color="auto" w:fill="auto"/>
            <w:vAlign w:val="center"/>
          </w:tcPr>
          <w:p w14:paraId="64B8C955" w14:textId="77777777" w:rsidR="002F5154" w:rsidRPr="001204F8" w:rsidRDefault="002F5154" w:rsidP="007602E9">
            <w:pPr>
              <w:spacing w:after="0"/>
              <w:jc w:val="center"/>
              <w:rPr>
                <w:rFonts w:cs="Calibri"/>
                <w:szCs w:val="20"/>
              </w:rPr>
            </w:pPr>
            <w:r w:rsidRPr="001204F8">
              <w:rPr>
                <w:rFonts w:cs="Calibri"/>
                <w:szCs w:val="20"/>
              </w:rPr>
              <w:t>936</w:t>
            </w:r>
          </w:p>
        </w:tc>
      </w:tr>
      <w:tr w:rsidR="002F5154" w:rsidRPr="001204F8" w14:paraId="2B277AE7" w14:textId="77777777" w:rsidTr="002A57C4">
        <w:tc>
          <w:tcPr>
            <w:tcW w:w="9440" w:type="dxa"/>
            <w:gridSpan w:val="2"/>
            <w:shd w:val="clear" w:color="auto" w:fill="auto"/>
          </w:tcPr>
          <w:p w14:paraId="3B04330E" w14:textId="77777777" w:rsidR="002F5154" w:rsidRPr="001204F8" w:rsidRDefault="002F5154" w:rsidP="007602E9">
            <w:pPr>
              <w:spacing w:after="0"/>
              <w:rPr>
                <w:rFonts w:cs="Calibri"/>
                <w:szCs w:val="20"/>
              </w:rPr>
            </w:pPr>
          </w:p>
        </w:tc>
      </w:tr>
      <w:tr w:rsidR="002F5154" w:rsidRPr="001204F8" w14:paraId="4A6AD7DD" w14:textId="77777777" w:rsidTr="002A57C4">
        <w:tc>
          <w:tcPr>
            <w:tcW w:w="7195" w:type="dxa"/>
            <w:shd w:val="clear" w:color="auto" w:fill="auto"/>
          </w:tcPr>
          <w:p w14:paraId="24A2A917" w14:textId="77777777" w:rsidR="002F5154" w:rsidRPr="001204F8" w:rsidRDefault="002F5154" w:rsidP="007602E9">
            <w:pPr>
              <w:spacing w:after="0"/>
              <w:rPr>
                <w:rFonts w:cs="Calibri"/>
                <w:szCs w:val="20"/>
              </w:rPr>
            </w:pPr>
            <w:r w:rsidRPr="001204F8">
              <w:rPr>
                <w:rFonts w:cs="Calibri"/>
                <w:szCs w:val="20"/>
              </w:rPr>
              <w:t>Total Annual GHG Emission Reduction per Demonstration</w:t>
            </w:r>
          </w:p>
        </w:tc>
        <w:tc>
          <w:tcPr>
            <w:tcW w:w="2245" w:type="dxa"/>
            <w:shd w:val="clear" w:color="auto" w:fill="auto"/>
            <w:vAlign w:val="center"/>
          </w:tcPr>
          <w:p w14:paraId="0F3DA18A" w14:textId="77777777" w:rsidR="002F5154" w:rsidRPr="001204F8" w:rsidRDefault="002F5154" w:rsidP="007602E9">
            <w:pPr>
              <w:spacing w:after="0"/>
              <w:jc w:val="center"/>
              <w:rPr>
                <w:rFonts w:cs="Calibri"/>
                <w:szCs w:val="20"/>
              </w:rPr>
            </w:pPr>
            <w:r w:rsidRPr="001204F8">
              <w:rPr>
                <w:rFonts w:cs="Calibri"/>
                <w:szCs w:val="20"/>
              </w:rPr>
              <w:t>1,840</w:t>
            </w:r>
          </w:p>
        </w:tc>
      </w:tr>
      <w:tr w:rsidR="002F5154" w:rsidRPr="001204F8" w14:paraId="69ED4279" w14:textId="77777777" w:rsidTr="002A57C4">
        <w:tc>
          <w:tcPr>
            <w:tcW w:w="7195" w:type="dxa"/>
            <w:shd w:val="clear" w:color="auto" w:fill="auto"/>
          </w:tcPr>
          <w:p w14:paraId="7FE823FB" w14:textId="77777777" w:rsidR="002F5154" w:rsidRPr="001204F8" w:rsidRDefault="002F5154" w:rsidP="007602E9">
            <w:pPr>
              <w:spacing w:after="0"/>
              <w:rPr>
                <w:rFonts w:cs="Calibri"/>
                <w:szCs w:val="20"/>
              </w:rPr>
            </w:pPr>
            <w:r w:rsidRPr="001204F8">
              <w:rPr>
                <w:rFonts w:cs="Calibri"/>
                <w:szCs w:val="20"/>
              </w:rPr>
              <w:t>Total Annual GHG Emission Reduction from 4 Demos (1 per province)</w:t>
            </w:r>
          </w:p>
        </w:tc>
        <w:tc>
          <w:tcPr>
            <w:tcW w:w="2245" w:type="dxa"/>
            <w:shd w:val="clear" w:color="auto" w:fill="auto"/>
            <w:vAlign w:val="center"/>
          </w:tcPr>
          <w:p w14:paraId="07B94734" w14:textId="77777777" w:rsidR="002F5154" w:rsidRPr="001204F8" w:rsidRDefault="002F5154" w:rsidP="007602E9">
            <w:pPr>
              <w:spacing w:after="0"/>
              <w:jc w:val="center"/>
              <w:rPr>
                <w:rFonts w:cs="Calibri"/>
                <w:szCs w:val="20"/>
              </w:rPr>
            </w:pPr>
            <w:r w:rsidRPr="001204F8">
              <w:rPr>
                <w:rFonts w:cs="Calibri"/>
                <w:szCs w:val="20"/>
              </w:rPr>
              <w:t>7,360</w:t>
            </w:r>
          </w:p>
        </w:tc>
      </w:tr>
    </w:tbl>
    <w:p w14:paraId="4E1BF8B8" w14:textId="77777777" w:rsidR="002F5154" w:rsidRPr="001204F8" w:rsidRDefault="002F5154" w:rsidP="007602E9">
      <w:pPr>
        <w:pStyle w:val="MediumGrid1-Accent21"/>
        <w:ind w:left="360"/>
        <w:rPr>
          <w:rFonts w:ascii="Calibri" w:hAnsi="Calibri" w:cs="Calibri"/>
          <w:sz w:val="22"/>
          <w:szCs w:val="22"/>
        </w:rPr>
      </w:pPr>
    </w:p>
    <w:p w14:paraId="22217FBD" w14:textId="77777777" w:rsidR="002F5154" w:rsidRPr="001204F8" w:rsidRDefault="002F5154" w:rsidP="00154510">
      <w:pPr>
        <w:pStyle w:val="MediumGrid1-Accent21"/>
        <w:numPr>
          <w:ilvl w:val="0"/>
          <w:numId w:val="75"/>
        </w:numPr>
        <w:rPr>
          <w:rFonts w:ascii="Calibri" w:hAnsi="Calibri" w:cs="Calibri"/>
          <w:b/>
          <w:bCs/>
          <w:sz w:val="22"/>
          <w:szCs w:val="22"/>
        </w:rPr>
      </w:pPr>
      <w:r w:rsidRPr="001204F8">
        <w:rPr>
          <w:rFonts w:ascii="Calibri" w:hAnsi="Calibri" w:cs="Calibri"/>
          <w:b/>
          <w:bCs/>
          <w:sz w:val="22"/>
          <w:szCs w:val="22"/>
        </w:rPr>
        <w:t>Project CO</w:t>
      </w:r>
      <w:r w:rsidRPr="001204F8">
        <w:rPr>
          <w:rFonts w:ascii="Calibri" w:hAnsi="Calibri" w:cs="Calibri"/>
          <w:b/>
          <w:bCs/>
          <w:sz w:val="22"/>
          <w:szCs w:val="22"/>
          <w:vertAlign w:val="subscript"/>
        </w:rPr>
        <w:t>2</w:t>
      </w:r>
      <w:r w:rsidRPr="001204F8">
        <w:rPr>
          <w:rFonts w:ascii="Calibri" w:hAnsi="Calibri" w:cs="Calibri"/>
          <w:b/>
          <w:bCs/>
          <w:sz w:val="22"/>
          <w:szCs w:val="22"/>
        </w:rPr>
        <w:t xml:space="preserve"> Emissions Reduction Estimates</w:t>
      </w:r>
    </w:p>
    <w:p w14:paraId="7A2E47C7" w14:textId="77777777" w:rsidR="002F5154" w:rsidRPr="001204F8" w:rsidRDefault="002F5154" w:rsidP="007602E9">
      <w:pPr>
        <w:spacing w:after="0"/>
        <w:rPr>
          <w:rFonts w:cs="Calibri"/>
          <w:sz w:val="22"/>
          <w:szCs w:val="22"/>
        </w:rPr>
      </w:pPr>
    </w:p>
    <w:p w14:paraId="5C84A07E" w14:textId="77777777" w:rsidR="002F5154" w:rsidRPr="001204F8" w:rsidRDefault="002F5154" w:rsidP="007602E9">
      <w:pPr>
        <w:spacing w:after="0"/>
        <w:rPr>
          <w:rFonts w:cs="Calibri"/>
          <w:sz w:val="22"/>
          <w:szCs w:val="22"/>
        </w:rPr>
      </w:pPr>
      <w:r w:rsidRPr="001204F8">
        <w:rPr>
          <w:rFonts w:cs="Calibri"/>
          <w:sz w:val="22"/>
          <w:szCs w:val="22"/>
          <w:u w:val="single"/>
        </w:rPr>
        <w:t>Direct CO</w:t>
      </w:r>
      <w:r w:rsidRPr="001204F8">
        <w:rPr>
          <w:rFonts w:cs="Calibri"/>
          <w:sz w:val="22"/>
          <w:szCs w:val="22"/>
          <w:u w:val="single"/>
          <w:vertAlign w:val="subscript"/>
        </w:rPr>
        <w:t>2</w:t>
      </w:r>
      <w:r w:rsidRPr="001204F8">
        <w:rPr>
          <w:rFonts w:cs="Calibri"/>
          <w:sz w:val="22"/>
          <w:szCs w:val="22"/>
          <w:u w:val="single"/>
        </w:rPr>
        <w:t xml:space="preserve"> Emission Reductions</w:t>
      </w:r>
      <w:r w:rsidRPr="001204F8">
        <w:rPr>
          <w:rFonts w:cs="Calibri"/>
          <w:sz w:val="22"/>
          <w:szCs w:val="22"/>
        </w:rPr>
        <w:t xml:space="preserve"> (DER)</w:t>
      </w:r>
    </w:p>
    <w:p w14:paraId="670DDDB5" w14:textId="77777777" w:rsidR="002F5154" w:rsidRPr="001204F8" w:rsidRDefault="002F5154" w:rsidP="007602E9">
      <w:pPr>
        <w:spacing w:after="0"/>
        <w:rPr>
          <w:rFonts w:cs="Calibri"/>
          <w:sz w:val="22"/>
          <w:szCs w:val="22"/>
        </w:rPr>
      </w:pPr>
    </w:p>
    <w:p w14:paraId="19FF6417" w14:textId="77777777" w:rsidR="002F5154" w:rsidRPr="001204F8" w:rsidRDefault="002F5154" w:rsidP="007602E9">
      <w:pPr>
        <w:spacing w:after="0"/>
        <w:rPr>
          <w:rFonts w:cs="Calibri"/>
          <w:sz w:val="22"/>
          <w:szCs w:val="22"/>
        </w:rPr>
      </w:pPr>
      <w:r w:rsidRPr="001204F8">
        <w:rPr>
          <w:rFonts w:cs="Calibri"/>
          <w:sz w:val="22"/>
          <w:szCs w:val="22"/>
        </w:rPr>
        <w:t xml:space="preserve">During the PASBET Project implementation period, specific woody biomass, production, processing, and utilization technologies will be demonstrated in 4 provinces. These will showcase the utilization of woody biomass fuel as energy source for the power (i.e., woody biomass-based power generation and distribution) and non-power (e.g., woody biomass-fired industrial equipment) applications. The demonstrations involve the design, installation, operation, and maintenance of woody biomass-based energy system applications in selected rural areas where there are available potential sustainable woody biomass resources. </w:t>
      </w:r>
    </w:p>
    <w:p w14:paraId="75AF7914" w14:textId="77777777" w:rsidR="002F5154" w:rsidRPr="001204F8" w:rsidRDefault="002F5154" w:rsidP="007602E9">
      <w:pPr>
        <w:spacing w:after="0"/>
        <w:rPr>
          <w:rFonts w:cs="Calibri"/>
          <w:sz w:val="22"/>
          <w:szCs w:val="22"/>
        </w:rPr>
      </w:pPr>
    </w:p>
    <w:p w14:paraId="67C4F358" w14:textId="77777777" w:rsidR="002F5154" w:rsidRPr="001204F8" w:rsidRDefault="002F5154" w:rsidP="007602E9">
      <w:pPr>
        <w:spacing w:after="0"/>
        <w:rPr>
          <w:rFonts w:cs="Calibri"/>
          <w:sz w:val="22"/>
          <w:szCs w:val="22"/>
        </w:rPr>
      </w:pPr>
      <w:r w:rsidRPr="001204F8">
        <w:rPr>
          <w:rFonts w:cs="Calibri"/>
          <w:sz w:val="22"/>
          <w:szCs w:val="22"/>
        </w:rPr>
        <w:t>The estimated cumulative direct emission reductions during the 5-year PASBET Project implementation period are about 195,051 tons CO</w:t>
      </w:r>
      <w:r w:rsidRPr="001204F8">
        <w:rPr>
          <w:rFonts w:cs="Calibri"/>
          <w:sz w:val="22"/>
          <w:szCs w:val="22"/>
          <w:vertAlign w:val="subscript"/>
        </w:rPr>
        <w:t>2</w:t>
      </w:r>
      <w:r w:rsidRPr="001204F8">
        <w:rPr>
          <w:rFonts w:cs="Calibri"/>
          <w:sz w:val="22"/>
          <w:szCs w:val="22"/>
        </w:rPr>
        <w:t>. This amount comes from the implementation of the demonstrations (29,442 tons CO</w:t>
      </w:r>
      <w:r w:rsidRPr="001204F8">
        <w:rPr>
          <w:rFonts w:cs="Calibri"/>
          <w:sz w:val="22"/>
          <w:szCs w:val="22"/>
          <w:vertAlign w:val="subscript"/>
        </w:rPr>
        <w:t>2</w:t>
      </w:r>
      <w:r w:rsidRPr="001204F8">
        <w:rPr>
          <w:rFonts w:cs="Calibri"/>
          <w:sz w:val="22"/>
          <w:szCs w:val="22"/>
        </w:rPr>
        <w:t>) and also from the supported demo replications (165,609 tons CO</w:t>
      </w:r>
      <w:r w:rsidRPr="001204F8">
        <w:rPr>
          <w:rFonts w:cs="Calibri"/>
          <w:sz w:val="22"/>
          <w:szCs w:val="22"/>
          <w:vertAlign w:val="subscript"/>
        </w:rPr>
        <w:t>2</w:t>
      </w:r>
      <w:r w:rsidRPr="001204F8">
        <w:rPr>
          <w:rFonts w:cs="Calibri"/>
          <w:sz w:val="22"/>
          <w:szCs w:val="22"/>
        </w:rPr>
        <w:t xml:space="preserve">). This is from a total of 44 projects (inclusive of the 4 demos). This amount of GHG emission reductions will all be realized during the implementation period of the PASBET Project. The installation of all demos </w:t>
      </w:r>
      <w:r w:rsidR="00122AA7" w:rsidRPr="001204F8">
        <w:rPr>
          <w:rFonts w:cs="Calibri"/>
          <w:sz w:val="22"/>
          <w:szCs w:val="22"/>
        </w:rPr>
        <w:t xml:space="preserve">is </w:t>
      </w:r>
      <w:r w:rsidRPr="001204F8">
        <w:rPr>
          <w:rFonts w:cs="Calibri"/>
          <w:sz w:val="22"/>
          <w:szCs w:val="22"/>
        </w:rPr>
        <w:t xml:space="preserve">expected to be completed by end Year 2 and start to be all operational by Year 3, while the anticipated replications will </w:t>
      </w:r>
      <w:r w:rsidRPr="001204F8">
        <w:rPr>
          <w:rFonts w:cs="Calibri"/>
          <w:sz w:val="22"/>
          <w:szCs w:val="22"/>
        </w:rPr>
        <w:lastRenderedPageBreak/>
        <w:t>be operational starting Year 4. These GHG emission reductions are directly attributable to the PASBET Project because the activities that brought about and enabled the generation of these emission reductions are all part and parcel of the project.</w:t>
      </w:r>
    </w:p>
    <w:p w14:paraId="09B85336" w14:textId="77777777" w:rsidR="002F5154" w:rsidRPr="001204F8" w:rsidRDefault="002F5154" w:rsidP="007602E9">
      <w:pPr>
        <w:spacing w:after="0"/>
        <w:rPr>
          <w:rFonts w:cs="Calibri"/>
          <w:sz w:val="22"/>
          <w:szCs w:val="22"/>
        </w:rPr>
      </w:pPr>
    </w:p>
    <w:p w14:paraId="7F5CE2BB" w14:textId="77777777" w:rsidR="002F5154" w:rsidRPr="001204F8" w:rsidRDefault="002F5154" w:rsidP="007602E9">
      <w:pPr>
        <w:spacing w:after="0"/>
        <w:rPr>
          <w:rFonts w:cs="Calibri"/>
          <w:sz w:val="22"/>
          <w:szCs w:val="22"/>
        </w:rPr>
      </w:pPr>
      <w:r w:rsidRPr="001204F8">
        <w:rPr>
          <w:rFonts w:cs="Calibri"/>
          <w:sz w:val="22"/>
          <w:szCs w:val="22"/>
        </w:rPr>
        <w:t>DER</w:t>
      </w:r>
      <w:r w:rsidRPr="001204F8">
        <w:rPr>
          <w:rFonts w:cs="Calibri"/>
          <w:sz w:val="22"/>
          <w:szCs w:val="22"/>
          <w:vertAlign w:val="subscript"/>
        </w:rPr>
        <w:t>EOP</w:t>
      </w:r>
      <w:r w:rsidRPr="001204F8">
        <w:rPr>
          <w:rFonts w:cs="Calibri"/>
          <w:sz w:val="22"/>
          <w:szCs w:val="22"/>
        </w:rPr>
        <w:t xml:space="preserve"> = Direct CO</w:t>
      </w:r>
      <w:r w:rsidRPr="001204F8">
        <w:rPr>
          <w:rFonts w:cs="Calibri"/>
          <w:sz w:val="22"/>
          <w:szCs w:val="22"/>
          <w:vertAlign w:val="subscript"/>
        </w:rPr>
        <w:t>2</w:t>
      </w:r>
      <w:r w:rsidRPr="001204F8">
        <w:rPr>
          <w:rFonts w:cs="Calibri"/>
          <w:sz w:val="22"/>
          <w:szCs w:val="22"/>
        </w:rPr>
        <w:t xml:space="preserve"> emission reductions due to PASBET Project intervention (cumulative by end-of-project) = 195,</w:t>
      </w:r>
      <w:r w:rsidR="00122AA7" w:rsidRPr="001204F8">
        <w:rPr>
          <w:rFonts w:cs="Calibri"/>
          <w:sz w:val="22"/>
          <w:szCs w:val="22"/>
        </w:rPr>
        <w:t xml:space="preserve">050 </w:t>
      </w:r>
      <w:r w:rsidRPr="001204F8">
        <w:rPr>
          <w:rFonts w:cs="Calibri"/>
          <w:sz w:val="22"/>
          <w:szCs w:val="22"/>
        </w:rPr>
        <w:t>tons CO</w:t>
      </w:r>
      <w:r w:rsidRPr="001204F8">
        <w:rPr>
          <w:rFonts w:cs="Calibri"/>
          <w:sz w:val="22"/>
          <w:szCs w:val="22"/>
          <w:vertAlign w:val="subscript"/>
        </w:rPr>
        <w:t>2</w:t>
      </w:r>
      <w:r w:rsidRPr="001204F8">
        <w:rPr>
          <w:rFonts w:cs="Calibri"/>
          <w:sz w:val="22"/>
          <w:szCs w:val="22"/>
        </w:rPr>
        <w:t>.</w:t>
      </w:r>
    </w:p>
    <w:p w14:paraId="29730EE7" w14:textId="77777777" w:rsidR="002F5154" w:rsidRPr="001204F8" w:rsidRDefault="002F5154" w:rsidP="007602E9">
      <w:pPr>
        <w:spacing w:after="0"/>
        <w:rPr>
          <w:rFonts w:cs="Calibri"/>
          <w:sz w:val="22"/>
          <w:szCs w:val="22"/>
        </w:rPr>
      </w:pPr>
      <w:r w:rsidRPr="001204F8">
        <w:rPr>
          <w:rFonts w:cs="Calibri"/>
          <w:sz w:val="22"/>
          <w:szCs w:val="22"/>
        </w:rPr>
        <w:t>DER</w:t>
      </w:r>
      <w:r w:rsidRPr="001204F8">
        <w:rPr>
          <w:rFonts w:cs="Calibri"/>
          <w:sz w:val="22"/>
          <w:szCs w:val="22"/>
          <w:vertAlign w:val="subscript"/>
        </w:rPr>
        <w:t>LIFETIME</w:t>
      </w:r>
      <w:r w:rsidRPr="001204F8">
        <w:rPr>
          <w:rFonts w:cs="Calibri"/>
          <w:sz w:val="22"/>
          <w:szCs w:val="22"/>
        </w:rPr>
        <w:t xml:space="preserve"> = Direct CO2 emission reductions due to PASBET Project intervention (cumulative during the lifetime) = 1,619,293 tons CO</w:t>
      </w:r>
      <w:r w:rsidRPr="001204F8">
        <w:rPr>
          <w:rFonts w:cs="Calibri"/>
          <w:sz w:val="22"/>
          <w:szCs w:val="22"/>
          <w:vertAlign w:val="subscript"/>
        </w:rPr>
        <w:t>2</w:t>
      </w:r>
      <w:r w:rsidR="00255B49" w:rsidRPr="001204F8">
        <w:rPr>
          <w:rFonts w:cs="Calibri"/>
          <w:sz w:val="22"/>
          <w:szCs w:val="22"/>
        </w:rPr>
        <w:t>. This is based on a 20-</w:t>
      </w:r>
      <w:r w:rsidRPr="001204F8">
        <w:rPr>
          <w:rFonts w:cs="Calibri"/>
          <w:sz w:val="22"/>
          <w:szCs w:val="22"/>
        </w:rPr>
        <w:t>year lifetime.</w:t>
      </w:r>
    </w:p>
    <w:p w14:paraId="3E0F8E35" w14:textId="77777777" w:rsidR="002F5154" w:rsidRPr="001204F8" w:rsidRDefault="002F5154" w:rsidP="007602E9">
      <w:pPr>
        <w:spacing w:after="0"/>
        <w:rPr>
          <w:rFonts w:cs="Calibri"/>
          <w:sz w:val="22"/>
          <w:szCs w:val="22"/>
        </w:rPr>
      </w:pPr>
    </w:p>
    <w:p w14:paraId="75CF5C5F" w14:textId="77777777" w:rsidR="002F5154" w:rsidRPr="001204F8" w:rsidRDefault="002F5154" w:rsidP="007602E9">
      <w:pPr>
        <w:spacing w:after="0"/>
        <w:rPr>
          <w:rFonts w:cs="Calibri"/>
          <w:sz w:val="22"/>
          <w:szCs w:val="22"/>
        </w:rPr>
      </w:pPr>
      <w:r w:rsidRPr="001204F8">
        <w:rPr>
          <w:rFonts w:cs="Calibri"/>
          <w:sz w:val="22"/>
          <w:szCs w:val="22"/>
          <w:u w:val="single"/>
        </w:rPr>
        <w:t>Direct Post-Project CO2 Emission Reductions</w:t>
      </w:r>
      <w:r w:rsidRPr="001204F8">
        <w:rPr>
          <w:rFonts w:cs="Calibri"/>
          <w:sz w:val="22"/>
          <w:szCs w:val="22"/>
        </w:rPr>
        <w:t xml:space="preserve"> (DPPER)</w:t>
      </w:r>
    </w:p>
    <w:p w14:paraId="2F178F8A" w14:textId="77777777" w:rsidR="002F5154" w:rsidRPr="001204F8" w:rsidRDefault="002F5154" w:rsidP="007602E9">
      <w:pPr>
        <w:spacing w:after="0"/>
        <w:rPr>
          <w:rFonts w:cs="Calibri"/>
          <w:sz w:val="22"/>
          <w:szCs w:val="22"/>
        </w:rPr>
      </w:pPr>
    </w:p>
    <w:p w14:paraId="35EA71AF" w14:textId="77777777" w:rsidR="002F5154" w:rsidRPr="001204F8" w:rsidRDefault="002F5154" w:rsidP="007602E9">
      <w:pPr>
        <w:spacing w:after="0"/>
        <w:rPr>
          <w:rFonts w:cs="Calibri"/>
          <w:sz w:val="22"/>
          <w:szCs w:val="22"/>
        </w:rPr>
      </w:pPr>
      <w:r w:rsidRPr="001204F8">
        <w:rPr>
          <w:rFonts w:cs="Calibri"/>
          <w:sz w:val="22"/>
          <w:szCs w:val="22"/>
        </w:rPr>
        <w:t xml:space="preserve">The interventions that will be carried out under the </w:t>
      </w:r>
      <w:r w:rsidR="00703EDE" w:rsidRPr="001204F8">
        <w:rPr>
          <w:rFonts w:cs="Calibri"/>
          <w:sz w:val="22"/>
          <w:szCs w:val="22"/>
        </w:rPr>
        <w:t>PASBET</w:t>
      </w:r>
      <w:r w:rsidRPr="001204F8">
        <w:rPr>
          <w:rFonts w:cs="Calibri"/>
          <w:sz w:val="22"/>
          <w:szCs w:val="22"/>
        </w:rPr>
        <w:t xml:space="preserve"> Project are intended to showcase the cost-effective applications of woody biomass-based energy generation technologies for power and non-power applications in the rural areas of 4 provinces (Punjab, KP, Sindh and Balochistan). It is intended to influence change or bring about changes in the attitude of the project stakeholders (</w:t>
      </w:r>
      <w:r w:rsidR="000031CF" w:rsidRPr="001204F8">
        <w:rPr>
          <w:rFonts w:cs="Calibri"/>
          <w:sz w:val="22"/>
          <w:szCs w:val="22"/>
        </w:rPr>
        <w:t xml:space="preserve">i.e., </w:t>
      </w:r>
      <w:r w:rsidR="00A14626" w:rsidRPr="001204F8">
        <w:rPr>
          <w:rFonts w:cs="Calibri"/>
          <w:sz w:val="22"/>
          <w:szCs w:val="22"/>
        </w:rPr>
        <w:t>the</w:t>
      </w:r>
      <w:r w:rsidRPr="001204F8">
        <w:rPr>
          <w:rFonts w:cs="Calibri"/>
          <w:sz w:val="22"/>
          <w:szCs w:val="22"/>
        </w:rPr>
        <w:t xml:space="preserve"> rural villages that are currently unelectrified) towards sustainable low carbon rural development. Based on discussions with provincial governments, there is high level of interest in these sustainable and low carbon technologies using indigenous woody biomass resources. The project will provide technical assistance to proponents of the demo replications, for example in the design and sourcing financing of the required investments for the demo replication. The expectation is that the investment activities and the demonstrations that will be implemented will consequentially be replicated or where feasible, </w:t>
      </w:r>
      <w:r w:rsidR="00053E6D" w:rsidRPr="001204F8">
        <w:rPr>
          <w:rFonts w:cs="Calibri"/>
          <w:sz w:val="22"/>
          <w:szCs w:val="22"/>
        </w:rPr>
        <w:t>scaled up</w:t>
      </w:r>
      <w:r w:rsidRPr="001204F8">
        <w:rPr>
          <w:rFonts w:cs="Calibri"/>
          <w:sz w:val="22"/>
          <w:szCs w:val="22"/>
        </w:rPr>
        <w:t>, by the project stakeholders using public and/or private funds. Such replications and other follow-up initiatives will be carried out by the provincial governments and rural communities, and by the private sector in these rural areas after the completion of the PASBET Project. In this case, it is expected that the same level of replications that are attributable to the PASBET Project will be implemented. In this case, the lifetime DPPER is about 3,238,586 tons CO</w:t>
      </w:r>
      <w:r w:rsidRPr="001204F8">
        <w:rPr>
          <w:rFonts w:cs="Calibri"/>
          <w:sz w:val="22"/>
          <w:szCs w:val="22"/>
          <w:vertAlign w:val="subscript"/>
        </w:rPr>
        <w:t>2</w:t>
      </w:r>
    </w:p>
    <w:p w14:paraId="7E180429" w14:textId="77777777" w:rsidR="002F5154" w:rsidRPr="001204F8" w:rsidRDefault="002F5154" w:rsidP="007602E9">
      <w:pPr>
        <w:spacing w:after="0"/>
        <w:rPr>
          <w:rFonts w:cs="Calibri"/>
          <w:sz w:val="22"/>
          <w:szCs w:val="22"/>
        </w:rPr>
      </w:pPr>
    </w:p>
    <w:p w14:paraId="7A64A4EF" w14:textId="77777777" w:rsidR="002F5154" w:rsidRPr="001204F8" w:rsidRDefault="002F5154" w:rsidP="007602E9">
      <w:pPr>
        <w:spacing w:after="0"/>
        <w:rPr>
          <w:rFonts w:cs="Calibri"/>
          <w:sz w:val="22"/>
          <w:szCs w:val="22"/>
        </w:rPr>
      </w:pPr>
      <w:r w:rsidRPr="001204F8">
        <w:rPr>
          <w:rFonts w:cs="Calibri"/>
          <w:sz w:val="22"/>
          <w:szCs w:val="22"/>
        </w:rPr>
        <w:t>DPPER</w:t>
      </w:r>
      <w:r w:rsidRPr="001204F8">
        <w:rPr>
          <w:rFonts w:cs="Calibri"/>
          <w:sz w:val="22"/>
          <w:szCs w:val="22"/>
          <w:vertAlign w:val="subscript"/>
        </w:rPr>
        <w:t>LIFETIME</w:t>
      </w:r>
      <w:r w:rsidRPr="001204F8">
        <w:rPr>
          <w:rFonts w:cs="Calibri"/>
          <w:sz w:val="22"/>
          <w:szCs w:val="22"/>
        </w:rPr>
        <w:t xml:space="preserve"> = DER</w:t>
      </w:r>
      <w:r w:rsidRPr="001204F8">
        <w:rPr>
          <w:rFonts w:cs="Calibri"/>
          <w:sz w:val="22"/>
          <w:szCs w:val="22"/>
          <w:vertAlign w:val="subscript"/>
        </w:rPr>
        <w:t>LIFETIME</w:t>
      </w:r>
      <w:r w:rsidRPr="001204F8">
        <w:rPr>
          <w:rFonts w:cs="Calibri"/>
          <w:sz w:val="22"/>
          <w:szCs w:val="22"/>
        </w:rPr>
        <w:t xml:space="preserve"> x 1 = 1,619,293 tons CO</w:t>
      </w:r>
      <w:r w:rsidRPr="001204F8">
        <w:rPr>
          <w:rFonts w:cs="Calibri"/>
          <w:sz w:val="22"/>
          <w:szCs w:val="22"/>
          <w:vertAlign w:val="subscript"/>
        </w:rPr>
        <w:t xml:space="preserve">2 </w:t>
      </w:r>
      <w:r w:rsidRPr="001204F8">
        <w:rPr>
          <w:rFonts w:cs="Calibri"/>
          <w:sz w:val="22"/>
          <w:szCs w:val="22"/>
        </w:rPr>
        <w:t>x 1 = 1,619,293 tons CO</w:t>
      </w:r>
      <w:r w:rsidRPr="001204F8">
        <w:rPr>
          <w:rFonts w:cs="Calibri"/>
          <w:sz w:val="22"/>
          <w:szCs w:val="22"/>
          <w:vertAlign w:val="subscript"/>
        </w:rPr>
        <w:t>2</w:t>
      </w:r>
    </w:p>
    <w:p w14:paraId="02185166" w14:textId="77777777" w:rsidR="002F5154" w:rsidRPr="001204F8" w:rsidRDefault="002F5154" w:rsidP="007602E9">
      <w:pPr>
        <w:spacing w:after="0"/>
        <w:rPr>
          <w:rFonts w:cs="Calibri"/>
          <w:sz w:val="22"/>
          <w:szCs w:val="22"/>
        </w:rPr>
      </w:pPr>
    </w:p>
    <w:p w14:paraId="79F7712B" w14:textId="77777777" w:rsidR="002F5154" w:rsidRPr="001204F8" w:rsidRDefault="002F5154" w:rsidP="007602E9">
      <w:pPr>
        <w:spacing w:after="0"/>
        <w:rPr>
          <w:rFonts w:cs="Calibri"/>
          <w:sz w:val="22"/>
          <w:szCs w:val="22"/>
        </w:rPr>
      </w:pPr>
      <w:r w:rsidRPr="001204F8">
        <w:rPr>
          <w:rFonts w:cs="Calibri"/>
          <w:sz w:val="22"/>
          <w:szCs w:val="22"/>
        </w:rPr>
        <w:t>Total Lifetime DER (LDER</w:t>
      </w:r>
      <w:r w:rsidRPr="001204F8">
        <w:rPr>
          <w:rFonts w:cs="Calibri"/>
          <w:sz w:val="22"/>
          <w:szCs w:val="22"/>
          <w:vertAlign w:val="subscript"/>
        </w:rPr>
        <w:t>TOTAL</w:t>
      </w:r>
      <w:r w:rsidRPr="001204F8">
        <w:rPr>
          <w:rFonts w:cs="Calibri"/>
          <w:sz w:val="22"/>
          <w:szCs w:val="22"/>
        </w:rPr>
        <w:t>) = DER</w:t>
      </w:r>
      <w:r w:rsidRPr="001204F8">
        <w:rPr>
          <w:rFonts w:cs="Calibri"/>
          <w:sz w:val="22"/>
          <w:szCs w:val="22"/>
          <w:vertAlign w:val="subscript"/>
        </w:rPr>
        <w:t>LIFETIME</w:t>
      </w:r>
      <w:r w:rsidRPr="001204F8">
        <w:rPr>
          <w:rFonts w:cs="Calibri"/>
          <w:sz w:val="22"/>
          <w:szCs w:val="22"/>
        </w:rPr>
        <w:t xml:space="preserve"> + DPPER</w:t>
      </w:r>
      <w:r w:rsidRPr="001204F8">
        <w:rPr>
          <w:rFonts w:cs="Calibri"/>
          <w:sz w:val="22"/>
          <w:szCs w:val="22"/>
          <w:vertAlign w:val="subscript"/>
        </w:rPr>
        <w:t>LIFETIME</w:t>
      </w:r>
      <w:r w:rsidRPr="001204F8">
        <w:rPr>
          <w:rFonts w:cs="Calibri"/>
          <w:sz w:val="22"/>
          <w:szCs w:val="22"/>
        </w:rPr>
        <w:t xml:space="preserve"> = 1,619,293 + 1,619,293 = 3,238,586 tons CO</w:t>
      </w:r>
      <w:r w:rsidRPr="001204F8">
        <w:rPr>
          <w:rFonts w:cs="Calibri"/>
          <w:sz w:val="22"/>
          <w:szCs w:val="22"/>
          <w:vertAlign w:val="subscript"/>
        </w:rPr>
        <w:t>2</w:t>
      </w:r>
    </w:p>
    <w:p w14:paraId="24BD8AE4" w14:textId="77777777" w:rsidR="002F5154" w:rsidRPr="001204F8" w:rsidRDefault="002F5154" w:rsidP="007602E9">
      <w:pPr>
        <w:spacing w:after="0"/>
        <w:rPr>
          <w:rFonts w:cs="Calibri"/>
          <w:sz w:val="22"/>
          <w:szCs w:val="22"/>
        </w:rPr>
      </w:pPr>
    </w:p>
    <w:p w14:paraId="16861895" w14:textId="77777777" w:rsidR="002F5154" w:rsidRPr="001204F8" w:rsidRDefault="002F5154" w:rsidP="007602E9">
      <w:pPr>
        <w:spacing w:after="0"/>
        <w:rPr>
          <w:rFonts w:cs="Calibri"/>
          <w:sz w:val="22"/>
          <w:szCs w:val="22"/>
        </w:rPr>
      </w:pPr>
      <w:r w:rsidRPr="001204F8">
        <w:rPr>
          <w:rFonts w:cs="Calibri"/>
          <w:sz w:val="22"/>
          <w:szCs w:val="22"/>
          <w:u w:val="single"/>
        </w:rPr>
        <w:t>Consequential CO</w:t>
      </w:r>
      <w:r w:rsidRPr="001204F8">
        <w:rPr>
          <w:rFonts w:cs="Calibri"/>
          <w:sz w:val="22"/>
          <w:szCs w:val="22"/>
          <w:u w:val="single"/>
          <w:vertAlign w:val="subscript"/>
        </w:rPr>
        <w:t>2</w:t>
      </w:r>
      <w:r w:rsidRPr="001204F8">
        <w:rPr>
          <w:rFonts w:cs="Calibri"/>
          <w:sz w:val="22"/>
          <w:szCs w:val="22"/>
          <w:u w:val="single"/>
        </w:rPr>
        <w:t xml:space="preserve"> Emission Reductions</w:t>
      </w:r>
      <w:r w:rsidRPr="001204F8">
        <w:rPr>
          <w:rFonts w:cs="Calibri"/>
          <w:sz w:val="22"/>
          <w:szCs w:val="22"/>
        </w:rPr>
        <w:t xml:space="preserve"> (CER)</w:t>
      </w:r>
    </w:p>
    <w:p w14:paraId="3169D81B" w14:textId="77777777" w:rsidR="002F5154" w:rsidRPr="001204F8" w:rsidRDefault="002F5154" w:rsidP="007602E9">
      <w:pPr>
        <w:spacing w:after="0"/>
        <w:rPr>
          <w:rFonts w:cs="Calibri"/>
          <w:sz w:val="22"/>
          <w:szCs w:val="22"/>
        </w:rPr>
      </w:pPr>
    </w:p>
    <w:p w14:paraId="449464B1" w14:textId="77777777" w:rsidR="002F5154" w:rsidRPr="001204F8" w:rsidRDefault="002F5154" w:rsidP="007602E9">
      <w:pPr>
        <w:spacing w:after="0"/>
        <w:rPr>
          <w:rFonts w:cs="Calibri"/>
          <w:sz w:val="22"/>
          <w:szCs w:val="22"/>
        </w:rPr>
      </w:pPr>
      <w:r w:rsidRPr="001204F8">
        <w:rPr>
          <w:rFonts w:cs="Calibri"/>
          <w:sz w:val="22"/>
          <w:szCs w:val="22"/>
        </w:rPr>
        <w:t xml:space="preserve">It is expected that the implemented investment and demonstration activities will influence the stakeholders from the provincial governments, rural </w:t>
      </w:r>
      <w:r w:rsidR="00D21A37" w:rsidRPr="001204F8">
        <w:rPr>
          <w:rFonts w:cs="Calibri"/>
          <w:sz w:val="22"/>
          <w:szCs w:val="22"/>
        </w:rPr>
        <w:t>communities,</w:t>
      </w:r>
      <w:r w:rsidRPr="001204F8">
        <w:rPr>
          <w:rFonts w:cs="Calibri"/>
          <w:sz w:val="22"/>
          <w:szCs w:val="22"/>
        </w:rPr>
        <w:t xml:space="preserve"> and the private sector in the provinces to replicate the technology applications that will be demonstrated (conceptualization, design, engineering, securing of financing, installation, commissioning, operation, and maintenance). The best practices and lessons learned from these activities/demos will help a lot in the replications, and the resulting energy savings and GHG emission reductions from such replications can be considered as consequentially or indirectly attributable to the PASBET Project.</w:t>
      </w:r>
    </w:p>
    <w:p w14:paraId="0BE7AED3" w14:textId="77777777" w:rsidR="002F5154" w:rsidRPr="001204F8" w:rsidRDefault="002F5154" w:rsidP="007602E9">
      <w:pPr>
        <w:spacing w:after="0"/>
        <w:rPr>
          <w:rFonts w:cs="Calibri"/>
          <w:sz w:val="22"/>
          <w:szCs w:val="22"/>
        </w:rPr>
      </w:pPr>
    </w:p>
    <w:p w14:paraId="522A83EE" w14:textId="77777777" w:rsidR="002F5154" w:rsidRPr="001204F8" w:rsidRDefault="002F5154" w:rsidP="007602E9">
      <w:pPr>
        <w:spacing w:after="0"/>
        <w:rPr>
          <w:rFonts w:cs="Calibri"/>
          <w:sz w:val="22"/>
          <w:szCs w:val="22"/>
        </w:rPr>
      </w:pPr>
      <w:r w:rsidRPr="001204F8">
        <w:rPr>
          <w:rFonts w:cs="Calibri"/>
          <w:sz w:val="22"/>
          <w:szCs w:val="22"/>
        </w:rPr>
        <w:t>Bottom-up Approach (BUA)</w:t>
      </w:r>
    </w:p>
    <w:p w14:paraId="441432E7" w14:textId="77777777" w:rsidR="002F5154" w:rsidRPr="001204F8" w:rsidRDefault="002F5154" w:rsidP="007602E9">
      <w:pPr>
        <w:spacing w:after="0"/>
        <w:rPr>
          <w:rFonts w:cs="Calibri"/>
          <w:sz w:val="22"/>
          <w:szCs w:val="22"/>
        </w:rPr>
      </w:pPr>
    </w:p>
    <w:p w14:paraId="55F1A1E8" w14:textId="77777777" w:rsidR="002F5154" w:rsidRPr="001204F8" w:rsidRDefault="002F5154" w:rsidP="007602E9">
      <w:pPr>
        <w:spacing w:after="0"/>
        <w:rPr>
          <w:rFonts w:cs="Calibri"/>
          <w:sz w:val="22"/>
          <w:szCs w:val="22"/>
        </w:rPr>
      </w:pPr>
      <w:r w:rsidRPr="001204F8">
        <w:rPr>
          <w:rFonts w:cs="Calibri"/>
          <w:sz w:val="22"/>
          <w:szCs w:val="22"/>
        </w:rPr>
        <w:t>In estimating the Lifetime Consequential Emission Reductions using the bottom-up approach (CER</w:t>
      </w:r>
      <w:r w:rsidRPr="001204F8">
        <w:rPr>
          <w:rFonts w:cs="Calibri"/>
          <w:sz w:val="22"/>
          <w:szCs w:val="22"/>
          <w:vertAlign w:val="subscript"/>
        </w:rPr>
        <w:t>BUA</w:t>
      </w:r>
      <w:r w:rsidRPr="001204F8">
        <w:rPr>
          <w:rFonts w:cs="Calibri"/>
          <w:sz w:val="22"/>
          <w:szCs w:val="22"/>
        </w:rPr>
        <w:t>), the Lifetime DER is multiplied by a replication factor (RF). As the investment activities and demonstrations are contributing to market transformation, the GEF prescribed RF value is 2 to 3. Considering that there are still many unelectrified villages, particularly in provinces with sustainable woody biomass resources, it can be conservatively estimated that the value of RF for indirect GHG emissions reductions is about 2.0.</w:t>
      </w:r>
    </w:p>
    <w:p w14:paraId="31DD20E4" w14:textId="77777777" w:rsidR="002F5154" w:rsidRPr="001204F8" w:rsidRDefault="002F5154" w:rsidP="007602E9">
      <w:pPr>
        <w:spacing w:after="0"/>
        <w:rPr>
          <w:rFonts w:cs="Calibri"/>
          <w:sz w:val="22"/>
          <w:szCs w:val="22"/>
        </w:rPr>
      </w:pPr>
    </w:p>
    <w:p w14:paraId="0B439BFB" w14:textId="77777777" w:rsidR="002F5154" w:rsidRPr="001204F8" w:rsidRDefault="002F5154" w:rsidP="007602E9">
      <w:pPr>
        <w:spacing w:after="0"/>
        <w:rPr>
          <w:rFonts w:cs="Calibri"/>
          <w:sz w:val="22"/>
          <w:szCs w:val="22"/>
        </w:rPr>
      </w:pPr>
      <w:r w:rsidRPr="001204F8">
        <w:rPr>
          <w:rFonts w:cs="Calibri"/>
          <w:sz w:val="22"/>
          <w:szCs w:val="22"/>
        </w:rPr>
        <w:t>CER</w:t>
      </w:r>
      <w:r w:rsidRPr="001204F8">
        <w:rPr>
          <w:rFonts w:cs="Calibri"/>
          <w:sz w:val="22"/>
          <w:szCs w:val="22"/>
          <w:vertAlign w:val="subscript"/>
        </w:rPr>
        <w:t>BUA</w:t>
      </w:r>
      <w:r w:rsidRPr="001204F8">
        <w:rPr>
          <w:rFonts w:cs="Calibri"/>
          <w:sz w:val="22"/>
          <w:szCs w:val="22"/>
        </w:rPr>
        <w:t xml:space="preserve"> = Total Lifetime DER (LDER</w:t>
      </w:r>
      <w:r w:rsidRPr="001204F8">
        <w:rPr>
          <w:rFonts w:cs="Calibri"/>
          <w:sz w:val="22"/>
          <w:szCs w:val="22"/>
          <w:vertAlign w:val="subscript"/>
        </w:rPr>
        <w:t>TOTAL</w:t>
      </w:r>
      <w:r w:rsidRPr="001204F8">
        <w:rPr>
          <w:rFonts w:cs="Calibri"/>
          <w:sz w:val="22"/>
          <w:szCs w:val="22"/>
        </w:rPr>
        <w:t>) x RF = 3,238,586 x 2.0 = 6,477,172 tons CO</w:t>
      </w:r>
      <w:r w:rsidRPr="001204F8">
        <w:rPr>
          <w:rFonts w:cs="Calibri"/>
          <w:sz w:val="22"/>
          <w:szCs w:val="22"/>
          <w:vertAlign w:val="subscript"/>
        </w:rPr>
        <w:t>2</w:t>
      </w:r>
    </w:p>
    <w:p w14:paraId="3BC394CC" w14:textId="77777777" w:rsidR="002F5154" w:rsidRPr="001204F8" w:rsidRDefault="002F5154" w:rsidP="007602E9">
      <w:pPr>
        <w:spacing w:after="0"/>
        <w:rPr>
          <w:rFonts w:cs="Calibri"/>
          <w:sz w:val="22"/>
          <w:szCs w:val="22"/>
        </w:rPr>
      </w:pPr>
    </w:p>
    <w:p w14:paraId="59301AD1" w14:textId="77777777" w:rsidR="002F5154" w:rsidRPr="001204F8" w:rsidRDefault="002F5154" w:rsidP="007602E9">
      <w:pPr>
        <w:spacing w:after="0"/>
        <w:rPr>
          <w:rFonts w:cs="Calibri"/>
          <w:b/>
          <w:bCs/>
          <w:sz w:val="22"/>
          <w:szCs w:val="22"/>
        </w:rPr>
      </w:pPr>
      <w:r w:rsidRPr="001204F8">
        <w:rPr>
          <w:rFonts w:cs="Calibri"/>
          <w:b/>
          <w:bCs/>
          <w:sz w:val="22"/>
          <w:szCs w:val="22"/>
        </w:rPr>
        <w:t>Summary of CO</w:t>
      </w:r>
      <w:r w:rsidRPr="001204F8">
        <w:rPr>
          <w:rFonts w:cs="Calibri"/>
          <w:b/>
          <w:bCs/>
          <w:sz w:val="22"/>
          <w:szCs w:val="22"/>
          <w:vertAlign w:val="subscript"/>
        </w:rPr>
        <w:t>2</w:t>
      </w:r>
      <w:r w:rsidRPr="001204F8">
        <w:rPr>
          <w:rFonts w:cs="Calibri"/>
          <w:b/>
          <w:bCs/>
          <w:sz w:val="22"/>
          <w:szCs w:val="22"/>
        </w:rPr>
        <w:t xml:space="preserve"> Emission Reductions</w:t>
      </w:r>
    </w:p>
    <w:p w14:paraId="2581B36C" w14:textId="77777777" w:rsidR="002F5154" w:rsidRPr="001204F8" w:rsidRDefault="002F5154" w:rsidP="007602E9">
      <w:pPr>
        <w:spacing w:after="0"/>
        <w:rPr>
          <w:rFonts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5"/>
        <w:gridCol w:w="1800"/>
      </w:tblGrid>
      <w:tr w:rsidR="002F5154" w:rsidRPr="001204F8" w14:paraId="46A8FB2D" w14:textId="77777777" w:rsidTr="00B627F5">
        <w:tc>
          <w:tcPr>
            <w:tcW w:w="68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BCCF47F" w14:textId="77777777" w:rsidR="002F5154" w:rsidRPr="001204F8" w:rsidRDefault="002F5154" w:rsidP="007602E9">
            <w:pPr>
              <w:spacing w:after="0"/>
              <w:jc w:val="center"/>
              <w:rPr>
                <w:rFonts w:cs="Calibri"/>
                <w:b/>
                <w:bCs/>
                <w:sz w:val="22"/>
                <w:szCs w:val="28"/>
              </w:rPr>
            </w:pPr>
            <w:r w:rsidRPr="001204F8">
              <w:rPr>
                <w:rFonts w:cs="Calibri"/>
                <w:b/>
                <w:bCs/>
                <w:sz w:val="22"/>
                <w:szCs w:val="28"/>
              </w:rPr>
              <w:t>CO</w:t>
            </w:r>
            <w:r w:rsidRPr="001204F8">
              <w:rPr>
                <w:rFonts w:cs="Calibri"/>
                <w:b/>
                <w:bCs/>
                <w:sz w:val="22"/>
                <w:szCs w:val="28"/>
                <w:vertAlign w:val="subscript"/>
              </w:rPr>
              <w:t>2</w:t>
            </w:r>
            <w:r w:rsidRPr="001204F8">
              <w:rPr>
                <w:rFonts w:cs="Calibri"/>
                <w:b/>
                <w:bCs/>
                <w:sz w:val="22"/>
                <w:szCs w:val="28"/>
              </w:rPr>
              <w:t xml:space="preserve"> Emission Reduction Type</w:t>
            </w:r>
          </w:p>
        </w:tc>
        <w:tc>
          <w:tcPr>
            <w:tcW w:w="18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CCAA2C" w14:textId="77777777" w:rsidR="002F5154" w:rsidRPr="001204F8" w:rsidRDefault="002F5154" w:rsidP="007602E9">
            <w:pPr>
              <w:spacing w:after="0"/>
              <w:jc w:val="center"/>
              <w:rPr>
                <w:rFonts w:cs="Calibri"/>
                <w:b/>
                <w:bCs/>
                <w:sz w:val="22"/>
                <w:szCs w:val="28"/>
              </w:rPr>
            </w:pPr>
            <w:r w:rsidRPr="001204F8">
              <w:rPr>
                <w:rFonts w:cs="Calibri"/>
                <w:b/>
                <w:bCs/>
                <w:sz w:val="22"/>
                <w:szCs w:val="28"/>
              </w:rPr>
              <w:t>Quantity, tCO</w:t>
            </w:r>
            <w:r w:rsidRPr="001204F8">
              <w:rPr>
                <w:rFonts w:cs="Calibri"/>
                <w:b/>
                <w:bCs/>
                <w:sz w:val="22"/>
                <w:szCs w:val="28"/>
                <w:vertAlign w:val="subscript"/>
              </w:rPr>
              <w:t>2</w:t>
            </w:r>
          </w:p>
        </w:tc>
      </w:tr>
      <w:tr w:rsidR="002F5154" w:rsidRPr="001204F8" w14:paraId="473C09A5" w14:textId="77777777" w:rsidTr="00B627F5">
        <w:tc>
          <w:tcPr>
            <w:tcW w:w="6835" w:type="dxa"/>
            <w:tcBorders>
              <w:top w:val="single" w:sz="8" w:space="0" w:color="000000"/>
            </w:tcBorders>
            <w:shd w:val="clear" w:color="auto" w:fill="auto"/>
            <w:vAlign w:val="center"/>
          </w:tcPr>
          <w:p w14:paraId="5BB8D918" w14:textId="77777777" w:rsidR="002F5154" w:rsidRPr="001204F8" w:rsidRDefault="002F5154" w:rsidP="007602E9">
            <w:pPr>
              <w:spacing w:after="0"/>
              <w:jc w:val="left"/>
              <w:rPr>
                <w:rFonts w:cs="Calibri"/>
              </w:rPr>
            </w:pPr>
            <w:r w:rsidRPr="001204F8">
              <w:rPr>
                <w:rFonts w:cs="Calibri"/>
              </w:rPr>
              <w:t>End-of-Project Direct CO</w:t>
            </w:r>
            <w:r w:rsidRPr="001204F8">
              <w:rPr>
                <w:rFonts w:cs="Calibri"/>
                <w:vertAlign w:val="subscript"/>
              </w:rPr>
              <w:t>2</w:t>
            </w:r>
            <w:r w:rsidRPr="001204F8">
              <w:rPr>
                <w:rFonts w:cs="Calibri"/>
              </w:rPr>
              <w:t xml:space="preserve"> Emission Reduction (DER</w:t>
            </w:r>
            <w:r w:rsidRPr="001204F8">
              <w:rPr>
                <w:rFonts w:cs="Calibri"/>
                <w:vertAlign w:val="subscript"/>
              </w:rPr>
              <w:t>EOP</w:t>
            </w:r>
            <w:r w:rsidRPr="001204F8">
              <w:rPr>
                <w:rFonts w:cs="Calibri"/>
              </w:rPr>
              <w:t>)</w:t>
            </w:r>
          </w:p>
        </w:tc>
        <w:tc>
          <w:tcPr>
            <w:tcW w:w="1800" w:type="dxa"/>
            <w:tcBorders>
              <w:top w:val="single" w:sz="8" w:space="0" w:color="000000"/>
            </w:tcBorders>
            <w:shd w:val="clear" w:color="auto" w:fill="auto"/>
            <w:vAlign w:val="center"/>
          </w:tcPr>
          <w:p w14:paraId="5D6D5AAA" w14:textId="77777777" w:rsidR="002F5154" w:rsidRPr="001204F8" w:rsidRDefault="002F5154" w:rsidP="007602E9">
            <w:pPr>
              <w:spacing w:after="0"/>
              <w:jc w:val="right"/>
              <w:rPr>
                <w:rFonts w:cs="Calibri"/>
              </w:rPr>
            </w:pPr>
            <w:r w:rsidRPr="001204F8">
              <w:rPr>
                <w:rFonts w:cs="Calibri"/>
              </w:rPr>
              <w:t>195,</w:t>
            </w:r>
            <w:r w:rsidR="00122AA7" w:rsidRPr="001204F8">
              <w:rPr>
                <w:rFonts w:cs="Calibri"/>
              </w:rPr>
              <w:t>050</w:t>
            </w:r>
          </w:p>
        </w:tc>
      </w:tr>
      <w:tr w:rsidR="002F5154" w:rsidRPr="001204F8" w14:paraId="19ECCA8A" w14:textId="77777777" w:rsidTr="002A57C4">
        <w:tc>
          <w:tcPr>
            <w:tcW w:w="6835" w:type="dxa"/>
            <w:shd w:val="clear" w:color="auto" w:fill="auto"/>
            <w:vAlign w:val="center"/>
          </w:tcPr>
          <w:p w14:paraId="654AC945" w14:textId="77777777" w:rsidR="002F5154" w:rsidRPr="001204F8" w:rsidRDefault="002F5154" w:rsidP="007602E9">
            <w:pPr>
              <w:spacing w:after="0"/>
              <w:jc w:val="left"/>
              <w:rPr>
                <w:rFonts w:cs="Calibri"/>
              </w:rPr>
            </w:pPr>
            <w:r w:rsidRPr="001204F8">
              <w:rPr>
                <w:rFonts w:cs="Calibri"/>
              </w:rPr>
              <w:t>Lifetime Direct CO</w:t>
            </w:r>
            <w:r w:rsidRPr="001204F8">
              <w:rPr>
                <w:rFonts w:cs="Calibri"/>
                <w:vertAlign w:val="subscript"/>
              </w:rPr>
              <w:t>2</w:t>
            </w:r>
            <w:r w:rsidRPr="001204F8">
              <w:rPr>
                <w:rFonts w:cs="Calibri"/>
              </w:rPr>
              <w:t xml:space="preserve"> Emission Reduction (DER</w:t>
            </w:r>
            <w:r w:rsidRPr="001204F8">
              <w:rPr>
                <w:rFonts w:cs="Calibri"/>
                <w:vertAlign w:val="subscript"/>
              </w:rPr>
              <w:t>LIFETIME</w:t>
            </w:r>
            <w:r w:rsidRPr="001204F8">
              <w:rPr>
                <w:rFonts w:cs="Calibri"/>
              </w:rPr>
              <w:t>)</w:t>
            </w:r>
          </w:p>
        </w:tc>
        <w:tc>
          <w:tcPr>
            <w:tcW w:w="1800" w:type="dxa"/>
            <w:shd w:val="clear" w:color="auto" w:fill="auto"/>
            <w:vAlign w:val="center"/>
          </w:tcPr>
          <w:p w14:paraId="01183D1A" w14:textId="77777777" w:rsidR="002F5154" w:rsidRPr="001204F8" w:rsidRDefault="002F5154" w:rsidP="007602E9">
            <w:pPr>
              <w:spacing w:after="0"/>
              <w:jc w:val="right"/>
              <w:rPr>
                <w:rFonts w:cs="Calibri"/>
              </w:rPr>
            </w:pPr>
            <w:r w:rsidRPr="001204F8">
              <w:rPr>
                <w:rFonts w:cs="Calibri"/>
              </w:rPr>
              <w:t>1,619,293</w:t>
            </w:r>
          </w:p>
        </w:tc>
      </w:tr>
      <w:tr w:rsidR="002F5154" w:rsidRPr="001204F8" w14:paraId="31D2A8AD" w14:textId="77777777" w:rsidTr="002A57C4">
        <w:tc>
          <w:tcPr>
            <w:tcW w:w="6835" w:type="dxa"/>
            <w:shd w:val="clear" w:color="auto" w:fill="auto"/>
            <w:vAlign w:val="center"/>
          </w:tcPr>
          <w:p w14:paraId="2C22DD89" w14:textId="77777777" w:rsidR="002F5154" w:rsidRPr="001204F8" w:rsidRDefault="002F5154" w:rsidP="007602E9">
            <w:pPr>
              <w:spacing w:after="0"/>
              <w:jc w:val="left"/>
              <w:rPr>
                <w:rFonts w:cs="Calibri"/>
              </w:rPr>
            </w:pPr>
            <w:r w:rsidRPr="001204F8">
              <w:rPr>
                <w:rFonts w:cs="Calibri"/>
              </w:rPr>
              <w:t>Lifetime Direct Post Project CO</w:t>
            </w:r>
            <w:r w:rsidRPr="001204F8">
              <w:rPr>
                <w:rFonts w:cs="Calibri"/>
                <w:vertAlign w:val="subscript"/>
              </w:rPr>
              <w:t>2</w:t>
            </w:r>
            <w:r w:rsidRPr="001204F8">
              <w:rPr>
                <w:rFonts w:cs="Calibri"/>
              </w:rPr>
              <w:t xml:space="preserve"> Emission Reduction (DPPER</w:t>
            </w:r>
            <w:r w:rsidRPr="001204F8">
              <w:rPr>
                <w:rFonts w:cs="Calibri"/>
                <w:vertAlign w:val="subscript"/>
              </w:rPr>
              <w:t>LIFETIME</w:t>
            </w:r>
            <w:r w:rsidRPr="001204F8">
              <w:rPr>
                <w:rFonts w:cs="Calibri"/>
              </w:rPr>
              <w:t>)</w:t>
            </w:r>
          </w:p>
        </w:tc>
        <w:tc>
          <w:tcPr>
            <w:tcW w:w="1800" w:type="dxa"/>
            <w:shd w:val="clear" w:color="auto" w:fill="auto"/>
            <w:vAlign w:val="center"/>
          </w:tcPr>
          <w:p w14:paraId="5099A819" w14:textId="77777777" w:rsidR="002F5154" w:rsidRPr="001204F8" w:rsidRDefault="002F5154" w:rsidP="007602E9">
            <w:pPr>
              <w:spacing w:after="0"/>
              <w:jc w:val="right"/>
              <w:rPr>
                <w:rFonts w:cs="Calibri"/>
              </w:rPr>
            </w:pPr>
            <w:r w:rsidRPr="001204F8">
              <w:rPr>
                <w:rFonts w:cs="Calibri"/>
              </w:rPr>
              <w:t>1,619,293</w:t>
            </w:r>
          </w:p>
        </w:tc>
      </w:tr>
      <w:tr w:rsidR="002F5154" w:rsidRPr="001204F8" w14:paraId="5C046237" w14:textId="77777777" w:rsidTr="002A57C4">
        <w:tc>
          <w:tcPr>
            <w:tcW w:w="6835" w:type="dxa"/>
            <w:shd w:val="clear" w:color="auto" w:fill="auto"/>
            <w:vAlign w:val="center"/>
          </w:tcPr>
          <w:p w14:paraId="799DD20E" w14:textId="77777777" w:rsidR="002F5154" w:rsidRPr="001204F8" w:rsidRDefault="002F5154" w:rsidP="007602E9">
            <w:pPr>
              <w:spacing w:after="0"/>
              <w:jc w:val="left"/>
              <w:rPr>
                <w:rFonts w:cs="Calibri"/>
              </w:rPr>
            </w:pPr>
            <w:r w:rsidRPr="001204F8">
              <w:rPr>
                <w:rFonts w:cs="Calibri"/>
              </w:rPr>
              <w:t>Total Lifetime Direct CO</w:t>
            </w:r>
            <w:r w:rsidRPr="001204F8">
              <w:rPr>
                <w:rFonts w:cs="Calibri"/>
                <w:vertAlign w:val="subscript"/>
              </w:rPr>
              <w:t>2</w:t>
            </w:r>
            <w:r w:rsidRPr="001204F8">
              <w:rPr>
                <w:rFonts w:cs="Calibri"/>
              </w:rPr>
              <w:t xml:space="preserve"> Emission Reduction (LDER</w:t>
            </w:r>
            <w:r w:rsidRPr="001204F8">
              <w:rPr>
                <w:rFonts w:cs="Calibri"/>
                <w:vertAlign w:val="subscript"/>
              </w:rPr>
              <w:t>TOTAL</w:t>
            </w:r>
            <w:r w:rsidRPr="001204F8">
              <w:rPr>
                <w:rFonts w:cs="Calibri"/>
              </w:rPr>
              <w:t>)</w:t>
            </w:r>
          </w:p>
        </w:tc>
        <w:tc>
          <w:tcPr>
            <w:tcW w:w="1800" w:type="dxa"/>
            <w:shd w:val="clear" w:color="auto" w:fill="auto"/>
            <w:vAlign w:val="center"/>
          </w:tcPr>
          <w:p w14:paraId="369061CA" w14:textId="77777777" w:rsidR="002F5154" w:rsidRPr="001204F8" w:rsidRDefault="002F5154" w:rsidP="007602E9">
            <w:pPr>
              <w:spacing w:after="0"/>
              <w:jc w:val="right"/>
              <w:rPr>
                <w:rFonts w:cs="Calibri"/>
              </w:rPr>
            </w:pPr>
            <w:r w:rsidRPr="001204F8">
              <w:rPr>
                <w:rFonts w:cs="Calibri"/>
              </w:rPr>
              <w:t>3,238,586</w:t>
            </w:r>
          </w:p>
        </w:tc>
      </w:tr>
      <w:tr w:rsidR="002F5154" w:rsidRPr="001204F8" w14:paraId="4123A0EF" w14:textId="77777777" w:rsidTr="002A57C4">
        <w:tc>
          <w:tcPr>
            <w:tcW w:w="6835" w:type="dxa"/>
            <w:shd w:val="clear" w:color="auto" w:fill="auto"/>
            <w:vAlign w:val="center"/>
          </w:tcPr>
          <w:p w14:paraId="2F38BE09" w14:textId="77777777" w:rsidR="002F5154" w:rsidRPr="001204F8" w:rsidRDefault="002F5154" w:rsidP="007602E9">
            <w:pPr>
              <w:spacing w:after="0"/>
              <w:jc w:val="left"/>
              <w:rPr>
                <w:rFonts w:cs="Calibri"/>
              </w:rPr>
            </w:pPr>
            <w:r w:rsidRPr="001204F8">
              <w:rPr>
                <w:rFonts w:cs="Calibri"/>
              </w:rPr>
              <w:t>Lifetime Consequential CO</w:t>
            </w:r>
            <w:r w:rsidRPr="001204F8">
              <w:rPr>
                <w:rFonts w:cs="Calibri"/>
                <w:vertAlign w:val="subscript"/>
              </w:rPr>
              <w:t>2</w:t>
            </w:r>
            <w:r w:rsidRPr="001204F8">
              <w:rPr>
                <w:rFonts w:cs="Calibri"/>
              </w:rPr>
              <w:t xml:space="preserve"> Emission Reduction - BU Approach (CER</w:t>
            </w:r>
            <w:r w:rsidRPr="001204F8">
              <w:rPr>
                <w:rFonts w:cs="Calibri"/>
                <w:vertAlign w:val="subscript"/>
              </w:rPr>
              <w:t>BUA</w:t>
            </w:r>
            <w:r w:rsidRPr="001204F8">
              <w:rPr>
                <w:rFonts w:cs="Calibri"/>
              </w:rPr>
              <w:t>)</w:t>
            </w:r>
          </w:p>
        </w:tc>
        <w:tc>
          <w:tcPr>
            <w:tcW w:w="1800" w:type="dxa"/>
            <w:shd w:val="clear" w:color="auto" w:fill="auto"/>
            <w:vAlign w:val="center"/>
          </w:tcPr>
          <w:p w14:paraId="2EDF21E2" w14:textId="77777777" w:rsidR="002F5154" w:rsidRPr="001204F8" w:rsidRDefault="002F5154" w:rsidP="007602E9">
            <w:pPr>
              <w:spacing w:after="0"/>
              <w:jc w:val="right"/>
              <w:rPr>
                <w:rFonts w:cs="Calibri"/>
              </w:rPr>
            </w:pPr>
            <w:r w:rsidRPr="001204F8">
              <w:rPr>
                <w:rFonts w:cs="Calibri"/>
              </w:rPr>
              <w:t>6,477,172</w:t>
            </w:r>
          </w:p>
        </w:tc>
      </w:tr>
      <w:tr w:rsidR="002F5154" w:rsidRPr="001204F8" w14:paraId="7F47662A" w14:textId="77777777" w:rsidTr="002A57C4">
        <w:tc>
          <w:tcPr>
            <w:tcW w:w="6835" w:type="dxa"/>
            <w:shd w:val="clear" w:color="auto" w:fill="auto"/>
            <w:vAlign w:val="center"/>
          </w:tcPr>
          <w:p w14:paraId="0EE1D5C2" w14:textId="77777777" w:rsidR="002F5154" w:rsidRPr="001204F8" w:rsidRDefault="002F5154" w:rsidP="007602E9">
            <w:pPr>
              <w:spacing w:after="0"/>
              <w:jc w:val="left"/>
              <w:rPr>
                <w:rFonts w:cs="Calibri"/>
              </w:rPr>
            </w:pPr>
            <w:r w:rsidRPr="001204F8">
              <w:rPr>
                <w:rFonts w:cs="Calibri"/>
              </w:rPr>
              <w:t>Total Lifetime Direct and Consequential (CER</w:t>
            </w:r>
            <w:r w:rsidRPr="001204F8">
              <w:rPr>
                <w:rFonts w:cs="Calibri"/>
                <w:vertAlign w:val="subscript"/>
              </w:rPr>
              <w:t>BUA</w:t>
            </w:r>
            <w:r w:rsidRPr="001204F8">
              <w:rPr>
                <w:rFonts w:cs="Calibri"/>
              </w:rPr>
              <w:t>) CO</w:t>
            </w:r>
            <w:r w:rsidRPr="001204F8">
              <w:rPr>
                <w:rFonts w:cs="Calibri"/>
                <w:vertAlign w:val="subscript"/>
              </w:rPr>
              <w:t>2</w:t>
            </w:r>
            <w:r w:rsidRPr="001204F8">
              <w:rPr>
                <w:rFonts w:cs="Calibri"/>
              </w:rPr>
              <w:t xml:space="preserve"> Emission</w:t>
            </w:r>
          </w:p>
        </w:tc>
        <w:tc>
          <w:tcPr>
            <w:tcW w:w="1800" w:type="dxa"/>
            <w:shd w:val="clear" w:color="auto" w:fill="auto"/>
            <w:vAlign w:val="center"/>
          </w:tcPr>
          <w:p w14:paraId="08D21A4B" w14:textId="77777777" w:rsidR="002F5154" w:rsidRPr="001204F8" w:rsidRDefault="002F5154" w:rsidP="007602E9">
            <w:pPr>
              <w:spacing w:after="0"/>
              <w:jc w:val="right"/>
              <w:rPr>
                <w:rFonts w:cs="Calibri"/>
              </w:rPr>
            </w:pPr>
            <w:r w:rsidRPr="001204F8">
              <w:rPr>
                <w:rFonts w:cs="Calibri"/>
              </w:rPr>
              <w:t>9,715,757</w:t>
            </w:r>
          </w:p>
        </w:tc>
      </w:tr>
    </w:tbl>
    <w:p w14:paraId="71275EED" w14:textId="77777777" w:rsidR="00FC574B" w:rsidRPr="001204F8" w:rsidRDefault="00FC574B" w:rsidP="007602E9">
      <w:pPr>
        <w:spacing w:after="0"/>
        <w:rPr>
          <w:rFonts w:cs="Calibri"/>
          <w:iCs/>
          <w:sz w:val="22"/>
          <w:szCs w:val="22"/>
        </w:rPr>
      </w:pPr>
    </w:p>
    <w:p w14:paraId="0E71AC1A" w14:textId="77777777" w:rsidR="008D3B97" w:rsidRPr="001204F8" w:rsidRDefault="008D3B97" w:rsidP="007602E9">
      <w:pPr>
        <w:spacing w:after="0"/>
        <w:ind w:left="720"/>
        <w:jc w:val="left"/>
        <w:rPr>
          <w:rFonts w:cs="Calibri"/>
          <w:sz w:val="22"/>
          <w:szCs w:val="22"/>
        </w:rPr>
      </w:pPr>
    </w:p>
    <w:p w14:paraId="39E41A9E" w14:textId="77777777" w:rsidR="008D3B97" w:rsidRPr="001204F8" w:rsidRDefault="008D3B97" w:rsidP="007602E9">
      <w:pPr>
        <w:keepNext/>
        <w:pBdr>
          <w:top w:val="single" w:sz="4" w:space="1" w:color="auto"/>
        </w:pBdr>
        <w:suppressAutoHyphens/>
        <w:spacing w:after="0"/>
        <w:outlineLvl w:val="0"/>
        <w:rPr>
          <w:rFonts w:cs="Calibri"/>
          <w:color w:val="000000"/>
          <w:sz w:val="22"/>
          <w:szCs w:val="22"/>
        </w:rPr>
        <w:sectPr w:rsidR="008D3B97" w:rsidRPr="001204F8" w:rsidSect="00DA7C08">
          <w:pgSz w:w="12240" w:h="15840" w:code="1"/>
          <w:pgMar w:top="1440" w:right="1440" w:bottom="1440" w:left="1440" w:header="720" w:footer="720" w:gutter="0"/>
          <w:cols w:space="720"/>
          <w:docGrid w:linePitch="360"/>
        </w:sectPr>
      </w:pPr>
    </w:p>
    <w:p w14:paraId="7EDDE993" w14:textId="77777777" w:rsidR="00B87F4D" w:rsidRPr="001204F8" w:rsidRDefault="00B87F4D" w:rsidP="007602E9">
      <w:pPr>
        <w:keepNext/>
        <w:pBdr>
          <w:top w:val="single" w:sz="4" w:space="1" w:color="auto"/>
        </w:pBdr>
        <w:suppressAutoHyphens/>
        <w:spacing w:after="0"/>
        <w:ind w:left="720" w:hanging="720"/>
        <w:outlineLvl w:val="0"/>
        <w:rPr>
          <w:rFonts w:cs="Calibri"/>
          <w:b/>
          <w:smallCaps/>
          <w:color w:val="0070C0"/>
          <w:spacing w:val="-2"/>
          <w:sz w:val="28"/>
        </w:rPr>
      </w:pPr>
      <w:r w:rsidRPr="001204F8">
        <w:rPr>
          <w:rFonts w:cs="Calibri"/>
          <w:b/>
          <w:smallCaps/>
          <w:color w:val="0070C0"/>
          <w:spacing w:val="-2"/>
          <w:sz w:val="28"/>
        </w:rPr>
        <w:lastRenderedPageBreak/>
        <w:t>Annex 1</w:t>
      </w:r>
      <w:r w:rsidR="00412EE8" w:rsidRPr="001204F8">
        <w:rPr>
          <w:rFonts w:cs="Calibri"/>
          <w:b/>
          <w:smallCaps/>
          <w:color w:val="0070C0"/>
          <w:spacing w:val="-2"/>
          <w:sz w:val="28"/>
        </w:rPr>
        <w:t>3</w:t>
      </w:r>
      <w:r w:rsidRPr="001204F8">
        <w:rPr>
          <w:rFonts w:cs="Calibri"/>
          <w:b/>
          <w:smallCaps/>
          <w:color w:val="0070C0"/>
          <w:spacing w:val="-2"/>
          <w:sz w:val="28"/>
        </w:rPr>
        <w:t>: Additional agreements: Co-Financing Letters</w:t>
      </w:r>
    </w:p>
    <w:p w14:paraId="2256A5DD" w14:textId="77777777" w:rsidR="00B87F4D" w:rsidRPr="001204F8" w:rsidRDefault="00B87F4D" w:rsidP="007602E9">
      <w:pPr>
        <w:keepNext/>
        <w:pBdr>
          <w:top w:val="single" w:sz="4" w:space="1" w:color="auto"/>
        </w:pBdr>
        <w:suppressAutoHyphens/>
        <w:spacing w:after="0"/>
        <w:ind w:left="720" w:hanging="720"/>
        <w:outlineLvl w:val="0"/>
        <w:rPr>
          <w:rFonts w:cs="Calibri"/>
          <w:b/>
          <w:smallCaps/>
          <w:color w:val="0070C0"/>
          <w:spacing w:val="-2"/>
          <w:sz w:val="28"/>
        </w:rPr>
      </w:pPr>
    </w:p>
    <w:p w14:paraId="7125D3B1" w14:textId="77777777" w:rsidR="00594FDC" w:rsidRPr="001204F8" w:rsidRDefault="00E53703" w:rsidP="007602E9">
      <w:pPr>
        <w:spacing w:after="0"/>
        <w:rPr>
          <w:rFonts w:cs="Calibri"/>
        </w:rPr>
      </w:pPr>
      <w:r w:rsidRPr="001204F8">
        <w:rPr>
          <w:rFonts w:cs="Calibri"/>
        </w:rPr>
        <w:t>(separate file)</w:t>
      </w:r>
      <w:r w:rsidR="00594FDC" w:rsidRPr="001204F8">
        <w:rPr>
          <w:rFonts w:cs="Calibri"/>
        </w:rPr>
        <w:t xml:space="preserve"> </w:t>
      </w:r>
    </w:p>
    <w:p w14:paraId="53372748" w14:textId="77777777" w:rsidR="00C6253E" w:rsidRPr="001204F8" w:rsidRDefault="00C6253E" w:rsidP="007602E9">
      <w:pPr>
        <w:spacing w:after="0"/>
        <w:rPr>
          <w:rFonts w:cs="Calibri"/>
        </w:rPr>
      </w:pPr>
    </w:p>
    <w:p w14:paraId="05EAEA46" w14:textId="77777777" w:rsidR="00594FDC" w:rsidRPr="001204F8" w:rsidRDefault="00594FDC" w:rsidP="007602E9">
      <w:pPr>
        <w:spacing w:after="0"/>
        <w:rPr>
          <w:rFonts w:cs="Calibri"/>
        </w:rPr>
      </w:pPr>
    </w:p>
    <w:p w14:paraId="202A2F3C" w14:textId="77777777" w:rsidR="00B87F4D" w:rsidRPr="001204F8" w:rsidRDefault="00B87F4D" w:rsidP="002A6B31">
      <w:pPr>
        <w:spacing w:after="0"/>
        <w:jc w:val="left"/>
        <w:rPr>
          <w:rFonts w:cs="Calibri"/>
          <w:color w:val="000000"/>
          <w:sz w:val="22"/>
          <w:szCs w:val="22"/>
        </w:rPr>
        <w:sectPr w:rsidR="00B87F4D" w:rsidRPr="001204F8" w:rsidSect="00DA7C08">
          <w:pgSz w:w="12240" w:h="15840" w:code="1"/>
          <w:pgMar w:top="1440" w:right="1440" w:bottom="1440" w:left="1440" w:header="720" w:footer="720" w:gutter="0"/>
          <w:cols w:space="720"/>
          <w:docGrid w:linePitch="360"/>
        </w:sectPr>
      </w:pPr>
    </w:p>
    <w:p w14:paraId="0D62E64B" w14:textId="77777777" w:rsidR="00B87F4D" w:rsidRPr="001204F8" w:rsidRDefault="00B87F4D" w:rsidP="002A6B31">
      <w:pPr>
        <w:spacing w:after="0"/>
        <w:rPr>
          <w:rFonts w:cs="Calibri"/>
          <w:b/>
          <w:color w:val="000000"/>
          <w:sz w:val="22"/>
          <w:szCs w:val="22"/>
        </w:rPr>
      </w:pPr>
      <w:bookmarkStart w:id="59" w:name="_Hlk94454685"/>
      <w:r w:rsidRPr="001204F8">
        <w:rPr>
          <w:rFonts w:cs="Calibri"/>
          <w:b/>
          <w:color w:val="000000"/>
          <w:sz w:val="24"/>
          <w:szCs w:val="22"/>
        </w:rPr>
        <w:lastRenderedPageBreak/>
        <w:t>ANNEX 1</w:t>
      </w:r>
      <w:r w:rsidR="008B5263" w:rsidRPr="001204F8">
        <w:rPr>
          <w:rFonts w:cs="Calibri"/>
          <w:b/>
          <w:color w:val="000000"/>
          <w:sz w:val="24"/>
          <w:szCs w:val="22"/>
        </w:rPr>
        <w:t>4</w:t>
      </w:r>
      <w:r w:rsidRPr="001204F8">
        <w:rPr>
          <w:rFonts w:cs="Calibri"/>
          <w:b/>
          <w:color w:val="000000"/>
          <w:sz w:val="24"/>
          <w:szCs w:val="22"/>
        </w:rPr>
        <w:t xml:space="preserve"> - GEF and/or LDCF/SCCF Core indicators</w:t>
      </w:r>
    </w:p>
    <w:p w14:paraId="26298864" w14:textId="77777777" w:rsidR="00B87F4D" w:rsidRPr="001204F8" w:rsidRDefault="00B87F4D" w:rsidP="007602E9">
      <w:pPr>
        <w:spacing w:after="0"/>
        <w:rPr>
          <w:rFonts w:cs="Calibri"/>
          <w:sz w:val="22"/>
          <w:szCs w:val="22"/>
        </w:rPr>
      </w:pPr>
    </w:p>
    <w:p w14:paraId="22622033" w14:textId="77777777" w:rsidR="00B87F4D" w:rsidRPr="001204F8" w:rsidRDefault="00B87F4D" w:rsidP="007602E9">
      <w:pPr>
        <w:shd w:val="clear" w:color="auto" w:fill="FFFFFF"/>
        <w:spacing w:after="0"/>
        <w:ind w:left="-90"/>
        <w:jc w:val="center"/>
        <w:rPr>
          <w:rFonts w:eastAsia="Times New Roman" w:cs="Calibri"/>
          <w:b/>
          <w:sz w:val="22"/>
          <w:szCs w:val="22"/>
        </w:rPr>
      </w:pPr>
      <w:r w:rsidRPr="001204F8">
        <w:rPr>
          <w:rFonts w:eastAsia="Times New Roman" w:cs="Calibri"/>
          <w:b/>
          <w:sz w:val="22"/>
          <w:szCs w:val="22"/>
        </w:rPr>
        <w:t>GEF 7 Core Indicator Worksheet</w:t>
      </w:r>
    </w:p>
    <w:p w14:paraId="2979FD06" w14:textId="77777777" w:rsidR="00B87F4D" w:rsidRPr="001204F8" w:rsidRDefault="00B87F4D" w:rsidP="007602E9">
      <w:pPr>
        <w:shd w:val="clear" w:color="auto" w:fill="FFFFFF"/>
        <w:spacing w:after="0"/>
        <w:ind w:left="-90"/>
        <w:jc w:val="left"/>
        <w:rPr>
          <w:rFonts w:eastAsia="Times New Roman" w:cs="Calibri"/>
          <w:b/>
          <w:sz w:val="22"/>
          <w:szCs w:val="22"/>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5"/>
        <w:gridCol w:w="2684"/>
        <w:gridCol w:w="29"/>
        <w:gridCol w:w="1543"/>
        <w:gridCol w:w="1448"/>
        <w:gridCol w:w="29"/>
        <w:gridCol w:w="1231"/>
        <w:gridCol w:w="1347"/>
      </w:tblGrid>
      <w:tr w:rsidR="00B87F4D" w:rsidRPr="001204F8" w14:paraId="64688C3C" w14:textId="77777777" w:rsidTr="000031CF">
        <w:tc>
          <w:tcPr>
            <w:tcW w:w="1265" w:type="dxa"/>
            <w:vMerge w:val="restart"/>
            <w:shd w:val="clear" w:color="auto" w:fill="D9D9D9"/>
            <w:vAlign w:val="center"/>
          </w:tcPr>
          <w:p w14:paraId="47ECA75F" w14:textId="77777777" w:rsidR="00B87F4D" w:rsidRPr="001204F8" w:rsidRDefault="00B87F4D" w:rsidP="007602E9">
            <w:pPr>
              <w:spacing w:after="0"/>
              <w:jc w:val="left"/>
              <w:rPr>
                <w:rFonts w:eastAsia="Times New Roman" w:cs="Calibri"/>
                <w:b/>
                <w:sz w:val="22"/>
                <w:szCs w:val="22"/>
              </w:rPr>
            </w:pPr>
            <w:r w:rsidRPr="001204F8">
              <w:rPr>
                <w:rFonts w:eastAsia="Times New Roman" w:cs="Calibri"/>
                <w:b/>
                <w:sz w:val="22"/>
                <w:szCs w:val="22"/>
              </w:rPr>
              <w:t>Core Indicator 6</w:t>
            </w:r>
          </w:p>
        </w:tc>
        <w:tc>
          <w:tcPr>
            <w:tcW w:w="6964" w:type="dxa"/>
            <w:gridSpan w:val="6"/>
            <w:shd w:val="clear" w:color="auto" w:fill="D9D9D9"/>
            <w:vAlign w:val="center"/>
          </w:tcPr>
          <w:p w14:paraId="5CDDB955" w14:textId="77777777" w:rsidR="00B87F4D" w:rsidRPr="001204F8" w:rsidRDefault="00B87F4D" w:rsidP="000031CF">
            <w:pPr>
              <w:spacing w:after="0"/>
              <w:jc w:val="center"/>
              <w:rPr>
                <w:rFonts w:eastAsia="Times New Roman" w:cs="Calibri"/>
                <w:b/>
                <w:sz w:val="22"/>
                <w:szCs w:val="22"/>
              </w:rPr>
            </w:pPr>
            <w:r w:rsidRPr="001204F8">
              <w:rPr>
                <w:rFonts w:eastAsia="Times New Roman" w:cs="Calibri"/>
                <w:b/>
                <w:sz w:val="22"/>
                <w:szCs w:val="22"/>
              </w:rPr>
              <w:t>Greenhouse gas emission mitigated</w:t>
            </w:r>
          </w:p>
        </w:tc>
        <w:tc>
          <w:tcPr>
            <w:tcW w:w="1347" w:type="dxa"/>
            <w:shd w:val="clear" w:color="auto" w:fill="D9D9D9"/>
            <w:vAlign w:val="center"/>
          </w:tcPr>
          <w:p w14:paraId="411BD935" w14:textId="77777777" w:rsidR="00B87F4D" w:rsidRPr="001204F8" w:rsidRDefault="00B87F4D" w:rsidP="000031CF">
            <w:pPr>
              <w:spacing w:after="0"/>
              <w:jc w:val="center"/>
              <w:rPr>
                <w:rFonts w:eastAsia="Times New Roman" w:cs="Calibri"/>
                <w:b/>
                <w:sz w:val="22"/>
                <w:szCs w:val="22"/>
              </w:rPr>
            </w:pPr>
            <w:r w:rsidRPr="001204F8">
              <w:rPr>
                <w:rFonts w:eastAsia="Times New Roman" w:cs="Calibri"/>
                <w:b/>
                <w:i/>
                <w:color w:val="000000"/>
                <w:sz w:val="22"/>
                <w:szCs w:val="22"/>
                <w:shd w:val="clear" w:color="auto" w:fill="E6E6E6"/>
              </w:rPr>
              <w:fldChar w:fldCharType="begin">
                <w:ffData>
                  <w:name w:val=""/>
                  <w:enabled/>
                  <w:calcOnExit w:val="0"/>
                  <w:textInput>
                    <w:default w:val="(Tons)"/>
                  </w:textInput>
                </w:ffData>
              </w:fldChar>
            </w:r>
            <w:r w:rsidRPr="001204F8">
              <w:rPr>
                <w:rFonts w:eastAsia="Times New Roman" w:cs="Calibri"/>
                <w:b/>
                <w:i/>
                <w:color w:val="000000"/>
                <w:sz w:val="22"/>
                <w:szCs w:val="22"/>
              </w:rPr>
              <w:instrText xml:space="preserve"> FORMTEXT </w:instrText>
            </w:r>
            <w:r w:rsidRPr="001204F8">
              <w:rPr>
                <w:rFonts w:eastAsia="Times New Roman" w:cs="Calibri"/>
                <w:b/>
                <w:i/>
                <w:color w:val="000000"/>
                <w:sz w:val="22"/>
                <w:szCs w:val="22"/>
                <w:shd w:val="clear" w:color="auto" w:fill="E6E6E6"/>
              </w:rPr>
            </w:r>
            <w:r w:rsidRPr="001204F8">
              <w:rPr>
                <w:rFonts w:eastAsia="Times New Roman" w:cs="Calibri"/>
                <w:b/>
                <w:i/>
                <w:color w:val="000000"/>
                <w:sz w:val="22"/>
                <w:szCs w:val="22"/>
                <w:shd w:val="clear" w:color="auto" w:fill="E6E6E6"/>
              </w:rPr>
              <w:fldChar w:fldCharType="separate"/>
            </w:r>
            <w:r w:rsidRPr="001204F8">
              <w:rPr>
                <w:rFonts w:eastAsia="Times New Roman" w:cs="Calibri"/>
                <w:b/>
                <w:i/>
                <w:color w:val="000000"/>
                <w:sz w:val="22"/>
                <w:szCs w:val="22"/>
              </w:rPr>
              <w:t>(</w:t>
            </w:r>
            <w:r w:rsidR="000031CF" w:rsidRPr="001204F8">
              <w:rPr>
                <w:rFonts w:eastAsia="Times New Roman" w:cs="Calibri"/>
                <w:b/>
                <w:i/>
                <w:color w:val="000000"/>
                <w:sz w:val="22"/>
                <w:szCs w:val="22"/>
              </w:rPr>
              <w:t xml:space="preserve">Metric </w:t>
            </w:r>
            <w:r w:rsidRPr="001204F8">
              <w:rPr>
                <w:rFonts w:eastAsia="Times New Roman" w:cs="Calibri"/>
                <w:b/>
                <w:i/>
                <w:color w:val="000000"/>
                <w:sz w:val="22"/>
                <w:szCs w:val="22"/>
              </w:rPr>
              <w:t>Tons)</w:t>
            </w:r>
            <w:r w:rsidRPr="001204F8">
              <w:rPr>
                <w:rFonts w:eastAsia="Times New Roman" w:cs="Calibri"/>
                <w:b/>
                <w:i/>
                <w:color w:val="000000"/>
                <w:sz w:val="22"/>
                <w:szCs w:val="22"/>
                <w:shd w:val="clear" w:color="auto" w:fill="E6E6E6"/>
              </w:rPr>
              <w:fldChar w:fldCharType="end"/>
            </w:r>
          </w:p>
        </w:tc>
      </w:tr>
      <w:tr w:rsidR="00B87F4D" w:rsidRPr="001204F8" w14:paraId="24A9B982" w14:textId="77777777" w:rsidTr="009643B0">
        <w:tc>
          <w:tcPr>
            <w:tcW w:w="1265" w:type="dxa"/>
            <w:vMerge/>
            <w:shd w:val="clear" w:color="auto" w:fill="auto"/>
            <w:vAlign w:val="center"/>
          </w:tcPr>
          <w:p w14:paraId="19D8CCAA" w14:textId="77777777" w:rsidR="00B87F4D" w:rsidRPr="001204F8" w:rsidRDefault="00B87F4D" w:rsidP="007602E9">
            <w:pPr>
              <w:spacing w:after="0"/>
              <w:jc w:val="left"/>
              <w:rPr>
                <w:rFonts w:eastAsia="Times New Roman" w:cs="Calibri"/>
                <w:sz w:val="22"/>
                <w:szCs w:val="22"/>
              </w:rPr>
            </w:pPr>
          </w:p>
        </w:tc>
        <w:tc>
          <w:tcPr>
            <w:tcW w:w="2684" w:type="dxa"/>
            <w:vMerge w:val="restart"/>
            <w:shd w:val="clear" w:color="auto" w:fill="F2F2F2"/>
          </w:tcPr>
          <w:p w14:paraId="2D305AB1" w14:textId="77777777" w:rsidR="00B87F4D" w:rsidRPr="001204F8" w:rsidRDefault="00B87F4D" w:rsidP="007602E9">
            <w:pPr>
              <w:spacing w:after="0"/>
              <w:rPr>
                <w:rFonts w:eastAsia="Times New Roman" w:cs="Calibri"/>
                <w:sz w:val="22"/>
                <w:szCs w:val="22"/>
              </w:rPr>
            </w:pPr>
          </w:p>
        </w:tc>
        <w:tc>
          <w:tcPr>
            <w:tcW w:w="5627" w:type="dxa"/>
            <w:gridSpan w:val="6"/>
            <w:shd w:val="clear" w:color="auto" w:fill="F2F2F2"/>
            <w:vAlign w:val="center"/>
          </w:tcPr>
          <w:p w14:paraId="33141656" w14:textId="77777777" w:rsidR="00B87F4D" w:rsidRPr="001204F8" w:rsidRDefault="00B87F4D" w:rsidP="007602E9">
            <w:pPr>
              <w:spacing w:after="0"/>
              <w:jc w:val="center"/>
              <w:rPr>
                <w:rFonts w:eastAsia="Times New Roman" w:cs="Calibri"/>
                <w:i/>
                <w:color w:val="000000"/>
                <w:sz w:val="22"/>
                <w:szCs w:val="22"/>
              </w:rPr>
            </w:pPr>
            <w:r w:rsidRPr="001204F8">
              <w:rPr>
                <w:rFonts w:eastAsia="Times New Roman" w:cs="Calibri"/>
                <w:sz w:val="22"/>
                <w:szCs w:val="22"/>
              </w:rPr>
              <w:t>Tons (6.1+6.2)</w:t>
            </w:r>
          </w:p>
        </w:tc>
      </w:tr>
      <w:tr w:rsidR="00B87F4D" w:rsidRPr="001204F8" w14:paraId="00C4166A" w14:textId="77777777" w:rsidTr="009643B0">
        <w:tc>
          <w:tcPr>
            <w:tcW w:w="1265" w:type="dxa"/>
            <w:vMerge/>
            <w:shd w:val="clear" w:color="auto" w:fill="auto"/>
            <w:vAlign w:val="center"/>
          </w:tcPr>
          <w:p w14:paraId="1E3E8905" w14:textId="77777777" w:rsidR="00B87F4D" w:rsidRPr="001204F8" w:rsidRDefault="00B87F4D" w:rsidP="007602E9">
            <w:pPr>
              <w:spacing w:after="0"/>
              <w:jc w:val="left"/>
              <w:rPr>
                <w:rFonts w:eastAsia="Times New Roman" w:cs="Calibri"/>
                <w:sz w:val="22"/>
                <w:szCs w:val="22"/>
              </w:rPr>
            </w:pPr>
          </w:p>
        </w:tc>
        <w:tc>
          <w:tcPr>
            <w:tcW w:w="2684" w:type="dxa"/>
            <w:vMerge/>
            <w:shd w:val="clear" w:color="auto" w:fill="F2F2F2"/>
          </w:tcPr>
          <w:p w14:paraId="601B41A8" w14:textId="77777777" w:rsidR="00B87F4D" w:rsidRPr="001204F8" w:rsidRDefault="00B87F4D" w:rsidP="007602E9">
            <w:pPr>
              <w:spacing w:after="0"/>
              <w:rPr>
                <w:rFonts w:eastAsia="Times New Roman" w:cs="Calibri"/>
                <w:sz w:val="22"/>
                <w:szCs w:val="22"/>
              </w:rPr>
            </w:pPr>
          </w:p>
        </w:tc>
        <w:tc>
          <w:tcPr>
            <w:tcW w:w="3020" w:type="dxa"/>
            <w:gridSpan w:val="3"/>
            <w:shd w:val="clear" w:color="auto" w:fill="F2F2F2"/>
            <w:vAlign w:val="center"/>
          </w:tcPr>
          <w:p w14:paraId="10B2B6C1"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Entered</w:t>
            </w:r>
          </w:p>
        </w:tc>
        <w:tc>
          <w:tcPr>
            <w:tcW w:w="2607" w:type="dxa"/>
            <w:gridSpan w:val="3"/>
            <w:shd w:val="clear" w:color="auto" w:fill="F2F2F2"/>
            <w:vAlign w:val="center"/>
          </w:tcPr>
          <w:p w14:paraId="3319D318" w14:textId="77777777" w:rsidR="00B87F4D" w:rsidRPr="001204F8" w:rsidRDefault="00B87F4D" w:rsidP="007602E9">
            <w:pPr>
              <w:spacing w:after="0"/>
              <w:jc w:val="center"/>
              <w:rPr>
                <w:rFonts w:eastAsia="Times New Roman" w:cs="Calibri"/>
                <w:i/>
                <w:color w:val="000000"/>
                <w:sz w:val="22"/>
                <w:szCs w:val="22"/>
              </w:rPr>
            </w:pPr>
            <w:r w:rsidRPr="001204F8">
              <w:rPr>
                <w:rFonts w:eastAsia="Times New Roman" w:cs="Calibri"/>
                <w:sz w:val="22"/>
                <w:szCs w:val="22"/>
              </w:rPr>
              <w:t>Entered</w:t>
            </w:r>
          </w:p>
        </w:tc>
      </w:tr>
      <w:tr w:rsidR="00B87F4D" w:rsidRPr="001204F8" w14:paraId="5285BEC3" w14:textId="77777777" w:rsidTr="009643B0">
        <w:tc>
          <w:tcPr>
            <w:tcW w:w="1265" w:type="dxa"/>
            <w:vMerge/>
            <w:shd w:val="clear" w:color="auto" w:fill="auto"/>
            <w:vAlign w:val="center"/>
          </w:tcPr>
          <w:p w14:paraId="7D9C9A0D" w14:textId="77777777" w:rsidR="00B87F4D" w:rsidRPr="001204F8" w:rsidRDefault="00B87F4D" w:rsidP="007602E9">
            <w:pPr>
              <w:spacing w:after="0"/>
              <w:jc w:val="left"/>
              <w:rPr>
                <w:rFonts w:eastAsia="Times New Roman" w:cs="Calibri"/>
                <w:sz w:val="22"/>
                <w:szCs w:val="22"/>
              </w:rPr>
            </w:pPr>
          </w:p>
        </w:tc>
        <w:tc>
          <w:tcPr>
            <w:tcW w:w="2684" w:type="dxa"/>
            <w:vMerge/>
            <w:shd w:val="clear" w:color="auto" w:fill="F2F2F2"/>
          </w:tcPr>
          <w:p w14:paraId="7BCED1BE" w14:textId="77777777" w:rsidR="00B87F4D" w:rsidRPr="001204F8" w:rsidRDefault="00B87F4D" w:rsidP="007602E9">
            <w:pPr>
              <w:spacing w:after="0"/>
              <w:rPr>
                <w:rFonts w:eastAsia="Times New Roman" w:cs="Calibri"/>
                <w:sz w:val="22"/>
                <w:szCs w:val="22"/>
              </w:rPr>
            </w:pPr>
          </w:p>
        </w:tc>
        <w:tc>
          <w:tcPr>
            <w:tcW w:w="1572" w:type="dxa"/>
            <w:gridSpan w:val="2"/>
            <w:shd w:val="clear" w:color="auto" w:fill="F2F2F2"/>
            <w:vAlign w:val="center"/>
          </w:tcPr>
          <w:p w14:paraId="4851567E"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PIF stage</w:t>
            </w:r>
          </w:p>
        </w:tc>
        <w:tc>
          <w:tcPr>
            <w:tcW w:w="1448" w:type="dxa"/>
            <w:shd w:val="clear" w:color="auto" w:fill="F2F2F2"/>
            <w:vAlign w:val="center"/>
          </w:tcPr>
          <w:p w14:paraId="736FEBF9"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Endorsement</w:t>
            </w:r>
          </w:p>
        </w:tc>
        <w:tc>
          <w:tcPr>
            <w:tcW w:w="1260" w:type="dxa"/>
            <w:gridSpan w:val="2"/>
            <w:shd w:val="clear" w:color="auto" w:fill="F2F2F2"/>
            <w:vAlign w:val="center"/>
          </w:tcPr>
          <w:p w14:paraId="27BCA53F"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MTR</w:t>
            </w:r>
          </w:p>
        </w:tc>
        <w:tc>
          <w:tcPr>
            <w:tcW w:w="1347" w:type="dxa"/>
            <w:shd w:val="clear" w:color="auto" w:fill="F2F2F2"/>
            <w:vAlign w:val="center"/>
          </w:tcPr>
          <w:p w14:paraId="0B1C2A0C" w14:textId="77777777" w:rsidR="00B87F4D" w:rsidRPr="001204F8" w:rsidRDefault="00B87F4D" w:rsidP="007602E9">
            <w:pPr>
              <w:spacing w:after="0"/>
              <w:jc w:val="center"/>
              <w:rPr>
                <w:rFonts w:eastAsia="Times New Roman" w:cs="Calibri"/>
                <w:i/>
                <w:color w:val="000000"/>
                <w:sz w:val="22"/>
                <w:szCs w:val="22"/>
              </w:rPr>
            </w:pPr>
            <w:r w:rsidRPr="001204F8">
              <w:rPr>
                <w:rFonts w:eastAsia="Times New Roman" w:cs="Calibri"/>
                <w:sz w:val="22"/>
                <w:szCs w:val="22"/>
              </w:rPr>
              <w:t>TE</w:t>
            </w:r>
          </w:p>
        </w:tc>
      </w:tr>
      <w:tr w:rsidR="00B87F4D" w:rsidRPr="001204F8" w14:paraId="113A4C10" w14:textId="77777777" w:rsidTr="00B920B9">
        <w:tc>
          <w:tcPr>
            <w:tcW w:w="1265" w:type="dxa"/>
            <w:vMerge/>
            <w:shd w:val="clear" w:color="auto" w:fill="auto"/>
            <w:vAlign w:val="center"/>
          </w:tcPr>
          <w:p w14:paraId="6FF425B7" w14:textId="77777777" w:rsidR="00B87F4D" w:rsidRPr="001204F8" w:rsidRDefault="00B87F4D" w:rsidP="007602E9">
            <w:pPr>
              <w:spacing w:after="0"/>
              <w:jc w:val="left"/>
              <w:rPr>
                <w:rFonts w:eastAsia="Times New Roman" w:cs="Calibri"/>
                <w:sz w:val="22"/>
                <w:szCs w:val="22"/>
              </w:rPr>
            </w:pPr>
          </w:p>
        </w:tc>
        <w:tc>
          <w:tcPr>
            <w:tcW w:w="2684" w:type="dxa"/>
            <w:shd w:val="clear" w:color="auto" w:fill="F2F2F2"/>
            <w:vAlign w:val="center"/>
          </w:tcPr>
          <w:p w14:paraId="0457C662" w14:textId="77777777" w:rsidR="00B87F4D" w:rsidRPr="001204F8" w:rsidRDefault="00B87F4D" w:rsidP="007602E9">
            <w:pPr>
              <w:spacing w:after="0"/>
              <w:jc w:val="left"/>
              <w:rPr>
                <w:rFonts w:eastAsia="Times New Roman" w:cs="Calibri"/>
                <w:sz w:val="22"/>
                <w:szCs w:val="22"/>
              </w:rPr>
            </w:pPr>
            <w:r w:rsidRPr="001204F8">
              <w:rPr>
                <w:rFonts w:eastAsia="Times New Roman" w:cs="Calibri"/>
                <w:sz w:val="22"/>
                <w:szCs w:val="22"/>
              </w:rPr>
              <w:t>Expected CO</w:t>
            </w:r>
            <w:r w:rsidRPr="001204F8">
              <w:rPr>
                <w:rFonts w:eastAsia="Times New Roman" w:cs="Calibri"/>
                <w:sz w:val="22"/>
                <w:szCs w:val="22"/>
                <w:vertAlign w:val="subscript"/>
              </w:rPr>
              <w:t>2</w:t>
            </w:r>
            <w:r w:rsidRPr="001204F8">
              <w:rPr>
                <w:rFonts w:eastAsia="Times New Roman" w:cs="Calibri"/>
                <w:sz w:val="22"/>
                <w:szCs w:val="22"/>
              </w:rPr>
              <w:t>e (direct)</w:t>
            </w:r>
          </w:p>
        </w:tc>
        <w:tc>
          <w:tcPr>
            <w:tcW w:w="1572" w:type="dxa"/>
            <w:gridSpan w:val="2"/>
            <w:shd w:val="clear" w:color="auto" w:fill="F2F2F2"/>
            <w:vAlign w:val="center"/>
          </w:tcPr>
          <w:p w14:paraId="36625C78" w14:textId="77777777" w:rsidR="00B87F4D" w:rsidRPr="001204F8" w:rsidRDefault="000031CF" w:rsidP="00B920B9">
            <w:pPr>
              <w:spacing w:after="0"/>
              <w:jc w:val="center"/>
              <w:rPr>
                <w:rFonts w:eastAsia="Times New Roman" w:cs="Calibri"/>
                <w:szCs w:val="20"/>
                <w:lang w:eastAsia="zh-CN"/>
              </w:rPr>
            </w:pPr>
            <w:r w:rsidRPr="001204F8">
              <w:rPr>
                <w:rFonts w:eastAsia="Times New Roman" w:cs="Calibri"/>
                <w:szCs w:val="20"/>
                <w:lang w:eastAsia="zh-CN"/>
              </w:rPr>
              <w:t>3,124,000</w:t>
            </w:r>
            <w:r w:rsidR="00290860" w:rsidRPr="001204F8">
              <w:rPr>
                <w:rFonts w:eastAsia="Times New Roman" w:cs="Calibri"/>
                <w:szCs w:val="20"/>
                <w:lang w:eastAsia="zh-CN"/>
              </w:rPr>
              <w:t>*</w:t>
            </w:r>
          </w:p>
        </w:tc>
        <w:tc>
          <w:tcPr>
            <w:tcW w:w="1448" w:type="dxa"/>
            <w:shd w:val="clear" w:color="auto" w:fill="F2F2F2"/>
            <w:vAlign w:val="center"/>
          </w:tcPr>
          <w:p w14:paraId="76822A47" w14:textId="77777777" w:rsidR="00B87F4D" w:rsidRPr="001204F8" w:rsidRDefault="00B920B9" w:rsidP="00B920B9">
            <w:pPr>
              <w:spacing w:after="0"/>
              <w:jc w:val="center"/>
              <w:rPr>
                <w:rFonts w:eastAsia="Times New Roman" w:cs="Calibri"/>
                <w:szCs w:val="20"/>
                <w:lang w:eastAsia="zh-CN"/>
              </w:rPr>
            </w:pPr>
            <w:r w:rsidRPr="001204F8">
              <w:rPr>
                <w:rFonts w:eastAsia="Times New Roman" w:cs="Calibri"/>
                <w:szCs w:val="20"/>
                <w:lang w:eastAsia="zh-CN"/>
              </w:rPr>
              <w:t>3,238,586</w:t>
            </w:r>
            <w:r w:rsidR="00290860" w:rsidRPr="001204F8">
              <w:rPr>
                <w:rFonts w:eastAsia="Times New Roman" w:cs="Calibri"/>
                <w:szCs w:val="20"/>
                <w:lang w:eastAsia="zh-CN"/>
              </w:rPr>
              <w:t>*</w:t>
            </w:r>
          </w:p>
        </w:tc>
        <w:tc>
          <w:tcPr>
            <w:tcW w:w="1260" w:type="dxa"/>
            <w:gridSpan w:val="2"/>
            <w:shd w:val="clear" w:color="auto" w:fill="F2F2F2"/>
            <w:vAlign w:val="center"/>
          </w:tcPr>
          <w:p w14:paraId="7A9CD8F4" w14:textId="77777777" w:rsidR="00B87F4D" w:rsidRPr="001204F8" w:rsidRDefault="00B87F4D" w:rsidP="007602E9">
            <w:pPr>
              <w:spacing w:after="0"/>
              <w:jc w:val="left"/>
              <w:rPr>
                <w:rFonts w:eastAsia="Times New Roman" w:cs="Calibri"/>
                <w:szCs w:val="20"/>
                <w:lang w:eastAsia="zh-CN"/>
              </w:rPr>
            </w:pPr>
          </w:p>
        </w:tc>
        <w:tc>
          <w:tcPr>
            <w:tcW w:w="1347" w:type="dxa"/>
            <w:shd w:val="clear" w:color="auto" w:fill="F2F2F2"/>
            <w:vAlign w:val="center"/>
          </w:tcPr>
          <w:p w14:paraId="6E3C0FE2" w14:textId="77777777" w:rsidR="00B87F4D" w:rsidRPr="001204F8" w:rsidRDefault="00B87F4D" w:rsidP="007602E9">
            <w:pPr>
              <w:spacing w:after="0"/>
              <w:jc w:val="left"/>
              <w:rPr>
                <w:rFonts w:eastAsia="Times New Roman" w:cs="Calibri"/>
                <w:szCs w:val="20"/>
                <w:lang w:eastAsia="zh-CN"/>
              </w:rPr>
            </w:pPr>
          </w:p>
        </w:tc>
      </w:tr>
      <w:tr w:rsidR="00B87F4D" w:rsidRPr="001204F8" w14:paraId="4E30FC61" w14:textId="77777777" w:rsidTr="00B920B9">
        <w:tc>
          <w:tcPr>
            <w:tcW w:w="1265" w:type="dxa"/>
            <w:vMerge/>
            <w:shd w:val="clear" w:color="auto" w:fill="auto"/>
            <w:vAlign w:val="center"/>
          </w:tcPr>
          <w:p w14:paraId="0484B824" w14:textId="77777777" w:rsidR="00B87F4D" w:rsidRPr="001204F8" w:rsidRDefault="00B87F4D" w:rsidP="007602E9">
            <w:pPr>
              <w:spacing w:after="0"/>
              <w:jc w:val="left"/>
              <w:rPr>
                <w:rFonts w:eastAsia="Times New Roman" w:cs="Calibri"/>
                <w:sz w:val="22"/>
                <w:szCs w:val="22"/>
              </w:rPr>
            </w:pPr>
          </w:p>
        </w:tc>
        <w:tc>
          <w:tcPr>
            <w:tcW w:w="2684" w:type="dxa"/>
            <w:shd w:val="clear" w:color="auto" w:fill="F2F2F2"/>
            <w:vAlign w:val="center"/>
          </w:tcPr>
          <w:p w14:paraId="7298E4A3" w14:textId="77777777" w:rsidR="00B87F4D" w:rsidRPr="001204F8" w:rsidRDefault="00B87F4D" w:rsidP="007602E9">
            <w:pPr>
              <w:spacing w:after="0"/>
              <w:jc w:val="left"/>
              <w:rPr>
                <w:rFonts w:eastAsia="Times New Roman" w:cs="Calibri"/>
                <w:sz w:val="22"/>
                <w:szCs w:val="22"/>
              </w:rPr>
            </w:pPr>
            <w:r w:rsidRPr="001204F8">
              <w:rPr>
                <w:rFonts w:eastAsia="Times New Roman" w:cs="Calibri"/>
                <w:sz w:val="22"/>
                <w:szCs w:val="22"/>
              </w:rPr>
              <w:t>Expected CO</w:t>
            </w:r>
            <w:r w:rsidRPr="001204F8">
              <w:rPr>
                <w:rFonts w:eastAsia="Times New Roman" w:cs="Calibri"/>
                <w:sz w:val="22"/>
                <w:szCs w:val="22"/>
                <w:vertAlign w:val="subscript"/>
              </w:rPr>
              <w:t>2</w:t>
            </w:r>
            <w:r w:rsidRPr="001204F8">
              <w:rPr>
                <w:rFonts w:eastAsia="Times New Roman" w:cs="Calibri"/>
                <w:sz w:val="22"/>
                <w:szCs w:val="22"/>
              </w:rPr>
              <w:t>e (indirect)</w:t>
            </w:r>
          </w:p>
        </w:tc>
        <w:tc>
          <w:tcPr>
            <w:tcW w:w="1572" w:type="dxa"/>
            <w:gridSpan w:val="2"/>
            <w:shd w:val="clear" w:color="auto" w:fill="F2F2F2"/>
            <w:vAlign w:val="center"/>
          </w:tcPr>
          <w:p w14:paraId="6E883DD1" w14:textId="77777777" w:rsidR="00B87F4D" w:rsidRPr="001204F8" w:rsidRDefault="000031CF" w:rsidP="00B920B9">
            <w:pPr>
              <w:spacing w:after="0"/>
              <w:jc w:val="center"/>
              <w:rPr>
                <w:rFonts w:eastAsia="Times New Roman" w:cs="Calibri"/>
                <w:szCs w:val="20"/>
              </w:rPr>
            </w:pPr>
            <w:r w:rsidRPr="001204F8">
              <w:rPr>
                <w:rFonts w:eastAsia="Times New Roman" w:cs="Calibri"/>
                <w:szCs w:val="20"/>
              </w:rPr>
              <w:t>0</w:t>
            </w:r>
          </w:p>
        </w:tc>
        <w:tc>
          <w:tcPr>
            <w:tcW w:w="1448" w:type="dxa"/>
            <w:shd w:val="clear" w:color="auto" w:fill="F2F2F2"/>
            <w:vAlign w:val="center"/>
          </w:tcPr>
          <w:p w14:paraId="7BB87DD2" w14:textId="77777777" w:rsidR="00B87F4D" w:rsidRPr="001204F8" w:rsidRDefault="007050F6" w:rsidP="00B920B9">
            <w:pPr>
              <w:spacing w:after="0"/>
              <w:jc w:val="center"/>
              <w:rPr>
                <w:rFonts w:eastAsia="Times New Roman" w:cs="Calibri"/>
                <w:szCs w:val="20"/>
                <w:lang w:eastAsia="zh-CN"/>
              </w:rPr>
            </w:pPr>
            <w:r w:rsidRPr="001204F8">
              <w:rPr>
                <w:rFonts w:eastAsia="Times New Roman" w:cs="Calibri"/>
                <w:szCs w:val="20"/>
                <w:lang w:eastAsia="zh-CN"/>
              </w:rPr>
              <w:t>6</w:t>
            </w:r>
            <w:r w:rsidR="00290860" w:rsidRPr="001204F8">
              <w:rPr>
                <w:rFonts w:eastAsia="Times New Roman" w:cs="Calibri"/>
                <w:szCs w:val="20"/>
                <w:lang w:eastAsia="zh-CN"/>
              </w:rPr>
              <w:t>,</w:t>
            </w:r>
            <w:r w:rsidRPr="001204F8">
              <w:rPr>
                <w:rFonts w:eastAsia="Times New Roman" w:cs="Calibri"/>
                <w:szCs w:val="20"/>
                <w:lang w:eastAsia="zh-CN"/>
              </w:rPr>
              <w:t>477</w:t>
            </w:r>
            <w:r w:rsidR="00290860" w:rsidRPr="001204F8">
              <w:rPr>
                <w:rFonts w:eastAsia="Times New Roman" w:cs="Calibri"/>
                <w:szCs w:val="20"/>
                <w:lang w:eastAsia="zh-CN"/>
              </w:rPr>
              <w:t>,</w:t>
            </w:r>
            <w:r w:rsidRPr="001204F8">
              <w:rPr>
                <w:rFonts w:eastAsia="Times New Roman" w:cs="Calibri"/>
                <w:szCs w:val="20"/>
                <w:lang w:eastAsia="zh-CN"/>
              </w:rPr>
              <w:t>1</w:t>
            </w:r>
            <w:r w:rsidR="00290860" w:rsidRPr="001204F8">
              <w:rPr>
                <w:rFonts w:eastAsia="Times New Roman" w:cs="Calibri"/>
                <w:szCs w:val="20"/>
                <w:lang w:eastAsia="zh-CN"/>
              </w:rPr>
              <w:t>7</w:t>
            </w:r>
            <w:r w:rsidRPr="001204F8">
              <w:rPr>
                <w:rFonts w:eastAsia="Times New Roman" w:cs="Calibri"/>
                <w:szCs w:val="20"/>
                <w:lang w:eastAsia="zh-CN"/>
              </w:rPr>
              <w:t>2</w:t>
            </w:r>
            <w:r w:rsidR="00290860" w:rsidRPr="001204F8">
              <w:rPr>
                <w:rFonts w:eastAsia="Times New Roman" w:cs="Calibri"/>
                <w:szCs w:val="20"/>
                <w:lang w:eastAsia="zh-CN"/>
              </w:rPr>
              <w:t>**</w:t>
            </w:r>
          </w:p>
        </w:tc>
        <w:tc>
          <w:tcPr>
            <w:tcW w:w="1260" w:type="dxa"/>
            <w:gridSpan w:val="2"/>
            <w:shd w:val="clear" w:color="auto" w:fill="F2F2F2"/>
            <w:vAlign w:val="center"/>
          </w:tcPr>
          <w:p w14:paraId="6FBFEE14" w14:textId="77777777" w:rsidR="00B87F4D" w:rsidRPr="001204F8" w:rsidRDefault="00B87F4D" w:rsidP="007602E9">
            <w:pPr>
              <w:spacing w:after="0"/>
              <w:ind w:right="90"/>
              <w:jc w:val="left"/>
              <w:rPr>
                <w:rFonts w:eastAsia="Times New Roman" w:cs="Calibri"/>
                <w:szCs w:val="20"/>
              </w:rPr>
            </w:pPr>
          </w:p>
        </w:tc>
        <w:tc>
          <w:tcPr>
            <w:tcW w:w="1347" w:type="dxa"/>
            <w:shd w:val="clear" w:color="auto" w:fill="F2F2F2"/>
            <w:vAlign w:val="center"/>
          </w:tcPr>
          <w:p w14:paraId="311D5ACB" w14:textId="77777777" w:rsidR="00B87F4D" w:rsidRPr="001204F8" w:rsidRDefault="00B87F4D" w:rsidP="007602E9">
            <w:pPr>
              <w:spacing w:after="0"/>
              <w:jc w:val="left"/>
              <w:rPr>
                <w:rFonts w:eastAsia="Times New Roman" w:cs="Calibri"/>
                <w:szCs w:val="20"/>
                <w:lang w:eastAsia="zh-CN"/>
              </w:rPr>
            </w:pPr>
          </w:p>
        </w:tc>
      </w:tr>
      <w:tr w:rsidR="00B87F4D" w:rsidRPr="001204F8" w14:paraId="0A454E83" w14:textId="77777777" w:rsidTr="009643B0">
        <w:tc>
          <w:tcPr>
            <w:tcW w:w="1265" w:type="dxa"/>
            <w:vMerge w:val="restart"/>
            <w:shd w:val="clear" w:color="auto" w:fill="BFBFBF"/>
            <w:vAlign w:val="center"/>
          </w:tcPr>
          <w:p w14:paraId="484EFEE3" w14:textId="77777777" w:rsidR="00B87F4D" w:rsidRPr="001204F8" w:rsidRDefault="00B87F4D" w:rsidP="007602E9">
            <w:pPr>
              <w:spacing w:after="0"/>
              <w:jc w:val="left"/>
              <w:rPr>
                <w:rFonts w:eastAsia="Times New Roman" w:cs="Calibri"/>
                <w:sz w:val="22"/>
                <w:szCs w:val="22"/>
              </w:rPr>
            </w:pPr>
            <w:r w:rsidRPr="001204F8">
              <w:rPr>
                <w:rFonts w:eastAsia="Times New Roman" w:cs="Calibri"/>
                <w:sz w:val="22"/>
                <w:szCs w:val="22"/>
              </w:rPr>
              <w:t>Indicator 6.1</w:t>
            </w:r>
          </w:p>
        </w:tc>
        <w:tc>
          <w:tcPr>
            <w:tcW w:w="8311" w:type="dxa"/>
            <w:gridSpan w:val="7"/>
            <w:shd w:val="clear" w:color="auto" w:fill="BFBFBF"/>
          </w:tcPr>
          <w:p w14:paraId="199528A7" w14:textId="77777777" w:rsidR="00B87F4D" w:rsidRPr="001204F8" w:rsidRDefault="00B87F4D" w:rsidP="007602E9">
            <w:pPr>
              <w:spacing w:after="0"/>
              <w:rPr>
                <w:rFonts w:eastAsia="Times New Roman" w:cs="Calibri"/>
                <w:sz w:val="22"/>
                <w:szCs w:val="22"/>
              </w:rPr>
            </w:pPr>
            <w:r w:rsidRPr="001204F8">
              <w:rPr>
                <w:rFonts w:eastAsia="Times New Roman" w:cs="Calibri"/>
                <w:sz w:val="22"/>
                <w:szCs w:val="22"/>
              </w:rPr>
              <w:t>Carbon sequestered or emissions avoided in the AFOLU sector</w:t>
            </w:r>
          </w:p>
        </w:tc>
      </w:tr>
      <w:tr w:rsidR="00B87F4D" w:rsidRPr="001204F8" w14:paraId="754701C9" w14:textId="77777777" w:rsidTr="009643B0">
        <w:trPr>
          <w:trHeight w:val="125"/>
        </w:trPr>
        <w:tc>
          <w:tcPr>
            <w:tcW w:w="1265" w:type="dxa"/>
            <w:vMerge/>
            <w:shd w:val="clear" w:color="auto" w:fill="auto"/>
            <w:vAlign w:val="center"/>
          </w:tcPr>
          <w:p w14:paraId="1FE1A1C7" w14:textId="77777777" w:rsidR="00B87F4D" w:rsidRPr="001204F8" w:rsidRDefault="00B87F4D" w:rsidP="007602E9">
            <w:pPr>
              <w:spacing w:after="0"/>
              <w:jc w:val="left"/>
              <w:rPr>
                <w:rFonts w:eastAsia="Times New Roman" w:cs="Calibri"/>
                <w:sz w:val="22"/>
                <w:szCs w:val="22"/>
              </w:rPr>
            </w:pPr>
          </w:p>
        </w:tc>
        <w:tc>
          <w:tcPr>
            <w:tcW w:w="2684" w:type="dxa"/>
            <w:vMerge w:val="restart"/>
            <w:shd w:val="clear" w:color="auto" w:fill="auto"/>
          </w:tcPr>
          <w:p w14:paraId="2E080CE3" w14:textId="77777777" w:rsidR="00B87F4D" w:rsidRPr="001204F8" w:rsidRDefault="00B87F4D" w:rsidP="007602E9">
            <w:pPr>
              <w:spacing w:after="0"/>
              <w:rPr>
                <w:rFonts w:eastAsia="Times New Roman" w:cs="Calibri"/>
                <w:sz w:val="22"/>
                <w:szCs w:val="22"/>
              </w:rPr>
            </w:pPr>
          </w:p>
        </w:tc>
        <w:tc>
          <w:tcPr>
            <w:tcW w:w="5627" w:type="dxa"/>
            <w:gridSpan w:val="6"/>
            <w:shd w:val="clear" w:color="auto" w:fill="auto"/>
            <w:vAlign w:val="center"/>
          </w:tcPr>
          <w:p w14:paraId="05E31FC8"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M</w:t>
            </w:r>
            <w:r w:rsidR="000031CF" w:rsidRPr="001204F8">
              <w:rPr>
                <w:rFonts w:eastAsia="Times New Roman" w:cs="Calibri"/>
                <w:sz w:val="22"/>
                <w:szCs w:val="22"/>
              </w:rPr>
              <w:t>etric</w:t>
            </w:r>
            <w:r w:rsidRPr="001204F8">
              <w:rPr>
                <w:rFonts w:eastAsia="Times New Roman" w:cs="Calibri"/>
                <w:sz w:val="22"/>
                <w:szCs w:val="22"/>
              </w:rPr>
              <w:t xml:space="preserve"> Tons</w:t>
            </w:r>
          </w:p>
        </w:tc>
      </w:tr>
      <w:tr w:rsidR="00B87F4D" w:rsidRPr="001204F8" w14:paraId="2183B377" w14:textId="77777777" w:rsidTr="009643B0">
        <w:trPr>
          <w:trHeight w:val="58"/>
        </w:trPr>
        <w:tc>
          <w:tcPr>
            <w:tcW w:w="1265" w:type="dxa"/>
            <w:vMerge/>
            <w:shd w:val="clear" w:color="auto" w:fill="auto"/>
            <w:vAlign w:val="center"/>
          </w:tcPr>
          <w:p w14:paraId="401C7CD2" w14:textId="77777777" w:rsidR="00B87F4D" w:rsidRPr="001204F8" w:rsidRDefault="00B87F4D" w:rsidP="007602E9">
            <w:pPr>
              <w:spacing w:after="0"/>
              <w:jc w:val="left"/>
              <w:rPr>
                <w:rFonts w:eastAsia="Times New Roman" w:cs="Calibri"/>
                <w:sz w:val="22"/>
                <w:szCs w:val="22"/>
              </w:rPr>
            </w:pPr>
          </w:p>
        </w:tc>
        <w:tc>
          <w:tcPr>
            <w:tcW w:w="2684" w:type="dxa"/>
            <w:vMerge/>
            <w:shd w:val="clear" w:color="auto" w:fill="auto"/>
          </w:tcPr>
          <w:p w14:paraId="1FED676C" w14:textId="77777777" w:rsidR="00B87F4D" w:rsidRPr="001204F8" w:rsidRDefault="00B87F4D" w:rsidP="007602E9">
            <w:pPr>
              <w:spacing w:after="0"/>
              <w:rPr>
                <w:rFonts w:eastAsia="Times New Roman" w:cs="Calibri"/>
                <w:sz w:val="22"/>
                <w:szCs w:val="22"/>
              </w:rPr>
            </w:pPr>
          </w:p>
        </w:tc>
        <w:tc>
          <w:tcPr>
            <w:tcW w:w="3049" w:type="dxa"/>
            <w:gridSpan w:val="4"/>
            <w:shd w:val="clear" w:color="auto" w:fill="auto"/>
            <w:vAlign w:val="center"/>
          </w:tcPr>
          <w:p w14:paraId="71A5599F"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Entered</w:t>
            </w:r>
          </w:p>
        </w:tc>
        <w:tc>
          <w:tcPr>
            <w:tcW w:w="2578" w:type="dxa"/>
            <w:gridSpan w:val="2"/>
            <w:shd w:val="clear" w:color="auto" w:fill="auto"/>
            <w:vAlign w:val="center"/>
          </w:tcPr>
          <w:p w14:paraId="6F6C1C39"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Entered</w:t>
            </w:r>
          </w:p>
        </w:tc>
      </w:tr>
      <w:tr w:rsidR="00B87F4D" w:rsidRPr="001204F8" w14:paraId="02F6A316" w14:textId="77777777" w:rsidTr="009643B0">
        <w:trPr>
          <w:trHeight w:val="89"/>
        </w:trPr>
        <w:tc>
          <w:tcPr>
            <w:tcW w:w="1265" w:type="dxa"/>
            <w:vMerge/>
            <w:shd w:val="clear" w:color="auto" w:fill="auto"/>
            <w:vAlign w:val="center"/>
          </w:tcPr>
          <w:p w14:paraId="5488A057" w14:textId="77777777" w:rsidR="00B87F4D" w:rsidRPr="001204F8" w:rsidRDefault="00B87F4D" w:rsidP="007602E9">
            <w:pPr>
              <w:spacing w:after="0"/>
              <w:jc w:val="left"/>
              <w:rPr>
                <w:rFonts w:eastAsia="Times New Roman" w:cs="Calibri"/>
                <w:sz w:val="22"/>
                <w:szCs w:val="22"/>
              </w:rPr>
            </w:pPr>
          </w:p>
        </w:tc>
        <w:tc>
          <w:tcPr>
            <w:tcW w:w="2684" w:type="dxa"/>
            <w:vMerge/>
            <w:shd w:val="clear" w:color="auto" w:fill="auto"/>
          </w:tcPr>
          <w:p w14:paraId="187C07B8" w14:textId="77777777" w:rsidR="00B87F4D" w:rsidRPr="001204F8" w:rsidRDefault="00B87F4D" w:rsidP="007602E9">
            <w:pPr>
              <w:spacing w:after="0"/>
              <w:rPr>
                <w:rFonts w:eastAsia="Times New Roman" w:cs="Calibri"/>
                <w:sz w:val="22"/>
                <w:szCs w:val="22"/>
              </w:rPr>
            </w:pPr>
          </w:p>
        </w:tc>
        <w:tc>
          <w:tcPr>
            <w:tcW w:w="1572" w:type="dxa"/>
            <w:gridSpan w:val="2"/>
            <w:shd w:val="clear" w:color="auto" w:fill="auto"/>
            <w:vAlign w:val="center"/>
          </w:tcPr>
          <w:p w14:paraId="6940D6B6"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PIF stage</w:t>
            </w:r>
          </w:p>
        </w:tc>
        <w:tc>
          <w:tcPr>
            <w:tcW w:w="1477" w:type="dxa"/>
            <w:gridSpan w:val="2"/>
            <w:shd w:val="clear" w:color="auto" w:fill="auto"/>
            <w:vAlign w:val="center"/>
          </w:tcPr>
          <w:p w14:paraId="7779FF25"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Endorsement</w:t>
            </w:r>
          </w:p>
        </w:tc>
        <w:tc>
          <w:tcPr>
            <w:tcW w:w="1231" w:type="dxa"/>
            <w:shd w:val="clear" w:color="auto" w:fill="auto"/>
            <w:vAlign w:val="center"/>
          </w:tcPr>
          <w:p w14:paraId="1E3E3863"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MTR</w:t>
            </w:r>
          </w:p>
        </w:tc>
        <w:tc>
          <w:tcPr>
            <w:tcW w:w="1347" w:type="dxa"/>
            <w:shd w:val="clear" w:color="auto" w:fill="auto"/>
            <w:vAlign w:val="center"/>
          </w:tcPr>
          <w:p w14:paraId="5405F0E0"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TE</w:t>
            </w:r>
          </w:p>
        </w:tc>
      </w:tr>
      <w:tr w:rsidR="00B87F4D" w:rsidRPr="001204F8" w14:paraId="47277F04" w14:textId="77777777" w:rsidTr="009643B0">
        <w:tc>
          <w:tcPr>
            <w:tcW w:w="1265" w:type="dxa"/>
            <w:vMerge/>
            <w:shd w:val="clear" w:color="auto" w:fill="auto"/>
            <w:vAlign w:val="center"/>
          </w:tcPr>
          <w:p w14:paraId="4ADB3113" w14:textId="77777777" w:rsidR="00B87F4D" w:rsidRPr="001204F8" w:rsidRDefault="00B87F4D" w:rsidP="007602E9">
            <w:pPr>
              <w:spacing w:after="0"/>
              <w:jc w:val="left"/>
              <w:rPr>
                <w:rFonts w:eastAsia="Times New Roman" w:cs="Calibri"/>
                <w:sz w:val="22"/>
                <w:szCs w:val="22"/>
              </w:rPr>
            </w:pPr>
          </w:p>
        </w:tc>
        <w:tc>
          <w:tcPr>
            <w:tcW w:w="2684" w:type="dxa"/>
            <w:shd w:val="clear" w:color="auto" w:fill="auto"/>
            <w:vAlign w:val="center"/>
          </w:tcPr>
          <w:p w14:paraId="55F67494" w14:textId="77777777" w:rsidR="00B87F4D" w:rsidRPr="001204F8" w:rsidRDefault="00B87F4D" w:rsidP="007602E9">
            <w:pPr>
              <w:spacing w:after="0"/>
              <w:jc w:val="left"/>
              <w:rPr>
                <w:rFonts w:eastAsia="Times New Roman" w:cs="Calibri"/>
                <w:sz w:val="22"/>
                <w:szCs w:val="22"/>
              </w:rPr>
            </w:pPr>
            <w:r w:rsidRPr="001204F8">
              <w:rPr>
                <w:rFonts w:eastAsia="Times New Roman" w:cs="Calibri"/>
                <w:sz w:val="22"/>
                <w:szCs w:val="22"/>
              </w:rPr>
              <w:t>Expected CO</w:t>
            </w:r>
            <w:r w:rsidRPr="001204F8">
              <w:rPr>
                <w:rFonts w:eastAsia="Times New Roman" w:cs="Calibri"/>
                <w:sz w:val="22"/>
                <w:szCs w:val="22"/>
                <w:vertAlign w:val="subscript"/>
              </w:rPr>
              <w:t>2</w:t>
            </w:r>
            <w:r w:rsidRPr="001204F8">
              <w:rPr>
                <w:rFonts w:eastAsia="Times New Roman" w:cs="Calibri"/>
                <w:sz w:val="22"/>
                <w:szCs w:val="22"/>
              </w:rPr>
              <w:t>e (direct)</w:t>
            </w:r>
          </w:p>
        </w:tc>
        <w:tc>
          <w:tcPr>
            <w:tcW w:w="1572" w:type="dxa"/>
            <w:gridSpan w:val="2"/>
            <w:shd w:val="clear" w:color="auto" w:fill="auto"/>
            <w:vAlign w:val="center"/>
          </w:tcPr>
          <w:p w14:paraId="6AE337F7" w14:textId="77777777" w:rsidR="00B87F4D" w:rsidRPr="001204F8" w:rsidRDefault="00B87F4D" w:rsidP="007602E9">
            <w:pPr>
              <w:spacing w:after="0"/>
              <w:jc w:val="left"/>
              <w:rPr>
                <w:rFonts w:eastAsia="Times New Roman" w:cs="Calibri"/>
                <w:sz w:val="22"/>
                <w:szCs w:val="22"/>
              </w:rPr>
            </w:pPr>
          </w:p>
        </w:tc>
        <w:tc>
          <w:tcPr>
            <w:tcW w:w="1477" w:type="dxa"/>
            <w:gridSpan w:val="2"/>
            <w:shd w:val="clear" w:color="auto" w:fill="auto"/>
            <w:vAlign w:val="center"/>
          </w:tcPr>
          <w:p w14:paraId="29E6F5A5" w14:textId="77777777" w:rsidR="00B87F4D" w:rsidRPr="001204F8" w:rsidRDefault="00B87F4D" w:rsidP="007602E9">
            <w:pPr>
              <w:spacing w:after="0"/>
              <w:jc w:val="left"/>
              <w:rPr>
                <w:rFonts w:eastAsia="Times New Roman" w:cs="Calibri"/>
                <w:sz w:val="22"/>
                <w:szCs w:val="22"/>
              </w:rPr>
            </w:pPr>
          </w:p>
        </w:tc>
        <w:tc>
          <w:tcPr>
            <w:tcW w:w="1231" w:type="dxa"/>
            <w:shd w:val="clear" w:color="auto" w:fill="auto"/>
            <w:vAlign w:val="center"/>
          </w:tcPr>
          <w:p w14:paraId="1C6A789C" w14:textId="77777777" w:rsidR="00B87F4D" w:rsidRPr="001204F8" w:rsidRDefault="00B87F4D" w:rsidP="007602E9">
            <w:pPr>
              <w:spacing w:after="0"/>
              <w:jc w:val="left"/>
              <w:rPr>
                <w:rFonts w:eastAsia="Times New Roman" w:cs="Calibri"/>
                <w:sz w:val="22"/>
                <w:szCs w:val="22"/>
              </w:rPr>
            </w:pPr>
          </w:p>
        </w:tc>
        <w:tc>
          <w:tcPr>
            <w:tcW w:w="1347" w:type="dxa"/>
            <w:shd w:val="clear" w:color="auto" w:fill="auto"/>
            <w:vAlign w:val="center"/>
          </w:tcPr>
          <w:p w14:paraId="3BA1BEF5" w14:textId="77777777" w:rsidR="00B87F4D" w:rsidRPr="001204F8" w:rsidRDefault="00B87F4D" w:rsidP="007602E9">
            <w:pPr>
              <w:spacing w:after="0"/>
              <w:jc w:val="left"/>
              <w:rPr>
                <w:rFonts w:eastAsia="Times New Roman" w:cs="Calibri"/>
                <w:sz w:val="22"/>
                <w:szCs w:val="22"/>
              </w:rPr>
            </w:pPr>
          </w:p>
        </w:tc>
      </w:tr>
      <w:tr w:rsidR="00B87F4D" w:rsidRPr="001204F8" w14:paraId="31B8BFBF" w14:textId="77777777" w:rsidTr="009643B0">
        <w:tc>
          <w:tcPr>
            <w:tcW w:w="1265" w:type="dxa"/>
            <w:vMerge/>
            <w:shd w:val="clear" w:color="auto" w:fill="auto"/>
            <w:vAlign w:val="center"/>
          </w:tcPr>
          <w:p w14:paraId="51409744" w14:textId="77777777" w:rsidR="00B87F4D" w:rsidRPr="001204F8" w:rsidRDefault="00B87F4D" w:rsidP="007602E9">
            <w:pPr>
              <w:spacing w:after="0"/>
              <w:jc w:val="left"/>
              <w:rPr>
                <w:rFonts w:eastAsia="Times New Roman" w:cs="Calibri"/>
                <w:sz w:val="22"/>
                <w:szCs w:val="22"/>
              </w:rPr>
            </w:pPr>
          </w:p>
        </w:tc>
        <w:tc>
          <w:tcPr>
            <w:tcW w:w="2684" w:type="dxa"/>
            <w:shd w:val="clear" w:color="auto" w:fill="auto"/>
            <w:vAlign w:val="center"/>
          </w:tcPr>
          <w:p w14:paraId="35F7EB3D" w14:textId="77777777" w:rsidR="00B87F4D" w:rsidRPr="001204F8" w:rsidRDefault="00B87F4D" w:rsidP="007602E9">
            <w:pPr>
              <w:spacing w:after="0"/>
              <w:jc w:val="left"/>
              <w:rPr>
                <w:rFonts w:eastAsia="Times New Roman" w:cs="Calibri"/>
                <w:sz w:val="22"/>
                <w:szCs w:val="22"/>
              </w:rPr>
            </w:pPr>
            <w:r w:rsidRPr="001204F8">
              <w:rPr>
                <w:rFonts w:eastAsia="Times New Roman" w:cs="Calibri"/>
                <w:sz w:val="22"/>
                <w:szCs w:val="22"/>
              </w:rPr>
              <w:t>Expected CO</w:t>
            </w:r>
            <w:r w:rsidRPr="001204F8">
              <w:rPr>
                <w:rFonts w:eastAsia="Times New Roman" w:cs="Calibri"/>
                <w:sz w:val="22"/>
                <w:szCs w:val="22"/>
                <w:vertAlign w:val="subscript"/>
              </w:rPr>
              <w:t>2</w:t>
            </w:r>
            <w:r w:rsidRPr="001204F8">
              <w:rPr>
                <w:rFonts w:eastAsia="Times New Roman" w:cs="Calibri"/>
                <w:sz w:val="22"/>
                <w:szCs w:val="22"/>
              </w:rPr>
              <w:t>e (indirect)</w:t>
            </w:r>
          </w:p>
        </w:tc>
        <w:tc>
          <w:tcPr>
            <w:tcW w:w="1572" w:type="dxa"/>
            <w:gridSpan w:val="2"/>
            <w:shd w:val="clear" w:color="auto" w:fill="auto"/>
            <w:vAlign w:val="center"/>
          </w:tcPr>
          <w:p w14:paraId="03084D58" w14:textId="77777777" w:rsidR="00B87F4D" w:rsidRPr="001204F8" w:rsidRDefault="00B87F4D" w:rsidP="007602E9">
            <w:pPr>
              <w:spacing w:after="0"/>
              <w:jc w:val="left"/>
              <w:rPr>
                <w:rFonts w:eastAsia="Times New Roman" w:cs="Calibri"/>
                <w:sz w:val="22"/>
                <w:szCs w:val="22"/>
              </w:rPr>
            </w:pPr>
          </w:p>
        </w:tc>
        <w:tc>
          <w:tcPr>
            <w:tcW w:w="1477" w:type="dxa"/>
            <w:gridSpan w:val="2"/>
            <w:shd w:val="clear" w:color="auto" w:fill="auto"/>
            <w:vAlign w:val="center"/>
          </w:tcPr>
          <w:p w14:paraId="708BD5B3" w14:textId="77777777" w:rsidR="00B87F4D" w:rsidRPr="001204F8" w:rsidRDefault="00B87F4D" w:rsidP="007602E9">
            <w:pPr>
              <w:spacing w:after="0"/>
              <w:jc w:val="left"/>
              <w:rPr>
                <w:rFonts w:eastAsia="Times New Roman" w:cs="Calibri"/>
                <w:sz w:val="22"/>
                <w:szCs w:val="22"/>
              </w:rPr>
            </w:pPr>
          </w:p>
        </w:tc>
        <w:tc>
          <w:tcPr>
            <w:tcW w:w="1231" w:type="dxa"/>
            <w:shd w:val="clear" w:color="auto" w:fill="auto"/>
            <w:vAlign w:val="center"/>
          </w:tcPr>
          <w:p w14:paraId="3F921EBA" w14:textId="77777777" w:rsidR="00B87F4D" w:rsidRPr="001204F8" w:rsidRDefault="00B87F4D" w:rsidP="007602E9">
            <w:pPr>
              <w:spacing w:after="0"/>
              <w:jc w:val="left"/>
              <w:rPr>
                <w:rFonts w:eastAsia="Times New Roman" w:cs="Calibri"/>
                <w:sz w:val="22"/>
                <w:szCs w:val="22"/>
              </w:rPr>
            </w:pPr>
          </w:p>
        </w:tc>
        <w:tc>
          <w:tcPr>
            <w:tcW w:w="1347" w:type="dxa"/>
            <w:shd w:val="clear" w:color="auto" w:fill="auto"/>
            <w:vAlign w:val="center"/>
          </w:tcPr>
          <w:p w14:paraId="63B1A94C" w14:textId="77777777" w:rsidR="00B87F4D" w:rsidRPr="001204F8" w:rsidRDefault="00B87F4D" w:rsidP="007602E9">
            <w:pPr>
              <w:spacing w:after="0"/>
              <w:jc w:val="left"/>
              <w:rPr>
                <w:rFonts w:eastAsia="Times New Roman" w:cs="Calibri"/>
                <w:sz w:val="22"/>
                <w:szCs w:val="22"/>
              </w:rPr>
            </w:pPr>
          </w:p>
        </w:tc>
      </w:tr>
      <w:tr w:rsidR="00B87F4D" w:rsidRPr="001204F8" w14:paraId="31AAFAA5" w14:textId="77777777" w:rsidTr="009643B0">
        <w:tc>
          <w:tcPr>
            <w:tcW w:w="1265" w:type="dxa"/>
            <w:vMerge/>
            <w:shd w:val="clear" w:color="auto" w:fill="auto"/>
            <w:vAlign w:val="center"/>
          </w:tcPr>
          <w:p w14:paraId="17A0D4E3" w14:textId="77777777" w:rsidR="00B87F4D" w:rsidRPr="001204F8" w:rsidRDefault="00B87F4D" w:rsidP="007602E9">
            <w:pPr>
              <w:spacing w:after="0"/>
              <w:jc w:val="left"/>
              <w:rPr>
                <w:rFonts w:eastAsia="Times New Roman" w:cs="Calibri"/>
                <w:sz w:val="22"/>
                <w:szCs w:val="22"/>
              </w:rPr>
            </w:pPr>
          </w:p>
        </w:tc>
        <w:tc>
          <w:tcPr>
            <w:tcW w:w="2684" w:type="dxa"/>
            <w:shd w:val="clear" w:color="auto" w:fill="auto"/>
            <w:vAlign w:val="center"/>
          </w:tcPr>
          <w:p w14:paraId="1013BB6B" w14:textId="77777777" w:rsidR="00B87F4D" w:rsidRPr="001204F8" w:rsidRDefault="00B87F4D" w:rsidP="007602E9">
            <w:pPr>
              <w:spacing w:after="0"/>
              <w:jc w:val="left"/>
              <w:rPr>
                <w:rFonts w:eastAsia="Times New Roman" w:cs="Calibri"/>
                <w:sz w:val="22"/>
                <w:szCs w:val="22"/>
              </w:rPr>
            </w:pPr>
            <w:r w:rsidRPr="001204F8">
              <w:rPr>
                <w:rFonts w:eastAsia="Times New Roman" w:cs="Calibri"/>
                <w:sz w:val="22"/>
                <w:szCs w:val="22"/>
              </w:rPr>
              <w:t>Anticipated Year</w:t>
            </w:r>
          </w:p>
        </w:tc>
        <w:tc>
          <w:tcPr>
            <w:tcW w:w="1572" w:type="dxa"/>
            <w:gridSpan w:val="2"/>
            <w:shd w:val="clear" w:color="auto" w:fill="auto"/>
            <w:vAlign w:val="center"/>
          </w:tcPr>
          <w:p w14:paraId="6009BF20" w14:textId="77777777" w:rsidR="00B87F4D" w:rsidRPr="001204F8" w:rsidRDefault="00B87F4D" w:rsidP="007602E9">
            <w:pPr>
              <w:spacing w:after="0"/>
              <w:jc w:val="left"/>
              <w:rPr>
                <w:rFonts w:eastAsia="Times New Roman" w:cs="Calibri"/>
                <w:i/>
                <w:color w:val="000000"/>
                <w:sz w:val="22"/>
                <w:szCs w:val="22"/>
              </w:rPr>
            </w:pPr>
          </w:p>
        </w:tc>
        <w:tc>
          <w:tcPr>
            <w:tcW w:w="1477" w:type="dxa"/>
            <w:gridSpan w:val="2"/>
            <w:shd w:val="clear" w:color="auto" w:fill="auto"/>
            <w:vAlign w:val="center"/>
          </w:tcPr>
          <w:p w14:paraId="70F624DC" w14:textId="77777777" w:rsidR="00B87F4D" w:rsidRPr="001204F8" w:rsidRDefault="00B87F4D" w:rsidP="007602E9">
            <w:pPr>
              <w:spacing w:after="0"/>
              <w:jc w:val="left"/>
              <w:rPr>
                <w:rFonts w:eastAsia="Times New Roman" w:cs="Calibri"/>
                <w:i/>
                <w:color w:val="000000"/>
                <w:sz w:val="22"/>
                <w:szCs w:val="22"/>
              </w:rPr>
            </w:pPr>
          </w:p>
        </w:tc>
        <w:tc>
          <w:tcPr>
            <w:tcW w:w="1231" w:type="dxa"/>
            <w:shd w:val="clear" w:color="auto" w:fill="auto"/>
            <w:vAlign w:val="center"/>
          </w:tcPr>
          <w:p w14:paraId="2DF0FDE4" w14:textId="77777777" w:rsidR="00B87F4D" w:rsidRPr="001204F8" w:rsidRDefault="00B87F4D" w:rsidP="007602E9">
            <w:pPr>
              <w:spacing w:after="0"/>
              <w:jc w:val="left"/>
              <w:rPr>
                <w:rFonts w:eastAsia="Times New Roman" w:cs="Calibri"/>
                <w:i/>
                <w:color w:val="000000"/>
                <w:sz w:val="22"/>
                <w:szCs w:val="22"/>
              </w:rPr>
            </w:pPr>
          </w:p>
        </w:tc>
        <w:tc>
          <w:tcPr>
            <w:tcW w:w="1347" w:type="dxa"/>
            <w:shd w:val="clear" w:color="auto" w:fill="auto"/>
            <w:vAlign w:val="center"/>
          </w:tcPr>
          <w:p w14:paraId="1148D1F2" w14:textId="77777777" w:rsidR="00B87F4D" w:rsidRPr="001204F8" w:rsidRDefault="00B87F4D" w:rsidP="007602E9">
            <w:pPr>
              <w:spacing w:after="0"/>
              <w:jc w:val="left"/>
              <w:rPr>
                <w:rFonts w:eastAsia="Times New Roman" w:cs="Calibri"/>
                <w:i/>
                <w:color w:val="000000"/>
                <w:sz w:val="22"/>
                <w:szCs w:val="22"/>
              </w:rPr>
            </w:pPr>
          </w:p>
        </w:tc>
      </w:tr>
      <w:tr w:rsidR="00B87F4D" w:rsidRPr="001204F8" w14:paraId="12E6DDC7" w14:textId="77777777" w:rsidTr="009643B0">
        <w:tc>
          <w:tcPr>
            <w:tcW w:w="1265" w:type="dxa"/>
            <w:vMerge w:val="restart"/>
            <w:shd w:val="clear" w:color="auto" w:fill="BFBFBF"/>
            <w:vAlign w:val="center"/>
          </w:tcPr>
          <w:p w14:paraId="075E5B98" w14:textId="77777777" w:rsidR="00B87F4D" w:rsidRPr="001204F8" w:rsidRDefault="00B87F4D" w:rsidP="007602E9">
            <w:pPr>
              <w:spacing w:after="0"/>
              <w:jc w:val="left"/>
              <w:rPr>
                <w:rFonts w:eastAsia="Times New Roman" w:cs="Calibri"/>
                <w:sz w:val="22"/>
                <w:szCs w:val="22"/>
              </w:rPr>
            </w:pPr>
            <w:r w:rsidRPr="001204F8">
              <w:rPr>
                <w:rFonts w:eastAsia="Times New Roman" w:cs="Calibri"/>
                <w:sz w:val="22"/>
                <w:szCs w:val="22"/>
              </w:rPr>
              <w:t>Indicator 6.2</w:t>
            </w:r>
          </w:p>
        </w:tc>
        <w:tc>
          <w:tcPr>
            <w:tcW w:w="8311" w:type="dxa"/>
            <w:gridSpan w:val="7"/>
            <w:shd w:val="clear" w:color="auto" w:fill="BFBFBF"/>
          </w:tcPr>
          <w:p w14:paraId="49EC8CEB" w14:textId="77777777" w:rsidR="00B87F4D" w:rsidRPr="001204F8" w:rsidRDefault="00B87F4D" w:rsidP="007602E9">
            <w:pPr>
              <w:spacing w:after="0"/>
              <w:rPr>
                <w:rFonts w:eastAsia="Times New Roman" w:cs="Calibri"/>
                <w:sz w:val="22"/>
                <w:szCs w:val="22"/>
              </w:rPr>
            </w:pPr>
            <w:r w:rsidRPr="001204F8">
              <w:rPr>
                <w:rFonts w:eastAsia="Times New Roman" w:cs="Calibri"/>
                <w:sz w:val="22"/>
                <w:szCs w:val="22"/>
              </w:rPr>
              <w:t>Emissions avoided</w:t>
            </w:r>
          </w:p>
        </w:tc>
      </w:tr>
      <w:tr w:rsidR="00B87F4D" w:rsidRPr="001204F8" w14:paraId="21C92104" w14:textId="77777777" w:rsidTr="009643B0">
        <w:trPr>
          <w:trHeight w:val="125"/>
        </w:trPr>
        <w:tc>
          <w:tcPr>
            <w:tcW w:w="1265" w:type="dxa"/>
            <w:vMerge/>
            <w:shd w:val="clear" w:color="auto" w:fill="auto"/>
            <w:vAlign w:val="center"/>
          </w:tcPr>
          <w:p w14:paraId="3DD6DCEE" w14:textId="77777777" w:rsidR="00B87F4D" w:rsidRPr="001204F8" w:rsidRDefault="00B87F4D" w:rsidP="007602E9">
            <w:pPr>
              <w:spacing w:after="0"/>
              <w:jc w:val="left"/>
              <w:rPr>
                <w:rFonts w:eastAsia="Times New Roman" w:cs="Calibri"/>
                <w:sz w:val="22"/>
                <w:szCs w:val="22"/>
              </w:rPr>
            </w:pPr>
          </w:p>
        </w:tc>
        <w:tc>
          <w:tcPr>
            <w:tcW w:w="2684" w:type="dxa"/>
            <w:vMerge w:val="restart"/>
            <w:shd w:val="clear" w:color="auto" w:fill="auto"/>
          </w:tcPr>
          <w:p w14:paraId="76E674CB" w14:textId="77777777" w:rsidR="00B87F4D" w:rsidRPr="001204F8" w:rsidRDefault="00B87F4D" w:rsidP="007602E9">
            <w:pPr>
              <w:spacing w:after="0"/>
              <w:rPr>
                <w:rFonts w:eastAsia="Times New Roman" w:cs="Calibri"/>
                <w:sz w:val="22"/>
                <w:szCs w:val="22"/>
              </w:rPr>
            </w:pPr>
          </w:p>
          <w:p w14:paraId="021B83E4" w14:textId="77777777" w:rsidR="00B87F4D" w:rsidRPr="001204F8" w:rsidRDefault="00B87F4D" w:rsidP="007602E9">
            <w:pPr>
              <w:spacing w:after="0"/>
              <w:rPr>
                <w:rFonts w:eastAsia="Times New Roman" w:cs="Calibri"/>
                <w:sz w:val="22"/>
                <w:szCs w:val="22"/>
              </w:rPr>
            </w:pPr>
          </w:p>
        </w:tc>
        <w:tc>
          <w:tcPr>
            <w:tcW w:w="5627" w:type="dxa"/>
            <w:gridSpan w:val="6"/>
            <w:shd w:val="clear" w:color="auto" w:fill="auto"/>
            <w:vAlign w:val="center"/>
          </w:tcPr>
          <w:p w14:paraId="749F63EB" w14:textId="77777777" w:rsidR="00B87F4D" w:rsidRPr="001204F8" w:rsidRDefault="00290860" w:rsidP="007602E9">
            <w:pPr>
              <w:spacing w:after="0"/>
              <w:jc w:val="center"/>
              <w:rPr>
                <w:rFonts w:eastAsia="Times New Roman" w:cs="Calibri"/>
                <w:sz w:val="22"/>
                <w:szCs w:val="22"/>
              </w:rPr>
            </w:pPr>
            <w:r w:rsidRPr="001204F8">
              <w:rPr>
                <w:rFonts w:eastAsia="Times New Roman" w:cs="Calibri"/>
                <w:sz w:val="22"/>
                <w:szCs w:val="22"/>
              </w:rPr>
              <w:t>M</w:t>
            </w:r>
            <w:r w:rsidR="000031CF" w:rsidRPr="001204F8">
              <w:rPr>
                <w:rFonts w:eastAsia="Times New Roman" w:cs="Calibri"/>
                <w:sz w:val="22"/>
                <w:szCs w:val="22"/>
              </w:rPr>
              <w:t>etric</w:t>
            </w:r>
            <w:r w:rsidRPr="001204F8">
              <w:rPr>
                <w:rFonts w:eastAsia="Times New Roman" w:cs="Calibri"/>
                <w:sz w:val="22"/>
                <w:szCs w:val="22"/>
              </w:rPr>
              <w:t xml:space="preserve"> Tons</w:t>
            </w:r>
          </w:p>
        </w:tc>
      </w:tr>
      <w:tr w:rsidR="00B87F4D" w:rsidRPr="001204F8" w14:paraId="26EFD6AE" w14:textId="77777777" w:rsidTr="009643B0">
        <w:trPr>
          <w:trHeight w:val="58"/>
        </w:trPr>
        <w:tc>
          <w:tcPr>
            <w:tcW w:w="1265" w:type="dxa"/>
            <w:vMerge/>
            <w:shd w:val="clear" w:color="auto" w:fill="auto"/>
            <w:vAlign w:val="center"/>
          </w:tcPr>
          <w:p w14:paraId="3C045D90" w14:textId="77777777" w:rsidR="00B87F4D" w:rsidRPr="001204F8" w:rsidRDefault="00B87F4D" w:rsidP="007602E9">
            <w:pPr>
              <w:spacing w:after="0"/>
              <w:jc w:val="left"/>
              <w:rPr>
                <w:rFonts w:eastAsia="Times New Roman" w:cs="Calibri"/>
                <w:sz w:val="22"/>
                <w:szCs w:val="22"/>
              </w:rPr>
            </w:pPr>
          </w:p>
        </w:tc>
        <w:tc>
          <w:tcPr>
            <w:tcW w:w="2684" w:type="dxa"/>
            <w:vMerge/>
            <w:shd w:val="clear" w:color="auto" w:fill="auto"/>
          </w:tcPr>
          <w:p w14:paraId="0E861F41" w14:textId="77777777" w:rsidR="00B87F4D" w:rsidRPr="001204F8" w:rsidRDefault="00B87F4D" w:rsidP="007602E9">
            <w:pPr>
              <w:spacing w:after="0"/>
              <w:rPr>
                <w:rFonts w:eastAsia="Times New Roman" w:cs="Calibri"/>
                <w:sz w:val="22"/>
                <w:szCs w:val="22"/>
              </w:rPr>
            </w:pPr>
          </w:p>
        </w:tc>
        <w:tc>
          <w:tcPr>
            <w:tcW w:w="3049" w:type="dxa"/>
            <w:gridSpan w:val="4"/>
            <w:shd w:val="clear" w:color="auto" w:fill="auto"/>
            <w:vAlign w:val="center"/>
          </w:tcPr>
          <w:p w14:paraId="4A69AE18"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Expected</w:t>
            </w:r>
          </w:p>
        </w:tc>
        <w:tc>
          <w:tcPr>
            <w:tcW w:w="2578" w:type="dxa"/>
            <w:gridSpan w:val="2"/>
            <w:shd w:val="clear" w:color="auto" w:fill="auto"/>
            <w:vAlign w:val="center"/>
          </w:tcPr>
          <w:p w14:paraId="5348B25F"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Achieved</w:t>
            </w:r>
          </w:p>
        </w:tc>
      </w:tr>
      <w:tr w:rsidR="00B87F4D" w:rsidRPr="001204F8" w14:paraId="015DED0C" w14:textId="77777777" w:rsidTr="009643B0">
        <w:trPr>
          <w:trHeight w:val="206"/>
        </w:trPr>
        <w:tc>
          <w:tcPr>
            <w:tcW w:w="1265" w:type="dxa"/>
            <w:vMerge/>
            <w:shd w:val="clear" w:color="auto" w:fill="auto"/>
            <w:vAlign w:val="center"/>
          </w:tcPr>
          <w:p w14:paraId="5A0BA7D4" w14:textId="77777777" w:rsidR="00B87F4D" w:rsidRPr="001204F8" w:rsidRDefault="00B87F4D" w:rsidP="007602E9">
            <w:pPr>
              <w:spacing w:after="0"/>
              <w:jc w:val="left"/>
              <w:rPr>
                <w:rFonts w:eastAsia="Times New Roman" w:cs="Calibri"/>
                <w:sz w:val="22"/>
                <w:szCs w:val="22"/>
              </w:rPr>
            </w:pPr>
          </w:p>
        </w:tc>
        <w:tc>
          <w:tcPr>
            <w:tcW w:w="2684" w:type="dxa"/>
            <w:vMerge/>
            <w:shd w:val="clear" w:color="auto" w:fill="auto"/>
          </w:tcPr>
          <w:p w14:paraId="0C3248F6" w14:textId="77777777" w:rsidR="00B87F4D" w:rsidRPr="001204F8" w:rsidRDefault="00B87F4D" w:rsidP="007602E9">
            <w:pPr>
              <w:spacing w:after="0"/>
              <w:rPr>
                <w:rFonts w:eastAsia="Times New Roman" w:cs="Calibri"/>
                <w:sz w:val="22"/>
                <w:szCs w:val="22"/>
              </w:rPr>
            </w:pPr>
          </w:p>
        </w:tc>
        <w:tc>
          <w:tcPr>
            <w:tcW w:w="1572" w:type="dxa"/>
            <w:gridSpan w:val="2"/>
            <w:shd w:val="clear" w:color="auto" w:fill="auto"/>
            <w:vAlign w:val="center"/>
          </w:tcPr>
          <w:p w14:paraId="0025A9C9"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PIF stage</w:t>
            </w:r>
          </w:p>
        </w:tc>
        <w:tc>
          <w:tcPr>
            <w:tcW w:w="1477" w:type="dxa"/>
            <w:gridSpan w:val="2"/>
            <w:shd w:val="clear" w:color="auto" w:fill="auto"/>
            <w:vAlign w:val="center"/>
          </w:tcPr>
          <w:p w14:paraId="3FEF4223"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Endorsement</w:t>
            </w:r>
          </w:p>
        </w:tc>
        <w:tc>
          <w:tcPr>
            <w:tcW w:w="1231" w:type="dxa"/>
            <w:shd w:val="clear" w:color="auto" w:fill="auto"/>
            <w:vAlign w:val="center"/>
          </w:tcPr>
          <w:p w14:paraId="58C90272"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MTR</w:t>
            </w:r>
          </w:p>
        </w:tc>
        <w:tc>
          <w:tcPr>
            <w:tcW w:w="1347" w:type="dxa"/>
            <w:shd w:val="clear" w:color="auto" w:fill="auto"/>
            <w:vAlign w:val="center"/>
          </w:tcPr>
          <w:p w14:paraId="326FAD73" w14:textId="77777777" w:rsidR="00B87F4D" w:rsidRPr="001204F8" w:rsidRDefault="00B87F4D" w:rsidP="007602E9">
            <w:pPr>
              <w:spacing w:after="0"/>
              <w:jc w:val="center"/>
              <w:rPr>
                <w:rFonts w:eastAsia="Times New Roman" w:cs="Calibri"/>
                <w:sz w:val="22"/>
                <w:szCs w:val="22"/>
              </w:rPr>
            </w:pPr>
            <w:r w:rsidRPr="001204F8">
              <w:rPr>
                <w:rFonts w:eastAsia="Times New Roman" w:cs="Calibri"/>
                <w:sz w:val="22"/>
                <w:szCs w:val="22"/>
              </w:rPr>
              <w:t>TE</w:t>
            </w:r>
          </w:p>
        </w:tc>
      </w:tr>
      <w:tr w:rsidR="00290860" w:rsidRPr="001204F8" w14:paraId="23187E19" w14:textId="77777777" w:rsidTr="00B920B9">
        <w:tc>
          <w:tcPr>
            <w:tcW w:w="1265" w:type="dxa"/>
            <w:vMerge/>
            <w:shd w:val="clear" w:color="auto" w:fill="auto"/>
            <w:vAlign w:val="center"/>
          </w:tcPr>
          <w:p w14:paraId="0B5B97CA" w14:textId="77777777" w:rsidR="00290860" w:rsidRPr="001204F8" w:rsidRDefault="00290860" w:rsidP="007602E9">
            <w:pPr>
              <w:spacing w:after="0"/>
              <w:jc w:val="left"/>
              <w:rPr>
                <w:rFonts w:eastAsia="Times New Roman" w:cs="Calibri"/>
                <w:sz w:val="22"/>
                <w:szCs w:val="22"/>
              </w:rPr>
            </w:pPr>
          </w:p>
        </w:tc>
        <w:tc>
          <w:tcPr>
            <w:tcW w:w="2684" w:type="dxa"/>
            <w:shd w:val="clear" w:color="auto" w:fill="auto"/>
            <w:vAlign w:val="center"/>
          </w:tcPr>
          <w:p w14:paraId="53DADD3A" w14:textId="77777777" w:rsidR="00290860" w:rsidRPr="001204F8" w:rsidRDefault="00290860" w:rsidP="007602E9">
            <w:pPr>
              <w:spacing w:after="0"/>
              <w:jc w:val="left"/>
              <w:rPr>
                <w:rFonts w:eastAsia="Times New Roman" w:cs="Calibri"/>
                <w:sz w:val="22"/>
                <w:szCs w:val="22"/>
              </w:rPr>
            </w:pPr>
            <w:r w:rsidRPr="001204F8">
              <w:rPr>
                <w:rFonts w:eastAsia="Times New Roman" w:cs="Calibri"/>
                <w:sz w:val="22"/>
                <w:szCs w:val="22"/>
              </w:rPr>
              <w:t>Expected CO</w:t>
            </w:r>
            <w:r w:rsidRPr="001204F8">
              <w:rPr>
                <w:rFonts w:eastAsia="Times New Roman" w:cs="Calibri"/>
                <w:sz w:val="22"/>
                <w:szCs w:val="22"/>
                <w:vertAlign w:val="subscript"/>
              </w:rPr>
              <w:t>2</w:t>
            </w:r>
            <w:r w:rsidRPr="001204F8">
              <w:rPr>
                <w:rFonts w:eastAsia="Times New Roman" w:cs="Calibri"/>
                <w:sz w:val="22"/>
                <w:szCs w:val="22"/>
              </w:rPr>
              <w:t>e (direct)</w:t>
            </w:r>
          </w:p>
        </w:tc>
        <w:tc>
          <w:tcPr>
            <w:tcW w:w="1572" w:type="dxa"/>
            <w:gridSpan w:val="2"/>
            <w:shd w:val="clear" w:color="auto" w:fill="auto"/>
            <w:vAlign w:val="center"/>
          </w:tcPr>
          <w:p w14:paraId="0E65CBEF" w14:textId="77777777" w:rsidR="00290860" w:rsidRPr="001204F8" w:rsidRDefault="000031CF" w:rsidP="00B920B9">
            <w:pPr>
              <w:spacing w:after="0"/>
              <w:jc w:val="center"/>
              <w:rPr>
                <w:rFonts w:eastAsia="Times New Roman" w:cs="Calibri"/>
                <w:szCs w:val="20"/>
                <w:lang w:eastAsia="zh-CN"/>
              </w:rPr>
            </w:pPr>
            <w:r w:rsidRPr="001204F8">
              <w:rPr>
                <w:rFonts w:eastAsia="Times New Roman" w:cs="Calibri"/>
                <w:szCs w:val="20"/>
              </w:rPr>
              <w:t>3,124,000</w:t>
            </w:r>
            <w:r w:rsidR="00290860" w:rsidRPr="001204F8">
              <w:rPr>
                <w:rFonts w:eastAsia="Times New Roman" w:cs="Calibri"/>
                <w:szCs w:val="20"/>
              </w:rPr>
              <w:t>*</w:t>
            </w:r>
          </w:p>
        </w:tc>
        <w:tc>
          <w:tcPr>
            <w:tcW w:w="1477" w:type="dxa"/>
            <w:gridSpan w:val="2"/>
            <w:shd w:val="clear" w:color="auto" w:fill="auto"/>
            <w:vAlign w:val="center"/>
          </w:tcPr>
          <w:p w14:paraId="724D4120" w14:textId="77777777" w:rsidR="00290860" w:rsidRPr="001204F8" w:rsidRDefault="000031CF" w:rsidP="00B920B9">
            <w:pPr>
              <w:spacing w:after="0"/>
              <w:jc w:val="center"/>
              <w:rPr>
                <w:rFonts w:eastAsia="Times New Roman" w:cs="Calibri"/>
                <w:szCs w:val="20"/>
                <w:lang w:eastAsia="zh-CN"/>
              </w:rPr>
            </w:pPr>
            <w:r w:rsidRPr="001204F8">
              <w:rPr>
                <w:rFonts w:eastAsia="Times New Roman" w:cs="Calibri"/>
                <w:szCs w:val="20"/>
                <w:lang w:eastAsia="zh-CN"/>
              </w:rPr>
              <w:t>3,238,586</w:t>
            </w:r>
            <w:r w:rsidR="00290860" w:rsidRPr="001204F8">
              <w:rPr>
                <w:rFonts w:eastAsia="Times New Roman" w:cs="Calibri"/>
                <w:szCs w:val="20"/>
                <w:lang w:eastAsia="zh-CN"/>
              </w:rPr>
              <w:t>*</w:t>
            </w:r>
          </w:p>
        </w:tc>
        <w:tc>
          <w:tcPr>
            <w:tcW w:w="1231" w:type="dxa"/>
            <w:shd w:val="clear" w:color="auto" w:fill="auto"/>
            <w:vAlign w:val="center"/>
          </w:tcPr>
          <w:p w14:paraId="18C85666" w14:textId="77777777" w:rsidR="00290860" w:rsidRPr="001204F8" w:rsidRDefault="00290860" w:rsidP="007602E9">
            <w:pPr>
              <w:spacing w:after="0"/>
              <w:jc w:val="left"/>
              <w:rPr>
                <w:rFonts w:eastAsia="Times New Roman" w:cs="Calibri"/>
                <w:sz w:val="22"/>
                <w:szCs w:val="22"/>
                <w:lang w:eastAsia="zh-CN"/>
              </w:rPr>
            </w:pPr>
          </w:p>
        </w:tc>
        <w:tc>
          <w:tcPr>
            <w:tcW w:w="1347" w:type="dxa"/>
            <w:shd w:val="clear" w:color="auto" w:fill="auto"/>
            <w:vAlign w:val="center"/>
          </w:tcPr>
          <w:p w14:paraId="58A73E93" w14:textId="77777777" w:rsidR="00290860" w:rsidRPr="001204F8" w:rsidRDefault="00290860" w:rsidP="007602E9">
            <w:pPr>
              <w:spacing w:after="0"/>
              <w:jc w:val="left"/>
              <w:rPr>
                <w:rFonts w:eastAsia="Times New Roman" w:cs="Calibri"/>
                <w:sz w:val="22"/>
                <w:szCs w:val="22"/>
                <w:lang w:eastAsia="zh-CN"/>
              </w:rPr>
            </w:pPr>
          </w:p>
        </w:tc>
      </w:tr>
      <w:tr w:rsidR="00290860" w:rsidRPr="001204F8" w14:paraId="4ABB7BC7" w14:textId="77777777" w:rsidTr="00B920B9">
        <w:tc>
          <w:tcPr>
            <w:tcW w:w="1265" w:type="dxa"/>
            <w:vMerge/>
            <w:shd w:val="clear" w:color="auto" w:fill="auto"/>
            <w:vAlign w:val="center"/>
          </w:tcPr>
          <w:p w14:paraId="7DAA3FBF" w14:textId="77777777" w:rsidR="00290860" w:rsidRPr="001204F8" w:rsidRDefault="00290860" w:rsidP="007602E9">
            <w:pPr>
              <w:spacing w:after="0"/>
              <w:jc w:val="left"/>
              <w:rPr>
                <w:rFonts w:eastAsia="Times New Roman" w:cs="Calibri"/>
                <w:sz w:val="22"/>
                <w:szCs w:val="22"/>
              </w:rPr>
            </w:pPr>
          </w:p>
        </w:tc>
        <w:tc>
          <w:tcPr>
            <w:tcW w:w="2684" w:type="dxa"/>
            <w:shd w:val="clear" w:color="auto" w:fill="auto"/>
            <w:vAlign w:val="center"/>
          </w:tcPr>
          <w:p w14:paraId="075C8B36" w14:textId="77777777" w:rsidR="00290860" w:rsidRPr="001204F8" w:rsidRDefault="00290860" w:rsidP="007602E9">
            <w:pPr>
              <w:spacing w:after="0"/>
              <w:jc w:val="left"/>
              <w:rPr>
                <w:rFonts w:eastAsia="Times New Roman" w:cs="Calibri"/>
                <w:sz w:val="22"/>
                <w:szCs w:val="22"/>
              </w:rPr>
            </w:pPr>
            <w:r w:rsidRPr="001204F8">
              <w:rPr>
                <w:rFonts w:eastAsia="Times New Roman" w:cs="Calibri"/>
                <w:sz w:val="22"/>
                <w:szCs w:val="22"/>
              </w:rPr>
              <w:t>Expected CO</w:t>
            </w:r>
            <w:r w:rsidRPr="001204F8">
              <w:rPr>
                <w:rFonts w:eastAsia="Times New Roman" w:cs="Calibri"/>
                <w:sz w:val="22"/>
                <w:szCs w:val="22"/>
                <w:vertAlign w:val="subscript"/>
              </w:rPr>
              <w:t>2</w:t>
            </w:r>
            <w:r w:rsidRPr="001204F8">
              <w:rPr>
                <w:rFonts w:eastAsia="Times New Roman" w:cs="Calibri"/>
                <w:sz w:val="22"/>
                <w:szCs w:val="22"/>
              </w:rPr>
              <w:t>e (indirect)</w:t>
            </w:r>
          </w:p>
        </w:tc>
        <w:tc>
          <w:tcPr>
            <w:tcW w:w="1572" w:type="dxa"/>
            <w:gridSpan w:val="2"/>
            <w:shd w:val="clear" w:color="auto" w:fill="auto"/>
            <w:vAlign w:val="center"/>
          </w:tcPr>
          <w:p w14:paraId="04553DCF" w14:textId="77777777" w:rsidR="00290860" w:rsidRPr="001204F8" w:rsidRDefault="000031CF" w:rsidP="00B920B9">
            <w:pPr>
              <w:spacing w:after="0"/>
              <w:jc w:val="center"/>
              <w:rPr>
                <w:rFonts w:eastAsia="Times New Roman" w:cs="Calibri"/>
                <w:szCs w:val="20"/>
              </w:rPr>
            </w:pPr>
            <w:r w:rsidRPr="001204F8">
              <w:rPr>
                <w:rFonts w:eastAsia="Times New Roman" w:cs="Calibri"/>
                <w:szCs w:val="20"/>
              </w:rPr>
              <w:t>0</w:t>
            </w:r>
          </w:p>
        </w:tc>
        <w:tc>
          <w:tcPr>
            <w:tcW w:w="1477" w:type="dxa"/>
            <w:gridSpan w:val="2"/>
            <w:shd w:val="clear" w:color="auto" w:fill="auto"/>
            <w:vAlign w:val="center"/>
          </w:tcPr>
          <w:p w14:paraId="5530E199" w14:textId="77777777" w:rsidR="00290860" w:rsidRPr="001204F8" w:rsidRDefault="007050F6" w:rsidP="00B920B9">
            <w:pPr>
              <w:spacing w:after="0"/>
              <w:jc w:val="center"/>
              <w:rPr>
                <w:rFonts w:eastAsia="Times New Roman" w:cs="Calibri"/>
                <w:szCs w:val="20"/>
                <w:lang w:eastAsia="zh-CN"/>
              </w:rPr>
            </w:pPr>
            <w:r w:rsidRPr="001204F8">
              <w:rPr>
                <w:rFonts w:eastAsia="Times New Roman" w:cs="Calibri"/>
                <w:szCs w:val="20"/>
                <w:lang w:eastAsia="zh-CN"/>
              </w:rPr>
              <w:t>6</w:t>
            </w:r>
            <w:r w:rsidR="00290860" w:rsidRPr="001204F8">
              <w:rPr>
                <w:rFonts w:eastAsia="Times New Roman" w:cs="Calibri"/>
                <w:szCs w:val="20"/>
                <w:lang w:eastAsia="zh-CN"/>
              </w:rPr>
              <w:t>,</w:t>
            </w:r>
            <w:r w:rsidRPr="001204F8">
              <w:rPr>
                <w:rFonts w:eastAsia="Times New Roman" w:cs="Calibri"/>
                <w:szCs w:val="20"/>
                <w:lang w:eastAsia="zh-CN"/>
              </w:rPr>
              <w:t>477</w:t>
            </w:r>
            <w:r w:rsidR="00290860" w:rsidRPr="001204F8">
              <w:rPr>
                <w:rFonts w:eastAsia="Times New Roman" w:cs="Calibri"/>
                <w:szCs w:val="20"/>
                <w:lang w:eastAsia="zh-CN"/>
              </w:rPr>
              <w:t>,</w:t>
            </w:r>
            <w:r w:rsidRPr="001204F8">
              <w:rPr>
                <w:rFonts w:eastAsia="Times New Roman" w:cs="Calibri"/>
                <w:szCs w:val="20"/>
                <w:lang w:eastAsia="zh-CN"/>
              </w:rPr>
              <w:t>1</w:t>
            </w:r>
            <w:r w:rsidR="00290860" w:rsidRPr="001204F8">
              <w:rPr>
                <w:rFonts w:eastAsia="Times New Roman" w:cs="Calibri"/>
                <w:szCs w:val="20"/>
                <w:lang w:eastAsia="zh-CN"/>
              </w:rPr>
              <w:t>7</w:t>
            </w:r>
            <w:r w:rsidRPr="001204F8">
              <w:rPr>
                <w:rFonts w:eastAsia="Times New Roman" w:cs="Calibri"/>
                <w:szCs w:val="20"/>
                <w:lang w:eastAsia="zh-CN"/>
              </w:rPr>
              <w:t>2</w:t>
            </w:r>
            <w:r w:rsidR="00290860" w:rsidRPr="001204F8">
              <w:rPr>
                <w:rFonts w:eastAsia="Times New Roman" w:cs="Calibri"/>
                <w:szCs w:val="20"/>
                <w:lang w:eastAsia="zh-CN"/>
              </w:rPr>
              <w:t>**</w:t>
            </w:r>
          </w:p>
        </w:tc>
        <w:tc>
          <w:tcPr>
            <w:tcW w:w="1231" w:type="dxa"/>
            <w:shd w:val="clear" w:color="auto" w:fill="auto"/>
            <w:vAlign w:val="center"/>
          </w:tcPr>
          <w:p w14:paraId="4F4B9BA6" w14:textId="77777777" w:rsidR="00290860" w:rsidRPr="001204F8" w:rsidRDefault="00290860" w:rsidP="007602E9">
            <w:pPr>
              <w:spacing w:after="0"/>
              <w:ind w:right="90"/>
              <w:jc w:val="left"/>
              <w:rPr>
                <w:rFonts w:eastAsia="Times New Roman" w:cs="Calibri"/>
                <w:sz w:val="22"/>
                <w:szCs w:val="22"/>
              </w:rPr>
            </w:pPr>
          </w:p>
        </w:tc>
        <w:tc>
          <w:tcPr>
            <w:tcW w:w="1347" w:type="dxa"/>
            <w:shd w:val="clear" w:color="auto" w:fill="auto"/>
            <w:vAlign w:val="center"/>
          </w:tcPr>
          <w:p w14:paraId="229F0CD1" w14:textId="77777777" w:rsidR="00290860" w:rsidRPr="001204F8" w:rsidRDefault="00290860" w:rsidP="007602E9">
            <w:pPr>
              <w:spacing w:after="0"/>
              <w:jc w:val="left"/>
              <w:rPr>
                <w:rFonts w:eastAsia="Times New Roman" w:cs="Calibri"/>
                <w:sz w:val="22"/>
                <w:szCs w:val="22"/>
                <w:lang w:eastAsia="zh-CN"/>
              </w:rPr>
            </w:pPr>
          </w:p>
        </w:tc>
      </w:tr>
      <w:tr w:rsidR="00290860" w:rsidRPr="001204F8" w14:paraId="366BB8CA" w14:textId="77777777" w:rsidTr="00B920B9">
        <w:tc>
          <w:tcPr>
            <w:tcW w:w="1265" w:type="dxa"/>
            <w:vMerge/>
            <w:shd w:val="clear" w:color="auto" w:fill="auto"/>
            <w:vAlign w:val="center"/>
          </w:tcPr>
          <w:p w14:paraId="15885092" w14:textId="77777777" w:rsidR="00290860" w:rsidRPr="001204F8" w:rsidRDefault="00290860" w:rsidP="007602E9">
            <w:pPr>
              <w:spacing w:after="0"/>
              <w:jc w:val="left"/>
              <w:rPr>
                <w:rFonts w:eastAsia="Times New Roman" w:cs="Calibri"/>
                <w:sz w:val="22"/>
                <w:szCs w:val="22"/>
              </w:rPr>
            </w:pPr>
          </w:p>
        </w:tc>
        <w:tc>
          <w:tcPr>
            <w:tcW w:w="2684" w:type="dxa"/>
            <w:shd w:val="clear" w:color="auto" w:fill="auto"/>
            <w:vAlign w:val="center"/>
          </w:tcPr>
          <w:p w14:paraId="2987AB43" w14:textId="77777777" w:rsidR="00290860" w:rsidRPr="001204F8" w:rsidRDefault="00290860" w:rsidP="007602E9">
            <w:pPr>
              <w:spacing w:after="0"/>
              <w:jc w:val="left"/>
              <w:rPr>
                <w:rFonts w:eastAsia="Times New Roman" w:cs="Calibri"/>
                <w:sz w:val="22"/>
                <w:szCs w:val="22"/>
              </w:rPr>
            </w:pPr>
            <w:r w:rsidRPr="001204F8">
              <w:rPr>
                <w:rFonts w:eastAsia="Times New Roman" w:cs="Calibri"/>
                <w:sz w:val="22"/>
                <w:szCs w:val="22"/>
              </w:rPr>
              <w:t>Anticipated Year</w:t>
            </w:r>
          </w:p>
        </w:tc>
        <w:tc>
          <w:tcPr>
            <w:tcW w:w="1572" w:type="dxa"/>
            <w:gridSpan w:val="2"/>
            <w:shd w:val="clear" w:color="auto" w:fill="auto"/>
            <w:vAlign w:val="center"/>
          </w:tcPr>
          <w:p w14:paraId="54C1E1FC" w14:textId="77777777" w:rsidR="00290860" w:rsidRPr="001204F8" w:rsidRDefault="00290860" w:rsidP="00B920B9">
            <w:pPr>
              <w:spacing w:after="0"/>
              <w:jc w:val="center"/>
              <w:rPr>
                <w:rFonts w:eastAsia="Times New Roman" w:cs="Calibri"/>
                <w:i/>
                <w:color w:val="000000"/>
                <w:szCs w:val="20"/>
                <w:lang w:eastAsia="zh-CN"/>
              </w:rPr>
            </w:pPr>
            <w:r w:rsidRPr="001204F8">
              <w:rPr>
                <w:rFonts w:eastAsia="Times New Roman" w:cs="Calibri"/>
                <w:i/>
                <w:color w:val="000000"/>
                <w:szCs w:val="20"/>
              </w:rPr>
              <w:t>202</w:t>
            </w:r>
            <w:r w:rsidR="000031CF" w:rsidRPr="001204F8">
              <w:rPr>
                <w:rFonts w:eastAsia="Times New Roman" w:cs="Calibri"/>
                <w:i/>
                <w:color w:val="000000"/>
                <w:szCs w:val="20"/>
              </w:rPr>
              <w:t>3</w:t>
            </w:r>
            <w:r w:rsidRPr="001204F8">
              <w:rPr>
                <w:rFonts w:eastAsia="Times New Roman" w:cs="Calibri"/>
                <w:i/>
                <w:color w:val="000000"/>
                <w:szCs w:val="20"/>
              </w:rPr>
              <w:t>-203</w:t>
            </w:r>
            <w:r w:rsidR="000031CF" w:rsidRPr="001204F8">
              <w:rPr>
                <w:rFonts w:eastAsia="Times New Roman" w:cs="Calibri"/>
                <w:i/>
                <w:color w:val="000000"/>
                <w:szCs w:val="20"/>
              </w:rPr>
              <w:t>8</w:t>
            </w:r>
          </w:p>
        </w:tc>
        <w:tc>
          <w:tcPr>
            <w:tcW w:w="1477" w:type="dxa"/>
            <w:gridSpan w:val="2"/>
            <w:shd w:val="clear" w:color="auto" w:fill="auto"/>
            <w:vAlign w:val="center"/>
          </w:tcPr>
          <w:p w14:paraId="2D0766AD" w14:textId="77777777" w:rsidR="00290860" w:rsidRPr="001204F8" w:rsidRDefault="00290860" w:rsidP="00B920B9">
            <w:pPr>
              <w:spacing w:after="0"/>
              <w:jc w:val="center"/>
              <w:rPr>
                <w:rFonts w:eastAsia="Times New Roman" w:cs="Calibri"/>
                <w:i/>
                <w:color w:val="000000"/>
                <w:szCs w:val="20"/>
                <w:lang w:eastAsia="zh-CN"/>
              </w:rPr>
            </w:pPr>
            <w:r w:rsidRPr="001204F8">
              <w:rPr>
                <w:rFonts w:eastAsia="Times New Roman" w:cs="Calibri"/>
                <w:i/>
                <w:color w:val="000000"/>
                <w:szCs w:val="20"/>
                <w:lang w:eastAsia="zh-CN"/>
              </w:rPr>
              <w:t>202</w:t>
            </w:r>
            <w:r w:rsidR="000031CF" w:rsidRPr="001204F8">
              <w:rPr>
                <w:rFonts w:eastAsia="Times New Roman" w:cs="Calibri"/>
                <w:i/>
                <w:color w:val="000000"/>
                <w:szCs w:val="20"/>
                <w:lang w:eastAsia="zh-CN"/>
              </w:rPr>
              <w:t>3</w:t>
            </w:r>
            <w:r w:rsidRPr="001204F8">
              <w:rPr>
                <w:rFonts w:eastAsia="Times New Roman" w:cs="Calibri"/>
                <w:i/>
                <w:color w:val="000000"/>
                <w:szCs w:val="20"/>
                <w:lang w:eastAsia="zh-CN"/>
              </w:rPr>
              <w:t>-203</w:t>
            </w:r>
            <w:r w:rsidR="000031CF" w:rsidRPr="001204F8">
              <w:rPr>
                <w:rFonts w:eastAsia="Times New Roman" w:cs="Calibri"/>
                <w:i/>
                <w:color w:val="000000"/>
                <w:szCs w:val="20"/>
                <w:lang w:eastAsia="zh-CN"/>
              </w:rPr>
              <w:t>8</w:t>
            </w:r>
          </w:p>
        </w:tc>
        <w:tc>
          <w:tcPr>
            <w:tcW w:w="1231" w:type="dxa"/>
            <w:shd w:val="clear" w:color="auto" w:fill="auto"/>
            <w:vAlign w:val="center"/>
          </w:tcPr>
          <w:p w14:paraId="0FFAC46E" w14:textId="77777777" w:rsidR="00290860" w:rsidRPr="001204F8" w:rsidRDefault="00290860" w:rsidP="007602E9">
            <w:pPr>
              <w:spacing w:after="0"/>
              <w:jc w:val="left"/>
              <w:rPr>
                <w:rFonts w:eastAsia="Times New Roman" w:cs="Calibri"/>
                <w:i/>
                <w:color w:val="000000"/>
                <w:sz w:val="22"/>
                <w:szCs w:val="22"/>
                <w:lang w:eastAsia="zh-CN"/>
              </w:rPr>
            </w:pPr>
          </w:p>
        </w:tc>
        <w:tc>
          <w:tcPr>
            <w:tcW w:w="1347" w:type="dxa"/>
            <w:shd w:val="clear" w:color="auto" w:fill="auto"/>
            <w:vAlign w:val="center"/>
          </w:tcPr>
          <w:p w14:paraId="224E71AD" w14:textId="77777777" w:rsidR="00290860" w:rsidRPr="001204F8" w:rsidRDefault="00290860" w:rsidP="007602E9">
            <w:pPr>
              <w:spacing w:after="0"/>
              <w:jc w:val="left"/>
              <w:rPr>
                <w:rFonts w:eastAsia="Times New Roman" w:cs="Calibri"/>
                <w:i/>
                <w:color w:val="000000"/>
                <w:sz w:val="22"/>
                <w:szCs w:val="22"/>
                <w:lang w:eastAsia="zh-CN"/>
              </w:rPr>
            </w:pPr>
          </w:p>
        </w:tc>
      </w:tr>
      <w:tr w:rsidR="00290860" w:rsidRPr="001204F8" w14:paraId="3DB5653F" w14:textId="77777777" w:rsidTr="009643B0">
        <w:tc>
          <w:tcPr>
            <w:tcW w:w="1265" w:type="dxa"/>
            <w:vMerge w:val="restart"/>
            <w:shd w:val="clear" w:color="auto" w:fill="BFBFBF"/>
            <w:vAlign w:val="center"/>
          </w:tcPr>
          <w:p w14:paraId="5D9CE709" w14:textId="77777777" w:rsidR="00290860" w:rsidRPr="001204F8" w:rsidRDefault="00290860" w:rsidP="007602E9">
            <w:pPr>
              <w:spacing w:after="0"/>
              <w:jc w:val="left"/>
              <w:rPr>
                <w:rFonts w:eastAsia="Times New Roman" w:cs="Calibri"/>
                <w:sz w:val="22"/>
                <w:szCs w:val="22"/>
              </w:rPr>
            </w:pPr>
            <w:r w:rsidRPr="001204F8">
              <w:rPr>
                <w:rFonts w:eastAsia="Times New Roman" w:cs="Calibri"/>
                <w:sz w:val="22"/>
                <w:szCs w:val="22"/>
              </w:rPr>
              <w:t>Indicator 6.3</w:t>
            </w:r>
          </w:p>
        </w:tc>
        <w:tc>
          <w:tcPr>
            <w:tcW w:w="8311" w:type="dxa"/>
            <w:gridSpan w:val="7"/>
            <w:shd w:val="clear" w:color="auto" w:fill="BFBFBF"/>
          </w:tcPr>
          <w:p w14:paraId="67583350" w14:textId="77777777" w:rsidR="00290860" w:rsidRPr="001204F8" w:rsidRDefault="00290860" w:rsidP="007602E9">
            <w:pPr>
              <w:spacing w:after="0"/>
              <w:rPr>
                <w:rFonts w:eastAsia="Times New Roman" w:cs="Calibri"/>
                <w:sz w:val="22"/>
                <w:szCs w:val="22"/>
              </w:rPr>
            </w:pPr>
            <w:r w:rsidRPr="001204F8">
              <w:rPr>
                <w:rFonts w:eastAsia="Times New Roman" w:cs="Calibri"/>
                <w:sz w:val="22"/>
                <w:szCs w:val="22"/>
              </w:rPr>
              <w:t>Energy saved</w:t>
            </w:r>
          </w:p>
        </w:tc>
      </w:tr>
      <w:tr w:rsidR="00290860" w:rsidRPr="001204F8" w14:paraId="5C233B65" w14:textId="77777777" w:rsidTr="009643B0">
        <w:trPr>
          <w:trHeight w:val="125"/>
        </w:trPr>
        <w:tc>
          <w:tcPr>
            <w:tcW w:w="1265" w:type="dxa"/>
            <w:vMerge/>
            <w:shd w:val="clear" w:color="auto" w:fill="auto"/>
            <w:vAlign w:val="center"/>
          </w:tcPr>
          <w:p w14:paraId="72F9EBEA" w14:textId="77777777" w:rsidR="00290860" w:rsidRPr="001204F8" w:rsidRDefault="00290860" w:rsidP="007602E9">
            <w:pPr>
              <w:spacing w:after="0"/>
              <w:jc w:val="left"/>
              <w:rPr>
                <w:rFonts w:eastAsia="Times New Roman" w:cs="Calibri"/>
                <w:sz w:val="22"/>
                <w:szCs w:val="22"/>
              </w:rPr>
            </w:pPr>
          </w:p>
        </w:tc>
        <w:tc>
          <w:tcPr>
            <w:tcW w:w="2684" w:type="dxa"/>
            <w:vMerge w:val="restart"/>
            <w:shd w:val="clear" w:color="auto" w:fill="auto"/>
          </w:tcPr>
          <w:p w14:paraId="78DC5B87" w14:textId="77777777" w:rsidR="00290860" w:rsidRPr="001204F8" w:rsidRDefault="00290860" w:rsidP="007602E9">
            <w:pPr>
              <w:spacing w:after="0"/>
              <w:rPr>
                <w:rFonts w:eastAsia="Times New Roman" w:cs="Calibri"/>
                <w:sz w:val="22"/>
                <w:szCs w:val="22"/>
              </w:rPr>
            </w:pPr>
          </w:p>
        </w:tc>
        <w:tc>
          <w:tcPr>
            <w:tcW w:w="5627" w:type="dxa"/>
            <w:gridSpan w:val="6"/>
            <w:shd w:val="clear" w:color="auto" w:fill="auto"/>
            <w:vAlign w:val="center"/>
          </w:tcPr>
          <w:p w14:paraId="38B03D0F"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Energy Savings, MJ</w:t>
            </w:r>
          </w:p>
        </w:tc>
      </w:tr>
      <w:tr w:rsidR="00290860" w:rsidRPr="001204F8" w14:paraId="623AA01E" w14:textId="77777777" w:rsidTr="009643B0">
        <w:trPr>
          <w:trHeight w:val="58"/>
        </w:trPr>
        <w:tc>
          <w:tcPr>
            <w:tcW w:w="1265" w:type="dxa"/>
            <w:vMerge/>
            <w:shd w:val="clear" w:color="auto" w:fill="auto"/>
            <w:vAlign w:val="center"/>
          </w:tcPr>
          <w:p w14:paraId="4EAA6E74" w14:textId="77777777" w:rsidR="00290860" w:rsidRPr="001204F8" w:rsidRDefault="00290860" w:rsidP="007602E9">
            <w:pPr>
              <w:spacing w:after="0"/>
              <w:jc w:val="left"/>
              <w:rPr>
                <w:rFonts w:eastAsia="Times New Roman" w:cs="Calibri"/>
                <w:sz w:val="22"/>
                <w:szCs w:val="22"/>
              </w:rPr>
            </w:pPr>
          </w:p>
        </w:tc>
        <w:tc>
          <w:tcPr>
            <w:tcW w:w="2684" w:type="dxa"/>
            <w:vMerge/>
            <w:shd w:val="clear" w:color="auto" w:fill="auto"/>
          </w:tcPr>
          <w:p w14:paraId="7B5C2D08" w14:textId="77777777" w:rsidR="00290860" w:rsidRPr="001204F8" w:rsidRDefault="00290860" w:rsidP="007602E9">
            <w:pPr>
              <w:spacing w:after="0"/>
              <w:rPr>
                <w:rFonts w:eastAsia="Times New Roman" w:cs="Calibri"/>
                <w:sz w:val="22"/>
                <w:szCs w:val="22"/>
              </w:rPr>
            </w:pPr>
          </w:p>
        </w:tc>
        <w:tc>
          <w:tcPr>
            <w:tcW w:w="3049" w:type="dxa"/>
            <w:gridSpan w:val="4"/>
            <w:shd w:val="clear" w:color="auto" w:fill="auto"/>
            <w:vAlign w:val="center"/>
          </w:tcPr>
          <w:p w14:paraId="1A388465"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Expected</w:t>
            </w:r>
          </w:p>
        </w:tc>
        <w:tc>
          <w:tcPr>
            <w:tcW w:w="2578" w:type="dxa"/>
            <w:gridSpan w:val="2"/>
            <w:shd w:val="clear" w:color="auto" w:fill="auto"/>
            <w:vAlign w:val="center"/>
          </w:tcPr>
          <w:p w14:paraId="053BCD2B"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Achieved</w:t>
            </w:r>
          </w:p>
        </w:tc>
      </w:tr>
      <w:tr w:rsidR="00290860" w:rsidRPr="001204F8" w14:paraId="77B01961" w14:textId="77777777" w:rsidTr="009643B0">
        <w:trPr>
          <w:trHeight w:val="98"/>
        </w:trPr>
        <w:tc>
          <w:tcPr>
            <w:tcW w:w="1265" w:type="dxa"/>
            <w:vMerge/>
            <w:shd w:val="clear" w:color="auto" w:fill="auto"/>
            <w:vAlign w:val="center"/>
          </w:tcPr>
          <w:p w14:paraId="7E1D9342" w14:textId="77777777" w:rsidR="00290860" w:rsidRPr="001204F8" w:rsidRDefault="00290860" w:rsidP="007602E9">
            <w:pPr>
              <w:spacing w:after="0"/>
              <w:jc w:val="left"/>
              <w:rPr>
                <w:rFonts w:eastAsia="Times New Roman" w:cs="Calibri"/>
                <w:sz w:val="22"/>
                <w:szCs w:val="22"/>
              </w:rPr>
            </w:pPr>
          </w:p>
        </w:tc>
        <w:tc>
          <w:tcPr>
            <w:tcW w:w="2684" w:type="dxa"/>
            <w:vMerge/>
            <w:shd w:val="clear" w:color="auto" w:fill="auto"/>
          </w:tcPr>
          <w:p w14:paraId="4FA74E8D" w14:textId="77777777" w:rsidR="00290860" w:rsidRPr="001204F8" w:rsidRDefault="00290860" w:rsidP="007602E9">
            <w:pPr>
              <w:spacing w:after="0"/>
              <w:rPr>
                <w:rFonts w:eastAsia="Times New Roman" w:cs="Calibri"/>
                <w:sz w:val="22"/>
                <w:szCs w:val="22"/>
              </w:rPr>
            </w:pPr>
          </w:p>
        </w:tc>
        <w:tc>
          <w:tcPr>
            <w:tcW w:w="1572" w:type="dxa"/>
            <w:gridSpan w:val="2"/>
            <w:shd w:val="clear" w:color="auto" w:fill="auto"/>
            <w:vAlign w:val="center"/>
          </w:tcPr>
          <w:p w14:paraId="607D4F90"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PIF stage</w:t>
            </w:r>
          </w:p>
        </w:tc>
        <w:tc>
          <w:tcPr>
            <w:tcW w:w="1477" w:type="dxa"/>
            <w:gridSpan w:val="2"/>
            <w:shd w:val="clear" w:color="auto" w:fill="auto"/>
            <w:vAlign w:val="center"/>
          </w:tcPr>
          <w:p w14:paraId="42622712"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Endorsement</w:t>
            </w:r>
          </w:p>
        </w:tc>
        <w:tc>
          <w:tcPr>
            <w:tcW w:w="1231" w:type="dxa"/>
            <w:shd w:val="clear" w:color="auto" w:fill="auto"/>
            <w:vAlign w:val="center"/>
          </w:tcPr>
          <w:p w14:paraId="4A81BC9F"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MTR</w:t>
            </w:r>
          </w:p>
        </w:tc>
        <w:tc>
          <w:tcPr>
            <w:tcW w:w="1347" w:type="dxa"/>
            <w:shd w:val="clear" w:color="auto" w:fill="auto"/>
            <w:vAlign w:val="center"/>
          </w:tcPr>
          <w:p w14:paraId="6E2E0CDB"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TE</w:t>
            </w:r>
          </w:p>
        </w:tc>
      </w:tr>
      <w:tr w:rsidR="00290860" w:rsidRPr="001204F8" w14:paraId="28D67A62" w14:textId="77777777" w:rsidTr="009643B0">
        <w:tc>
          <w:tcPr>
            <w:tcW w:w="1265" w:type="dxa"/>
            <w:vMerge/>
            <w:shd w:val="clear" w:color="auto" w:fill="auto"/>
            <w:vAlign w:val="center"/>
          </w:tcPr>
          <w:p w14:paraId="39CA86C4" w14:textId="77777777" w:rsidR="00290860" w:rsidRPr="001204F8" w:rsidRDefault="00290860" w:rsidP="007602E9">
            <w:pPr>
              <w:spacing w:after="0"/>
              <w:jc w:val="left"/>
              <w:rPr>
                <w:rFonts w:eastAsia="Times New Roman" w:cs="Calibri"/>
                <w:sz w:val="22"/>
                <w:szCs w:val="22"/>
              </w:rPr>
            </w:pPr>
          </w:p>
        </w:tc>
        <w:tc>
          <w:tcPr>
            <w:tcW w:w="2684" w:type="dxa"/>
            <w:vMerge/>
            <w:shd w:val="clear" w:color="auto" w:fill="auto"/>
          </w:tcPr>
          <w:p w14:paraId="29A0CFAB" w14:textId="77777777" w:rsidR="00290860" w:rsidRPr="001204F8" w:rsidRDefault="00290860" w:rsidP="007602E9">
            <w:pPr>
              <w:spacing w:after="0"/>
              <w:rPr>
                <w:rFonts w:eastAsia="Times New Roman" w:cs="Calibri"/>
                <w:sz w:val="22"/>
                <w:szCs w:val="22"/>
              </w:rPr>
            </w:pPr>
          </w:p>
        </w:tc>
        <w:tc>
          <w:tcPr>
            <w:tcW w:w="1572" w:type="dxa"/>
            <w:gridSpan w:val="2"/>
            <w:shd w:val="clear" w:color="auto" w:fill="auto"/>
          </w:tcPr>
          <w:p w14:paraId="194B8B05" w14:textId="77777777" w:rsidR="00290860" w:rsidRPr="001204F8" w:rsidRDefault="00290860" w:rsidP="007602E9">
            <w:pPr>
              <w:spacing w:after="0"/>
              <w:jc w:val="center"/>
              <w:rPr>
                <w:rFonts w:eastAsia="Times New Roman" w:cs="Calibri"/>
                <w:sz w:val="22"/>
                <w:szCs w:val="22"/>
              </w:rPr>
            </w:pPr>
          </w:p>
        </w:tc>
        <w:tc>
          <w:tcPr>
            <w:tcW w:w="1477" w:type="dxa"/>
            <w:gridSpan w:val="2"/>
            <w:shd w:val="clear" w:color="auto" w:fill="auto"/>
          </w:tcPr>
          <w:p w14:paraId="022105A1" w14:textId="77777777" w:rsidR="00290860" w:rsidRPr="001204F8" w:rsidRDefault="00290860" w:rsidP="007602E9">
            <w:pPr>
              <w:spacing w:after="0"/>
              <w:rPr>
                <w:rFonts w:eastAsia="Times New Roman" w:cs="Calibri"/>
                <w:sz w:val="22"/>
                <w:szCs w:val="22"/>
              </w:rPr>
            </w:pPr>
          </w:p>
        </w:tc>
        <w:tc>
          <w:tcPr>
            <w:tcW w:w="1231" w:type="dxa"/>
            <w:shd w:val="clear" w:color="auto" w:fill="auto"/>
          </w:tcPr>
          <w:p w14:paraId="47E1978D" w14:textId="77777777" w:rsidR="00290860" w:rsidRPr="001204F8" w:rsidRDefault="00290860" w:rsidP="007602E9">
            <w:pPr>
              <w:spacing w:after="0"/>
              <w:rPr>
                <w:rFonts w:eastAsia="Times New Roman" w:cs="Calibri"/>
                <w:sz w:val="22"/>
                <w:szCs w:val="22"/>
              </w:rPr>
            </w:pPr>
          </w:p>
        </w:tc>
        <w:tc>
          <w:tcPr>
            <w:tcW w:w="1347" w:type="dxa"/>
            <w:shd w:val="clear" w:color="auto" w:fill="auto"/>
          </w:tcPr>
          <w:p w14:paraId="347FE08E" w14:textId="77777777" w:rsidR="00290860" w:rsidRPr="001204F8" w:rsidRDefault="00290860" w:rsidP="007602E9">
            <w:pPr>
              <w:spacing w:after="0"/>
              <w:rPr>
                <w:rFonts w:eastAsia="Times New Roman" w:cs="Calibri"/>
                <w:sz w:val="22"/>
                <w:szCs w:val="22"/>
              </w:rPr>
            </w:pPr>
          </w:p>
        </w:tc>
      </w:tr>
      <w:tr w:rsidR="00290860" w:rsidRPr="001204F8" w14:paraId="07D64FBA" w14:textId="77777777" w:rsidTr="009643B0">
        <w:tc>
          <w:tcPr>
            <w:tcW w:w="1265" w:type="dxa"/>
            <w:vMerge/>
            <w:shd w:val="clear" w:color="auto" w:fill="auto"/>
            <w:vAlign w:val="center"/>
          </w:tcPr>
          <w:p w14:paraId="4721D06D" w14:textId="77777777" w:rsidR="00290860" w:rsidRPr="001204F8" w:rsidRDefault="00290860" w:rsidP="007602E9">
            <w:pPr>
              <w:spacing w:after="0"/>
              <w:jc w:val="left"/>
              <w:rPr>
                <w:rFonts w:eastAsia="Times New Roman" w:cs="Calibri"/>
                <w:sz w:val="22"/>
                <w:szCs w:val="22"/>
              </w:rPr>
            </w:pPr>
          </w:p>
        </w:tc>
        <w:tc>
          <w:tcPr>
            <w:tcW w:w="2684" w:type="dxa"/>
            <w:vMerge/>
            <w:shd w:val="clear" w:color="auto" w:fill="auto"/>
          </w:tcPr>
          <w:p w14:paraId="7745C2BB" w14:textId="77777777" w:rsidR="00290860" w:rsidRPr="001204F8" w:rsidRDefault="00290860" w:rsidP="007602E9">
            <w:pPr>
              <w:spacing w:after="0"/>
              <w:rPr>
                <w:rFonts w:eastAsia="Times New Roman" w:cs="Calibri"/>
                <w:sz w:val="22"/>
                <w:szCs w:val="22"/>
              </w:rPr>
            </w:pPr>
          </w:p>
        </w:tc>
        <w:tc>
          <w:tcPr>
            <w:tcW w:w="1572" w:type="dxa"/>
            <w:gridSpan w:val="2"/>
            <w:shd w:val="clear" w:color="auto" w:fill="auto"/>
          </w:tcPr>
          <w:p w14:paraId="4A4C77AB" w14:textId="77777777" w:rsidR="00290860" w:rsidRPr="001204F8" w:rsidRDefault="00290860" w:rsidP="007602E9">
            <w:pPr>
              <w:spacing w:after="0"/>
              <w:rPr>
                <w:rFonts w:eastAsia="Times New Roman" w:cs="Calibri"/>
                <w:sz w:val="22"/>
                <w:szCs w:val="22"/>
              </w:rPr>
            </w:pPr>
          </w:p>
        </w:tc>
        <w:tc>
          <w:tcPr>
            <w:tcW w:w="1477" w:type="dxa"/>
            <w:gridSpan w:val="2"/>
            <w:shd w:val="clear" w:color="auto" w:fill="auto"/>
          </w:tcPr>
          <w:p w14:paraId="7297BF26" w14:textId="77777777" w:rsidR="00290860" w:rsidRPr="001204F8" w:rsidRDefault="00290860" w:rsidP="007602E9">
            <w:pPr>
              <w:spacing w:after="0"/>
              <w:rPr>
                <w:rFonts w:eastAsia="Times New Roman" w:cs="Calibri"/>
                <w:sz w:val="22"/>
                <w:szCs w:val="22"/>
              </w:rPr>
            </w:pPr>
          </w:p>
        </w:tc>
        <w:tc>
          <w:tcPr>
            <w:tcW w:w="1231" w:type="dxa"/>
            <w:shd w:val="clear" w:color="auto" w:fill="auto"/>
          </w:tcPr>
          <w:p w14:paraId="428D0173" w14:textId="77777777" w:rsidR="00290860" w:rsidRPr="001204F8" w:rsidRDefault="00290860" w:rsidP="007602E9">
            <w:pPr>
              <w:spacing w:after="0"/>
              <w:rPr>
                <w:rFonts w:eastAsia="Times New Roman" w:cs="Calibri"/>
                <w:sz w:val="22"/>
                <w:szCs w:val="22"/>
              </w:rPr>
            </w:pPr>
          </w:p>
        </w:tc>
        <w:tc>
          <w:tcPr>
            <w:tcW w:w="1347" w:type="dxa"/>
            <w:shd w:val="clear" w:color="auto" w:fill="auto"/>
          </w:tcPr>
          <w:p w14:paraId="367D814E" w14:textId="77777777" w:rsidR="00290860" w:rsidRPr="001204F8" w:rsidRDefault="00290860" w:rsidP="007602E9">
            <w:pPr>
              <w:spacing w:after="0"/>
              <w:rPr>
                <w:rFonts w:eastAsia="Times New Roman" w:cs="Calibri"/>
                <w:sz w:val="22"/>
                <w:szCs w:val="22"/>
              </w:rPr>
            </w:pPr>
          </w:p>
        </w:tc>
      </w:tr>
      <w:tr w:rsidR="00290860" w:rsidRPr="001204F8" w14:paraId="1BC15804" w14:textId="77777777" w:rsidTr="009643B0">
        <w:tc>
          <w:tcPr>
            <w:tcW w:w="1265" w:type="dxa"/>
            <w:vMerge w:val="restart"/>
            <w:shd w:val="clear" w:color="auto" w:fill="BFBFBF"/>
            <w:vAlign w:val="center"/>
          </w:tcPr>
          <w:p w14:paraId="43BD4380" w14:textId="77777777" w:rsidR="00290860" w:rsidRPr="001204F8" w:rsidRDefault="00290860" w:rsidP="007602E9">
            <w:pPr>
              <w:spacing w:after="0"/>
              <w:jc w:val="left"/>
              <w:rPr>
                <w:rFonts w:eastAsia="Times New Roman" w:cs="Calibri"/>
                <w:sz w:val="22"/>
                <w:szCs w:val="22"/>
              </w:rPr>
            </w:pPr>
            <w:r w:rsidRPr="001204F8">
              <w:rPr>
                <w:rFonts w:eastAsia="Times New Roman" w:cs="Calibri"/>
                <w:sz w:val="22"/>
                <w:szCs w:val="22"/>
              </w:rPr>
              <w:t>Indicator 6.4</w:t>
            </w:r>
          </w:p>
        </w:tc>
        <w:tc>
          <w:tcPr>
            <w:tcW w:w="8311" w:type="dxa"/>
            <w:gridSpan w:val="7"/>
            <w:shd w:val="clear" w:color="auto" w:fill="BFBFBF"/>
          </w:tcPr>
          <w:p w14:paraId="4ED3506D" w14:textId="77777777" w:rsidR="00290860" w:rsidRPr="001204F8" w:rsidRDefault="00290860" w:rsidP="007602E9">
            <w:pPr>
              <w:spacing w:after="0"/>
              <w:rPr>
                <w:rFonts w:eastAsia="Times New Roman" w:cs="Calibri"/>
                <w:sz w:val="22"/>
                <w:szCs w:val="22"/>
              </w:rPr>
            </w:pPr>
            <w:r w:rsidRPr="001204F8">
              <w:rPr>
                <w:rFonts w:eastAsia="Times New Roman" w:cs="Calibri"/>
                <w:sz w:val="22"/>
                <w:szCs w:val="22"/>
              </w:rPr>
              <w:t>Increase in installed renewable energy capacity per technology</w:t>
            </w:r>
          </w:p>
        </w:tc>
      </w:tr>
      <w:tr w:rsidR="00290860" w:rsidRPr="001204F8" w14:paraId="2DB31A2B" w14:textId="77777777" w:rsidTr="009643B0">
        <w:trPr>
          <w:trHeight w:val="125"/>
        </w:trPr>
        <w:tc>
          <w:tcPr>
            <w:tcW w:w="1265" w:type="dxa"/>
            <w:vMerge/>
            <w:shd w:val="clear" w:color="auto" w:fill="auto"/>
            <w:vAlign w:val="center"/>
          </w:tcPr>
          <w:p w14:paraId="635A52F0" w14:textId="77777777" w:rsidR="00290860" w:rsidRPr="001204F8" w:rsidRDefault="00290860" w:rsidP="007602E9">
            <w:pPr>
              <w:spacing w:after="0"/>
              <w:jc w:val="left"/>
              <w:rPr>
                <w:rFonts w:eastAsia="Times New Roman" w:cs="Calibri"/>
                <w:sz w:val="22"/>
                <w:szCs w:val="22"/>
              </w:rPr>
            </w:pPr>
          </w:p>
        </w:tc>
        <w:tc>
          <w:tcPr>
            <w:tcW w:w="2684" w:type="dxa"/>
            <w:vMerge w:val="restart"/>
            <w:shd w:val="clear" w:color="auto" w:fill="auto"/>
            <w:vAlign w:val="center"/>
          </w:tcPr>
          <w:p w14:paraId="1B2CB7F4" w14:textId="77777777" w:rsidR="00290860" w:rsidRPr="001204F8" w:rsidRDefault="00290860" w:rsidP="007602E9">
            <w:pPr>
              <w:spacing w:after="0"/>
              <w:rPr>
                <w:rFonts w:eastAsia="Times New Roman" w:cs="Calibri"/>
                <w:sz w:val="22"/>
                <w:szCs w:val="22"/>
              </w:rPr>
            </w:pPr>
            <w:r w:rsidRPr="001204F8">
              <w:rPr>
                <w:rFonts w:eastAsia="Times New Roman" w:cs="Calibri"/>
                <w:sz w:val="22"/>
                <w:szCs w:val="22"/>
              </w:rPr>
              <w:t>Technology</w:t>
            </w:r>
          </w:p>
        </w:tc>
        <w:tc>
          <w:tcPr>
            <w:tcW w:w="5627" w:type="dxa"/>
            <w:gridSpan w:val="6"/>
            <w:shd w:val="clear" w:color="auto" w:fill="auto"/>
            <w:vAlign w:val="center"/>
          </w:tcPr>
          <w:p w14:paraId="1D99BB4C"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Capacity (MW)</w:t>
            </w:r>
          </w:p>
        </w:tc>
      </w:tr>
      <w:tr w:rsidR="00290860" w:rsidRPr="001204F8" w14:paraId="2892CA4D" w14:textId="77777777" w:rsidTr="009643B0">
        <w:trPr>
          <w:trHeight w:val="58"/>
        </w:trPr>
        <w:tc>
          <w:tcPr>
            <w:tcW w:w="1265" w:type="dxa"/>
            <w:vMerge/>
            <w:shd w:val="clear" w:color="auto" w:fill="auto"/>
            <w:vAlign w:val="center"/>
          </w:tcPr>
          <w:p w14:paraId="4AFFA901" w14:textId="77777777" w:rsidR="00290860" w:rsidRPr="001204F8" w:rsidRDefault="00290860" w:rsidP="007602E9">
            <w:pPr>
              <w:spacing w:after="0"/>
              <w:jc w:val="left"/>
              <w:rPr>
                <w:rFonts w:eastAsia="Times New Roman" w:cs="Calibri"/>
                <w:sz w:val="22"/>
                <w:szCs w:val="22"/>
              </w:rPr>
            </w:pPr>
          </w:p>
        </w:tc>
        <w:tc>
          <w:tcPr>
            <w:tcW w:w="2684" w:type="dxa"/>
            <w:vMerge/>
            <w:shd w:val="clear" w:color="auto" w:fill="auto"/>
          </w:tcPr>
          <w:p w14:paraId="4D036CD8" w14:textId="77777777" w:rsidR="00290860" w:rsidRPr="001204F8" w:rsidRDefault="00290860" w:rsidP="007602E9">
            <w:pPr>
              <w:spacing w:after="0"/>
              <w:rPr>
                <w:rFonts w:eastAsia="Times New Roman" w:cs="Calibri"/>
                <w:sz w:val="22"/>
                <w:szCs w:val="22"/>
              </w:rPr>
            </w:pPr>
          </w:p>
        </w:tc>
        <w:tc>
          <w:tcPr>
            <w:tcW w:w="3049" w:type="dxa"/>
            <w:gridSpan w:val="4"/>
            <w:shd w:val="clear" w:color="auto" w:fill="auto"/>
            <w:vAlign w:val="center"/>
          </w:tcPr>
          <w:p w14:paraId="17738060"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Expected</w:t>
            </w:r>
          </w:p>
        </w:tc>
        <w:tc>
          <w:tcPr>
            <w:tcW w:w="2578" w:type="dxa"/>
            <w:gridSpan w:val="2"/>
            <w:shd w:val="clear" w:color="auto" w:fill="auto"/>
            <w:vAlign w:val="center"/>
          </w:tcPr>
          <w:p w14:paraId="4510978D"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Achieved</w:t>
            </w:r>
          </w:p>
        </w:tc>
      </w:tr>
      <w:tr w:rsidR="00290860" w:rsidRPr="001204F8" w14:paraId="142C684B" w14:textId="77777777" w:rsidTr="009643B0">
        <w:trPr>
          <w:trHeight w:val="89"/>
        </w:trPr>
        <w:tc>
          <w:tcPr>
            <w:tcW w:w="1265" w:type="dxa"/>
            <w:vMerge/>
            <w:shd w:val="clear" w:color="auto" w:fill="auto"/>
            <w:vAlign w:val="center"/>
          </w:tcPr>
          <w:p w14:paraId="2267A9CA" w14:textId="77777777" w:rsidR="00290860" w:rsidRPr="001204F8" w:rsidRDefault="00290860" w:rsidP="007602E9">
            <w:pPr>
              <w:spacing w:after="0"/>
              <w:jc w:val="left"/>
              <w:rPr>
                <w:rFonts w:eastAsia="Times New Roman" w:cs="Calibri"/>
                <w:sz w:val="22"/>
                <w:szCs w:val="22"/>
              </w:rPr>
            </w:pPr>
          </w:p>
        </w:tc>
        <w:tc>
          <w:tcPr>
            <w:tcW w:w="2684" w:type="dxa"/>
            <w:vMerge/>
            <w:shd w:val="clear" w:color="auto" w:fill="auto"/>
          </w:tcPr>
          <w:p w14:paraId="7DE97E99" w14:textId="77777777" w:rsidR="00290860" w:rsidRPr="001204F8" w:rsidRDefault="00290860" w:rsidP="007602E9">
            <w:pPr>
              <w:spacing w:after="0"/>
              <w:rPr>
                <w:rFonts w:eastAsia="Times New Roman" w:cs="Calibri"/>
                <w:sz w:val="22"/>
                <w:szCs w:val="22"/>
              </w:rPr>
            </w:pPr>
          </w:p>
        </w:tc>
        <w:tc>
          <w:tcPr>
            <w:tcW w:w="1572" w:type="dxa"/>
            <w:gridSpan w:val="2"/>
            <w:shd w:val="clear" w:color="auto" w:fill="auto"/>
            <w:vAlign w:val="center"/>
          </w:tcPr>
          <w:p w14:paraId="01AABA15"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PIF stage</w:t>
            </w:r>
          </w:p>
        </w:tc>
        <w:tc>
          <w:tcPr>
            <w:tcW w:w="1477" w:type="dxa"/>
            <w:gridSpan w:val="2"/>
            <w:shd w:val="clear" w:color="auto" w:fill="auto"/>
            <w:vAlign w:val="center"/>
          </w:tcPr>
          <w:p w14:paraId="0DB16CE8"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Endorsement</w:t>
            </w:r>
          </w:p>
        </w:tc>
        <w:tc>
          <w:tcPr>
            <w:tcW w:w="1231" w:type="dxa"/>
            <w:shd w:val="clear" w:color="auto" w:fill="auto"/>
            <w:vAlign w:val="center"/>
          </w:tcPr>
          <w:p w14:paraId="6AABB960"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MTR</w:t>
            </w:r>
          </w:p>
        </w:tc>
        <w:tc>
          <w:tcPr>
            <w:tcW w:w="1347" w:type="dxa"/>
            <w:shd w:val="clear" w:color="auto" w:fill="auto"/>
            <w:vAlign w:val="center"/>
          </w:tcPr>
          <w:p w14:paraId="58F39873"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TE</w:t>
            </w:r>
          </w:p>
        </w:tc>
      </w:tr>
      <w:tr w:rsidR="00290860" w:rsidRPr="001204F8" w14:paraId="2C5885BC" w14:textId="77777777" w:rsidTr="002F5154">
        <w:tc>
          <w:tcPr>
            <w:tcW w:w="1265" w:type="dxa"/>
            <w:vMerge/>
            <w:shd w:val="clear" w:color="auto" w:fill="auto"/>
            <w:vAlign w:val="center"/>
          </w:tcPr>
          <w:p w14:paraId="06A9CA09" w14:textId="77777777" w:rsidR="00290860" w:rsidRPr="001204F8" w:rsidRDefault="00290860" w:rsidP="007602E9">
            <w:pPr>
              <w:spacing w:after="0"/>
              <w:jc w:val="left"/>
              <w:rPr>
                <w:rFonts w:eastAsia="Times New Roman" w:cs="Calibri"/>
                <w:sz w:val="22"/>
                <w:szCs w:val="22"/>
              </w:rPr>
            </w:pPr>
          </w:p>
        </w:tc>
        <w:tc>
          <w:tcPr>
            <w:tcW w:w="2684" w:type="dxa"/>
            <w:shd w:val="clear" w:color="auto" w:fill="auto"/>
          </w:tcPr>
          <w:p w14:paraId="3AB86501" w14:textId="77777777" w:rsidR="00290860" w:rsidRPr="001204F8" w:rsidRDefault="00290860" w:rsidP="007602E9">
            <w:pPr>
              <w:spacing w:after="0"/>
              <w:rPr>
                <w:rFonts w:eastAsia="Times New Roman" w:cs="Calibri"/>
                <w:sz w:val="22"/>
                <w:szCs w:val="22"/>
              </w:rPr>
            </w:pPr>
            <w:r w:rsidRPr="001204F8">
              <w:rPr>
                <w:rFonts w:eastAsia="Times New Roman" w:cs="Calibri"/>
                <w:color w:val="000000"/>
                <w:sz w:val="22"/>
                <w:szCs w:val="22"/>
              </w:rPr>
              <w:t>Biomass (Power)</w:t>
            </w:r>
          </w:p>
        </w:tc>
        <w:tc>
          <w:tcPr>
            <w:tcW w:w="1572" w:type="dxa"/>
            <w:gridSpan w:val="2"/>
            <w:shd w:val="clear" w:color="auto" w:fill="auto"/>
            <w:vAlign w:val="center"/>
          </w:tcPr>
          <w:p w14:paraId="4F07B7DF" w14:textId="77777777" w:rsidR="00290860" w:rsidRPr="001204F8" w:rsidRDefault="00290860" w:rsidP="007602E9">
            <w:pPr>
              <w:spacing w:after="0"/>
              <w:jc w:val="center"/>
              <w:rPr>
                <w:rFonts w:eastAsia="Times New Roman" w:cs="Calibri"/>
                <w:szCs w:val="20"/>
              </w:rPr>
            </w:pPr>
            <w:r w:rsidRPr="001204F8">
              <w:rPr>
                <w:rFonts w:eastAsia="Times New Roman" w:cs="Calibri"/>
                <w:szCs w:val="20"/>
              </w:rPr>
              <w:t>5.0</w:t>
            </w:r>
          </w:p>
        </w:tc>
        <w:tc>
          <w:tcPr>
            <w:tcW w:w="1477" w:type="dxa"/>
            <w:gridSpan w:val="2"/>
            <w:shd w:val="clear" w:color="auto" w:fill="auto"/>
            <w:vAlign w:val="center"/>
          </w:tcPr>
          <w:p w14:paraId="7625BE0D" w14:textId="77777777" w:rsidR="00290860" w:rsidRPr="001204F8" w:rsidRDefault="00290860" w:rsidP="007602E9">
            <w:pPr>
              <w:spacing w:after="0"/>
              <w:jc w:val="center"/>
              <w:rPr>
                <w:rFonts w:eastAsia="Times New Roman" w:cs="Calibri"/>
                <w:szCs w:val="20"/>
              </w:rPr>
            </w:pPr>
            <w:r w:rsidRPr="001204F8">
              <w:rPr>
                <w:rFonts w:eastAsia="Times New Roman" w:cs="Calibri"/>
                <w:szCs w:val="20"/>
              </w:rPr>
              <w:t>5.2</w:t>
            </w:r>
          </w:p>
        </w:tc>
        <w:tc>
          <w:tcPr>
            <w:tcW w:w="1231" w:type="dxa"/>
            <w:shd w:val="clear" w:color="auto" w:fill="auto"/>
          </w:tcPr>
          <w:p w14:paraId="20F8E2F9" w14:textId="77777777" w:rsidR="00290860" w:rsidRPr="001204F8" w:rsidRDefault="00290860" w:rsidP="007602E9">
            <w:pPr>
              <w:spacing w:after="0"/>
              <w:rPr>
                <w:rFonts w:eastAsia="Times New Roman" w:cs="Calibri"/>
                <w:sz w:val="22"/>
                <w:szCs w:val="22"/>
              </w:rPr>
            </w:pPr>
          </w:p>
        </w:tc>
        <w:tc>
          <w:tcPr>
            <w:tcW w:w="1347" w:type="dxa"/>
            <w:shd w:val="clear" w:color="auto" w:fill="auto"/>
          </w:tcPr>
          <w:p w14:paraId="072833D1" w14:textId="77777777" w:rsidR="00290860" w:rsidRPr="001204F8" w:rsidRDefault="00290860" w:rsidP="007602E9">
            <w:pPr>
              <w:spacing w:after="0"/>
              <w:rPr>
                <w:rFonts w:eastAsia="Times New Roman" w:cs="Calibri"/>
                <w:sz w:val="22"/>
                <w:szCs w:val="22"/>
              </w:rPr>
            </w:pPr>
          </w:p>
        </w:tc>
      </w:tr>
      <w:tr w:rsidR="00290860" w:rsidRPr="001204F8" w14:paraId="6DE0ACE6" w14:textId="77777777" w:rsidTr="002F5154">
        <w:tc>
          <w:tcPr>
            <w:tcW w:w="1265" w:type="dxa"/>
            <w:vMerge/>
            <w:shd w:val="clear" w:color="auto" w:fill="auto"/>
            <w:vAlign w:val="center"/>
          </w:tcPr>
          <w:p w14:paraId="5B0F4899" w14:textId="77777777" w:rsidR="00290860" w:rsidRPr="001204F8" w:rsidRDefault="00290860" w:rsidP="007602E9">
            <w:pPr>
              <w:spacing w:after="0"/>
              <w:jc w:val="left"/>
              <w:rPr>
                <w:rFonts w:eastAsia="Times New Roman" w:cs="Calibri"/>
                <w:sz w:val="22"/>
                <w:szCs w:val="22"/>
              </w:rPr>
            </w:pPr>
          </w:p>
        </w:tc>
        <w:tc>
          <w:tcPr>
            <w:tcW w:w="2684" w:type="dxa"/>
            <w:shd w:val="clear" w:color="auto" w:fill="auto"/>
          </w:tcPr>
          <w:p w14:paraId="74610479" w14:textId="77777777" w:rsidR="00290860" w:rsidRPr="001204F8" w:rsidRDefault="00290860" w:rsidP="007602E9">
            <w:pPr>
              <w:spacing w:after="0"/>
              <w:rPr>
                <w:rFonts w:eastAsia="Times New Roman" w:cs="Calibri"/>
                <w:color w:val="000000"/>
                <w:sz w:val="22"/>
                <w:szCs w:val="22"/>
              </w:rPr>
            </w:pPr>
            <w:r w:rsidRPr="001204F8">
              <w:rPr>
                <w:rFonts w:eastAsia="Times New Roman" w:cs="Calibri"/>
                <w:color w:val="000000"/>
                <w:sz w:val="22"/>
                <w:szCs w:val="22"/>
              </w:rPr>
              <w:t>Solar (Power)</w:t>
            </w:r>
          </w:p>
        </w:tc>
        <w:tc>
          <w:tcPr>
            <w:tcW w:w="1572" w:type="dxa"/>
            <w:gridSpan w:val="2"/>
            <w:shd w:val="clear" w:color="auto" w:fill="auto"/>
            <w:vAlign w:val="center"/>
          </w:tcPr>
          <w:p w14:paraId="48F58F91" w14:textId="77777777" w:rsidR="00290860" w:rsidRPr="001204F8" w:rsidRDefault="00290860" w:rsidP="007602E9">
            <w:pPr>
              <w:spacing w:after="0"/>
              <w:jc w:val="center"/>
              <w:rPr>
                <w:rFonts w:eastAsia="Times New Roman" w:cs="Calibri"/>
                <w:szCs w:val="20"/>
              </w:rPr>
            </w:pPr>
            <w:r w:rsidRPr="001204F8">
              <w:rPr>
                <w:rFonts w:eastAsia="Times New Roman" w:cs="Calibri"/>
                <w:szCs w:val="20"/>
              </w:rPr>
              <w:t>0</w:t>
            </w:r>
          </w:p>
        </w:tc>
        <w:tc>
          <w:tcPr>
            <w:tcW w:w="1477" w:type="dxa"/>
            <w:gridSpan w:val="2"/>
            <w:shd w:val="clear" w:color="auto" w:fill="auto"/>
            <w:vAlign w:val="center"/>
          </w:tcPr>
          <w:p w14:paraId="0F918006" w14:textId="77777777" w:rsidR="00290860" w:rsidRPr="001204F8" w:rsidRDefault="00290860" w:rsidP="007602E9">
            <w:pPr>
              <w:spacing w:after="0"/>
              <w:jc w:val="center"/>
              <w:rPr>
                <w:rFonts w:eastAsia="Times New Roman" w:cs="Calibri"/>
                <w:szCs w:val="20"/>
              </w:rPr>
            </w:pPr>
            <w:r w:rsidRPr="001204F8">
              <w:rPr>
                <w:rFonts w:eastAsia="Times New Roman" w:cs="Calibri"/>
                <w:szCs w:val="20"/>
              </w:rPr>
              <w:t>4.16</w:t>
            </w:r>
          </w:p>
        </w:tc>
        <w:tc>
          <w:tcPr>
            <w:tcW w:w="1231" w:type="dxa"/>
            <w:shd w:val="clear" w:color="auto" w:fill="auto"/>
          </w:tcPr>
          <w:p w14:paraId="5BE9318E" w14:textId="77777777" w:rsidR="00290860" w:rsidRPr="001204F8" w:rsidRDefault="00290860" w:rsidP="007602E9">
            <w:pPr>
              <w:spacing w:after="0"/>
              <w:rPr>
                <w:rFonts w:eastAsia="Times New Roman" w:cs="Calibri"/>
                <w:sz w:val="22"/>
                <w:szCs w:val="22"/>
              </w:rPr>
            </w:pPr>
          </w:p>
        </w:tc>
        <w:tc>
          <w:tcPr>
            <w:tcW w:w="1347" w:type="dxa"/>
            <w:shd w:val="clear" w:color="auto" w:fill="auto"/>
          </w:tcPr>
          <w:p w14:paraId="1C1F0A73" w14:textId="77777777" w:rsidR="00290860" w:rsidRPr="001204F8" w:rsidRDefault="00290860" w:rsidP="007602E9">
            <w:pPr>
              <w:spacing w:after="0"/>
              <w:rPr>
                <w:rFonts w:eastAsia="Times New Roman" w:cs="Calibri"/>
                <w:sz w:val="22"/>
                <w:szCs w:val="22"/>
              </w:rPr>
            </w:pPr>
          </w:p>
        </w:tc>
      </w:tr>
      <w:tr w:rsidR="00290860" w:rsidRPr="001204F8" w14:paraId="228CB491" w14:textId="77777777" w:rsidTr="002F5154">
        <w:tc>
          <w:tcPr>
            <w:tcW w:w="1265" w:type="dxa"/>
            <w:vMerge/>
            <w:shd w:val="clear" w:color="auto" w:fill="auto"/>
            <w:vAlign w:val="center"/>
          </w:tcPr>
          <w:p w14:paraId="5F55EC90" w14:textId="77777777" w:rsidR="00290860" w:rsidRPr="001204F8" w:rsidRDefault="00290860" w:rsidP="007602E9">
            <w:pPr>
              <w:spacing w:after="0"/>
              <w:jc w:val="left"/>
              <w:rPr>
                <w:rFonts w:eastAsia="Times New Roman" w:cs="Calibri"/>
                <w:sz w:val="22"/>
                <w:szCs w:val="22"/>
              </w:rPr>
            </w:pPr>
          </w:p>
        </w:tc>
        <w:tc>
          <w:tcPr>
            <w:tcW w:w="2684" w:type="dxa"/>
            <w:shd w:val="clear" w:color="auto" w:fill="auto"/>
          </w:tcPr>
          <w:p w14:paraId="7E6137A3" w14:textId="77777777" w:rsidR="00290860" w:rsidRPr="001204F8" w:rsidRDefault="00290860" w:rsidP="007602E9">
            <w:pPr>
              <w:spacing w:after="0"/>
              <w:rPr>
                <w:rFonts w:eastAsia="Times New Roman" w:cs="Calibri"/>
                <w:sz w:val="22"/>
                <w:szCs w:val="22"/>
              </w:rPr>
            </w:pPr>
            <w:r w:rsidRPr="001204F8">
              <w:rPr>
                <w:rFonts w:eastAsia="Times New Roman" w:cs="Calibri"/>
                <w:color w:val="000000"/>
                <w:sz w:val="22"/>
                <w:szCs w:val="22"/>
              </w:rPr>
              <w:t>Biomass (Thermal)</w:t>
            </w:r>
          </w:p>
        </w:tc>
        <w:tc>
          <w:tcPr>
            <w:tcW w:w="1572" w:type="dxa"/>
            <w:gridSpan w:val="2"/>
            <w:shd w:val="clear" w:color="auto" w:fill="auto"/>
            <w:vAlign w:val="center"/>
          </w:tcPr>
          <w:p w14:paraId="72A0548F" w14:textId="77777777" w:rsidR="00290860" w:rsidRPr="001204F8" w:rsidRDefault="00290860" w:rsidP="007602E9">
            <w:pPr>
              <w:spacing w:after="0"/>
              <w:jc w:val="center"/>
              <w:rPr>
                <w:rFonts w:eastAsia="Times New Roman" w:cs="Calibri"/>
                <w:szCs w:val="20"/>
              </w:rPr>
            </w:pPr>
            <w:r w:rsidRPr="001204F8">
              <w:rPr>
                <w:rFonts w:eastAsia="Times New Roman" w:cs="Calibri"/>
                <w:szCs w:val="20"/>
              </w:rPr>
              <w:t>N.E.</w:t>
            </w:r>
          </w:p>
        </w:tc>
        <w:tc>
          <w:tcPr>
            <w:tcW w:w="1477" w:type="dxa"/>
            <w:gridSpan w:val="2"/>
            <w:shd w:val="clear" w:color="auto" w:fill="auto"/>
            <w:vAlign w:val="center"/>
          </w:tcPr>
          <w:p w14:paraId="0BD8E4F8" w14:textId="77777777" w:rsidR="00290860" w:rsidRPr="001204F8" w:rsidRDefault="00290860" w:rsidP="007602E9">
            <w:pPr>
              <w:spacing w:after="0"/>
              <w:jc w:val="center"/>
              <w:rPr>
                <w:rFonts w:eastAsia="Times New Roman" w:cs="Calibri"/>
                <w:szCs w:val="20"/>
              </w:rPr>
            </w:pPr>
            <w:r w:rsidRPr="001204F8">
              <w:rPr>
                <w:rFonts w:eastAsia="Times New Roman" w:cs="Calibri"/>
                <w:szCs w:val="20"/>
              </w:rPr>
              <w:t>8.32</w:t>
            </w:r>
          </w:p>
        </w:tc>
        <w:tc>
          <w:tcPr>
            <w:tcW w:w="1231" w:type="dxa"/>
            <w:shd w:val="clear" w:color="auto" w:fill="auto"/>
          </w:tcPr>
          <w:p w14:paraId="1AD4AAAE" w14:textId="77777777" w:rsidR="00290860" w:rsidRPr="001204F8" w:rsidRDefault="00290860" w:rsidP="007602E9">
            <w:pPr>
              <w:spacing w:after="0"/>
              <w:rPr>
                <w:rFonts w:eastAsia="Times New Roman" w:cs="Calibri"/>
                <w:sz w:val="22"/>
                <w:szCs w:val="22"/>
              </w:rPr>
            </w:pPr>
          </w:p>
        </w:tc>
        <w:tc>
          <w:tcPr>
            <w:tcW w:w="1347" w:type="dxa"/>
            <w:shd w:val="clear" w:color="auto" w:fill="auto"/>
          </w:tcPr>
          <w:p w14:paraId="6BA48B9B" w14:textId="77777777" w:rsidR="00290860" w:rsidRPr="001204F8" w:rsidRDefault="00290860" w:rsidP="007602E9">
            <w:pPr>
              <w:spacing w:after="0"/>
              <w:rPr>
                <w:rFonts w:eastAsia="Times New Roman" w:cs="Calibri"/>
                <w:sz w:val="22"/>
                <w:szCs w:val="22"/>
              </w:rPr>
            </w:pPr>
          </w:p>
        </w:tc>
      </w:tr>
      <w:tr w:rsidR="00290860" w:rsidRPr="001204F8" w14:paraId="136DEFAB" w14:textId="77777777" w:rsidTr="009643B0">
        <w:tc>
          <w:tcPr>
            <w:tcW w:w="1265" w:type="dxa"/>
            <w:vMerge w:val="restart"/>
            <w:shd w:val="clear" w:color="auto" w:fill="D9D9D9"/>
            <w:vAlign w:val="center"/>
          </w:tcPr>
          <w:p w14:paraId="0AF7F0E0" w14:textId="77777777" w:rsidR="00290860" w:rsidRPr="001204F8" w:rsidRDefault="00290860" w:rsidP="007602E9">
            <w:pPr>
              <w:spacing w:after="0"/>
              <w:jc w:val="left"/>
              <w:rPr>
                <w:rFonts w:eastAsia="Times New Roman" w:cs="Calibri"/>
                <w:b/>
                <w:sz w:val="22"/>
                <w:szCs w:val="22"/>
              </w:rPr>
            </w:pPr>
            <w:r w:rsidRPr="001204F8">
              <w:rPr>
                <w:rFonts w:eastAsia="Times New Roman" w:cs="Calibri"/>
                <w:b/>
                <w:sz w:val="22"/>
                <w:szCs w:val="22"/>
              </w:rPr>
              <w:t>Core Indicator 11</w:t>
            </w:r>
          </w:p>
        </w:tc>
        <w:tc>
          <w:tcPr>
            <w:tcW w:w="8311" w:type="dxa"/>
            <w:gridSpan w:val="7"/>
            <w:shd w:val="clear" w:color="auto" w:fill="D9D9D9"/>
          </w:tcPr>
          <w:p w14:paraId="64E07ED0" w14:textId="77777777" w:rsidR="00290860" w:rsidRPr="001204F8" w:rsidRDefault="00290860" w:rsidP="007602E9">
            <w:pPr>
              <w:spacing w:after="0"/>
              <w:rPr>
                <w:rFonts w:eastAsia="Times New Roman" w:cs="Calibri"/>
                <w:b/>
                <w:sz w:val="22"/>
                <w:szCs w:val="22"/>
              </w:rPr>
            </w:pPr>
            <w:r w:rsidRPr="001204F8">
              <w:rPr>
                <w:rFonts w:eastAsia="Times New Roman" w:cs="Calibri"/>
                <w:b/>
                <w:sz w:val="22"/>
                <w:szCs w:val="22"/>
              </w:rPr>
              <w:t>Number of direct beneficiaries disaggregated by gender as co-benefit of GEF investment</w:t>
            </w:r>
          </w:p>
        </w:tc>
      </w:tr>
      <w:tr w:rsidR="00290860" w:rsidRPr="001204F8" w14:paraId="3DDA3057" w14:textId="77777777" w:rsidTr="009643B0">
        <w:trPr>
          <w:trHeight w:val="58"/>
        </w:trPr>
        <w:tc>
          <w:tcPr>
            <w:tcW w:w="1265" w:type="dxa"/>
            <w:vMerge/>
            <w:shd w:val="clear" w:color="auto" w:fill="auto"/>
            <w:vAlign w:val="center"/>
          </w:tcPr>
          <w:p w14:paraId="7B90417E" w14:textId="77777777" w:rsidR="00290860" w:rsidRPr="001204F8" w:rsidRDefault="00290860" w:rsidP="007602E9">
            <w:pPr>
              <w:spacing w:after="0"/>
              <w:jc w:val="left"/>
              <w:rPr>
                <w:rFonts w:eastAsia="Times New Roman" w:cs="Calibri"/>
                <w:sz w:val="22"/>
                <w:szCs w:val="22"/>
              </w:rPr>
            </w:pPr>
          </w:p>
        </w:tc>
        <w:tc>
          <w:tcPr>
            <w:tcW w:w="2713" w:type="dxa"/>
            <w:gridSpan w:val="2"/>
            <w:shd w:val="clear" w:color="auto" w:fill="auto"/>
          </w:tcPr>
          <w:p w14:paraId="682D7ED3" w14:textId="77777777" w:rsidR="00290860" w:rsidRPr="001204F8" w:rsidRDefault="00290860" w:rsidP="007602E9">
            <w:pPr>
              <w:spacing w:after="0"/>
              <w:rPr>
                <w:rFonts w:eastAsia="Times New Roman" w:cs="Calibri"/>
                <w:sz w:val="22"/>
                <w:szCs w:val="22"/>
              </w:rPr>
            </w:pPr>
          </w:p>
        </w:tc>
        <w:tc>
          <w:tcPr>
            <w:tcW w:w="1543" w:type="dxa"/>
            <w:shd w:val="clear" w:color="auto" w:fill="auto"/>
          </w:tcPr>
          <w:p w14:paraId="34674ED4" w14:textId="77777777" w:rsidR="00290860" w:rsidRPr="001204F8" w:rsidRDefault="00290860" w:rsidP="007602E9">
            <w:pPr>
              <w:spacing w:after="0"/>
              <w:rPr>
                <w:rFonts w:eastAsia="Times New Roman" w:cs="Calibri"/>
                <w:sz w:val="22"/>
                <w:szCs w:val="22"/>
              </w:rPr>
            </w:pPr>
          </w:p>
        </w:tc>
        <w:tc>
          <w:tcPr>
            <w:tcW w:w="1477" w:type="dxa"/>
            <w:gridSpan w:val="2"/>
            <w:shd w:val="clear" w:color="auto" w:fill="auto"/>
          </w:tcPr>
          <w:p w14:paraId="7A47DD40" w14:textId="77777777" w:rsidR="00290860" w:rsidRPr="001204F8" w:rsidRDefault="00290860" w:rsidP="007602E9">
            <w:pPr>
              <w:spacing w:after="0"/>
              <w:rPr>
                <w:rFonts w:eastAsia="Times New Roman" w:cs="Calibri"/>
                <w:sz w:val="22"/>
                <w:szCs w:val="22"/>
              </w:rPr>
            </w:pPr>
          </w:p>
        </w:tc>
        <w:tc>
          <w:tcPr>
            <w:tcW w:w="2578" w:type="dxa"/>
            <w:gridSpan w:val="2"/>
            <w:shd w:val="clear" w:color="auto" w:fill="auto"/>
            <w:vAlign w:val="center"/>
          </w:tcPr>
          <w:p w14:paraId="31FFCFF8"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Number Achieved</w:t>
            </w:r>
          </w:p>
        </w:tc>
      </w:tr>
      <w:tr w:rsidR="00290860" w:rsidRPr="001204F8" w14:paraId="3B87D64C" w14:textId="77777777" w:rsidTr="009643B0">
        <w:trPr>
          <w:trHeight w:val="161"/>
        </w:trPr>
        <w:tc>
          <w:tcPr>
            <w:tcW w:w="1265" w:type="dxa"/>
            <w:vMerge/>
            <w:shd w:val="clear" w:color="auto" w:fill="auto"/>
            <w:vAlign w:val="center"/>
          </w:tcPr>
          <w:p w14:paraId="767D4BE0" w14:textId="77777777" w:rsidR="00290860" w:rsidRPr="001204F8" w:rsidRDefault="00290860" w:rsidP="007602E9">
            <w:pPr>
              <w:spacing w:after="0"/>
              <w:jc w:val="left"/>
              <w:rPr>
                <w:rFonts w:eastAsia="Times New Roman" w:cs="Calibri"/>
                <w:sz w:val="22"/>
                <w:szCs w:val="22"/>
              </w:rPr>
            </w:pPr>
          </w:p>
        </w:tc>
        <w:tc>
          <w:tcPr>
            <w:tcW w:w="2713" w:type="dxa"/>
            <w:gridSpan w:val="2"/>
            <w:shd w:val="clear" w:color="auto" w:fill="auto"/>
          </w:tcPr>
          <w:p w14:paraId="3FD4BB26" w14:textId="77777777" w:rsidR="00290860" w:rsidRPr="001204F8" w:rsidRDefault="00290860" w:rsidP="007602E9">
            <w:pPr>
              <w:spacing w:after="0"/>
              <w:rPr>
                <w:rFonts w:eastAsia="Times New Roman" w:cs="Calibri"/>
                <w:sz w:val="22"/>
                <w:szCs w:val="22"/>
              </w:rPr>
            </w:pPr>
          </w:p>
        </w:tc>
        <w:tc>
          <w:tcPr>
            <w:tcW w:w="1543" w:type="dxa"/>
            <w:shd w:val="clear" w:color="auto" w:fill="auto"/>
          </w:tcPr>
          <w:p w14:paraId="5F1C747F"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PIF Stage</w:t>
            </w:r>
          </w:p>
        </w:tc>
        <w:tc>
          <w:tcPr>
            <w:tcW w:w="1477" w:type="dxa"/>
            <w:gridSpan w:val="2"/>
            <w:shd w:val="clear" w:color="auto" w:fill="auto"/>
            <w:vAlign w:val="center"/>
          </w:tcPr>
          <w:p w14:paraId="61AE2837"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Endorsement</w:t>
            </w:r>
          </w:p>
        </w:tc>
        <w:tc>
          <w:tcPr>
            <w:tcW w:w="1231" w:type="dxa"/>
            <w:shd w:val="clear" w:color="auto" w:fill="auto"/>
            <w:vAlign w:val="center"/>
          </w:tcPr>
          <w:p w14:paraId="7149BE63"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MTR</w:t>
            </w:r>
          </w:p>
        </w:tc>
        <w:tc>
          <w:tcPr>
            <w:tcW w:w="1347" w:type="dxa"/>
            <w:shd w:val="clear" w:color="auto" w:fill="auto"/>
            <w:vAlign w:val="center"/>
          </w:tcPr>
          <w:p w14:paraId="3519D832" w14:textId="77777777" w:rsidR="00290860" w:rsidRPr="001204F8" w:rsidRDefault="00290860" w:rsidP="007602E9">
            <w:pPr>
              <w:spacing w:after="0"/>
              <w:jc w:val="center"/>
              <w:rPr>
                <w:rFonts w:eastAsia="Times New Roman" w:cs="Calibri"/>
                <w:sz w:val="22"/>
                <w:szCs w:val="22"/>
              </w:rPr>
            </w:pPr>
            <w:r w:rsidRPr="001204F8">
              <w:rPr>
                <w:rFonts w:eastAsia="Times New Roman" w:cs="Calibri"/>
                <w:sz w:val="22"/>
                <w:szCs w:val="22"/>
              </w:rPr>
              <w:t>TE</w:t>
            </w:r>
          </w:p>
        </w:tc>
      </w:tr>
      <w:tr w:rsidR="00290860" w:rsidRPr="001204F8" w14:paraId="6FE94A07" w14:textId="77777777" w:rsidTr="004F638A">
        <w:tc>
          <w:tcPr>
            <w:tcW w:w="1265" w:type="dxa"/>
            <w:vMerge/>
            <w:shd w:val="clear" w:color="auto" w:fill="auto"/>
            <w:vAlign w:val="center"/>
          </w:tcPr>
          <w:p w14:paraId="6534FD2B" w14:textId="77777777" w:rsidR="00290860" w:rsidRPr="001204F8" w:rsidRDefault="00290860" w:rsidP="007602E9">
            <w:pPr>
              <w:spacing w:after="0"/>
              <w:jc w:val="left"/>
              <w:rPr>
                <w:rFonts w:eastAsia="Times New Roman" w:cs="Calibri"/>
                <w:sz w:val="22"/>
                <w:szCs w:val="22"/>
              </w:rPr>
            </w:pPr>
          </w:p>
        </w:tc>
        <w:tc>
          <w:tcPr>
            <w:tcW w:w="2713" w:type="dxa"/>
            <w:gridSpan w:val="2"/>
            <w:shd w:val="clear" w:color="auto" w:fill="auto"/>
          </w:tcPr>
          <w:p w14:paraId="3CE1597A" w14:textId="77777777" w:rsidR="00290860" w:rsidRPr="001204F8" w:rsidRDefault="00290860" w:rsidP="007602E9">
            <w:pPr>
              <w:spacing w:after="0"/>
              <w:rPr>
                <w:rFonts w:eastAsia="Times New Roman" w:cs="Calibri"/>
                <w:sz w:val="22"/>
                <w:szCs w:val="22"/>
              </w:rPr>
            </w:pPr>
            <w:r w:rsidRPr="001204F8">
              <w:rPr>
                <w:rFonts w:eastAsia="Times New Roman" w:cs="Calibri"/>
                <w:sz w:val="22"/>
                <w:szCs w:val="22"/>
              </w:rPr>
              <w:t>Female</w:t>
            </w:r>
          </w:p>
        </w:tc>
        <w:tc>
          <w:tcPr>
            <w:tcW w:w="1543" w:type="dxa"/>
            <w:shd w:val="clear" w:color="auto" w:fill="auto"/>
            <w:vAlign w:val="center"/>
          </w:tcPr>
          <w:p w14:paraId="2C3264A7" w14:textId="77777777" w:rsidR="00290860" w:rsidRPr="001204F8" w:rsidRDefault="00290860" w:rsidP="007602E9">
            <w:pPr>
              <w:spacing w:after="0"/>
              <w:jc w:val="center"/>
              <w:rPr>
                <w:rFonts w:eastAsia="Times New Roman" w:cs="Calibri"/>
                <w:szCs w:val="20"/>
              </w:rPr>
            </w:pPr>
            <w:r w:rsidRPr="001204F8">
              <w:rPr>
                <w:rFonts w:eastAsia="Times New Roman" w:cs="Calibri"/>
                <w:szCs w:val="20"/>
              </w:rPr>
              <w:t>2,000</w:t>
            </w:r>
          </w:p>
        </w:tc>
        <w:tc>
          <w:tcPr>
            <w:tcW w:w="1477" w:type="dxa"/>
            <w:gridSpan w:val="2"/>
            <w:shd w:val="clear" w:color="auto" w:fill="auto"/>
            <w:vAlign w:val="center"/>
          </w:tcPr>
          <w:p w14:paraId="244C3183" w14:textId="77777777" w:rsidR="00290860" w:rsidRPr="001204F8" w:rsidRDefault="00290860" w:rsidP="007602E9">
            <w:pPr>
              <w:spacing w:after="0"/>
              <w:jc w:val="center"/>
              <w:rPr>
                <w:rFonts w:eastAsia="Times New Roman" w:cs="Calibri"/>
                <w:szCs w:val="20"/>
              </w:rPr>
            </w:pPr>
            <w:r w:rsidRPr="001204F8">
              <w:rPr>
                <w:rFonts w:eastAsia="Times New Roman" w:cs="Calibri"/>
                <w:szCs w:val="20"/>
              </w:rPr>
              <w:t>160,380</w:t>
            </w:r>
          </w:p>
        </w:tc>
        <w:tc>
          <w:tcPr>
            <w:tcW w:w="1231" w:type="dxa"/>
            <w:shd w:val="clear" w:color="auto" w:fill="auto"/>
          </w:tcPr>
          <w:p w14:paraId="1A143613" w14:textId="77777777" w:rsidR="00290860" w:rsidRPr="001204F8" w:rsidRDefault="00290860" w:rsidP="007602E9">
            <w:pPr>
              <w:spacing w:after="0"/>
              <w:jc w:val="center"/>
              <w:rPr>
                <w:rFonts w:eastAsia="Times New Roman" w:cs="Calibri"/>
                <w:sz w:val="22"/>
                <w:szCs w:val="22"/>
              </w:rPr>
            </w:pPr>
          </w:p>
        </w:tc>
        <w:tc>
          <w:tcPr>
            <w:tcW w:w="1347" w:type="dxa"/>
            <w:shd w:val="clear" w:color="auto" w:fill="auto"/>
          </w:tcPr>
          <w:p w14:paraId="146B3552" w14:textId="77777777" w:rsidR="00290860" w:rsidRPr="001204F8" w:rsidRDefault="00290860" w:rsidP="007602E9">
            <w:pPr>
              <w:spacing w:after="0"/>
              <w:jc w:val="center"/>
              <w:rPr>
                <w:rFonts w:eastAsia="Times New Roman" w:cs="Calibri"/>
                <w:sz w:val="22"/>
                <w:szCs w:val="22"/>
              </w:rPr>
            </w:pPr>
          </w:p>
        </w:tc>
      </w:tr>
      <w:tr w:rsidR="00290860" w:rsidRPr="001204F8" w14:paraId="594C94D1" w14:textId="77777777" w:rsidTr="004F638A">
        <w:tc>
          <w:tcPr>
            <w:tcW w:w="1265" w:type="dxa"/>
            <w:vMerge/>
            <w:shd w:val="clear" w:color="auto" w:fill="auto"/>
            <w:vAlign w:val="center"/>
          </w:tcPr>
          <w:p w14:paraId="63C9D412" w14:textId="77777777" w:rsidR="00290860" w:rsidRPr="001204F8" w:rsidRDefault="00290860" w:rsidP="007602E9">
            <w:pPr>
              <w:spacing w:after="0"/>
              <w:jc w:val="left"/>
              <w:rPr>
                <w:rFonts w:eastAsia="Times New Roman" w:cs="Calibri"/>
                <w:sz w:val="22"/>
                <w:szCs w:val="22"/>
              </w:rPr>
            </w:pPr>
          </w:p>
        </w:tc>
        <w:tc>
          <w:tcPr>
            <w:tcW w:w="2713" w:type="dxa"/>
            <w:gridSpan w:val="2"/>
            <w:shd w:val="clear" w:color="auto" w:fill="auto"/>
          </w:tcPr>
          <w:p w14:paraId="50D9952C" w14:textId="77777777" w:rsidR="00290860" w:rsidRPr="001204F8" w:rsidRDefault="00290860" w:rsidP="007602E9">
            <w:pPr>
              <w:spacing w:after="0"/>
              <w:rPr>
                <w:rFonts w:eastAsia="Times New Roman" w:cs="Calibri"/>
                <w:sz w:val="22"/>
                <w:szCs w:val="22"/>
              </w:rPr>
            </w:pPr>
            <w:r w:rsidRPr="001204F8">
              <w:rPr>
                <w:rFonts w:eastAsia="Times New Roman" w:cs="Calibri"/>
                <w:sz w:val="22"/>
                <w:szCs w:val="22"/>
              </w:rPr>
              <w:t>Male</w:t>
            </w:r>
          </w:p>
        </w:tc>
        <w:tc>
          <w:tcPr>
            <w:tcW w:w="1543" w:type="dxa"/>
            <w:shd w:val="clear" w:color="auto" w:fill="auto"/>
            <w:vAlign w:val="center"/>
          </w:tcPr>
          <w:p w14:paraId="463CA2A2" w14:textId="77777777" w:rsidR="00290860" w:rsidRPr="001204F8" w:rsidRDefault="00290860" w:rsidP="007602E9">
            <w:pPr>
              <w:spacing w:after="0"/>
              <w:jc w:val="center"/>
              <w:rPr>
                <w:rFonts w:eastAsia="Times New Roman" w:cs="Calibri"/>
                <w:szCs w:val="20"/>
              </w:rPr>
            </w:pPr>
            <w:r w:rsidRPr="001204F8">
              <w:rPr>
                <w:rFonts w:eastAsia="Times New Roman" w:cs="Calibri"/>
                <w:szCs w:val="20"/>
              </w:rPr>
              <w:t>2,000</w:t>
            </w:r>
          </w:p>
        </w:tc>
        <w:tc>
          <w:tcPr>
            <w:tcW w:w="1477" w:type="dxa"/>
            <w:gridSpan w:val="2"/>
            <w:shd w:val="clear" w:color="auto" w:fill="auto"/>
            <w:vAlign w:val="center"/>
          </w:tcPr>
          <w:p w14:paraId="1F37FF0A" w14:textId="77777777" w:rsidR="00290860" w:rsidRPr="001204F8" w:rsidRDefault="00290860" w:rsidP="007602E9">
            <w:pPr>
              <w:spacing w:after="0"/>
              <w:jc w:val="center"/>
              <w:rPr>
                <w:rFonts w:eastAsia="Times New Roman" w:cs="Calibri"/>
                <w:szCs w:val="20"/>
              </w:rPr>
            </w:pPr>
            <w:r w:rsidRPr="001204F8">
              <w:rPr>
                <w:rFonts w:eastAsia="Times New Roman" w:cs="Calibri"/>
                <w:szCs w:val="20"/>
              </w:rPr>
              <w:t>107,000</w:t>
            </w:r>
          </w:p>
        </w:tc>
        <w:tc>
          <w:tcPr>
            <w:tcW w:w="1231" w:type="dxa"/>
            <w:shd w:val="clear" w:color="auto" w:fill="auto"/>
          </w:tcPr>
          <w:p w14:paraId="423FE279" w14:textId="77777777" w:rsidR="00290860" w:rsidRPr="001204F8" w:rsidRDefault="00290860" w:rsidP="007602E9">
            <w:pPr>
              <w:spacing w:after="0"/>
              <w:jc w:val="center"/>
              <w:rPr>
                <w:rFonts w:eastAsia="Times New Roman" w:cs="Calibri"/>
                <w:sz w:val="22"/>
                <w:szCs w:val="22"/>
              </w:rPr>
            </w:pPr>
          </w:p>
        </w:tc>
        <w:tc>
          <w:tcPr>
            <w:tcW w:w="1347" w:type="dxa"/>
            <w:shd w:val="clear" w:color="auto" w:fill="auto"/>
          </w:tcPr>
          <w:p w14:paraId="27E00C82" w14:textId="77777777" w:rsidR="00290860" w:rsidRPr="001204F8" w:rsidRDefault="00290860" w:rsidP="007602E9">
            <w:pPr>
              <w:spacing w:after="0"/>
              <w:jc w:val="center"/>
              <w:rPr>
                <w:rFonts w:eastAsia="Times New Roman" w:cs="Calibri"/>
                <w:sz w:val="22"/>
                <w:szCs w:val="22"/>
              </w:rPr>
            </w:pPr>
          </w:p>
        </w:tc>
      </w:tr>
      <w:tr w:rsidR="00290860" w:rsidRPr="001204F8" w14:paraId="0F494ACB" w14:textId="77777777" w:rsidTr="004F638A">
        <w:tc>
          <w:tcPr>
            <w:tcW w:w="1265" w:type="dxa"/>
            <w:vMerge/>
            <w:shd w:val="clear" w:color="auto" w:fill="auto"/>
            <w:vAlign w:val="center"/>
          </w:tcPr>
          <w:p w14:paraId="69F5FB9A" w14:textId="77777777" w:rsidR="00290860" w:rsidRPr="001204F8" w:rsidRDefault="00290860" w:rsidP="007602E9">
            <w:pPr>
              <w:spacing w:after="0"/>
              <w:jc w:val="left"/>
              <w:rPr>
                <w:rFonts w:eastAsia="Times New Roman" w:cs="Calibri"/>
                <w:sz w:val="22"/>
                <w:szCs w:val="22"/>
              </w:rPr>
            </w:pPr>
          </w:p>
        </w:tc>
        <w:tc>
          <w:tcPr>
            <w:tcW w:w="2713" w:type="dxa"/>
            <w:gridSpan w:val="2"/>
            <w:shd w:val="clear" w:color="auto" w:fill="auto"/>
          </w:tcPr>
          <w:p w14:paraId="1CC22F72" w14:textId="77777777" w:rsidR="00290860" w:rsidRPr="001204F8" w:rsidRDefault="00290860" w:rsidP="007602E9">
            <w:pPr>
              <w:spacing w:after="0"/>
              <w:rPr>
                <w:rFonts w:eastAsia="Times New Roman" w:cs="Calibri"/>
                <w:i/>
                <w:color w:val="000000"/>
                <w:sz w:val="22"/>
                <w:szCs w:val="22"/>
              </w:rPr>
            </w:pPr>
            <w:r w:rsidRPr="001204F8">
              <w:rPr>
                <w:rFonts w:eastAsia="Times New Roman" w:cs="Calibri"/>
                <w:i/>
                <w:color w:val="000000"/>
                <w:sz w:val="22"/>
                <w:szCs w:val="22"/>
              </w:rPr>
              <w:t>Total</w:t>
            </w:r>
          </w:p>
        </w:tc>
        <w:tc>
          <w:tcPr>
            <w:tcW w:w="1543" w:type="dxa"/>
            <w:shd w:val="clear" w:color="auto" w:fill="auto"/>
            <w:vAlign w:val="center"/>
          </w:tcPr>
          <w:p w14:paraId="60A2DC7D" w14:textId="77777777" w:rsidR="00290860" w:rsidRPr="001204F8" w:rsidRDefault="00290860" w:rsidP="007602E9">
            <w:pPr>
              <w:spacing w:after="0"/>
              <w:jc w:val="center"/>
              <w:rPr>
                <w:rFonts w:eastAsia="Times New Roman" w:cs="Calibri"/>
                <w:i/>
                <w:color w:val="000000"/>
                <w:szCs w:val="20"/>
              </w:rPr>
            </w:pPr>
            <w:r w:rsidRPr="001204F8">
              <w:rPr>
                <w:rFonts w:eastAsia="Times New Roman" w:cs="Calibri"/>
                <w:i/>
                <w:color w:val="000000"/>
                <w:szCs w:val="20"/>
              </w:rPr>
              <w:t>4,000</w:t>
            </w:r>
          </w:p>
        </w:tc>
        <w:tc>
          <w:tcPr>
            <w:tcW w:w="1477" w:type="dxa"/>
            <w:gridSpan w:val="2"/>
            <w:shd w:val="clear" w:color="auto" w:fill="auto"/>
            <w:vAlign w:val="center"/>
          </w:tcPr>
          <w:p w14:paraId="62F18A77" w14:textId="77777777" w:rsidR="00290860" w:rsidRPr="001204F8" w:rsidRDefault="00290860" w:rsidP="007602E9">
            <w:pPr>
              <w:spacing w:after="0"/>
              <w:jc w:val="center"/>
              <w:rPr>
                <w:rFonts w:eastAsia="Times New Roman" w:cs="Calibri"/>
                <w:i/>
                <w:color w:val="000000"/>
                <w:szCs w:val="20"/>
              </w:rPr>
            </w:pPr>
            <w:r w:rsidRPr="001204F8">
              <w:rPr>
                <w:rFonts w:eastAsia="Times New Roman" w:cs="Calibri"/>
                <w:i/>
                <w:color w:val="000000"/>
                <w:szCs w:val="20"/>
              </w:rPr>
              <w:t>267,380</w:t>
            </w:r>
          </w:p>
        </w:tc>
        <w:tc>
          <w:tcPr>
            <w:tcW w:w="1231" w:type="dxa"/>
            <w:shd w:val="clear" w:color="auto" w:fill="auto"/>
          </w:tcPr>
          <w:p w14:paraId="6759D603" w14:textId="77777777" w:rsidR="00290860" w:rsidRPr="001204F8" w:rsidRDefault="00290860" w:rsidP="007602E9">
            <w:pPr>
              <w:spacing w:after="0"/>
              <w:jc w:val="center"/>
              <w:rPr>
                <w:rFonts w:eastAsia="Times New Roman" w:cs="Calibri"/>
                <w:i/>
                <w:color w:val="000000"/>
                <w:sz w:val="22"/>
                <w:szCs w:val="22"/>
              </w:rPr>
            </w:pPr>
          </w:p>
        </w:tc>
        <w:tc>
          <w:tcPr>
            <w:tcW w:w="1347" w:type="dxa"/>
            <w:shd w:val="clear" w:color="auto" w:fill="auto"/>
          </w:tcPr>
          <w:p w14:paraId="7C7428AC" w14:textId="77777777" w:rsidR="00290860" w:rsidRPr="001204F8" w:rsidRDefault="00290860" w:rsidP="007602E9">
            <w:pPr>
              <w:spacing w:after="0"/>
              <w:jc w:val="center"/>
              <w:rPr>
                <w:rFonts w:eastAsia="Times New Roman" w:cs="Calibri"/>
                <w:i/>
                <w:color w:val="000000"/>
                <w:sz w:val="22"/>
                <w:szCs w:val="22"/>
              </w:rPr>
            </w:pPr>
          </w:p>
        </w:tc>
      </w:tr>
    </w:tbl>
    <w:p w14:paraId="09C70E6A" w14:textId="77777777" w:rsidR="000031CF" w:rsidRPr="001204F8" w:rsidRDefault="000031CF" w:rsidP="000031CF">
      <w:pPr>
        <w:pStyle w:val="Footer"/>
        <w:spacing w:after="0"/>
        <w:rPr>
          <w:rFonts w:cs="Calibri"/>
          <w:sz w:val="18"/>
          <w:szCs w:val="18"/>
        </w:rPr>
      </w:pPr>
      <w:r w:rsidRPr="001204F8">
        <w:rPr>
          <w:rFonts w:cs="Calibri"/>
          <w:sz w:val="18"/>
          <w:szCs w:val="18"/>
        </w:rPr>
        <w:t>Estimated direct GHG ERs by end of 10-years influence period after end-of-project.</w:t>
      </w:r>
    </w:p>
    <w:p w14:paraId="3480A29E" w14:textId="77777777" w:rsidR="00073B28" w:rsidRPr="001204F8" w:rsidRDefault="000031CF" w:rsidP="000031CF">
      <w:pPr>
        <w:shd w:val="clear" w:color="auto" w:fill="FFFFFF"/>
        <w:spacing w:after="0"/>
        <w:ind w:left="-86"/>
        <w:jc w:val="left"/>
        <w:rPr>
          <w:rFonts w:eastAsia="Times New Roman" w:cs="Calibri"/>
          <w:sz w:val="22"/>
          <w:szCs w:val="22"/>
        </w:rPr>
      </w:pPr>
      <w:r w:rsidRPr="001204F8">
        <w:rPr>
          <w:rFonts w:cs="Calibri"/>
          <w:sz w:val="18"/>
          <w:szCs w:val="18"/>
        </w:rPr>
        <w:t>**Estimated indirect GHG ERs starting end-of-project till end of 10-years influence period.</w:t>
      </w:r>
      <w:bookmarkEnd w:id="59"/>
    </w:p>
    <w:p w14:paraId="45EB6462" w14:textId="77777777" w:rsidR="00B87F4D" w:rsidRPr="001204F8" w:rsidRDefault="00B87F4D" w:rsidP="00832C51">
      <w:pPr>
        <w:spacing w:after="0"/>
        <w:ind w:left="360"/>
        <w:jc w:val="left"/>
        <w:rPr>
          <w:rFonts w:cs="Calibri"/>
          <w:b/>
          <w:color w:val="000000"/>
          <w:sz w:val="24"/>
          <w:szCs w:val="22"/>
        </w:rPr>
      </w:pPr>
      <w:r w:rsidRPr="001204F8">
        <w:rPr>
          <w:rFonts w:cs="Calibri"/>
          <w:b/>
          <w:color w:val="000000"/>
          <w:sz w:val="24"/>
          <w:szCs w:val="22"/>
        </w:rPr>
        <w:lastRenderedPageBreak/>
        <w:t>ANNEX 1</w:t>
      </w:r>
      <w:r w:rsidR="00D201F3" w:rsidRPr="001204F8">
        <w:rPr>
          <w:rFonts w:cs="Calibri"/>
          <w:b/>
          <w:color w:val="000000"/>
          <w:sz w:val="24"/>
          <w:szCs w:val="22"/>
        </w:rPr>
        <w:t>5</w:t>
      </w:r>
      <w:r w:rsidRPr="001204F8">
        <w:rPr>
          <w:rFonts w:cs="Calibri"/>
          <w:b/>
          <w:color w:val="000000"/>
          <w:sz w:val="24"/>
          <w:szCs w:val="22"/>
        </w:rPr>
        <w:t xml:space="preserve"> - GEF Taxonomy</w:t>
      </w:r>
    </w:p>
    <w:p w14:paraId="7276ED66" w14:textId="77777777" w:rsidR="00B87F4D" w:rsidRPr="001204F8" w:rsidRDefault="00B87F4D" w:rsidP="007602E9">
      <w:pPr>
        <w:spacing w:after="0"/>
        <w:rPr>
          <w:rFonts w:cs="Calibr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2287"/>
        <w:gridCol w:w="2554"/>
        <w:gridCol w:w="2650"/>
      </w:tblGrid>
      <w:tr w:rsidR="00B87F4D" w:rsidRPr="001204F8" w14:paraId="1435EDF8" w14:textId="77777777" w:rsidTr="009643B0">
        <w:trPr>
          <w:trHeight w:val="68"/>
        </w:trPr>
        <w:tc>
          <w:tcPr>
            <w:tcW w:w="994" w:type="pct"/>
            <w:shd w:val="clear" w:color="auto" w:fill="auto"/>
            <w:hideMark/>
          </w:tcPr>
          <w:p w14:paraId="577E4E2D" w14:textId="77777777" w:rsidR="00B87F4D" w:rsidRPr="001204F8" w:rsidRDefault="00B87F4D" w:rsidP="007602E9">
            <w:pPr>
              <w:spacing w:after="0"/>
              <w:jc w:val="center"/>
              <w:rPr>
                <w:rFonts w:eastAsia="Times New Roman" w:cs="Calibri"/>
                <w:b/>
                <w:bCs/>
                <w:color w:val="000000"/>
                <w:szCs w:val="20"/>
              </w:rPr>
            </w:pPr>
            <w:r w:rsidRPr="001204F8">
              <w:rPr>
                <w:rFonts w:eastAsia="Times New Roman" w:cs="Calibri"/>
                <w:b/>
                <w:bCs/>
                <w:color w:val="000000"/>
                <w:szCs w:val="20"/>
              </w:rPr>
              <w:t>Level 1</w:t>
            </w:r>
          </w:p>
        </w:tc>
        <w:tc>
          <w:tcPr>
            <w:tcW w:w="1223" w:type="pct"/>
            <w:shd w:val="clear" w:color="auto" w:fill="auto"/>
            <w:hideMark/>
          </w:tcPr>
          <w:p w14:paraId="2389F262" w14:textId="77777777" w:rsidR="00B87F4D" w:rsidRPr="001204F8" w:rsidRDefault="00B87F4D" w:rsidP="007602E9">
            <w:pPr>
              <w:spacing w:after="0"/>
              <w:jc w:val="center"/>
              <w:rPr>
                <w:rFonts w:eastAsia="Times New Roman" w:cs="Calibri"/>
                <w:b/>
                <w:bCs/>
                <w:color w:val="000000"/>
                <w:szCs w:val="20"/>
              </w:rPr>
            </w:pPr>
            <w:r w:rsidRPr="001204F8">
              <w:rPr>
                <w:rFonts w:eastAsia="Times New Roman" w:cs="Calibri"/>
                <w:b/>
                <w:bCs/>
                <w:color w:val="000000"/>
                <w:szCs w:val="20"/>
              </w:rPr>
              <w:t>Level 2</w:t>
            </w:r>
          </w:p>
        </w:tc>
        <w:tc>
          <w:tcPr>
            <w:tcW w:w="1366" w:type="pct"/>
            <w:shd w:val="clear" w:color="auto" w:fill="auto"/>
            <w:hideMark/>
          </w:tcPr>
          <w:p w14:paraId="7E2471DD" w14:textId="77777777" w:rsidR="00B87F4D" w:rsidRPr="001204F8" w:rsidRDefault="00B87F4D" w:rsidP="007602E9">
            <w:pPr>
              <w:spacing w:after="0"/>
              <w:jc w:val="center"/>
              <w:rPr>
                <w:rFonts w:eastAsia="Times New Roman" w:cs="Calibri"/>
                <w:b/>
                <w:bCs/>
                <w:color w:val="000000"/>
                <w:szCs w:val="20"/>
              </w:rPr>
            </w:pPr>
            <w:r w:rsidRPr="001204F8">
              <w:rPr>
                <w:rFonts w:eastAsia="Times New Roman" w:cs="Calibri"/>
                <w:b/>
                <w:bCs/>
                <w:color w:val="000000"/>
                <w:szCs w:val="20"/>
              </w:rPr>
              <w:t>Level 3</w:t>
            </w:r>
          </w:p>
        </w:tc>
        <w:tc>
          <w:tcPr>
            <w:tcW w:w="1417" w:type="pct"/>
            <w:shd w:val="clear" w:color="auto" w:fill="auto"/>
            <w:hideMark/>
          </w:tcPr>
          <w:p w14:paraId="57312A70" w14:textId="77777777" w:rsidR="00B87F4D" w:rsidRPr="001204F8" w:rsidRDefault="00B87F4D" w:rsidP="007602E9">
            <w:pPr>
              <w:spacing w:after="0"/>
              <w:jc w:val="center"/>
              <w:rPr>
                <w:rFonts w:eastAsia="Times New Roman" w:cs="Calibri"/>
                <w:b/>
                <w:bCs/>
                <w:color w:val="000000"/>
                <w:szCs w:val="20"/>
              </w:rPr>
            </w:pPr>
            <w:r w:rsidRPr="001204F8">
              <w:rPr>
                <w:rFonts w:eastAsia="Times New Roman" w:cs="Calibri"/>
                <w:b/>
                <w:bCs/>
                <w:color w:val="000000"/>
                <w:szCs w:val="20"/>
              </w:rPr>
              <w:t>Level 4</w:t>
            </w:r>
          </w:p>
        </w:tc>
      </w:tr>
      <w:tr w:rsidR="00B87F4D" w:rsidRPr="001204F8" w14:paraId="52710216" w14:textId="77777777" w:rsidTr="009643B0">
        <w:trPr>
          <w:trHeight w:val="332"/>
        </w:trPr>
        <w:tc>
          <w:tcPr>
            <w:tcW w:w="994" w:type="pct"/>
            <w:shd w:val="clear" w:color="auto" w:fill="auto"/>
            <w:hideMark/>
          </w:tcPr>
          <w:p w14:paraId="73F7106B"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Influencing models</w:t>
            </w:r>
          </w:p>
        </w:tc>
        <w:tc>
          <w:tcPr>
            <w:tcW w:w="1223" w:type="pct"/>
            <w:shd w:val="clear" w:color="auto" w:fill="auto"/>
            <w:noWrap/>
            <w:vAlign w:val="bottom"/>
            <w:hideMark/>
          </w:tcPr>
          <w:p w14:paraId="683DC417"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2498A3DD"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hideMark/>
          </w:tcPr>
          <w:p w14:paraId="0ED31248"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162D66A6" w14:textId="77777777" w:rsidTr="009643B0">
        <w:trPr>
          <w:trHeight w:val="233"/>
        </w:trPr>
        <w:tc>
          <w:tcPr>
            <w:tcW w:w="994" w:type="pct"/>
            <w:shd w:val="clear" w:color="auto" w:fill="auto"/>
            <w:hideMark/>
          </w:tcPr>
          <w:p w14:paraId="5469ED18"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7EB98928" w14:textId="77777777" w:rsidR="00B87F4D" w:rsidRPr="001204F8" w:rsidRDefault="00B87F4D" w:rsidP="007602E9">
            <w:pPr>
              <w:spacing w:after="0"/>
              <w:ind w:left="204" w:hanging="204"/>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Transform policy and regulatory environments</w:t>
            </w:r>
          </w:p>
        </w:tc>
        <w:tc>
          <w:tcPr>
            <w:tcW w:w="1366" w:type="pct"/>
            <w:shd w:val="clear" w:color="auto" w:fill="auto"/>
            <w:hideMark/>
          </w:tcPr>
          <w:p w14:paraId="2ECFC2C3"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hideMark/>
          </w:tcPr>
          <w:p w14:paraId="736F76CC"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7C01A6DF" w14:textId="77777777" w:rsidTr="009643B0">
        <w:trPr>
          <w:trHeight w:val="386"/>
        </w:trPr>
        <w:tc>
          <w:tcPr>
            <w:tcW w:w="994" w:type="pct"/>
            <w:shd w:val="clear" w:color="auto" w:fill="auto"/>
            <w:hideMark/>
          </w:tcPr>
          <w:p w14:paraId="66C7AF91"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15A72F89" w14:textId="77777777" w:rsidR="00B87F4D" w:rsidRPr="001204F8" w:rsidRDefault="00B87F4D" w:rsidP="007602E9">
            <w:pPr>
              <w:spacing w:after="0"/>
              <w:ind w:left="204" w:hanging="204"/>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Strengthen institutional capacity and decision-making</w:t>
            </w:r>
          </w:p>
        </w:tc>
        <w:tc>
          <w:tcPr>
            <w:tcW w:w="1366" w:type="pct"/>
            <w:shd w:val="clear" w:color="auto" w:fill="auto"/>
            <w:hideMark/>
          </w:tcPr>
          <w:p w14:paraId="49D756C9"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hideMark/>
          </w:tcPr>
          <w:p w14:paraId="652949D0"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03D2AB38" w14:textId="77777777" w:rsidTr="009643B0">
        <w:trPr>
          <w:trHeight w:val="89"/>
        </w:trPr>
        <w:tc>
          <w:tcPr>
            <w:tcW w:w="994" w:type="pct"/>
            <w:shd w:val="clear" w:color="auto" w:fill="auto"/>
            <w:hideMark/>
          </w:tcPr>
          <w:p w14:paraId="666BB1F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4C967159" w14:textId="77777777" w:rsidR="00B87F4D" w:rsidRPr="001204F8" w:rsidRDefault="00B87F4D" w:rsidP="007602E9">
            <w:pPr>
              <w:spacing w:after="0"/>
              <w:ind w:left="204" w:hanging="204"/>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Convene multi-stakeholder alliances</w:t>
            </w:r>
          </w:p>
        </w:tc>
        <w:tc>
          <w:tcPr>
            <w:tcW w:w="1366" w:type="pct"/>
            <w:shd w:val="clear" w:color="auto" w:fill="auto"/>
            <w:hideMark/>
          </w:tcPr>
          <w:p w14:paraId="42873468"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noWrap/>
            <w:vAlign w:val="bottom"/>
            <w:hideMark/>
          </w:tcPr>
          <w:p w14:paraId="57F241C9" w14:textId="77777777" w:rsidR="00B87F4D" w:rsidRPr="001204F8" w:rsidRDefault="00B87F4D" w:rsidP="007602E9">
            <w:pPr>
              <w:spacing w:after="0"/>
              <w:jc w:val="left"/>
              <w:rPr>
                <w:rFonts w:eastAsia="Times New Roman" w:cs="Calibri"/>
                <w:iCs/>
                <w:color w:val="000000"/>
                <w:sz w:val="16"/>
                <w:szCs w:val="16"/>
              </w:rPr>
            </w:pPr>
            <w:r w:rsidRPr="001204F8">
              <w:rPr>
                <w:rFonts w:eastAsia="Times New Roman" w:cs="Calibri"/>
                <w:iCs/>
                <w:color w:val="000000"/>
                <w:sz w:val="16"/>
                <w:szCs w:val="16"/>
              </w:rPr>
              <w:t> </w:t>
            </w:r>
          </w:p>
        </w:tc>
      </w:tr>
      <w:tr w:rsidR="00B87F4D" w:rsidRPr="001204F8" w14:paraId="5EBEBE03" w14:textId="77777777" w:rsidTr="009643B0">
        <w:trPr>
          <w:trHeight w:val="323"/>
        </w:trPr>
        <w:tc>
          <w:tcPr>
            <w:tcW w:w="994" w:type="pct"/>
            <w:shd w:val="clear" w:color="auto" w:fill="auto"/>
            <w:hideMark/>
          </w:tcPr>
          <w:p w14:paraId="43FF25BC"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2E578573" w14:textId="77777777" w:rsidR="00B87F4D" w:rsidRPr="001204F8" w:rsidRDefault="00B87F4D" w:rsidP="007602E9">
            <w:pPr>
              <w:spacing w:after="0"/>
              <w:ind w:left="114" w:hanging="114"/>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Demonstrate innovative approaches</w:t>
            </w:r>
          </w:p>
        </w:tc>
        <w:tc>
          <w:tcPr>
            <w:tcW w:w="1366" w:type="pct"/>
            <w:shd w:val="clear" w:color="auto" w:fill="auto"/>
            <w:hideMark/>
          </w:tcPr>
          <w:p w14:paraId="6EA752AF"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hideMark/>
          </w:tcPr>
          <w:p w14:paraId="241BEF79"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350CACD3" w14:textId="77777777" w:rsidTr="009643B0">
        <w:trPr>
          <w:trHeight w:val="188"/>
        </w:trPr>
        <w:tc>
          <w:tcPr>
            <w:tcW w:w="994" w:type="pct"/>
            <w:shd w:val="clear" w:color="auto" w:fill="auto"/>
            <w:hideMark/>
          </w:tcPr>
          <w:p w14:paraId="568C56C0"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Stakeholders</w:t>
            </w:r>
          </w:p>
        </w:tc>
        <w:tc>
          <w:tcPr>
            <w:tcW w:w="1223" w:type="pct"/>
            <w:shd w:val="clear" w:color="auto" w:fill="auto"/>
            <w:hideMark/>
          </w:tcPr>
          <w:p w14:paraId="60E8DF89"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60D4782A"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hideMark/>
          </w:tcPr>
          <w:p w14:paraId="5212C497"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2763DF22" w14:textId="77777777" w:rsidTr="009643B0">
        <w:trPr>
          <w:trHeight w:val="152"/>
        </w:trPr>
        <w:tc>
          <w:tcPr>
            <w:tcW w:w="994" w:type="pct"/>
            <w:shd w:val="clear" w:color="auto" w:fill="auto"/>
            <w:hideMark/>
          </w:tcPr>
          <w:p w14:paraId="424ED79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65B0C95D"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Private Sector</w:t>
            </w:r>
          </w:p>
        </w:tc>
        <w:tc>
          <w:tcPr>
            <w:tcW w:w="1366" w:type="pct"/>
            <w:shd w:val="clear" w:color="auto" w:fill="auto"/>
            <w:hideMark/>
          </w:tcPr>
          <w:p w14:paraId="4A29E002"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hideMark/>
          </w:tcPr>
          <w:p w14:paraId="438383CB"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4C5636B1" w14:textId="77777777" w:rsidTr="009643B0">
        <w:trPr>
          <w:trHeight w:val="197"/>
        </w:trPr>
        <w:tc>
          <w:tcPr>
            <w:tcW w:w="994" w:type="pct"/>
            <w:shd w:val="clear" w:color="auto" w:fill="auto"/>
            <w:hideMark/>
          </w:tcPr>
          <w:p w14:paraId="3D73F3C4"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245B8CEF"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673A616C" w14:textId="77777777" w:rsidR="00B87F4D" w:rsidRPr="001204F8" w:rsidRDefault="00375457"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0"/>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00B87F4D" w:rsidRPr="001204F8">
              <w:rPr>
                <w:rFonts w:eastAsia="Times New Roman" w:cs="Calibri"/>
                <w:color w:val="000000"/>
                <w:sz w:val="16"/>
                <w:szCs w:val="16"/>
              </w:rPr>
              <w:t>Large corporations</w:t>
            </w:r>
          </w:p>
        </w:tc>
        <w:tc>
          <w:tcPr>
            <w:tcW w:w="1417" w:type="pct"/>
            <w:shd w:val="clear" w:color="auto" w:fill="auto"/>
            <w:hideMark/>
          </w:tcPr>
          <w:p w14:paraId="45B859B4"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36DCF892" w14:textId="77777777" w:rsidTr="009643B0">
        <w:trPr>
          <w:trHeight w:val="179"/>
        </w:trPr>
        <w:tc>
          <w:tcPr>
            <w:tcW w:w="994" w:type="pct"/>
            <w:shd w:val="clear" w:color="auto" w:fill="auto"/>
            <w:hideMark/>
          </w:tcPr>
          <w:p w14:paraId="227CF826"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2F488719"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0C7393E4"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SMEs</w:t>
            </w:r>
          </w:p>
        </w:tc>
        <w:tc>
          <w:tcPr>
            <w:tcW w:w="1417" w:type="pct"/>
            <w:shd w:val="clear" w:color="auto" w:fill="auto"/>
            <w:hideMark/>
          </w:tcPr>
          <w:p w14:paraId="48FD4215"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11E7E639" w14:textId="77777777" w:rsidTr="009643B0">
        <w:trPr>
          <w:trHeight w:val="152"/>
        </w:trPr>
        <w:tc>
          <w:tcPr>
            <w:tcW w:w="994" w:type="pct"/>
            <w:shd w:val="clear" w:color="auto" w:fill="auto"/>
            <w:hideMark/>
          </w:tcPr>
          <w:p w14:paraId="5638C3D1"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5ABD0D67"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21B81883"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Individuals/Entrepreneurs</w:t>
            </w:r>
          </w:p>
        </w:tc>
        <w:tc>
          <w:tcPr>
            <w:tcW w:w="1417" w:type="pct"/>
            <w:shd w:val="clear" w:color="auto" w:fill="auto"/>
            <w:hideMark/>
          </w:tcPr>
          <w:p w14:paraId="2E91293D"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2EED38EE" w14:textId="77777777" w:rsidTr="009643B0">
        <w:trPr>
          <w:trHeight w:val="170"/>
        </w:trPr>
        <w:tc>
          <w:tcPr>
            <w:tcW w:w="994" w:type="pct"/>
            <w:shd w:val="clear" w:color="auto" w:fill="auto"/>
            <w:hideMark/>
          </w:tcPr>
          <w:p w14:paraId="0877E31D"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7A50912B"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Beneficiaries</w:t>
            </w:r>
          </w:p>
        </w:tc>
        <w:tc>
          <w:tcPr>
            <w:tcW w:w="1366" w:type="pct"/>
            <w:shd w:val="clear" w:color="auto" w:fill="auto"/>
            <w:hideMark/>
          </w:tcPr>
          <w:p w14:paraId="7FDE2351"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hideMark/>
          </w:tcPr>
          <w:p w14:paraId="07FDCEA5"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72535C29" w14:textId="77777777" w:rsidTr="009643B0">
        <w:trPr>
          <w:trHeight w:val="161"/>
        </w:trPr>
        <w:tc>
          <w:tcPr>
            <w:tcW w:w="994" w:type="pct"/>
            <w:shd w:val="clear" w:color="auto" w:fill="auto"/>
            <w:hideMark/>
          </w:tcPr>
          <w:p w14:paraId="5DADC3A6"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6E379231"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Local Communities</w:t>
            </w:r>
          </w:p>
        </w:tc>
        <w:tc>
          <w:tcPr>
            <w:tcW w:w="1366" w:type="pct"/>
            <w:shd w:val="clear" w:color="auto" w:fill="auto"/>
            <w:hideMark/>
          </w:tcPr>
          <w:p w14:paraId="64F0484D"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hideMark/>
          </w:tcPr>
          <w:p w14:paraId="71129E64"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7B664D19" w14:textId="77777777" w:rsidTr="009643B0">
        <w:trPr>
          <w:trHeight w:val="58"/>
        </w:trPr>
        <w:tc>
          <w:tcPr>
            <w:tcW w:w="994" w:type="pct"/>
            <w:shd w:val="clear" w:color="auto" w:fill="auto"/>
            <w:hideMark/>
          </w:tcPr>
          <w:p w14:paraId="0303783A"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3727E8C4"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Civil Society</w:t>
            </w:r>
          </w:p>
        </w:tc>
        <w:tc>
          <w:tcPr>
            <w:tcW w:w="1366" w:type="pct"/>
            <w:shd w:val="clear" w:color="auto" w:fill="auto"/>
            <w:hideMark/>
          </w:tcPr>
          <w:p w14:paraId="11197AAE"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hideMark/>
          </w:tcPr>
          <w:p w14:paraId="198416AB"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1CA0CDAC" w14:textId="77777777" w:rsidTr="009643B0">
        <w:trPr>
          <w:trHeight w:val="58"/>
        </w:trPr>
        <w:tc>
          <w:tcPr>
            <w:tcW w:w="994" w:type="pct"/>
            <w:shd w:val="clear" w:color="auto" w:fill="auto"/>
            <w:hideMark/>
          </w:tcPr>
          <w:p w14:paraId="1EA8B404"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490EC1B6"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562A4F2A"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 xml:space="preserve">Community Based Organization </w:t>
            </w:r>
          </w:p>
        </w:tc>
        <w:tc>
          <w:tcPr>
            <w:tcW w:w="1417" w:type="pct"/>
            <w:shd w:val="clear" w:color="auto" w:fill="auto"/>
            <w:hideMark/>
          </w:tcPr>
          <w:p w14:paraId="302BD540"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6B97ECD1" w14:textId="77777777" w:rsidTr="009643B0">
        <w:trPr>
          <w:trHeight w:val="58"/>
        </w:trPr>
        <w:tc>
          <w:tcPr>
            <w:tcW w:w="994" w:type="pct"/>
            <w:shd w:val="clear" w:color="auto" w:fill="auto"/>
            <w:hideMark/>
          </w:tcPr>
          <w:p w14:paraId="5FFEF5A8"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5323146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03D1D217"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Non-Governmental Organization</w:t>
            </w:r>
          </w:p>
        </w:tc>
        <w:tc>
          <w:tcPr>
            <w:tcW w:w="1417" w:type="pct"/>
            <w:shd w:val="clear" w:color="auto" w:fill="auto"/>
            <w:hideMark/>
          </w:tcPr>
          <w:p w14:paraId="237571B5"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6E706850" w14:textId="77777777" w:rsidTr="009643B0">
        <w:trPr>
          <w:trHeight w:val="58"/>
        </w:trPr>
        <w:tc>
          <w:tcPr>
            <w:tcW w:w="994" w:type="pct"/>
            <w:shd w:val="clear" w:color="auto" w:fill="auto"/>
            <w:hideMark/>
          </w:tcPr>
          <w:p w14:paraId="3E64F361"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41D9A7FB"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560E168F" w14:textId="77777777" w:rsidR="00B87F4D" w:rsidRPr="001204F8" w:rsidRDefault="00375457"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0"/>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00B87F4D" w:rsidRPr="001204F8">
              <w:rPr>
                <w:rFonts w:eastAsia="Times New Roman" w:cs="Calibri"/>
                <w:color w:val="000000"/>
                <w:sz w:val="16"/>
                <w:szCs w:val="16"/>
              </w:rPr>
              <w:t>Academia</w:t>
            </w:r>
          </w:p>
        </w:tc>
        <w:tc>
          <w:tcPr>
            <w:tcW w:w="1417" w:type="pct"/>
            <w:shd w:val="clear" w:color="auto" w:fill="auto"/>
            <w:hideMark/>
          </w:tcPr>
          <w:p w14:paraId="758445A3"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658C889B" w14:textId="77777777" w:rsidTr="009643B0">
        <w:trPr>
          <w:trHeight w:val="197"/>
        </w:trPr>
        <w:tc>
          <w:tcPr>
            <w:tcW w:w="994" w:type="pct"/>
            <w:shd w:val="clear" w:color="auto" w:fill="auto"/>
            <w:hideMark/>
          </w:tcPr>
          <w:p w14:paraId="695EA6B1"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6F2DC836"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Type of Engagement</w:t>
            </w:r>
          </w:p>
        </w:tc>
        <w:tc>
          <w:tcPr>
            <w:tcW w:w="1366" w:type="pct"/>
            <w:shd w:val="clear" w:color="auto" w:fill="auto"/>
            <w:hideMark/>
          </w:tcPr>
          <w:p w14:paraId="4A66BFBF"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hideMark/>
          </w:tcPr>
          <w:p w14:paraId="62D6CD3D"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5FA98B04" w14:textId="77777777" w:rsidTr="009643B0">
        <w:trPr>
          <w:trHeight w:val="161"/>
        </w:trPr>
        <w:tc>
          <w:tcPr>
            <w:tcW w:w="994" w:type="pct"/>
            <w:shd w:val="clear" w:color="auto" w:fill="auto"/>
            <w:hideMark/>
          </w:tcPr>
          <w:p w14:paraId="5B618E47"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489C302E"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2AF12E40"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Information Dissemination</w:t>
            </w:r>
          </w:p>
        </w:tc>
        <w:tc>
          <w:tcPr>
            <w:tcW w:w="1417" w:type="pct"/>
            <w:shd w:val="clear" w:color="auto" w:fill="auto"/>
            <w:hideMark/>
          </w:tcPr>
          <w:p w14:paraId="0188296A"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74F69D2C" w14:textId="77777777" w:rsidTr="009643B0">
        <w:trPr>
          <w:trHeight w:val="143"/>
        </w:trPr>
        <w:tc>
          <w:tcPr>
            <w:tcW w:w="994" w:type="pct"/>
            <w:shd w:val="clear" w:color="auto" w:fill="auto"/>
            <w:hideMark/>
          </w:tcPr>
          <w:p w14:paraId="06470B8C"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6E92B8CC"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0DC85A21"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Partnership</w:t>
            </w:r>
          </w:p>
        </w:tc>
        <w:tc>
          <w:tcPr>
            <w:tcW w:w="1417" w:type="pct"/>
            <w:shd w:val="clear" w:color="auto" w:fill="auto"/>
            <w:hideMark/>
          </w:tcPr>
          <w:p w14:paraId="5A366CBE"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7556BEEF" w14:textId="77777777" w:rsidTr="009643B0">
        <w:trPr>
          <w:trHeight w:val="58"/>
        </w:trPr>
        <w:tc>
          <w:tcPr>
            <w:tcW w:w="994" w:type="pct"/>
            <w:shd w:val="clear" w:color="auto" w:fill="auto"/>
            <w:hideMark/>
          </w:tcPr>
          <w:p w14:paraId="33F88D4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614FE295"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50B46484"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Consultation</w:t>
            </w:r>
          </w:p>
        </w:tc>
        <w:tc>
          <w:tcPr>
            <w:tcW w:w="1417" w:type="pct"/>
            <w:shd w:val="clear" w:color="auto" w:fill="auto"/>
            <w:hideMark/>
          </w:tcPr>
          <w:p w14:paraId="3380F57E"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089048A9" w14:textId="77777777" w:rsidTr="009643B0">
        <w:trPr>
          <w:trHeight w:val="170"/>
        </w:trPr>
        <w:tc>
          <w:tcPr>
            <w:tcW w:w="994" w:type="pct"/>
            <w:shd w:val="clear" w:color="auto" w:fill="auto"/>
            <w:hideMark/>
          </w:tcPr>
          <w:p w14:paraId="1BE7C0B3"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24D85FD5"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1BE128D3"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Participation</w:t>
            </w:r>
          </w:p>
        </w:tc>
        <w:tc>
          <w:tcPr>
            <w:tcW w:w="1417" w:type="pct"/>
            <w:shd w:val="clear" w:color="auto" w:fill="auto"/>
            <w:hideMark/>
          </w:tcPr>
          <w:p w14:paraId="27E7F434"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620C5B5E" w14:textId="77777777" w:rsidTr="009643B0">
        <w:trPr>
          <w:trHeight w:val="170"/>
        </w:trPr>
        <w:tc>
          <w:tcPr>
            <w:tcW w:w="994" w:type="pct"/>
            <w:shd w:val="clear" w:color="auto" w:fill="auto"/>
          </w:tcPr>
          <w:p w14:paraId="22401FBD"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tcPr>
          <w:p w14:paraId="110E4CD0"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Communications</w:t>
            </w:r>
          </w:p>
        </w:tc>
        <w:tc>
          <w:tcPr>
            <w:tcW w:w="1366" w:type="pct"/>
            <w:shd w:val="clear" w:color="auto" w:fill="auto"/>
          </w:tcPr>
          <w:p w14:paraId="6CA56F0C" w14:textId="77777777" w:rsidR="00B87F4D" w:rsidRPr="001204F8" w:rsidRDefault="00B87F4D" w:rsidP="007602E9">
            <w:pPr>
              <w:spacing w:after="0"/>
              <w:jc w:val="left"/>
              <w:rPr>
                <w:rFonts w:eastAsia="Times New Roman" w:cs="Calibri"/>
                <w:color w:val="000000"/>
                <w:sz w:val="16"/>
                <w:szCs w:val="16"/>
              </w:rPr>
            </w:pPr>
          </w:p>
        </w:tc>
        <w:tc>
          <w:tcPr>
            <w:tcW w:w="1417" w:type="pct"/>
            <w:shd w:val="clear" w:color="auto" w:fill="auto"/>
          </w:tcPr>
          <w:p w14:paraId="21A21500"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1A7BCD58" w14:textId="77777777" w:rsidTr="009643B0">
        <w:trPr>
          <w:trHeight w:val="170"/>
        </w:trPr>
        <w:tc>
          <w:tcPr>
            <w:tcW w:w="994" w:type="pct"/>
            <w:shd w:val="clear" w:color="auto" w:fill="auto"/>
          </w:tcPr>
          <w:p w14:paraId="0F1A1219"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tcPr>
          <w:p w14:paraId="7635009A" w14:textId="77777777" w:rsidR="00B87F4D" w:rsidRPr="001204F8" w:rsidRDefault="00B87F4D" w:rsidP="007602E9">
            <w:pPr>
              <w:spacing w:after="0"/>
              <w:jc w:val="left"/>
              <w:rPr>
                <w:rFonts w:eastAsia="Times New Roman" w:cs="Calibri"/>
                <w:color w:val="000000"/>
                <w:sz w:val="16"/>
                <w:szCs w:val="16"/>
              </w:rPr>
            </w:pPr>
          </w:p>
        </w:tc>
        <w:tc>
          <w:tcPr>
            <w:tcW w:w="1366" w:type="pct"/>
            <w:shd w:val="clear" w:color="auto" w:fill="auto"/>
          </w:tcPr>
          <w:p w14:paraId="6A6504A3"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Awareness Raising</w:t>
            </w:r>
          </w:p>
        </w:tc>
        <w:tc>
          <w:tcPr>
            <w:tcW w:w="1417" w:type="pct"/>
            <w:shd w:val="clear" w:color="auto" w:fill="auto"/>
          </w:tcPr>
          <w:p w14:paraId="406FC23F"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3CC89B50" w14:textId="77777777" w:rsidTr="009643B0">
        <w:trPr>
          <w:trHeight w:val="170"/>
        </w:trPr>
        <w:tc>
          <w:tcPr>
            <w:tcW w:w="994" w:type="pct"/>
            <w:shd w:val="clear" w:color="auto" w:fill="auto"/>
          </w:tcPr>
          <w:p w14:paraId="1A81765F"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tcPr>
          <w:p w14:paraId="73A6E656" w14:textId="77777777" w:rsidR="00B87F4D" w:rsidRPr="001204F8" w:rsidRDefault="00B87F4D" w:rsidP="007602E9">
            <w:pPr>
              <w:spacing w:after="0"/>
              <w:jc w:val="left"/>
              <w:rPr>
                <w:rFonts w:eastAsia="Times New Roman" w:cs="Calibri"/>
                <w:b/>
                <w:bCs/>
                <w:color w:val="000000"/>
                <w:sz w:val="16"/>
                <w:szCs w:val="16"/>
              </w:rPr>
            </w:pPr>
          </w:p>
        </w:tc>
        <w:tc>
          <w:tcPr>
            <w:tcW w:w="1366" w:type="pct"/>
            <w:shd w:val="clear" w:color="auto" w:fill="auto"/>
          </w:tcPr>
          <w:p w14:paraId="64DF6A8D"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Public Campaigns</w:t>
            </w:r>
          </w:p>
        </w:tc>
        <w:tc>
          <w:tcPr>
            <w:tcW w:w="1417" w:type="pct"/>
            <w:shd w:val="clear" w:color="auto" w:fill="auto"/>
          </w:tcPr>
          <w:p w14:paraId="6A07800E"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10B944FD" w14:textId="77777777" w:rsidTr="009643B0">
        <w:trPr>
          <w:trHeight w:val="170"/>
        </w:trPr>
        <w:tc>
          <w:tcPr>
            <w:tcW w:w="994" w:type="pct"/>
            <w:shd w:val="clear" w:color="auto" w:fill="auto"/>
          </w:tcPr>
          <w:p w14:paraId="76FB1A0F" w14:textId="77777777" w:rsidR="00B87F4D" w:rsidRPr="001204F8" w:rsidRDefault="00B87F4D" w:rsidP="007602E9">
            <w:pPr>
              <w:spacing w:after="0"/>
              <w:ind w:left="162" w:hanging="162"/>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 xml:space="preserve">Capacity, </w:t>
            </w:r>
            <w:r w:rsidR="00D21A37" w:rsidRPr="001204F8">
              <w:rPr>
                <w:rFonts w:eastAsia="Times New Roman" w:cs="Calibri"/>
                <w:b/>
                <w:bCs/>
                <w:color w:val="000000"/>
                <w:sz w:val="16"/>
                <w:szCs w:val="16"/>
              </w:rPr>
              <w:t>Knowledge,</w:t>
            </w:r>
            <w:r w:rsidRPr="001204F8">
              <w:rPr>
                <w:rFonts w:eastAsia="Times New Roman" w:cs="Calibri"/>
                <w:b/>
                <w:bCs/>
                <w:color w:val="000000"/>
                <w:sz w:val="16"/>
                <w:szCs w:val="16"/>
              </w:rPr>
              <w:t xml:space="preserve"> and Research</w:t>
            </w:r>
          </w:p>
        </w:tc>
        <w:tc>
          <w:tcPr>
            <w:tcW w:w="1223" w:type="pct"/>
            <w:shd w:val="clear" w:color="auto" w:fill="auto"/>
          </w:tcPr>
          <w:p w14:paraId="1A23B507" w14:textId="77777777" w:rsidR="00B87F4D" w:rsidRPr="001204F8" w:rsidRDefault="00B87F4D" w:rsidP="007602E9">
            <w:pPr>
              <w:spacing w:after="0"/>
              <w:jc w:val="left"/>
              <w:rPr>
                <w:rFonts w:eastAsia="Times New Roman" w:cs="Calibri"/>
                <w:b/>
                <w:bCs/>
                <w:color w:val="000000"/>
                <w:sz w:val="16"/>
                <w:szCs w:val="16"/>
              </w:rPr>
            </w:pPr>
          </w:p>
        </w:tc>
        <w:tc>
          <w:tcPr>
            <w:tcW w:w="1366" w:type="pct"/>
            <w:shd w:val="clear" w:color="auto" w:fill="auto"/>
          </w:tcPr>
          <w:p w14:paraId="66E47F85" w14:textId="77777777" w:rsidR="00B87F4D" w:rsidRPr="001204F8" w:rsidRDefault="00B87F4D" w:rsidP="007602E9">
            <w:pPr>
              <w:spacing w:after="0"/>
              <w:jc w:val="left"/>
              <w:rPr>
                <w:rFonts w:eastAsia="Times New Roman" w:cs="Calibri"/>
                <w:color w:val="000000"/>
                <w:sz w:val="16"/>
                <w:szCs w:val="16"/>
              </w:rPr>
            </w:pPr>
          </w:p>
        </w:tc>
        <w:tc>
          <w:tcPr>
            <w:tcW w:w="1417" w:type="pct"/>
            <w:shd w:val="clear" w:color="auto" w:fill="auto"/>
          </w:tcPr>
          <w:p w14:paraId="66FCF113"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40C5CB5B" w14:textId="77777777" w:rsidTr="009643B0">
        <w:trPr>
          <w:trHeight w:val="170"/>
        </w:trPr>
        <w:tc>
          <w:tcPr>
            <w:tcW w:w="994" w:type="pct"/>
            <w:shd w:val="clear" w:color="auto" w:fill="auto"/>
          </w:tcPr>
          <w:p w14:paraId="2E9864A5" w14:textId="77777777" w:rsidR="00B87F4D" w:rsidRPr="001204F8" w:rsidRDefault="00B87F4D" w:rsidP="007602E9">
            <w:pPr>
              <w:spacing w:after="0"/>
              <w:jc w:val="left"/>
              <w:rPr>
                <w:rFonts w:eastAsia="Times New Roman" w:cs="Calibri"/>
                <w:color w:val="000000"/>
                <w:sz w:val="16"/>
                <w:szCs w:val="16"/>
              </w:rPr>
            </w:pPr>
          </w:p>
        </w:tc>
        <w:tc>
          <w:tcPr>
            <w:tcW w:w="1223" w:type="pct"/>
            <w:shd w:val="clear" w:color="auto" w:fill="auto"/>
          </w:tcPr>
          <w:p w14:paraId="2759D367"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Enabling Activities</w:t>
            </w:r>
          </w:p>
        </w:tc>
        <w:tc>
          <w:tcPr>
            <w:tcW w:w="1366" w:type="pct"/>
            <w:shd w:val="clear" w:color="auto" w:fill="auto"/>
          </w:tcPr>
          <w:p w14:paraId="3C0FD881" w14:textId="77777777" w:rsidR="00B87F4D" w:rsidRPr="001204F8" w:rsidRDefault="00B87F4D" w:rsidP="007602E9">
            <w:pPr>
              <w:spacing w:after="0"/>
              <w:jc w:val="left"/>
              <w:rPr>
                <w:rFonts w:eastAsia="Times New Roman" w:cs="Calibri"/>
                <w:color w:val="000000"/>
                <w:sz w:val="16"/>
                <w:szCs w:val="16"/>
              </w:rPr>
            </w:pPr>
          </w:p>
        </w:tc>
        <w:tc>
          <w:tcPr>
            <w:tcW w:w="1417" w:type="pct"/>
            <w:shd w:val="clear" w:color="auto" w:fill="auto"/>
          </w:tcPr>
          <w:p w14:paraId="46F1AEA5"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4F86F3FA" w14:textId="77777777" w:rsidTr="009643B0">
        <w:trPr>
          <w:trHeight w:val="215"/>
        </w:trPr>
        <w:tc>
          <w:tcPr>
            <w:tcW w:w="994" w:type="pct"/>
            <w:shd w:val="clear" w:color="auto" w:fill="auto"/>
          </w:tcPr>
          <w:p w14:paraId="7F172C9C"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tcPr>
          <w:p w14:paraId="3717529C"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Capacity Development</w:t>
            </w:r>
          </w:p>
        </w:tc>
        <w:tc>
          <w:tcPr>
            <w:tcW w:w="1366" w:type="pct"/>
            <w:shd w:val="clear" w:color="auto" w:fill="auto"/>
          </w:tcPr>
          <w:p w14:paraId="14C900EB" w14:textId="77777777" w:rsidR="00B87F4D" w:rsidRPr="001204F8" w:rsidRDefault="00B87F4D" w:rsidP="007602E9">
            <w:pPr>
              <w:spacing w:after="0"/>
              <w:jc w:val="left"/>
              <w:rPr>
                <w:rFonts w:eastAsia="Times New Roman" w:cs="Calibri"/>
                <w:color w:val="000000"/>
                <w:sz w:val="16"/>
                <w:szCs w:val="16"/>
              </w:rPr>
            </w:pPr>
          </w:p>
        </w:tc>
        <w:tc>
          <w:tcPr>
            <w:tcW w:w="1417" w:type="pct"/>
            <w:shd w:val="clear" w:color="auto" w:fill="auto"/>
          </w:tcPr>
          <w:p w14:paraId="7E34ED77"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47026436" w14:textId="77777777" w:rsidTr="009643B0">
        <w:trPr>
          <w:trHeight w:val="170"/>
        </w:trPr>
        <w:tc>
          <w:tcPr>
            <w:tcW w:w="994" w:type="pct"/>
            <w:shd w:val="clear" w:color="auto" w:fill="auto"/>
          </w:tcPr>
          <w:p w14:paraId="074AA081"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tcPr>
          <w:p w14:paraId="54FC30CE"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Learning</w:t>
            </w:r>
          </w:p>
        </w:tc>
        <w:tc>
          <w:tcPr>
            <w:tcW w:w="1366" w:type="pct"/>
            <w:shd w:val="clear" w:color="auto" w:fill="auto"/>
          </w:tcPr>
          <w:p w14:paraId="69E934A9" w14:textId="77777777" w:rsidR="00B87F4D" w:rsidRPr="001204F8" w:rsidRDefault="00B87F4D" w:rsidP="007602E9">
            <w:pPr>
              <w:spacing w:after="0"/>
              <w:jc w:val="left"/>
              <w:rPr>
                <w:rFonts w:eastAsia="Times New Roman" w:cs="Calibri"/>
                <w:color w:val="000000"/>
                <w:sz w:val="16"/>
                <w:szCs w:val="16"/>
              </w:rPr>
            </w:pPr>
          </w:p>
        </w:tc>
        <w:tc>
          <w:tcPr>
            <w:tcW w:w="1417" w:type="pct"/>
            <w:shd w:val="clear" w:color="auto" w:fill="auto"/>
          </w:tcPr>
          <w:p w14:paraId="329631D4"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72E9FA5E" w14:textId="77777777" w:rsidTr="009643B0">
        <w:trPr>
          <w:trHeight w:val="170"/>
        </w:trPr>
        <w:tc>
          <w:tcPr>
            <w:tcW w:w="994" w:type="pct"/>
            <w:shd w:val="clear" w:color="auto" w:fill="auto"/>
          </w:tcPr>
          <w:p w14:paraId="41CB4F6C"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tcPr>
          <w:p w14:paraId="2FB2B9FA" w14:textId="77777777" w:rsidR="00B87F4D" w:rsidRPr="001204F8" w:rsidRDefault="00B87F4D" w:rsidP="007602E9">
            <w:pPr>
              <w:spacing w:after="0"/>
              <w:jc w:val="left"/>
              <w:rPr>
                <w:rFonts w:eastAsia="Times New Roman" w:cs="Calibri"/>
                <w:color w:val="000000"/>
                <w:sz w:val="16"/>
                <w:szCs w:val="16"/>
              </w:rPr>
            </w:pPr>
          </w:p>
        </w:tc>
        <w:tc>
          <w:tcPr>
            <w:tcW w:w="1366" w:type="pct"/>
            <w:shd w:val="clear" w:color="auto" w:fill="auto"/>
          </w:tcPr>
          <w:p w14:paraId="76957A31"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IAP_cities"/>
                  <w:enabled/>
                  <w:calcOnExit w:val="0"/>
                  <w:checkBox>
                    <w:sizeAuto/>
                    <w:default w:val="0"/>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Theory of Change</w:t>
            </w:r>
          </w:p>
        </w:tc>
        <w:tc>
          <w:tcPr>
            <w:tcW w:w="1417" w:type="pct"/>
            <w:shd w:val="clear" w:color="auto" w:fill="auto"/>
          </w:tcPr>
          <w:p w14:paraId="5F7DA9DA"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0A00F4C3" w14:textId="77777777" w:rsidTr="009643B0">
        <w:trPr>
          <w:trHeight w:val="170"/>
        </w:trPr>
        <w:tc>
          <w:tcPr>
            <w:tcW w:w="994" w:type="pct"/>
            <w:shd w:val="clear" w:color="auto" w:fill="auto"/>
          </w:tcPr>
          <w:p w14:paraId="1536D0C0"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tcPr>
          <w:p w14:paraId="72F31F1A" w14:textId="77777777" w:rsidR="00B87F4D" w:rsidRPr="001204F8" w:rsidRDefault="00B87F4D" w:rsidP="007602E9">
            <w:pPr>
              <w:spacing w:after="0"/>
              <w:jc w:val="left"/>
              <w:rPr>
                <w:rFonts w:eastAsia="Times New Roman" w:cs="Calibri"/>
                <w:b/>
                <w:bCs/>
                <w:color w:val="000000"/>
                <w:sz w:val="16"/>
                <w:szCs w:val="16"/>
              </w:rPr>
            </w:pPr>
          </w:p>
        </w:tc>
        <w:tc>
          <w:tcPr>
            <w:tcW w:w="1366" w:type="pct"/>
            <w:shd w:val="clear" w:color="auto" w:fill="auto"/>
          </w:tcPr>
          <w:p w14:paraId="73FD21FA"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Adaptive Management</w:t>
            </w:r>
          </w:p>
        </w:tc>
        <w:tc>
          <w:tcPr>
            <w:tcW w:w="1417" w:type="pct"/>
            <w:shd w:val="clear" w:color="auto" w:fill="auto"/>
          </w:tcPr>
          <w:p w14:paraId="510D65A3"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0C5C6216" w14:textId="77777777" w:rsidTr="009643B0">
        <w:trPr>
          <w:trHeight w:val="170"/>
        </w:trPr>
        <w:tc>
          <w:tcPr>
            <w:tcW w:w="994" w:type="pct"/>
            <w:shd w:val="clear" w:color="auto" w:fill="auto"/>
          </w:tcPr>
          <w:p w14:paraId="61BA8872"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tcPr>
          <w:p w14:paraId="4C1172AD" w14:textId="77777777" w:rsidR="00B87F4D" w:rsidRPr="001204F8" w:rsidRDefault="00B87F4D" w:rsidP="007602E9">
            <w:pPr>
              <w:spacing w:after="0"/>
              <w:jc w:val="left"/>
              <w:rPr>
                <w:rFonts w:eastAsia="Times New Roman" w:cs="Calibri"/>
                <w:b/>
                <w:bCs/>
                <w:color w:val="000000"/>
                <w:sz w:val="16"/>
                <w:szCs w:val="16"/>
              </w:rPr>
            </w:pPr>
          </w:p>
        </w:tc>
        <w:tc>
          <w:tcPr>
            <w:tcW w:w="1366" w:type="pct"/>
            <w:shd w:val="clear" w:color="auto" w:fill="auto"/>
          </w:tcPr>
          <w:p w14:paraId="54693AF3"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IAP_cities"/>
                  <w:enabled/>
                  <w:calcOnExit w:val="0"/>
                  <w:checkBox>
                    <w:sizeAuto/>
                    <w:default w:val="0"/>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Indicators to Measure Change</w:t>
            </w:r>
          </w:p>
        </w:tc>
        <w:tc>
          <w:tcPr>
            <w:tcW w:w="1417" w:type="pct"/>
            <w:shd w:val="clear" w:color="auto" w:fill="auto"/>
          </w:tcPr>
          <w:p w14:paraId="64076FE4"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6FFB064E" w14:textId="77777777" w:rsidTr="009643B0">
        <w:trPr>
          <w:trHeight w:val="170"/>
        </w:trPr>
        <w:tc>
          <w:tcPr>
            <w:tcW w:w="994" w:type="pct"/>
            <w:shd w:val="clear" w:color="auto" w:fill="auto"/>
          </w:tcPr>
          <w:p w14:paraId="4F2B9AD1"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tcPr>
          <w:p w14:paraId="56DF1FF0"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Innovation</w:t>
            </w:r>
          </w:p>
        </w:tc>
        <w:tc>
          <w:tcPr>
            <w:tcW w:w="1366" w:type="pct"/>
            <w:shd w:val="clear" w:color="auto" w:fill="auto"/>
          </w:tcPr>
          <w:p w14:paraId="48D91620" w14:textId="77777777" w:rsidR="00B87F4D" w:rsidRPr="001204F8" w:rsidRDefault="00B87F4D" w:rsidP="007602E9">
            <w:pPr>
              <w:spacing w:after="0"/>
              <w:jc w:val="left"/>
              <w:rPr>
                <w:rFonts w:eastAsia="Times New Roman" w:cs="Calibri"/>
                <w:color w:val="000000"/>
                <w:sz w:val="16"/>
                <w:szCs w:val="16"/>
              </w:rPr>
            </w:pPr>
          </w:p>
        </w:tc>
        <w:tc>
          <w:tcPr>
            <w:tcW w:w="1417" w:type="pct"/>
            <w:shd w:val="clear" w:color="auto" w:fill="auto"/>
          </w:tcPr>
          <w:p w14:paraId="4B329E98"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2923E4D4" w14:textId="77777777" w:rsidTr="009643B0">
        <w:trPr>
          <w:trHeight w:val="170"/>
        </w:trPr>
        <w:tc>
          <w:tcPr>
            <w:tcW w:w="994" w:type="pct"/>
            <w:shd w:val="clear" w:color="auto" w:fill="auto"/>
            <w:hideMark/>
          </w:tcPr>
          <w:p w14:paraId="0C2DDD6B"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569407BE" w14:textId="77777777" w:rsidR="00B87F4D" w:rsidRPr="001204F8" w:rsidRDefault="00B87F4D" w:rsidP="007602E9">
            <w:pPr>
              <w:spacing w:after="0"/>
              <w:ind w:left="204" w:hanging="204"/>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Knowledge and Learning</w:t>
            </w:r>
          </w:p>
        </w:tc>
        <w:tc>
          <w:tcPr>
            <w:tcW w:w="1366" w:type="pct"/>
            <w:shd w:val="clear" w:color="auto" w:fill="auto"/>
          </w:tcPr>
          <w:p w14:paraId="07F9F4DF" w14:textId="77777777" w:rsidR="00B87F4D" w:rsidRPr="001204F8" w:rsidRDefault="00B87F4D" w:rsidP="007602E9">
            <w:pPr>
              <w:spacing w:after="0"/>
              <w:jc w:val="left"/>
              <w:rPr>
                <w:rFonts w:eastAsia="Times New Roman" w:cs="Calibri"/>
                <w:color w:val="000000"/>
                <w:sz w:val="16"/>
                <w:szCs w:val="16"/>
              </w:rPr>
            </w:pPr>
          </w:p>
        </w:tc>
        <w:tc>
          <w:tcPr>
            <w:tcW w:w="1417" w:type="pct"/>
            <w:shd w:val="clear" w:color="auto" w:fill="auto"/>
            <w:hideMark/>
          </w:tcPr>
          <w:p w14:paraId="1B33B142"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7432FE77" w14:textId="77777777" w:rsidTr="009643B0">
        <w:trPr>
          <w:trHeight w:val="170"/>
        </w:trPr>
        <w:tc>
          <w:tcPr>
            <w:tcW w:w="994" w:type="pct"/>
            <w:shd w:val="clear" w:color="auto" w:fill="auto"/>
          </w:tcPr>
          <w:p w14:paraId="610E672A"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tcPr>
          <w:p w14:paraId="0098A169" w14:textId="77777777" w:rsidR="00B87F4D" w:rsidRPr="001204F8" w:rsidRDefault="00B87F4D" w:rsidP="007602E9">
            <w:pPr>
              <w:spacing w:after="0"/>
              <w:jc w:val="left"/>
              <w:rPr>
                <w:rFonts w:eastAsia="Times New Roman" w:cs="Calibri"/>
                <w:color w:val="000000"/>
                <w:sz w:val="16"/>
                <w:szCs w:val="16"/>
              </w:rPr>
            </w:pPr>
          </w:p>
        </w:tc>
        <w:tc>
          <w:tcPr>
            <w:tcW w:w="1366" w:type="pct"/>
            <w:shd w:val="clear" w:color="auto" w:fill="auto"/>
          </w:tcPr>
          <w:p w14:paraId="7A74E2E0"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Knowledge Management</w:t>
            </w:r>
          </w:p>
        </w:tc>
        <w:tc>
          <w:tcPr>
            <w:tcW w:w="1417" w:type="pct"/>
            <w:shd w:val="clear" w:color="auto" w:fill="auto"/>
          </w:tcPr>
          <w:p w14:paraId="7130B23F"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3A883EAF" w14:textId="77777777" w:rsidTr="009643B0">
        <w:trPr>
          <w:trHeight w:val="170"/>
        </w:trPr>
        <w:tc>
          <w:tcPr>
            <w:tcW w:w="994" w:type="pct"/>
            <w:shd w:val="clear" w:color="auto" w:fill="auto"/>
            <w:hideMark/>
          </w:tcPr>
          <w:p w14:paraId="63590481"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690EAAA4"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72B5575A"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Innovation</w:t>
            </w:r>
          </w:p>
        </w:tc>
        <w:tc>
          <w:tcPr>
            <w:tcW w:w="1417" w:type="pct"/>
            <w:shd w:val="clear" w:color="auto" w:fill="auto"/>
            <w:hideMark/>
          </w:tcPr>
          <w:p w14:paraId="31E5089D"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14F8611B" w14:textId="77777777" w:rsidTr="009643B0">
        <w:trPr>
          <w:trHeight w:val="161"/>
        </w:trPr>
        <w:tc>
          <w:tcPr>
            <w:tcW w:w="994" w:type="pct"/>
            <w:shd w:val="clear" w:color="auto" w:fill="auto"/>
            <w:hideMark/>
          </w:tcPr>
          <w:p w14:paraId="17D99CA3"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125AE39F"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43DB0C66"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Capacity Development</w:t>
            </w:r>
          </w:p>
        </w:tc>
        <w:tc>
          <w:tcPr>
            <w:tcW w:w="1417" w:type="pct"/>
            <w:shd w:val="clear" w:color="auto" w:fill="auto"/>
            <w:hideMark/>
          </w:tcPr>
          <w:p w14:paraId="45778364"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4D6E85E0" w14:textId="77777777" w:rsidTr="009643B0">
        <w:trPr>
          <w:trHeight w:val="58"/>
        </w:trPr>
        <w:tc>
          <w:tcPr>
            <w:tcW w:w="994" w:type="pct"/>
            <w:shd w:val="clear" w:color="auto" w:fill="auto"/>
            <w:hideMark/>
          </w:tcPr>
          <w:p w14:paraId="17B2111E"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25476A3E"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3FC384CC"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IAP_cities"/>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Learning</w:t>
            </w:r>
          </w:p>
        </w:tc>
        <w:tc>
          <w:tcPr>
            <w:tcW w:w="1417" w:type="pct"/>
            <w:shd w:val="clear" w:color="auto" w:fill="auto"/>
            <w:hideMark/>
          </w:tcPr>
          <w:p w14:paraId="4ACA4965"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2D6AA83A" w14:textId="77777777" w:rsidTr="009643B0">
        <w:trPr>
          <w:trHeight w:val="359"/>
        </w:trPr>
        <w:tc>
          <w:tcPr>
            <w:tcW w:w="994" w:type="pct"/>
            <w:shd w:val="clear" w:color="auto" w:fill="auto"/>
            <w:hideMark/>
          </w:tcPr>
          <w:p w14:paraId="2412C894" w14:textId="77777777" w:rsidR="00B87F4D" w:rsidRPr="001204F8" w:rsidRDefault="00B87F4D" w:rsidP="007602E9">
            <w:pPr>
              <w:spacing w:after="0"/>
              <w:jc w:val="left"/>
              <w:rPr>
                <w:rFonts w:eastAsia="Times New Roman" w:cs="Calibri"/>
                <w:b/>
                <w:bCs/>
                <w:iCs/>
                <w:color w:val="000000"/>
                <w:sz w:val="16"/>
                <w:szCs w:val="16"/>
              </w:rPr>
            </w:pPr>
            <w:r w:rsidRPr="001204F8">
              <w:rPr>
                <w:rFonts w:eastAsia="Times New Roman" w:cs="Calibri"/>
                <w:b/>
                <w:bCs/>
                <w:iCs/>
                <w:color w:val="000000"/>
                <w:sz w:val="16"/>
                <w:szCs w:val="16"/>
              </w:rPr>
              <w:t> </w:t>
            </w:r>
          </w:p>
        </w:tc>
        <w:tc>
          <w:tcPr>
            <w:tcW w:w="1223" w:type="pct"/>
            <w:shd w:val="clear" w:color="auto" w:fill="auto"/>
            <w:hideMark/>
          </w:tcPr>
          <w:p w14:paraId="7FA5A64F" w14:textId="77777777" w:rsidR="00B87F4D" w:rsidRPr="001204F8" w:rsidRDefault="00B87F4D" w:rsidP="007602E9">
            <w:pPr>
              <w:spacing w:after="0"/>
              <w:ind w:left="114" w:hanging="114"/>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Stakeholder Engagement Plan</w:t>
            </w:r>
          </w:p>
        </w:tc>
        <w:tc>
          <w:tcPr>
            <w:tcW w:w="1366" w:type="pct"/>
            <w:shd w:val="clear" w:color="auto" w:fill="auto"/>
            <w:hideMark/>
          </w:tcPr>
          <w:p w14:paraId="10EA2F05"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hideMark/>
          </w:tcPr>
          <w:p w14:paraId="031A9249"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5F40C692" w14:textId="77777777" w:rsidTr="009643B0">
        <w:trPr>
          <w:trHeight w:val="58"/>
        </w:trPr>
        <w:tc>
          <w:tcPr>
            <w:tcW w:w="994" w:type="pct"/>
            <w:shd w:val="clear" w:color="auto" w:fill="auto"/>
            <w:hideMark/>
          </w:tcPr>
          <w:p w14:paraId="6FC48B44"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 xml:space="preserve">Gender Equality </w:t>
            </w:r>
          </w:p>
        </w:tc>
        <w:tc>
          <w:tcPr>
            <w:tcW w:w="1223" w:type="pct"/>
            <w:shd w:val="clear" w:color="auto" w:fill="auto"/>
            <w:hideMark/>
          </w:tcPr>
          <w:p w14:paraId="621FAA8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73DD3256"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c>
          <w:tcPr>
            <w:tcW w:w="1417" w:type="pct"/>
            <w:shd w:val="clear" w:color="auto" w:fill="auto"/>
            <w:hideMark/>
          </w:tcPr>
          <w:p w14:paraId="07E109C7"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21C7B6B3" w14:textId="77777777" w:rsidTr="009643B0">
        <w:trPr>
          <w:trHeight w:val="58"/>
        </w:trPr>
        <w:tc>
          <w:tcPr>
            <w:tcW w:w="994" w:type="pct"/>
            <w:shd w:val="clear" w:color="auto" w:fill="auto"/>
            <w:hideMark/>
          </w:tcPr>
          <w:p w14:paraId="530EC07B"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77FB08AB"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Gender Mainstreaming</w:t>
            </w:r>
          </w:p>
        </w:tc>
        <w:tc>
          <w:tcPr>
            <w:tcW w:w="1366" w:type="pct"/>
            <w:shd w:val="clear" w:color="auto" w:fill="auto"/>
          </w:tcPr>
          <w:p w14:paraId="74888E17" w14:textId="77777777" w:rsidR="00B87F4D" w:rsidRPr="001204F8" w:rsidRDefault="00B87F4D" w:rsidP="007602E9">
            <w:pPr>
              <w:spacing w:after="0"/>
              <w:jc w:val="left"/>
              <w:rPr>
                <w:rFonts w:eastAsia="Times New Roman" w:cs="Calibri"/>
                <w:color w:val="000000"/>
                <w:sz w:val="16"/>
                <w:szCs w:val="16"/>
              </w:rPr>
            </w:pPr>
          </w:p>
        </w:tc>
        <w:tc>
          <w:tcPr>
            <w:tcW w:w="1417" w:type="pct"/>
            <w:shd w:val="clear" w:color="auto" w:fill="auto"/>
            <w:hideMark/>
          </w:tcPr>
          <w:p w14:paraId="35BFFFDE"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5BD23F33" w14:textId="77777777" w:rsidTr="009643B0">
        <w:trPr>
          <w:trHeight w:val="58"/>
        </w:trPr>
        <w:tc>
          <w:tcPr>
            <w:tcW w:w="994" w:type="pct"/>
            <w:shd w:val="clear" w:color="auto" w:fill="auto"/>
          </w:tcPr>
          <w:p w14:paraId="05B8BCB5"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tcPr>
          <w:p w14:paraId="1B2C30C4" w14:textId="77777777" w:rsidR="00B87F4D" w:rsidRPr="001204F8" w:rsidRDefault="00B87F4D" w:rsidP="007602E9">
            <w:pPr>
              <w:spacing w:after="0"/>
              <w:jc w:val="left"/>
              <w:rPr>
                <w:rFonts w:eastAsia="Times New Roman" w:cs="Calibri"/>
                <w:color w:val="000000"/>
                <w:sz w:val="16"/>
                <w:szCs w:val="16"/>
              </w:rPr>
            </w:pPr>
          </w:p>
        </w:tc>
        <w:tc>
          <w:tcPr>
            <w:tcW w:w="1366" w:type="pct"/>
            <w:shd w:val="clear" w:color="auto" w:fill="auto"/>
          </w:tcPr>
          <w:p w14:paraId="09578DD9"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xml:space="preserve"> </w:t>
            </w: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Beneficiaries</w:t>
            </w:r>
          </w:p>
        </w:tc>
        <w:tc>
          <w:tcPr>
            <w:tcW w:w="1417" w:type="pct"/>
            <w:shd w:val="clear" w:color="auto" w:fill="auto"/>
          </w:tcPr>
          <w:p w14:paraId="7EE96B9C"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11D2EBF6" w14:textId="77777777" w:rsidTr="009643B0">
        <w:trPr>
          <w:trHeight w:val="143"/>
        </w:trPr>
        <w:tc>
          <w:tcPr>
            <w:tcW w:w="994" w:type="pct"/>
            <w:shd w:val="clear" w:color="auto" w:fill="auto"/>
            <w:hideMark/>
          </w:tcPr>
          <w:p w14:paraId="2BCF675D"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4EBD1A79"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tcPr>
          <w:p w14:paraId="47AD7CEE"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xml:space="preserve"> </w:t>
            </w: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Women groups</w:t>
            </w:r>
          </w:p>
        </w:tc>
        <w:tc>
          <w:tcPr>
            <w:tcW w:w="1417" w:type="pct"/>
            <w:shd w:val="clear" w:color="auto" w:fill="auto"/>
            <w:hideMark/>
          </w:tcPr>
          <w:p w14:paraId="659EA2A8"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0C6A959C" w14:textId="77777777" w:rsidTr="009643B0">
        <w:trPr>
          <w:trHeight w:val="125"/>
        </w:trPr>
        <w:tc>
          <w:tcPr>
            <w:tcW w:w="994" w:type="pct"/>
            <w:shd w:val="clear" w:color="auto" w:fill="auto"/>
            <w:hideMark/>
          </w:tcPr>
          <w:p w14:paraId="63B3098B"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6681F6C8"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tcPr>
          <w:p w14:paraId="22E535F8"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xml:space="preserve"> </w:t>
            </w: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Sex-disaggregated indicators</w:t>
            </w:r>
          </w:p>
        </w:tc>
        <w:tc>
          <w:tcPr>
            <w:tcW w:w="1417" w:type="pct"/>
            <w:shd w:val="clear" w:color="auto" w:fill="auto"/>
            <w:hideMark/>
          </w:tcPr>
          <w:p w14:paraId="4E54205E"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6EAF8814" w14:textId="77777777" w:rsidTr="009643B0">
        <w:trPr>
          <w:trHeight w:val="58"/>
        </w:trPr>
        <w:tc>
          <w:tcPr>
            <w:tcW w:w="994" w:type="pct"/>
            <w:shd w:val="clear" w:color="auto" w:fill="auto"/>
            <w:hideMark/>
          </w:tcPr>
          <w:p w14:paraId="6FFA44E1"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6F316951"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tcPr>
          <w:p w14:paraId="55A232BF"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xml:space="preserve"> </w:t>
            </w:r>
            <w:r w:rsidRPr="001204F8">
              <w:rPr>
                <w:rFonts w:eastAsia="Times New Roman" w:cs="Calibri"/>
                <w:color w:val="000000"/>
                <w:sz w:val="16"/>
                <w:szCs w:val="16"/>
                <w:shd w:val="clear" w:color="auto" w:fill="E6E6E6"/>
              </w:rPr>
              <w:fldChar w:fldCharType="begin">
                <w:ffData>
                  <w:name w:val="IAP_cities"/>
                  <w:enabled/>
                  <w:calcOnExit w:val="0"/>
                  <w:checkBox>
                    <w:sizeAuto/>
                    <w:default w:val="0"/>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Gender-sensitive indicators</w:t>
            </w:r>
          </w:p>
        </w:tc>
        <w:tc>
          <w:tcPr>
            <w:tcW w:w="1417" w:type="pct"/>
            <w:shd w:val="clear" w:color="auto" w:fill="auto"/>
            <w:hideMark/>
          </w:tcPr>
          <w:p w14:paraId="4A81BFFF"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6EA9A46C" w14:textId="77777777" w:rsidTr="009643B0">
        <w:trPr>
          <w:trHeight w:val="143"/>
        </w:trPr>
        <w:tc>
          <w:tcPr>
            <w:tcW w:w="994" w:type="pct"/>
            <w:shd w:val="clear" w:color="auto" w:fill="auto"/>
            <w:hideMark/>
          </w:tcPr>
          <w:p w14:paraId="5F045D6D"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458109AC"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Gender results areas</w:t>
            </w:r>
          </w:p>
        </w:tc>
        <w:tc>
          <w:tcPr>
            <w:tcW w:w="1366" w:type="pct"/>
            <w:shd w:val="clear" w:color="auto" w:fill="auto"/>
          </w:tcPr>
          <w:p w14:paraId="025CD49E" w14:textId="77777777" w:rsidR="00B87F4D" w:rsidRPr="001204F8" w:rsidRDefault="00B87F4D" w:rsidP="007602E9">
            <w:pPr>
              <w:spacing w:after="0"/>
              <w:jc w:val="left"/>
              <w:rPr>
                <w:rFonts w:eastAsia="Times New Roman" w:cs="Calibri"/>
                <w:color w:val="000000"/>
                <w:sz w:val="16"/>
                <w:szCs w:val="16"/>
              </w:rPr>
            </w:pPr>
          </w:p>
        </w:tc>
        <w:tc>
          <w:tcPr>
            <w:tcW w:w="1417" w:type="pct"/>
            <w:shd w:val="clear" w:color="auto" w:fill="auto"/>
            <w:hideMark/>
          </w:tcPr>
          <w:p w14:paraId="3E556FAA"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2954A889" w14:textId="77777777" w:rsidTr="009643B0">
        <w:trPr>
          <w:trHeight w:val="143"/>
        </w:trPr>
        <w:tc>
          <w:tcPr>
            <w:tcW w:w="994" w:type="pct"/>
            <w:shd w:val="clear" w:color="auto" w:fill="auto"/>
          </w:tcPr>
          <w:p w14:paraId="7D15C801"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tcPr>
          <w:p w14:paraId="47A6C978" w14:textId="77777777" w:rsidR="00B87F4D" w:rsidRPr="001204F8" w:rsidRDefault="00B87F4D" w:rsidP="007602E9">
            <w:pPr>
              <w:spacing w:after="0"/>
              <w:jc w:val="left"/>
              <w:rPr>
                <w:rFonts w:eastAsia="Times New Roman" w:cs="Calibri"/>
                <w:color w:val="000000"/>
                <w:sz w:val="16"/>
                <w:szCs w:val="16"/>
              </w:rPr>
            </w:pPr>
          </w:p>
        </w:tc>
        <w:tc>
          <w:tcPr>
            <w:tcW w:w="1366" w:type="pct"/>
            <w:shd w:val="clear" w:color="auto" w:fill="auto"/>
          </w:tcPr>
          <w:p w14:paraId="648BEB37" w14:textId="77777777" w:rsidR="00B87F4D" w:rsidRPr="001204F8" w:rsidRDefault="00B87F4D" w:rsidP="007602E9">
            <w:pPr>
              <w:spacing w:after="0"/>
              <w:ind w:left="150" w:hanging="15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Access and control over natural resources</w:t>
            </w:r>
          </w:p>
        </w:tc>
        <w:tc>
          <w:tcPr>
            <w:tcW w:w="1417" w:type="pct"/>
            <w:shd w:val="clear" w:color="auto" w:fill="auto"/>
          </w:tcPr>
          <w:p w14:paraId="66CB8906" w14:textId="77777777" w:rsidR="00B87F4D" w:rsidRPr="001204F8" w:rsidRDefault="00B87F4D" w:rsidP="007602E9">
            <w:pPr>
              <w:spacing w:after="0"/>
              <w:jc w:val="left"/>
              <w:rPr>
                <w:rFonts w:eastAsia="Times New Roman" w:cs="Calibri"/>
                <w:color w:val="000000"/>
                <w:sz w:val="16"/>
                <w:szCs w:val="16"/>
              </w:rPr>
            </w:pPr>
          </w:p>
        </w:tc>
      </w:tr>
      <w:tr w:rsidR="00B87F4D" w:rsidRPr="001204F8" w14:paraId="6E08A849" w14:textId="77777777" w:rsidTr="009643B0">
        <w:trPr>
          <w:trHeight w:val="143"/>
        </w:trPr>
        <w:tc>
          <w:tcPr>
            <w:tcW w:w="994" w:type="pct"/>
            <w:shd w:val="clear" w:color="auto" w:fill="auto"/>
            <w:hideMark/>
          </w:tcPr>
          <w:p w14:paraId="2FD26530"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3580BEFA"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tcPr>
          <w:p w14:paraId="272B3CD0"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Participation and leadership</w:t>
            </w:r>
          </w:p>
        </w:tc>
        <w:tc>
          <w:tcPr>
            <w:tcW w:w="1417" w:type="pct"/>
            <w:shd w:val="clear" w:color="auto" w:fill="auto"/>
            <w:hideMark/>
          </w:tcPr>
          <w:p w14:paraId="40C8AFAF"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30E8B601" w14:textId="77777777" w:rsidTr="009643B0">
        <w:trPr>
          <w:trHeight w:val="58"/>
        </w:trPr>
        <w:tc>
          <w:tcPr>
            <w:tcW w:w="994" w:type="pct"/>
            <w:shd w:val="clear" w:color="auto" w:fill="auto"/>
            <w:hideMark/>
          </w:tcPr>
          <w:p w14:paraId="5D2CDEF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1D71CF7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tcPr>
          <w:p w14:paraId="3230009D"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Access to benefits and services</w:t>
            </w:r>
          </w:p>
        </w:tc>
        <w:tc>
          <w:tcPr>
            <w:tcW w:w="1417" w:type="pct"/>
            <w:shd w:val="clear" w:color="auto" w:fill="auto"/>
            <w:hideMark/>
          </w:tcPr>
          <w:p w14:paraId="76944359"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3576C144" w14:textId="77777777" w:rsidTr="009643B0">
        <w:trPr>
          <w:trHeight w:val="58"/>
        </w:trPr>
        <w:tc>
          <w:tcPr>
            <w:tcW w:w="994" w:type="pct"/>
            <w:shd w:val="clear" w:color="auto" w:fill="auto"/>
            <w:hideMark/>
          </w:tcPr>
          <w:p w14:paraId="6A9B03D3"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57EEB016"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tcPr>
          <w:p w14:paraId="7AE60E2F"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Capacity development</w:t>
            </w:r>
          </w:p>
        </w:tc>
        <w:tc>
          <w:tcPr>
            <w:tcW w:w="1417" w:type="pct"/>
            <w:shd w:val="clear" w:color="auto" w:fill="auto"/>
            <w:hideMark/>
          </w:tcPr>
          <w:p w14:paraId="66BB2B3D"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0ECDE3BA" w14:textId="77777777" w:rsidTr="009643B0">
        <w:trPr>
          <w:trHeight w:val="143"/>
        </w:trPr>
        <w:tc>
          <w:tcPr>
            <w:tcW w:w="994" w:type="pct"/>
            <w:shd w:val="clear" w:color="auto" w:fill="auto"/>
            <w:hideMark/>
          </w:tcPr>
          <w:p w14:paraId="27E11C14"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hideMark/>
          </w:tcPr>
          <w:p w14:paraId="01FF04F5"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tcPr>
          <w:p w14:paraId="2F6DEEBE"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Awareness raising</w:t>
            </w:r>
          </w:p>
        </w:tc>
        <w:tc>
          <w:tcPr>
            <w:tcW w:w="1417" w:type="pct"/>
            <w:shd w:val="clear" w:color="auto" w:fill="auto"/>
            <w:hideMark/>
          </w:tcPr>
          <w:p w14:paraId="276CAA4C"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090CF2D5" w14:textId="77777777" w:rsidTr="009643B0">
        <w:trPr>
          <w:trHeight w:val="125"/>
        </w:trPr>
        <w:tc>
          <w:tcPr>
            <w:tcW w:w="994" w:type="pct"/>
            <w:shd w:val="clear" w:color="auto" w:fill="auto"/>
            <w:hideMark/>
          </w:tcPr>
          <w:p w14:paraId="0BA6204E"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lastRenderedPageBreak/>
              <w:t> </w:t>
            </w:r>
          </w:p>
        </w:tc>
        <w:tc>
          <w:tcPr>
            <w:tcW w:w="1223" w:type="pct"/>
            <w:shd w:val="clear" w:color="auto" w:fill="auto"/>
            <w:hideMark/>
          </w:tcPr>
          <w:p w14:paraId="7F31F99E"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tcPr>
          <w:p w14:paraId="3B4225D3"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Knowledge generation</w:t>
            </w:r>
          </w:p>
        </w:tc>
        <w:tc>
          <w:tcPr>
            <w:tcW w:w="1417" w:type="pct"/>
            <w:shd w:val="clear" w:color="auto" w:fill="auto"/>
            <w:hideMark/>
          </w:tcPr>
          <w:p w14:paraId="73B1DA34"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3517C4C8" w14:textId="77777777" w:rsidTr="009643B0">
        <w:trPr>
          <w:trHeight w:val="179"/>
        </w:trPr>
        <w:tc>
          <w:tcPr>
            <w:tcW w:w="994" w:type="pct"/>
            <w:shd w:val="clear" w:color="auto" w:fill="auto"/>
            <w:noWrap/>
            <w:vAlign w:val="bottom"/>
            <w:hideMark/>
          </w:tcPr>
          <w:p w14:paraId="50CC854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Focal Areas/Theme</w:t>
            </w:r>
          </w:p>
        </w:tc>
        <w:tc>
          <w:tcPr>
            <w:tcW w:w="1223" w:type="pct"/>
            <w:shd w:val="clear" w:color="auto" w:fill="auto"/>
          </w:tcPr>
          <w:p w14:paraId="51211170" w14:textId="77777777" w:rsidR="00B87F4D" w:rsidRPr="001204F8" w:rsidRDefault="00B87F4D" w:rsidP="007602E9">
            <w:pPr>
              <w:spacing w:after="0"/>
              <w:jc w:val="left"/>
              <w:rPr>
                <w:rFonts w:eastAsia="Times New Roman" w:cs="Calibri"/>
                <w:b/>
                <w:bCs/>
                <w:color w:val="000000"/>
                <w:sz w:val="16"/>
                <w:szCs w:val="16"/>
              </w:rPr>
            </w:pPr>
          </w:p>
        </w:tc>
        <w:tc>
          <w:tcPr>
            <w:tcW w:w="1366" w:type="pct"/>
            <w:shd w:val="clear" w:color="auto" w:fill="auto"/>
            <w:hideMark/>
          </w:tcPr>
          <w:p w14:paraId="7CA6D511" w14:textId="77777777" w:rsidR="00B87F4D" w:rsidRPr="001204F8" w:rsidRDefault="00B87F4D" w:rsidP="007602E9">
            <w:pPr>
              <w:spacing w:after="0"/>
              <w:jc w:val="left"/>
              <w:rPr>
                <w:rFonts w:eastAsia="Times New Roman" w:cs="Calibri"/>
                <w:iCs/>
                <w:color w:val="000000"/>
                <w:sz w:val="16"/>
                <w:szCs w:val="16"/>
              </w:rPr>
            </w:pPr>
            <w:r w:rsidRPr="001204F8">
              <w:rPr>
                <w:rFonts w:eastAsia="Times New Roman" w:cs="Calibri"/>
                <w:iCs/>
                <w:color w:val="000000"/>
                <w:sz w:val="16"/>
                <w:szCs w:val="16"/>
              </w:rPr>
              <w:t> </w:t>
            </w:r>
          </w:p>
        </w:tc>
        <w:tc>
          <w:tcPr>
            <w:tcW w:w="1417" w:type="pct"/>
            <w:shd w:val="clear" w:color="auto" w:fill="auto"/>
            <w:hideMark/>
          </w:tcPr>
          <w:p w14:paraId="2748F626"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10F842AF" w14:textId="77777777" w:rsidTr="009643B0">
        <w:trPr>
          <w:trHeight w:val="58"/>
        </w:trPr>
        <w:tc>
          <w:tcPr>
            <w:tcW w:w="994" w:type="pct"/>
            <w:shd w:val="clear" w:color="auto" w:fill="auto"/>
            <w:noWrap/>
            <w:vAlign w:val="bottom"/>
            <w:hideMark/>
          </w:tcPr>
          <w:p w14:paraId="6BE4F03D"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noWrap/>
            <w:vAlign w:val="bottom"/>
            <w:hideMark/>
          </w:tcPr>
          <w:p w14:paraId="48E14E38"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Climate Change</w:t>
            </w:r>
          </w:p>
        </w:tc>
        <w:tc>
          <w:tcPr>
            <w:tcW w:w="1366" w:type="pct"/>
            <w:shd w:val="clear" w:color="auto" w:fill="auto"/>
          </w:tcPr>
          <w:p w14:paraId="06829024" w14:textId="77777777" w:rsidR="00B87F4D" w:rsidRPr="001204F8" w:rsidRDefault="00B87F4D" w:rsidP="007602E9">
            <w:pPr>
              <w:spacing w:after="0"/>
              <w:jc w:val="left"/>
              <w:rPr>
                <w:rFonts w:eastAsia="Times New Roman" w:cs="Calibri"/>
                <w:b/>
                <w:bCs/>
                <w:color w:val="000000"/>
                <w:sz w:val="16"/>
                <w:szCs w:val="16"/>
              </w:rPr>
            </w:pPr>
          </w:p>
        </w:tc>
        <w:tc>
          <w:tcPr>
            <w:tcW w:w="1417" w:type="pct"/>
            <w:shd w:val="clear" w:color="auto" w:fill="auto"/>
          </w:tcPr>
          <w:p w14:paraId="59E067BA" w14:textId="77777777" w:rsidR="00B87F4D" w:rsidRPr="001204F8" w:rsidRDefault="00B87F4D" w:rsidP="007602E9">
            <w:pPr>
              <w:spacing w:after="0"/>
              <w:jc w:val="left"/>
              <w:rPr>
                <w:rFonts w:eastAsia="Times New Roman" w:cs="Calibri"/>
                <w:iCs/>
                <w:color w:val="000000"/>
                <w:sz w:val="16"/>
                <w:szCs w:val="16"/>
              </w:rPr>
            </w:pPr>
          </w:p>
        </w:tc>
      </w:tr>
      <w:tr w:rsidR="00B87F4D" w:rsidRPr="001204F8" w14:paraId="77925C69" w14:textId="77777777" w:rsidTr="009643B0">
        <w:trPr>
          <w:trHeight w:val="134"/>
        </w:trPr>
        <w:tc>
          <w:tcPr>
            <w:tcW w:w="994" w:type="pct"/>
            <w:shd w:val="clear" w:color="auto" w:fill="auto"/>
            <w:noWrap/>
            <w:vAlign w:val="bottom"/>
            <w:hideMark/>
          </w:tcPr>
          <w:p w14:paraId="1F22ED9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noWrap/>
            <w:vAlign w:val="bottom"/>
            <w:hideMark/>
          </w:tcPr>
          <w:p w14:paraId="1A00C425"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2A718B9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Climate Change Mitigation</w:t>
            </w:r>
          </w:p>
        </w:tc>
        <w:tc>
          <w:tcPr>
            <w:tcW w:w="1417" w:type="pct"/>
            <w:shd w:val="clear" w:color="auto" w:fill="auto"/>
          </w:tcPr>
          <w:p w14:paraId="6104287E" w14:textId="77777777" w:rsidR="00B87F4D" w:rsidRPr="001204F8" w:rsidRDefault="00B87F4D" w:rsidP="007602E9">
            <w:pPr>
              <w:spacing w:after="0"/>
              <w:jc w:val="left"/>
              <w:rPr>
                <w:rFonts w:eastAsia="Times New Roman" w:cs="Calibri"/>
                <w:iCs/>
                <w:color w:val="000000"/>
                <w:sz w:val="16"/>
                <w:szCs w:val="16"/>
              </w:rPr>
            </w:pPr>
          </w:p>
        </w:tc>
      </w:tr>
      <w:tr w:rsidR="00B87F4D" w:rsidRPr="001204F8" w14:paraId="6AA6AB96" w14:textId="77777777" w:rsidTr="009643B0">
        <w:trPr>
          <w:trHeight w:val="134"/>
        </w:trPr>
        <w:tc>
          <w:tcPr>
            <w:tcW w:w="994" w:type="pct"/>
            <w:shd w:val="clear" w:color="auto" w:fill="auto"/>
            <w:noWrap/>
            <w:vAlign w:val="bottom"/>
          </w:tcPr>
          <w:p w14:paraId="44F024E6"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noWrap/>
            <w:vAlign w:val="bottom"/>
          </w:tcPr>
          <w:p w14:paraId="4BC47607" w14:textId="77777777" w:rsidR="00B87F4D" w:rsidRPr="001204F8" w:rsidRDefault="00B87F4D" w:rsidP="007602E9">
            <w:pPr>
              <w:spacing w:after="0"/>
              <w:jc w:val="left"/>
              <w:rPr>
                <w:rFonts w:eastAsia="Times New Roman" w:cs="Calibri"/>
                <w:b/>
                <w:bCs/>
                <w:color w:val="000000"/>
                <w:sz w:val="16"/>
                <w:szCs w:val="16"/>
              </w:rPr>
            </w:pPr>
          </w:p>
        </w:tc>
        <w:tc>
          <w:tcPr>
            <w:tcW w:w="1366" w:type="pct"/>
            <w:shd w:val="clear" w:color="auto" w:fill="auto"/>
          </w:tcPr>
          <w:p w14:paraId="4AF0C8A7" w14:textId="77777777" w:rsidR="00B87F4D" w:rsidRPr="001204F8" w:rsidRDefault="00B87F4D" w:rsidP="007602E9">
            <w:pPr>
              <w:spacing w:after="0"/>
              <w:jc w:val="left"/>
              <w:rPr>
                <w:rFonts w:eastAsia="Times New Roman" w:cs="Calibri"/>
                <w:color w:val="000000"/>
                <w:sz w:val="16"/>
                <w:szCs w:val="16"/>
              </w:rPr>
            </w:pPr>
          </w:p>
        </w:tc>
        <w:tc>
          <w:tcPr>
            <w:tcW w:w="1417" w:type="pct"/>
            <w:shd w:val="clear" w:color="auto" w:fill="auto"/>
          </w:tcPr>
          <w:p w14:paraId="124E8DE8" w14:textId="77777777" w:rsidR="00B87F4D" w:rsidRPr="001204F8" w:rsidRDefault="00B87F4D" w:rsidP="007602E9">
            <w:pPr>
              <w:spacing w:after="0"/>
              <w:ind w:left="192" w:hanging="192"/>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iCs/>
                <w:color w:val="000000"/>
                <w:sz w:val="16"/>
                <w:szCs w:val="16"/>
              </w:rPr>
              <w:t>Agriculture, Forestry, and other Land Use</w:t>
            </w:r>
          </w:p>
        </w:tc>
      </w:tr>
      <w:tr w:rsidR="00B87F4D" w:rsidRPr="001204F8" w14:paraId="65C8080F" w14:textId="77777777" w:rsidTr="009643B0">
        <w:trPr>
          <w:trHeight w:val="58"/>
        </w:trPr>
        <w:tc>
          <w:tcPr>
            <w:tcW w:w="994" w:type="pct"/>
            <w:shd w:val="clear" w:color="auto" w:fill="auto"/>
            <w:noWrap/>
            <w:vAlign w:val="bottom"/>
            <w:hideMark/>
          </w:tcPr>
          <w:p w14:paraId="17117D13"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noWrap/>
            <w:vAlign w:val="bottom"/>
            <w:hideMark/>
          </w:tcPr>
          <w:p w14:paraId="14F804BE"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09DAA167"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417" w:type="pct"/>
            <w:shd w:val="clear" w:color="auto" w:fill="auto"/>
            <w:hideMark/>
          </w:tcPr>
          <w:p w14:paraId="236E9E9F" w14:textId="77777777" w:rsidR="00B87F4D" w:rsidRPr="001204F8" w:rsidRDefault="00B87F4D" w:rsidP="007602E9">
            <w:pPr>
              <w:spacing w:after="0"/>
              <w:jc w:val="left"/>
              <w:rPr>
                <w:rFonts w:eastAsia="Times New Roman" w:cs="Calibri"/>
                <w:i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iCs/>
                <w:color w:val="000000"/>
                <w:sz w:val="16"/>
                <w:szCs w:val="16"/>
              </w:rPr>
              <w:t>Energy Efficiency</w:t>
            </w:r>
          </w:p>
        </w:tc>
      </w:tr>
      <w:tr w:rsidR="00B87F4D" w:rsidRPr="001204F8" w14:paraId="6522F2FB" w14:textId="77777777" w:rsidTr="009643B0">
        <w:trPr>
          <w:trHeight w:val="215"/>
        </w:trPr>
        <w:tc>
          <w:tcPr>
            <w:tcW w:w="994" w:type="pct"/>
            <w:shd w:val="clear" w:color="auto" w:fill="auto"/>
            <w:noWrap/>
            <w:vAlign w:val="bottom"/>
            <w:hideMark/>
          </w:tcPr>
          <w:p w14:paraId="45EA2089"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noWrap/>
            <w:vAlign w:val="bottom"/>
            <w:hideMark/>
          </w:tcPr>
          <w:p w14:paraId="41EEEFA0"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066BAE63"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417" w:type="pct"/>
            <w:shd w:val="clear" w:color="auto" w:fill="auto"/>
            <w:hideMark/>
          </w:tcPr>
          <w:p w14:paraId="6C0DB699" w14:textId="77777777" w:rsidR="00B87F4D" w:rsidRPr="001204F8" w:rsidRDefault="00B87F4D" w:rsidP="007602E9">
            <w:pPr>
              <w:spacing w:after="0"/>
              <w:ind w:left="192" w:hanging="192"/>
              <w:jc w:val="left"/>
              <w:rPr>
                <w:rFonts w:eastAsia="Times New Roman" w:cs="Calibri"/>
                <w:iCs/>
                <w:color w:val="000000"/>
                <w:sz w:val="16"/>
                <w:szCs w:val="16"/>
              </w:rPr>
            </w:pPr>
            <w:r w:rsidRPr="001204F8">
              <w:rPr>
                <w:rFonts w:eastAsia="Times New Roman" w:cs="Calibri"/>
                <w:color w:val="000000"/>
                <w:sz w:val="16"/>
                <w:szCs w:val="16"/>
                <w:shd w:val="clear" w:color="auto" w:fill="E6E6E6"/>
              </w:rPr>
              <w:fldChar w:fldCharType="begin">
                <w:ffData>
                  <w:name w:val="IAP_cities"/>
                  <w:enabled/>
                  <w:calcOnExit w:val="0"/>
                  <w:checkBox>
                    <w:sizeAuto/>
                    <w:default w:val="0"/>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iCs/>
                <w:color w:val="000000"/>
                <w:sz w:val="16"/>
                <w:szCs w:val="16"/>
              </w:rPr>
              <w:t>Sustainable Urban Systems and Transport</w:t>
            </w:r>
          </w:p>
        </w:tc>
      </w:tr>
      <w:tr w:rsidR="00B87F4D" w:rsidRPr="001204F8" w14:paraId="2ADAF80E" w14:textId="77777777" w:rsidTr="009643B0">
        <w:trPr>
          <w:trHeight w:val="58"/>
        </w:trPr>
        <w:tc>
          <w:tcPr>
            <w:tcW w:w="994" w:type="pct"/>
            <w:shd w:val="clear" w:color="auto" w:fill="auto"/>
            <w:noWrap/>
            <w:vAlign w:val="bottom"/>
            <w:hideMark/>
          </w:tcPr>
          <w:p w14:paraId="08D07A80"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noWrap/>
            <w:vAlign w:val="bottom"/>
            <w:hideMark/>
          </w:tcPr>
          <w:p w14:paraId="40F848E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1010CB6A"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417" w:type="pct"/>
            <w:shd w:val="clear" w:color="auto" w:fill="auto"/>
            <w:hideMark/>
          </w:tcPr>
          <w:p w14:paraId="6F5855A8"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Technology Transfer</w:t>
            </w:r>
          </w:p>
        </w:tc>
      </w:tr>
      <w:tr w:rsidR="00B87F4D" w:rsidRPr="001204F8" w14:paraId="21CA8D90" w14:textId="77777777" w:rsidTr="009643B0">
        <w:trPr>
          <w:trHeight w:val="58"/>
        </w:trPr>
        <w:tc>
          <w:tcPr>
            <w:tcW w:w="994" w:type="pct"/>
            <w:shd w:val="clear" w:color="auto" w:fill="auto"/>
            <w:noWrap/>
            <w:vAlign w:val="bottom"/>
            <w:hideMark/>
          </w:tcPr>
          <w:p w14:paraId="2D6B0BD3"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noWrap/>
            <w:vAlign w:val="bottom"/>
            <w:hideMark/>
          </w:tcPr>
          <w:p w14:paraId="7EB17637"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791110A4"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417" w:type="pct"/>
            <w:shd w:val="clear" w:color="auto" w:fill="auto"/>
            <w:hideMark/>
          </w:tcPr>
          <w:p w14:paraId="1EB85CBD" w14:textId="77777777" w:rsidR="00B87F4D" w:rsidRPr="001204F8" w:rsidRDefault="00B87F4D" w:rsidP="007602E9">
            <w:pPr>
              <w:spacing w:after="0"/>
              <w:jc w:val="left"/>
              <w:rPr>
                <w:rFonts w:eastAsia="Times New Roman" w:cs="Calibri"/>
                <w:i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iCs/>
                <w:color w:val="000000"/>
                <w:sz w:val="16"/>
                <w:szCs w:val="16"/>
              </w:rPr>
              <w:t>Renewable Energy</w:t>
            </w:r>
          </w:p>
        </w:tc>
      </w:tr>
      <w:tr w:rsidR="00B87F4D" w:rsidRPr="001204F8" w14:paraId="38DD650E" w14:textId="77777777" w:rsidTr="009643B0">
        <w:trPr>
          <w:trHeight w:val="58"/>
        </w:trPr>
        <w:tc>
          <w:tcPr>
            <w:tcW w:w="994" w:type="pct"/>
            <w:shd w:val="clear" w:color="auto" w:fill="auto"/>
            <w:noWrap/>
            <w:vAlign w:val="bottom"/>
            <w:hideMark/>
          </w:tcPr>
          <w:p w14:paraId="72A58B0D"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noWrap/>
            <w:vAlign w:val="bottom"/>
            <w:hideMark/>
          </w:tcPr>
          <w:p w14:paraId="53D46556"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16407893"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417" w:type="pct"/>
            <w:shd w:val="clear" w:color="auto" w:fill="auto"/>
            <w:hideMark/>
          </w:tcPr>
          <w:p w14:paraId="425E5B32" w14:textId="77777777" w:rsidR="00B87F4D" w:rsidRPr="001204F8" w:rsidRDefault="00B87F4D" w:rsidP="007602E9">
            <w:pPr>
              <w:spacing w:after="0"/>
              <w:jc w:val="left"/>
              <w:rPr>
                <w:rFonts w:eastAsia="Times New Roman" w:cs="Calibri"/>
                <w:i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iCs/>
                <w:color w:val="000000"/>
                <w:sz w:val="16"/>
                <w:szCs w:val="16"/>
              </w:rPr>
              <w:t>Financing</w:t>
            </w:r>
          </w:p>
        </w:tc>
      </w:tr>
      <w:tr w:rsidR="00B87F4D" w:rsidRPr="001204F8" w14:paraId="0344415E" w14:textId="77777777" w:rsidTr="009643B0">
        <w:trPr>
          <w:trHeight w:val="58"/>
        </w:trPr>
        <w:tc>
          <w:tcPr>
            <w:tcW w:w="994" w:type="pct"/>
            <w:shd w:val="clear" w:color="auto" w:fill="auto"/>
            <w:noWrap/>
            <w:vAlign w:val="bottom"/>
            <w:hideMark/>
          </w:tcPr>
          <w:p w14:paraId="207AA666"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noWrap/>
            <w:vAlign w:val="bottom"/>
            <w:hideMark/>
          </w:tcPr>
          <w:p w14:paraId="1C4E6881"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070BE15A"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417" w:type="pct"/>
            <w:shd w:val="clear" w:color="auto" w:fill="auto"/>
            <w:hideMark/>
          </w:tcPr>
          <w:p w14:paraId="6DD0EDEB"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0"/>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Enabling Activities</w:t>
            </w:r>
          </w:p>
        </w:tc>
      </w:tr>
      <w:tr w:rsidR="00B87F4D" w:rsidRPr="001204F8" w14:paraId="6950D969" w14:textId="77777777" w:rsidTr="009643B0">
        <w:trPr>
          <w:trHeight w:val="58"/>
        </w:trPr>
        <w:tc>
          <w:tcPr>
            <w:tcW w:w="994" w:type="pct"/>
            <w:shd w:val="clear" w:color="auto" w:fill="auto"/>
            <w:noWrap/>
            <w:vAlign w:val="bottom"/>
            <w:hideMark/>
          </w:tcPr>
          <w:p w14:paraId="6C8C6353"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noWrap/>
            <w:vAlign w:val="bottom"/>
            <w:hideMark/>
          </w:tcPr>
          <w:p w14:paraId="60CB5F7D"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751B246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b/>
                <w:bCs/>
                <w:color w:val="000000"/>
                <w:sz w:val="16"/>
                <w:szCs w:val="16"/>
              </w:rPr>
              <w:t>Technology Transfer</w:t>
            </w:r>
          </w:p>
        </w:tc>
        <w:tc>
          <w:tcPr>
            <w:tcW w:w="1417" w:type="pct"/>
            <w:shd w:val="clear" w:color="auto" w:fill="auto"/>
            <w:hideMark/>
          </w:tcPr>
          <w:p w14:paraId="2D4FCBF9"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rPr>
              <w:t> </w:t>
            </w:r>
          </w:p>
        </w:tc>
      </w:tr>
      <w:tr w:rsidR="00B87F4D" w:rsidRPr="001204F8" w14:paraId="31905833" w14:textId="77777777" w:rsidTr="009643B0">
        <w:trPr>
          <w:trHeight w:val="58"/>
        </w:trPr>
        <w:tc>
          <w:tcPr>
            <w:tcW w:w="994" w:type="pct"/>
            <w:shd w:val="clear" w:color="auto" w:fill="auto"/>
            <w:noWrap/>
            <w:vAlign w:val="bottom"/>
            <w:hideMark/>
          </w:tcPr>
          <w:p w14:paraId="5DB175B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noWrap/>
            <w:vAlign w:val="bottom"/>
            <w:hideMark/>
          </w:tcPr>
          <w:p w14:paraId="7BFD24B9"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hideMark/>
          </w:tcPr>
          <w:p w14:paraId="3976BF19" w14:textId="77777777" w:rsidR="00B87F4D" w:rsidRPr="001204F8" w:rsidRDefault="00B87F4D" w:rsidP="007602E9">
            <w:pPr>
              <w:spacing w:after="0"/>
              <w:jc w:val="left"/>
              <w:rPr>
                <w:rFonts w:eastAsia="Times New Roman" w:cs="Calibri"/>
                <w:iCs/>
                <w:color w:val="000000"/>
                <w:sz w:val="16"/>
                <w:szCs w:val="16"/>
              </w:rPr>
            </w:pPr>
            <w:r w:rsidRPr="001204F8">
              <w:rPr>
                <w:rFonts w:eastAsia="Times New Roman" w:cs="Calibri"/>
                <w:iCs/>
                <w:color w:val="000000"/>
                <w:sz w:val="16"/>
                <w:szCs w:val="16"/>
              </w:rPr>
              <w:t> </w:t>
            </w:r>
          </w:p>
        </w:tc>
        <w:tc>
          <w:tcPr>
            <w:tcW w:w="1417" w:type="pct"/>
            <w:shd w:val="clear" w:color="auto" w:fill="auto"/>
            <w:hideMark/>
          </w:tcPr>
          <w:p w14:paraId="1B8DFF85" w14:textId="77777777" w:rsidR="00B87F4D" w:rsidRPr="001204F8" w:rsidRDefault="00B87F4D" w:rsidP="007602E9">
            <w:pPr>
              <w:spacing w:after="0"/>
              <w:jc w:val="left"/>
              <w:rPr>
                <w:rFonts w:eastAsia="Times New Roman" w:cs="Calibri"/>
                <w:color w:val="000000"/>
                <w:sz w:val="16"/>
                <w:szCs w:val="16"/>
              </w:rPr>
            </w:pPr>
            <w:r w:rsidRPr="001204F8">
              <w:rPr>
                <w:rFonts w:eastAsia="Times New Roman" w:cs="Calibri"/>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color w:val="000000"/>
                <w:sz w:val="16"/>
                <w:szCs w:val="16"/>
              </w:rPr>
              <w:instrText xml:space="preserve"> FORMCHECKBOX </w:instrText>
            </w:r>
            <w:r w:rsidR="00B2746D">
              <w:rPr>
                <w:rFonts w:eastAsia="Times New Roman" w:cs="Calibri"/>
                <w:color w:val="000000"/>
                <w:sz w:val="16"/>
                <w:szCs w:val="16"/>
                <w:shd w:val="clear" w:color="auto" w:fill="E6E6E6"/>
              </w:rPr>
            </w:r>
            <w:r w:rsidR="00B2746D">
              <w:rPr>
                <w:rFonts w:eastAsia="Times New Roman" w:cs="Calibri"/>
                <w:color w:val="000000"/>
                <w:sz w:val="16"/>
                <w:szCs w:val="16"/>
                <w:shd w:val="clear" w:color="auto" w:fill="E6E6E6"/>
              </w:rPr>
              <w:fldChar w:fldCharType="separate"/>
            </w:r>
            <w:r w:rsidRPr="001204F8">
              <w:rPr>
                <w:rFonts w:eastAsia="Times New Roman" w:cs="Calibri"/>
                <w:color w:val="000000"/>
                <w:sz w:val="16"/>
                <w:szCs w:val="16"/>
                <w:shd w:val="clear" w:color="auto" w:fill="E6E6E6"/>
              </w:rPr>
              <w:fldChar w:fldCharType="end"/>
            </w:r>
            <w:r w:rsidRPr="001204F8">
              <w:rPr>
                <w:rFonts w:eastAsia="Times New Roman" w:cs="Calibri"/>
                <w:color w:val="000000"/>
                <w:sz w:val="16"/>
                <w:szCs w:val="16"/>
              </w:rPr>
              <w:t>Technology Needs Assessment</w:t>
            </w:r>
          </w:p>
        </w:tc>
      </w:tr>
      <w:tr w:rsidR="00B87F4D" w:rsidRPr="001204F8" w14:paraId="3EE069B5" w14:textId="77777777" w:rsidTr="009643B0">
        <w:trPr>
          <w:trHeight w:val="58"/>
        </w:trPr>
        <w:tc>
          <w:tcPr>
            <w:tcW w:w="994" w:type="pct"/>
            <w:shd w:val="clear" w:color="auto" w:fill="auto"/>
            <w:noWrap/>
          </w:tcPr>
          <w:p w14:paraId="09946FED"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223" w:type="pct"/>
            <w:shd w:val="clear" w:color="auto" w:fill="auto"/>
            <w:noWrap/>
            <w:vAlign w:val="bottom"/>
          </w:tcPr>
          <w:p w14:paraId="1E9690F2" w14:textId="77777777" w:rsidR="00B87F4D" w:rsidRPr="001204F8" w:rsidRDefault="00B87F4D" w:rsidP="007602E9">
            <w:pPr>
              <w:spacing w:after="0"/>
              <w:jc w:val="left"/>
              <w:rPr>
                <w:rFonts w:eastAsia="Times New Roman" w:cs="Calibri"/>
                <w:b/>
                <w:bCs/>
                <w:color w:val="000000"/>
                <w:sz w:val="16"/>
                <w:szCs w:val="16"/>
              </w:rPr>
            </w:pPr>
            <w:r w:rsidRPr="001204F8">
              <w:rPr>
                <w:rFonts w:eastAsia="Times New Roman" w:cs="Calibri"/>
                <w:b/>
                <w:bCs/>
                <w:color w:val="000000"/>
                <w:sz w:val="16"/>
                <w:szCs w:val="16"/>
              </w:rPr>
              <w:t> </w:t>
            </w:r>
          </w:p>
        </w:tc>
        <w:tc>
          <w:tcPr>
            <w:tcW w:w="1366" w:type="pct"/>
            <w:shd w:val="clear" w:color="auto" w:fill="auto"/>
            <w:noWrap/>
            <w:vAlign w:val="bottom"/>
          </w:tcPr>
          <w:p w14:paraId="11435016" w14:textId="77777777" w:rsidR="00B87F4D" w:rsidRPr="001204F8" w:rsidDel="00357969" w:rsidRDefault="00B87F4D" w:rsidP="007602E9">
            <w:pPr>
              <w:spacing w:after="0"/>
              <w:jc w:val="left"/>
              <w:rPr>
                <w:rFonts w:eastAsia="Times New Roman" w:cs="Calibri"/>
                <w:color w:val="000000"/>
                <w:sz w:val="16"/>
                <w:szCs w:val="16"/>
              </w:rPr>
            </w:pPr>
            <w:r w:rsidRPr="001204F8">
              <w:rPr>
                <w:rFonts w:eastAsia="Times New Roman" w:cs="Calibri"/>
                <w:b/>
                <w:bCs/>
                <w:color w:val="000000"/>
                <w:sz w:val="16"/>
                <w:szCs w:val="16"/>
              </w:rPr>
              <w:t> </w:t>
            </w:r>
            <w:r w:rsidRPr="001204F8">
              <w:rPr>
                <w:rFonts w:eastAsia="Times New Roman" w:cs="Calibri"/>
                <w:b/>
                <w:bCs/>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b/>
                <w:bCs/>
                <w:color w:val="000000"/>
                <w:sz w:val="16"/>
                <w:szCs w:val="16"/>
              </w:rPr>
              <w:instrText xml:space="preserve"> FORMCHECKBOX </w:instrText>
            </w:r>
            <w:r w:rsidR="00B2746D">
              <w:rPr>
                <w:rFonts w:eastAsia="Times New Roman" w:cs="Calibri"/>
                <w:b/>
                <w:bCs/>
                <w:color w:val="000000"/>
                <w:sz w:val="16"/>
                <w:szCs w:val="16"/>
                <w:shd w:val="clear" w:color="auto" w:fill="E6E6E6"/>
              </w:rPr>
            </w:r>
            <w:r w:rsidR="00B2746D">
              <w:rPr>
                <w:rFonts w:eastAsia="Times New Roman" w:cs="Calibri"/>
                <w:b/>
                <w:bCs/>
                <w:color w:val="000000"/>
                <w:sz w:val="16"/>
                <w:szCs w:val="16"/>
                <w:shd w:val="clear" w:color="auto" w:fill="E6E6E6"/>
              </w:rPr>
              <w:fldChar w:fldCharType="separate"/>
            </w:r>
            <w:r w:rsidRPr="001204F8">
              <w:rPr>
                <w:rFonts w:eastAsia="Times New Roman" w:cs="Calibri"/>
                <w:b/>
                <w:bCs/>
                <w:color w:val="000000"/>
                <w:sz w:val="16"/>
                <w:szCs w:val="16"/>
                <w:shd w:val="clear" w:color="auto" w:fill="E6E6E6"/>
              </w:rPr>
              <w:fldChar w:fldCharType="end"/>
            </w:r>
            <w:r w:rsidRPr="001204F8">
              <w:rPr>
                <w:rFonts w:eastAsia="Times New Roman" w:cs="Calibri"/>
                <w:b/>
                <w:bCs/>
                <w:color w:val="000000"/>
                <w:sz w:val="16"/>
                <w:szCs w:val="16"/>
              </w:rPr>
              <w:t>Rio Marker</w:t>
            </w:r>
          </w:p>
        </w:tc>
        <w:tc>
          <w:tcPr>
            <w:tcW w:w="1417" w:type="pct"/>
            <w:shd w:val="clear" w:color="auto" w:fill="auto"/>
          </w:tcPr>
          <w:p w14:paraId="5E6409FF" w14:textId="77777777" w:rsidR="00B87F4D" w:rsidRPr="001204F8" w:rsidDel="00357969" w:rsidRDefault="00B87F4D" w:rsidP="007602E9">
            <w:pPr>
              <w:spacing w:after="0"/>
              <w:ind w:left="192" w:hanging="192"/>
              <w:jc w:val="left"/>
              <w:rPr>
                <w:rFonts w:eastAsia="Times New Roman" w:cs="Calibri"/>
                <w:color w:val="000000"/>
                <w:sz w:val="16"/>
                <w:szCs w:val="16"/>
              </w:rPr>
            </w:pPr>
          </w:p>
        </w:tc>
      </w:tr>
      <w:tr w:rsidR="00B87F4D" w:rsidRPr="001204F8" w14:paraId="40973FC4" w14:textId="77777777" w:rsidTr="009643B0">
        <w:trPr>
          <w:trHeight w:val="260"/>
        </w:trPr>
        <w:tc>
          <w:tcPr>
            <w:tcW w:w="994" w:type="pct"/>
            <w:shd w:val="clear" w:color="auto" w:fill="auto"/>
            <w:noWrap/>
          </w:tcPr>
          <w:p w14:paraId="42441813" w14:textId="77777777" w:rsidR="00B87F4D" w:rsidRPr="001204F8" w:rsidRDefault="00B87F4D" w:rsidP="007602E9">
            <w:pPr>
              <w:spacing w:after="0"/>
              <w:jc w:val="left"/>
              <w:rPr>
                <w:rFonts w:eastAsia="Times New Roman" w:cs="Calibri"/>
                <w:b/>
                <w:bCs/>
                <w:color w:val="000000"/>
                <w:sz w:val="16"/>
                <w:szCs w:val="16"/>
              </w:rPr>
            </w:pPr>
          </w:p>
        </w:tc>
        <w:tc>
          <w:tcPr>
            <w:tcW w:w="1223" w:type="pct"/>
            <w:shd w:val="clear" w:color="auto" w:fill="auto"/>
            <w:noWrap/>
          </w:tcPr>
          <w:p w14:paraId="495C6A24" w14:textId="77777777" w:rsidR="00B87F4D" w:rsidRPr="001204F8" w:rsidRDefault="00B87F4D" w:rsidP="007602E9">
            <w:pPr>
              <w:spacing w:after="0"/>
              <w:jc w:val="left"/>
              <w:rPr>
                <w:rFonts w:eastAsia="Times New Roman" w:cs="Calibri"/>
                <w:b/>
                <w:bCs/>
                <w:color w:val="000000"/>
                <w:sz w:val="16"/>
                <w:szCs w:val="16"/>
              </w:rPr>
            </w:pPr>
          </w:p>
        </w:tc>
        <w:tc>
          <w:tcPr>
            <w:tcW w:w="1366" w:type="pct"/>
            <w:shd w:val="clear" w:color="auto" w:fill="auto"/>
            <w:noWrap/>
          </w:tcPr>
          <w:p w14:paraId="7960CDBA" w14:textId="77777777" w:rsidR="00B87F4D" w:rsidRPr="001204F8" w:rsidDel="00357969" w:rsidRDefault="00B87F4D" w:rsidP="007602E9">
            <w:pPr>
              <w:spacing w:after="0"/>
              <w:jc w:val="left"/>
              <w:rPr>
                <w:rFonts w:eastAsia="Times New Roman" w:cs="Calibri"/>
                <w:color w:val="000000"/>
                <w:sz w:val="16"/>
                <w:szCs w:val="16"/>
              </w:rPr>
            </w:pPr>
          </w:p>
        </w:tc>
        <w:tc>
          <w:tcPr>
            <w:tcW w:w="1417" w:type="pct"/>
            <w:shd w:val="clear" w:color="auto" w:fill="auto"/>
          </w:tcPr>
          <w:p w14:paraId="11C152EE" w14:textId="77777777" w:rsidR="00B87F4D" w:rsidRPr="001204F8" w:rsidDel="00357969" w:rsidRDefault="00B87F4D" w:rsidP="007602E9">
            <w:pPr>
              <w:spacing w:after="0"/>
              <w:ind w:left="192" w:hanging="192"/>
              <w:jc w:val="center"/>
              <w:rPr>
                <w:rFonts w:eastAsia="Times New Roman" w:cs="Calibri"/>
                <w:color w:val="000000"/>
                <w:sz w:val="16"/>
                <w:szCs w:val="16"/>
              </w:rPr>
            </w:pPr>
            <w:r w:rsidRPr="001204F8">
              <w:rPr>
                <w:rFonts w:eastAsia="Times New Roman" w:cs="Calibri"/>
                <w:iCs/>
                <w:color w:val="000000"/>
                <w:sz w:val="16"/>
                <w:szCs w:val="16"/>
                <w:shd w:val="clear" w:color="auto" w:fill="E6E6E6"/>
              </w:rPr>
              <w:fldChar w:fldCharType="begin">
                <w:ffData>
                  <w:name w:val=""/>
                  <w:enabled/>
                  <w:calcOnExit w:val="0"/>
                  <w:checkBox>
                    <w:sizeAuto/>
                    <w:default w:val="1"/>
                  </w:checkBox>
                </w:ffData>
              </w:fldChar>
            </w:r>
            <w:r w:rsidRPr="001204F8">
              <w:rPr>
                <w:rFonts w:eastAsia="Times New Roman" w:cs="Calibri"/>
                <w:iCs/>
                <w:color w:val="000000"/>
                <w:sz w:val="16"/>
                <w:szCs w:val="16"/>
              </w:rPr>
              <w:instrText xml:space="preserve"> FORMCHECKBOX </w:instrText>
            </w:r>
            <w:r w:rsidR="00B2746D">
              <w:rPr>
                <w:rFonts w:eastAsia="Times New Roman" w:cs="Calibri"/>
                <w:iCs/>
                <w:color w:val="000000"/>
                <w:sz w:val="16"/>
                <w:szCs w:val="16"/>
                <w:shd w:val="clear" w:color="auto" w:fill="E6E6E6"/>
              </w:rPr>
            </w:r>
            <w:r w:rsidR="00B2746D">
              <w:rPr>
                <w:rFonts w:eastAsia="Times New Roman" w:cs="Calibri"/>
                <w:iCs/>
                <w:color w:val="000000"/>
                <w:sz w:val="16"/>
                <w:szCs w:val="16"/>
                <w:shd w:val="clear" w:color="auto" w:fill="E6E6E6"/>
              </w:rPr>
              <w:fldChar w:fldCharType="separate"/>
            </w:r>
            <w:r w:rsidRPr="001204F8">
              <w:rPr>
                <w:rFonts w:eastAsia="Times New Roman" w:cs="Calibri"/>
                <w:iCs/>
                <w:color w:val="000000"/>
                <w:sz w:val="16"/>
                <w:szCs w:val="16"/>
                <w:shd w:val="clear" w:color="auto" w:fill="E6E6E6"/>
              </w:rPr>
              <w:fldChar w:fldCharType="end"/>
            </w:r>
            <w:r w:rsidRPr="001204F8">
              <w:rPr>
                <w:rFonts w:eastAsia="Times New Roman" w:cs="Calibri"/>
                <w:iCs/>
                <w:color w:val="000000"/>
                <w:sz w:val="16"/>
                <w:szCs w:val="16"/>
              </w:rPr>
              <w:t>Climate Change Mitigation 1</w:t>
            </w:r>
          </w:p>
        </w:tc>
      </w:tr>
    </w:tbl>
    <w:p w14:paraId="05760ABD" w14:textId="77777777" w:rsidR="008A0001" w:rsidRPr="001204F8" w:rsidRDefault="008A0001" w:rsidP="007602E9">
      <w:pPr>
        <w:spacing w:after="0"/>
        <w:ind w:left="360"/>
        <w:jc w:val="left"/>
        <w:rPr>
          <w:rFonts w:cs="Calibri"/>
          <w:color w:val="000000"/>
          <w:sz w:val="22"/>
          <w:szCs w:val="22"/>
        </w:rPr>
      </w:pPr>
    </w:p>
    <w:p w14:paraId="1C86A18B" w14:textId="77777777" w:rsidR="003D53F0" w:rsidRPr="001204F8" w:rsidRDefault="003D53F0" w:rsidP="008A0001">
      <w:pPr>
        <w:spacing w:after="0"/>
        <w:ind w:left="360"/>
        <w:jc w:val="center"/>
        <w:rPr>
          <w:rFonts w:cs="Calibri"/>
          <w:color w:val="000000"/>
          <w:sz w:val="22"/>
          <w:szCs w:val="22"/>
        </w:rPr>
      </w:pPr>
    </w:p>
    <w:p w14:paraId="73F023C4" w14:textId="77777777" w:rsidR="00832C51" w:rsidRPr="001204F8" w:rsidRDefault="00832C51" w:rsidP="008A0001">
      <w:pPr>
        <w:spacing w:after="0"/>
        <w:ind w:left="360"/>
        <w:jc w:val="center"/>
        <w:rPr>
          <w:rFonts w:cs="Calibri"/>
          <w:color w:val="000000"/>
          <w:sz w:val="22"/>
          <w:szCs w:val="22"/>
        </w:rPr>
      </w:pPr>
    </w:p>
    <w:p w14:paraId="5E9900F9" w14:textId="77777777" w:rsidR="00832C51" w:rsidRPr="001204F8" w:rsidRDefault="00832C51" w:rsidP="008A0001">
      <w:pPr>
        <w:spacing w:after="0"/>
        <w:ind w:left="360"/>
        <w:jc w:val="center"/>
        <w:rPr>
          <w:rFonts w:cs="Calibri"/>
          <w:color w:val="000000"/>
          <w:sz w:val="22"/>
          <w:szCs w:val="22"/>
        </w:rPr>
      </w:pPr>
    </w:p>
    <w:p w14:paraId="2EC74A84" w14:textId="77777777" w:rsidR="00832C51" w:rsidRPr="001204F8" w:rsidRDefault="00832C51" w:rsidP="008A0001">
      <w:pPr>
        <w:spacing w:after="0"/>
        <w:ind w:left="360"/>
        <w:jc w:val="center"/>
        <w:rPr>
          <w:rFonts w:cs="Calibri"/>
          <w:color w:val="000000"/>
          <w:sz w:val="22"/>
          <w:szCs w:val="22"/>
        </w:rPr>
      </w:pPr>
    </w:p>
    <w:p w14:paraId="2E827FAC" w14:textId="77777777" w:rsidR="00832C51" w:rsidRPr="001204F8" w:rsidRDefault="00832C51" w:rsidP="008A0001">
      <w:pPr>
        <w:spacing w:after="0"/>
        <w:ind w:left="360"/>
        <w:jc w:val="center"/>
        <w:rPr>
          <w:rFonts w:cs="Calibri"/>
          <w:color w:val="000000"/>
          <w:sz w:val="22"/>
          <w:szCs w:val="22"/>
        </w:rPr>
      </w:pPr>
    </w:p>
    <w:p w14:paraId="5F68BB87" w14:textId="77777777" w:rsidR="00832C51" w:rsidRPr="001204F8" w:rsidRDefault="00832C51" w:rsidP="008A0001">
      <w:pPr>
        <w:spacing w:after="0"/>
        <w:ind w:left="360"/>
        <w:jc w:val="center"/>
        <w:rPr>
          <w:rFonts w:cs="Calibri"/>
          <w:color w:val="000000"/>
          <w:sz w:val="22"/>
          <w:szCs w:val="22"/>
        </w:rPr>
      </w:pPr>
    </w:p>
    <w:p w14:paraId="4FEF2646" w14:textId="77777777" w:rsidR="00832C51" w:rsidRPr="001204F8" w:rsidRDefault="00832C51" w:rsidP="008A0001">
      <w:pPr>
        <w:spacing w:after="0"/>
        <w:ind w:left="360"/>
        <w:jc w:val="center"/>
        <w:rPr>
          <w:rFonts w:cs="Calibri"/>
          <w:color w:val="000000"/>
          <w:sz w:val="22"/>
          <w:szCs w:val="22"/>
        </w:rPr>
      </w:pPr>
    </w:p>
    <w:p w14:paraId="249C2B6A" w14:textId="77777777" w:rsidR="00832C51" w:rsidRPr="001204F8" w:rsidRDefault="00832C51" w:rsidP="008A0001">
      <w:pPr>
        <w:spacing w:after="0"/>
        <w:ind w:left="360"/>
        <w:jc w:val="center"/>
        <w:rPr>
          <w:rFonts w:cs="Calibri"/>
          <w:color w:val="000000"/>
          <w:sz w:val="22"/>
          <w:szCs w:val="22"/>
        </w:rPr>
      </w:pPr>
    </w:p>
    <w:p w14:paraId="163A4F23" w14:textId="77777777" w:rsidR="00832C51" w:rsidRPr="001204F8" w:rsidRDefault="00832C51" w:rsidP="008A0001">
      <w:pPr>
        <w:spacing w:after="0"/>
        <w:ind w:left="360"/>
        <w:jc w:val="center"/>
        <w:rPr>
          <w:rFonts w:cs="Calibri"/>
          <w:color w:val="000000"/>
          <w:sz w:val="22"/>
          <w:szCs w:val="22"/>
        </w:rPr>
      </w:pPr>
    </w:p>
    <w:p w14:paraId="55FAAC15" w14:textId="77777777" w:rsidR="00832C51" w:rsidRPr="001204F8" w:rsidRDefault="00832C51" w:rsidP="008A0001">
      <w:pPr>
        <w:spacing w:after="0"/>
        <w:ind w:left="360"/>
        <w:jc w:val="center"/>
        <w:rPr>
          <w:rFonts w:cs="Calibri"/>
          <w:color w:val="000000"/>
          <w:sz w:val="22"/>
          <w:szCs w:val="22"/>
        </w:rPr>
      </w:pPr>
    </w:p>
    <w:p w14:paraId="0CA88E94" w14:textId="77777777" w:rsidR="00832C51" w:rsidRPr="001204F8" w:rsidRDefault="00832C51" w:rsidP="008A0001">
      <w:pPr>
        <w:spacing w:after="0"/>
        <w:ind w:left="360"/>
        <w:jc w:val="center"/>
        <w:rPr>
          <w:rFonts w:cs="Calibri"/>
          <w:color w:val="000000"/>
          <w:sz w:val="22"/>
          <w:szCs w:val="22"/>
        </w:rPr>
      </w:pPr>
    </w:p>
    <w:p w14:paraId="39727B4A" w14:textId="77777777" w:rsidR="00832C51" w:rsidRPr="001204F8" w:rsidRDefault="00832C51" w:rsidP="008A0001">
      <w:pPr>
        <w:spacing w:after="0"/>
        <w:ind w:left="360"/>
        <w:jc w:val="center"/>
        <w:rPr>
          <w:rFonts w:cs="Calibri"/>
          <w:color w:val="000000"/>
          <w:sz w:val="22"/>
          <w:szCs w:val="22"/>
        </w:rPr>
      </w:pPr>
    </w:p>
    <w:p w14:paraId="77F09035" w14:textId="77777777" w:rsidR="00832C51" w:rsidRPr="001204F8" w:rsidRDefault="00832C51" w:rsidP="008A0001">
      <w:pPr>
        <w:spacing w:after="0"/>
        <w:ind w:left="360"/>
        <w:jc w:val="center"/>
        <w:rPr>
          <w:rFonts w:cs="Calibri"/>
          <w:color w:val="000000"/>
          <w:sz w:val="22"/>
          <w:szCs w:val="22"/>
        </w:rPr>
      </w:pPr>
    </w:p>
    <w:p w14:paraId="62D948A6" w14:textId="77777777" w:rsidR="00832C51" w:rsidRPr="001204F8" w:rsidRDefault="00832C51" w:rsidP="008A0001">
      <w:pPr>
        <w:spacing w:after="0"/>
        <w:ind w:left="360"/>
        <w:jc w:val="center"/>
        <w:rPr>
          <w:rFonts w:cs="Calibri"/>
          <w:color w:val="000000"/>
          <w:sz w:val="22"/>
          <w:szCs w:val="22"/>
        </w:rPr>
      </w:pPr>
    </w:p>
    <w:p w14:paraId="44C4EAD6" w14:textId="77777777" w:rsidR="00832C51" w:rsidRPr="001204F8" w:rsidRDefault="00832C51" w:rsidP="008A0001">
      <w:pPr>
        <w:spacing w:after="0"/>
        <w:ind w:left="360"/>
        <w:jc w:val="center"/>
        <w:rPr>
          <w:rFonts w:cs="Calibri"/>
          <w:color w:val="000000"/>
          <w:sz w:val="22"/>
          <w:szCs w:val="22"/>
        </w:rPr>
      </w:pPr>
    </w:p>
    <w:p w14:paraId="5171E81C" w14:textId="77777777" w:rsidR="00832C51" w:rsidRPr="001204F8" w:rsidRDefault="00832C51" w:rsidP="008A0001">
      <w:pPr>
        <w:spacing w:after="0"/>
        <w:ind w:left="360"/>
        <w:jc w:val="center"/>
        <w:rPr>
          <w:rFonts w:cs="Calibri"/>
          <w:color w:val="000000"/>
          <w:sz w:val="22"/>
          <w:szCs w:val="22"/>
        </w:rPr>
      </w:pPr>
    </w:p>
    <w:p w14:paraId="19E2683F" w14:textId="77777777" w:rsidR="00832C51" w:rsidRPr="001204F8" w:rsidRDefault="00832C51" w:rsidP="008A0001">
      <w:pPr>
        <w:spacing w:after="0"/>
        <w:ind w:left="360"/>
        <w:jc w:val="center"/>
        <w:rPr>
          <w:rFonts w:cs="Calibri"/>
          <w:color w:val="000000"/>
          <w:sz w:val="22"/>
          <w:szCs w:val="22"/>
        </w:rPr>
      </w:pPr>
    </w:p>
    <w:p w14:paraId="1DC5E5D9" w14:textId="77777777" w:rsidR="00832C51" w:rsidRPr="001204F8" w:rsidRDefault="00832C51" w:rsidP="008A0001">
      <w:pPr>
        <w:spacing w:after="0"/>
        <w:ind w:left="360"/>
        <w:jc w:val="center"/>
        <w:rPr>
          <w:rFonts w:cs="Calibri"/>
          <w:color w:val="000000"/>
          <w:sz w:val="22"/>
          <w:szCs w:val="22"/>
        </w:rPr>
      </w:pPr>
    </w:p>
    <w:p w14:paraId="4C0F68B5" w14:textId="77777777" w:rsidR="00832C51" w:rsidRPr="001204F8" w:rsidRDefault="00832C51" w:rsidP="008A0001">
      <w:pPr>
        <w:spacing w:after="0"/>
        <w:ind w:left="360"/>
        <w:jc w:val="center"/>
        <w:rPr>
          <w:rFonts w:cs="Calibri"/>
          <w:color w:val="000000"/>
          <w:sz w:val="22"/>
          <w:szCs w:val="22"/>
        </w:rPr>
      </w:pPr>
    </w:p>
    <w:p w14:paraId="0630CE69" w14:textId="77777777" w:rsidR="00832C51" w:rsidRPr="001204F8" w:rsidRDefault="00832C51" w:rsidP="008A0001">
      <w:pPr>
        <w:spacing w:after="0"/>
        <w:ind w:left="360"/>
        <w:jc w:val="center"/>
        <w:rPr>
          <w:rFonts w:cs="Calibri"/>
          <w:color w:val="000000"/>
          <w:sz w:val="22"/>
          <w:szCs w:val="22"/>
        </w:rPr>
      </w:pPr>
    </w:p>
    <w:p w14:paraId="196B3FC7" w14:textId="77777777" w:rsidR="00832C51" w:rsidRPr="001204F8" w:rsidRDefault="00832C51" w:rsidP="008A0001">
      <w:pPr>
        <w:spacing w:after="0"/>
        <w:ind w:left="360"/>
        <w:jc w:val="center"/>
        <w:rPr>
          <w:rFonts w:cs="Calibri"/>
          <w:color w:val="000000"/>
          <w:sz w:val="22"/>
          <w:szCs w:val="22"/>
        </w:rPr>
      </w:pPr>
    </w:p>
    <w:p w14:paraId="427A8085" w14:textId="77777777" w:rsidR="00832C51" w:rsidRPr="001204F8" w:rsidRDefault="00832C51" w:rsidP="008A0001">
      <w:pPr>
        <w:spacing w:after="0"/>
        <w:ind w:left="360"/>
        <w:jc w:val="center"/>
        <w:rPr>
          <w:rFonts w:cs="Calibri"/>
          <w:color w:val="000000"/>
          <w:sz w:val="22"/>
          <w:szCs w:val="22"/>
        </w:rPr>
      </w:pPr>
    </w:p>
    <w:p w14:paraId="70A1563D" w14:textId="77777777" w:rsidR="00832C51" w:rsidRPr="001204F8" w:rsidRDefault="00832C51" w:rsidP="008A0001">
      <w:pPr>
        <w:spacing w:after="0"/>
        <w:ind w:left="360"/>
        <w:jc w:val="center"/>
        <w:rPr>
          <w:rFonts w:cs="Calibri"/>
          <w:color w:val="000000"/>
          <w:sz w:val="22"/>
          <w:szCs w:val="22"/>
        </w:rPr>
      </w:pPr>
    </w:p>
    <w:p w14:paraId="78765FE3" w14:textId="77777777" w:rsidR="00832C51" w:rsidRPr="001204F8" w:rsidRDefault="00832C51" w:rsidP="008A0001">
      <w:pPr>
        <w:spacing w:after="0"/>
        <w:ind w:left="360"/>
        <w:jc w:val="center"/>
        <w:rPr>
          <w:rFonts w:cs="Calibri"/>
          <w:color w:val="000000"/>
          <w:sz w:val="22"/>
          <w:szCs w:val="22"/>
        </w:rPr>
      </w:pPr>
    </w:p>
    <w:p w14:paraId="70497FDF" w14:textId="77777777" w:rsidR="00832C51" w:rsidRPr="001204F8" w:rsidRDefault="00832C51" w:rsidP="008A0001">
      <w:pPr>
        <w:spacing w:after="0"/>
        <w:ind w:left="360"/>
        <w:jc w:val="center"/>
        <w:rPr>
          <w:rFonts w:cs="Calibri"/>
          <w:color w:val="000000"/>
          <w:sz w:val="22"/>
          <w:szCs w:val="22"/>
        </w:rPr>
      </w:pPr>
    </w:p>
    <w:p w14:paraId="4EBB8A51" w14:textId="77777777" w:rsidR="00832C51" w:rsidRPr="001204F8" w:rsidRDefault="00832C51" w:rsidP="008A0001">
      <w:pPr>
        <w:spacing w:after="0"/>
        <w:ind w:left="360"/>
        <w:jc w:val="center"/>
        <w:rPr>
          <w:rFonts w:cs="Calibri"/>
          <w:color w:val="000000"/>
          <w:sz w:val="22"/>
          <w:szCs w:val="22"/>
        </w:rPr>
      </w:pPr>
    </w:p>
    <w:p w14:paraId="0BB62C75" w14:textId="77777777" w:rsidR="00832C51" w:rsidRPr="001204F8" w:rsidRDefault="00832C51" w:rsidP="008A0001">
      <w:pPr>
        <w:spacing w:after="0"/>
        <w:ind w:left="360"/>
        <w:jc w:val="center"/>
        <w:rPr>
          <w:rFonts w:cs="Calibri"/>
          <w:color w:val="000000"/>
          <w:sz w:val="22"/>
          <w:szCs w:val="22"/>
        </w:rPr>
      </w:pPr>
    </w:p>
    <w:p w14:paraId="66D42E9D" w14:textId="77777777" w:rsidR="00832C51" w:rsidRPr="001204F8" w:rsidRDefault="00832C51" w:rsidP="008A0001">
      <w:pPr>
        <w:spacing w:after="0"/>
        <w:ind w:left="360"/>
        <w:jc w:val="center"/>
        <w:rPr>
          <w:rFonts w:cs="Calibri"/>
          <w:color w:val="000000"/>
          <w:sz w:val="22"/>
          <w:szCs w:val="22"/>
        </w:rPr>
      </w:pPr>
    </w:p>
    <w:p w14:paraId="750D1A05" w14:textId="77777777" w:rsidR="00832C51" w:rsidRPr="001204F8" w:rsidRDefault="00832C51" w:rsidP="008A0001">
      <w:pPr>
        <w:spacing w:after="0"/>
        <w:ind w:left="360"/>
        <w:jc w:val="center"/>
        <w:rPr>
          <w:rFonts w:cs="Calibri"/>
          <w:color w:val="000000"/>
          <w:sz w:val="22"/>
          <w:szCs w:val="22"/>
        </w:rPr>
      </w:pPr>
    </w:p>
    <w:p w14:paraId="12AC1B9E" w14:textId="77777777" w:rsidR="00832C51" w:rsidRPr="001204F8" w:rsidRDefault="00832C51" w:rsidP="008A0001">
      <w:pPr>
        <w:spacing w:after="0"/>
        <w:ind w:left="360"/>
        <w:jc w:val="center"/>
        <w:rPr>
          <w:rFonts w:cs="Calibri"/>
          <w:color w:val="000000"/>
          <w:sz w:val="22"/>
          <w:szCs w:val="22"/>
        </w:rPr>
      </w:pPr>
    </w:p>
    <w:p w14:paraId="6FAC4227" w14:textId="77777777" w:rsidR="00832C51" w:rsidRPr="001204F8" w:rsidRDefault="00832C51" w:rsidP="008A0001">
      <w:pPr>
        <w:spacing w:after="0"/>
        <w:ind w:left="360"/>
        <w:jc w:val="center"/>
        <w:rPr>
          <w:rFonts w:cs="Calibri"/>
          <w:color w:val="000000"/>
          <w:sz w:val="22"/>
          <w:szCs w:val="22"/>
        </w:rPr>
      </w:pPr>
    </w:p>
    <w:p w14:paraId="3E72D67E" w14:textId="77777777" w:rsidR="00832C51" w:rsidRPr="001204F8" w:rsidRDefault="00832C51" w:rsidP="008A0001">
      <w:pPr>
        <w:spacing w:after="0"/>
        <w:ind w:left="360"/>
        <w:jc w:val="center"/>
        <w:rPr>
          <w:rFonts w:cs="Calibri"/>
          <w:color w:val="000000"/>
          <w:sz w:val="22"/>
          <w:szCs w:val="22"/>
        </w:rPr>
      </w:pPr>
    </w:p>
    <w:p w14:paraId="569B7138" w14:textId="77777777" w:rsidR="00832C51" w:rsidRPr="001204F8" w:rsidRDefault="00832C51" w:rsidP="008A0001">
      <w:pPr>
        <w:spacing w:after="0"/>
        <w:ind w:left="360"/>
        <w:jc w:val="center"/>
        <w:rPr>
          <w:rFonts w:cs="Calibri"/>
          <w:color w:val="000000"/>
          <w:sz w:val="22"/>
          <w:szCs w:val="22"/>
        </w:rPr>
      </w:pPr>
    </w:p>
    <w:p w14:paraId="24535C32" w14:textId="1473C498" w:rsidR="00832C51" w:rsidRPr="001204F8" w:rsidRDefault="00832C51" w:rsidP="00832C51">
      <w:pPr>
        <w:spacing w:after="0"/>
        <w:ind w:left="360"/>
        <w:jc w:val="left"/>
        <w:rPr>
          <w:rFonts w:cs="Calibri"/>
          <w:b/>
          <w:color w:val="000000"/>
          <w:sz w:val="24"/>
          <w:szCs w:val="22"/>
        </w:rPr>
      </w:pPr>
      <w:r w:rsidRPr="001204F8">
        <w:rPr>
          <w:rFonts w:cs="Calibri"/>
          <w:b/>
          <w:color w:val="000000"/>
          <w:sz w:val="24"/>
          <w:szCs w:val="22"/>
        </w:rPr>
        <w:lastRenderedPageBreak/>
        <w:t xml:space="preserve">ANNEX 16 – Letter of Agreement for </w:t>
      </w:r>
      <w:r w:rsidR="00C573A8">
        <w:rPr>
          <w:rFonts w:cs="Calibri"/>
          <w:b/>
          <w:color w:val="000000"/>
          <w:sz w:val="24"/>
          <w:szCs w:val="22"/>
        </w:rPr>
        <w:t xml:space="preserve"> </w:t>
      </w:r>
      <w:r w:rsidR="008D599D">
        <w:rPr>
          <w:rFonts w:cs="Calibri"/>
          <w:b/>
          <w:color w:val="000000"/>
          <w:sz w:val="24"/>
          <w:szCs w:val="22"/>
        </w:rPr>
        <w:t>CO</w:t>
      </w:r>
      <w:r w:rsidR="008D599D" w:rsidRPr="001204F8">
        <w:rPr>
          <w:rFonts w:cs="Calibri"/>
          <w:b/>
          <w:color w:val="000000"/>
          <w:sz w:val="24"/>
          <w:szCs w:val="22"/>
        </w:rPr>
        <w:t xml:space="preserve"> </w:t>
      </w:r>
      <w:r w:rsidRPr="001204F8">
        <w:rPr>
          <w:rFonts w:cs="Calibri"/>
          <w:b/>
          <w:color w:val="000000"/>
          <w:sz w:val="24"/>
          <w:szCs w:val="22"/>
        </w:rPr>
        <w:t>Support to NIM</w:t>
      </w:r>
    </w:p>
    <w:p w14:paraId="2D049E64" w14:textId="77777777" w:rsidR="00832C51" w:rsidRPr="001204F8" w:rsidRDefault="00832C51" w:rsidP="00832C51">
      <w:pPr>
        <w:spacing w:after="0"/>
        <w:ind w:left="360"/>
        <w:jc w:val="left"/>
        <w:rPr>
          <w:rFonts w:cs="Calibri"/>
          <w:bCs/>
          <w:color w:val="000000"/>
          <w:sz w:val="24"/>
          <w:szCs w:val="22"/>
        </w:rPr>
      </w:pPr>
      <w:r w:rsidRPr="001204F8">
        <w:rPr>
          <w:rFonts w:cs="Calibri"/>
          <w:bCs/>
          <w:color w:val="000000"/>
          <w:sz w:val="24"/>
          <w:szCs w:val="22"/>
        </w:rPr>
        <w:t>(separate file)</w:t>
      </w:r>
    </w:p>
    <w:p w14:paraId="253D2CF5" w14:textId="77777777" w:rsidR="00F4316E" w:rsidRPr="001204F8" w:rsidRDefault="00F4316E" w:rsidP="00832C51">
      <w:pPr>
        <w:spacing w:after="0"/>
        <w:ind w:left="360"/>
        <w:jc w:val="left"/>
        <w:rPr>
          <w:rFonts w:cs="Calibri"/>
          <w:bCs/>
          <w:color w:val="000000"/>
          <w:sz w:val="24"/>
          <w:szCs w:val="22"/>
        </w:rPr>
      </w:pPr>
    </w:p>
    <w:p w14:paraId="36F2898C" w14:textId="77777777" w:rsidR="00F4316E" w:rsidRPr="001204F8" w:rsidRDefault="00F4316E" w:rsidP="00F4316E">
      <w:pPr>
        <w:spacing w:after="0"/>
        <w:rPr>
          <w:rFonts w:cs="Calibri"/>
          <w:b/>
          <w:sz w:val="24"/>
        </w:rPr>
      </w:pPr>
      <w:r w:rsidRPr="001204F8">
        <w:rPr>
          <w:rFonts w:cs="Calibri"/>
          <w:b/>
          <w:sz w:val="24"/>
        </w:rPr>
        <w:t>Annex 17: GEF CEO Endorsement</w:t>
      </w:r>
    </w:p>
    <w:p w14:paraId="119391D6" w14:textId="64BDF920" w:rsidR="00F4316E" w:rsidRPr="001204F8" w:rsidRDefault="00B2746D" w:rsidP="00F4316E">
      <w:pPr>
        <w:spacing w:after="0"/>
        <w:rPr>
          <w:rFonts w:cs="Calibri"/>
          <w:bCs/>
          <w:sz w:val="24"/>
        </w:rPr>
      </w:pPr>
      <w:hyperlink r:id="rId55" w:history="1">
        <w:r w:rsidR="00E00B64" w:rsidRPr="001204F8">
          <w:rPr>
            <w:rStyle w:val="Hyperlink"/>
            <w:rFonts w:cs="Calibri"/>
            <w:bCs/>
            <w:sz w:val="24"/>
          </w:rPr>
          <w:t>https://pims.undp.org/attachments/6542/217455/1762339/1817748/6542%20CEOEndorsementLetter_10720Pakistan%20-%20FSP%20CEO%20Endorsement%20Ltr.01.13.2023.pdf</w:t>
        </w:r>
      </w:hyperlink>
      <w:r w:rsidR="00E00B64" w:rsidRPr="001204F8">
        <w:rPr>
          <w:rFonts w:cs="Calibri"/>
          <w:bCs/>
          <w:sz w:val="24"/>
        </w:rPr>
        <w:t xml:space="preserve"> </w:t>
      </w:r>
    </w:p>
    <w:p w14:paraId="654E6747" w14:textId="77777777" w:rsidR="00F4316E" w:rsidRPr="001204F8" w:rsidRDefault="00F4316E" w:rsidP="00F4316E">
      <w:pPr>
        <w:spacing w:after="0"/>
        <w:rPr>
          <w:rFonts w:cs="Calibri"/>
          <w:b/>
          <w:sz w:val="24"/>
        </w:rPr>
      </w:pPr>
    </w:p>
    <w:p w14:paraId="0BDCF2E7" w14:textId="6CEFBCDF" w:rsidR="00F4316E" w:rsidRPr="001204F8" w:rsidRDefault="00F4316E" w:rsidP="00F4316E">
      <w:pPr>
        <w:spacing w:after="0"/>
        <w:rPr>
          <w:rFonts w:cs="Arial"/>
          <w:b/>
          <w:bCs/>
          <w:color w:val="0000FF"/>
          <w:sz w:val="24"/>
          <w:u w:val="single"/>
        </w:rPr>
      </w:pPr>
      <w:r w:rsidRPr="001204F8">
        <w:rPr>
          <w:rFonts w:cs="Calibri"/>
          <w:b/>
          <w:bCs/>
          <w:sz w:val="24"/>
        </w:rPr>
        <w:t>Annex 18: Results of the</w:t>
      </w:r>
      <w:r w:rsidRPr="001204F8">
        <w:rPr>
          <w:rFonts w:ascii="Times New Roman" w:hAnsi="Times New Roman"/>
          <w:b/>
          <w:bCs/>
          <w:sz w:val="24"/>
        </w:rPr>
        <w:t xml:space="preserve"> </w:t>
      </w:r>
      <w:hyperlink r:id="rId56">
        <w:r w:rsidRPr="001204F8">
          <w:rPr>
            <w:rFonts w:cs="Calibri"/>
            <w:b/>
            <w:bCs/>
            <w:sz w:val="24"/>
          </w:rPr>
          <w:t>Partners Capacity Assessment Tool (PCAT) and HACT Micro Assessment</w:t>
        </w:r>
      </w:hyperlink>
    </w:p>
    <w:p w14:paraId="2193EE2B" w14:textId="2B081EEF" w:rsidR="00B35718" w:rsidRPr="001204F8" w:rsidRDefault="00B2746D" w:rsidP="00154510">
      <w:pPr>
        <w:pStyle w:val="ListParagraph"/>
        <w:numPr>
          <w:ilvl w:val="0"/>
          <w:numId w:val="93"/>
        </w:numPr>
        <w:spacing w:after="0"/>
      </w:pPr>
      <w:hyperlink r:id="rId57" w:tgtFrame="_blank" w:history="1">
        <w:r w:rsidR="00B35718" w:rsidRPr="001204F8">
          <w:rPr>
            <w:rStyle w:val="Hyperlink"/>
            <w:color w:val="1C4587"/>
          </w:rPr>
          <w:t> PASBET_</w:t>
        </w:r>
        <w:r w:rsidR="002F31CF">
          <w:rPr>
            <w:rStyle w:val="Hyperlink"/>
            <w:color w:val="1C4587"/>
          </w:rPr>
          <w:t>MoCC&amp;EC</w:t>
        </w:r>
        <w:r w:rsidR="00B35718" w:rsidRPr="001204F8">
          <w:rPr>
            <w:rStyle w:val="Hyperlink"/>
            <w:color w:val="1C4587"/>
          </w:rPr>
          <w:t xml:space="preserve"> PCAT 12 Dec 2021.xlsm</w:t>
        </w:r>
      </w:hyperlink>
    </w:p>
    <w:p w14:paraId="06F2B39C" w14:textId="09DEC379" w:rsidR="00B35718" w:rsidRPr="001204F8" w:rsidRDefault="00B2746D" w:rsidP="00154510">
      <w:pPr>
        <w:pStyle w:val="ListParagraph"/>
        <w:numPr>
          <w:ilvl w:val="0"/>
          <w:numId w:val="93"/>
        </w:numPr>
        <w:spacing w:after="0"/>
        <w:rPr>
          <w:rFonts w:cs="Arial"/>
          <w:b/>
          <w:bCs/>
          <w:color w:val="0000FF"/>
          <w:sz w:val="24"/>
          <w:u w:val="single"/>
        </w:rPr>
      </w:pPr>
      <w:hyperlink r:id="rId58" w:tgtFrame="_blank" w:history="1">
        <w:r w:rsidR="007E2568" w:rsidRPr="001204F8">
          <w:rPr>
            <w:rStyle w:val="Hyperlink"/>
            <w:color w:val="1C4587"/>
          </w:rPr>
          <w:t xml:space="preserve"> UNDP Micro Assessment Report - </w:t>
        </w:r>
        <w:r w:rsidR="002F31CF">
          <w:rPr>
            <w:rStyle w:val="Hyperlink"/>
            <w:color w:val="1C4587"/>
          </w:rPr>
          <w:t>Ministry of Climate Change &amp; Environmental Coordination</w:t>
        </w:r>
        <w:r w:rsidR="007E2568" w:rsidRPr="001204F8">
          <w:rPr>
            <w:rStyle w:val="Hyperlink"/>
            <w:color w:val="1C4587"/>
          </w:rPr>
          <w:t xml:space="preserve"> _Feb 2022_.pdf</w:t>
        </w:r>
      </w:hyperlink>
    </w:p>
    <w:p w14:paraId="7C937916" w14:textId="77777777" w:rsidR="00F4316E" w:rsidRPr="001204F8" w:rsidRDefault="00F4316E" w:rsidP="00F4316E">
      <w:pPr>
        <w:spacing w:after="0"/>
        <w:rPr>
          <w:rFonts w:cs="Arial"/>
          <w:b/>
          <w:color w:val="0000FF"/>
          <w:sz w:val="24"/>
          <w:u w:val="single"/>
        </w:rPr>
      </w:pPr>
    </w:p>
    <w:p w14:paraId="4099428B" w14:textId="7D2A3C12" w:rsidR="00F4316E" w:rsidRPr="001204F8" w:rsidRDefault="00F4316E" w:rsidP="006035AA">
      <w:pPr>
        <w:rPr>
          <w:rFonts w:cs="Calibri"/>
          <w:b/>
          <w:sz w:val="24"/>
        </w:rPr>
      </w:pPr>
      <w:r w:rsidRPr="001204F8">
        <w:rPr>
          <w:rFonts w:cs="Arial"/>
          <w:b/>
          <w:color w:val="0000FF"/>
          <w:sz w:val="24"/>
          <w:u w:val="single"/>
        </w:rPr>
        <w:t>Annex 19: UNDP Project Quality Assurance Report (to be completed in UNDP online corporate planning system</w:t>
      </w:r>
      <w:r w:rsidRPr="001204F8">
        <w:rPr>
          <w:rFonts w:cs="Arial"/>
          <w:color w:val="0000FF"/>
          <w:sz w:val="22"/>
          <w:szCs w:val="22"/>
          <w:u w:val="single"/>
        </w:rPr>
        <w:t>)</w:t>
      </w:r>
    </w:p>
    <w:p w14:paraId="2BA9BE91" w14:textId="5318BF5D" w:rsidR="2EEE888C" w:rsidRPr="001204F8" w:rsidRDefault="2EEE888C" w:rsidP="2EEE888C">
      <w:pPr>
        <w:spacing w:after="0"/>
        <w:rPr>
          <w:rFonts w:cs="Arial"/>
          <w:color w:val="0000FF"/>
          <w:sz w:val="22"/>
          <w:szCs w:val="22"/>
          <w:u w:val="single"/>
        </w:rPr>
      </w:pPr>
    </w:p>
    <w:p w14:paraId="3769768D" w14:textId="646A37E4" w:rsidR="367FD776" w:rsidRDefault="00B2746D" w:rsidP="113E30FD">
      <w:pPr>
        <w:spacing w:after="200" w:line="276" w:lineRule="auto"/>
      </w:pPr>
      <w:hyperlink r:id="rId59" w:history="1">
        <w:r w:rsidR="00837A0C" w:rsidRPr="001204F8">
          <w:rPr>
            <w:rStyle w:val="Hyperlink"/>
            <w:rFonts w:eastAsia="Calibri" w:cs="Calibri"/>
            <w:sz w:val="22"/>
            <w:szCs w:val="22"/>
          </w:rPr>
          <w:t>https://undp-my.sharepoint.com/:w:/g/personal/anila_ajmal_undp_org/EaYI9P8BI-xAqHuJQuQt-IUBPci-3NWODhc5fe3oNqhvYQ?e=Z0KwIX</w:t>
        </w:r>
      </w:hyperlink>
      <w:r w:rsidR="00837A0C">
        <w:rPr>
          <w:rFonts w:eastAsia="Calibri" w:cs="Calibri"/>
          <w:sz w:val="22"/>
          <w:szCs w:val="22"/>
        </w:rPr>
        <w:t xml:space="preserve"> </w:t>
      </w:r>
      <w:r w:rsidR="367FD776" w:rsidRPr="113E30FD">
        <w:rPr>
          <w:rFonts w:eastAsia="Calibri" w:cs="Calibri"/>
          <w:sz w:val="22"/>
          <w:szCs w:val="22"/>
        </w:rPr>
        <w:t xml:space="preserve"> </w:t>
      </w:r>
    </w:p>
    <w:p w14:paraId="55D14D36" w14:textId="342B4473" w:rsidR="367FD776" w:rsidRDefault="367FD776" w:rsidP="5BF62BFA">
      <w:pPr>
        <w:spacing w:after="0"/>
      </w:pPr>
      <w:r>
        <w:br/>
      </w:r>
      <w:r>
        <w:br/>
      </w:r>
    </w:p>
    <w:sectPr w:rsidR="367FD776" w:rsidSect="00DA7C08">
      <w:headerReference w:type="default" r:id="rId60"/>
      <w:footerReference w:type="even" r:id="rId61"/>
      <w:footerReference w:type="default" r:id="rId62"/>
      <w:headerReference w:type="first" r:id="rId63"/>
      <w:footerReference w:type="first" r:id="rId6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B24D4" w14:textId="77777777" w:rsidR="001C5ED0" w:rsidRDefault="001C5ED0">
      <w:r>
        <w:separator/>
      </w:r>
    </w:p>
  </w:endnote>
  <w:endnote w:type="continuationSeparator" w:id="0">
    <w:p w14:paraId="00E20064" w14:textId="77777777" w:rsidR="001C5ED0" w:rsidRDefault="001C5ED0">
      <w:r>
        <w:continuationSeparator/>
      </w:r>
    </w:p>
  </w:endnote>
  <w:endnote w:type="continuationNotice" w:id="1">
    <w:p w14:paraId="1C023F5F" w14:textId="77777777" w:rsidR="001C5ED0" w:rsidRDefault="001C5ED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panose1 w:val="02020803070505020304"/>
    <w:charset w:val="00"/>
    <w:family w:val="roman"/>
    <w:notTrueType/>
    <w:pitch w:val="default"/>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FangSong_GB2312">
    <w:charset w:val="86"/>
    <w:family w:val="modern"/>
    <w:pitch w:val="fixed"/>
    <w:sig w:usb0="800002BF" w:usb1="38CF7CFA" w:usb2="00000016" w:usb3="00000000" w:csb0="00040001" w:csb1="00000000"/>
  </w:font>
  <w:font w:name="Kalinga">
    <w:charset w:val="00"/>
    <w:family w:val="swiss"/>
    <w:pitch w:val="variable"/>
    <w:sig w:usb0="00080003" w:usb1="00000000" w:usb2="00000000" w:usb3="00000000" w:csb0="00000001" w:csb1="00000000"/>
  </w:font>
  <w:font w:name="Tunga">
    <w:panose1 w:val="00000400000000000000"/>
    <w:charset w:val="00"/>
    <w:family w:val="swiss"/>
    <w:pitch w:val="variable"/>
    <w:sig w:usb0="004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Myriad Pro">
    <w:altName w:val="Segoe UI"/>
    <w:panose1 w:val="00000000000000000000"/>
    <w:charset w:val="00"/>
    <w:family w:val="swiss"/>
    <w:notTrueType/>
    <w:pitch w:val="variable"/>
    <w:sig w:usb0="A00002AF" w:usb1="5000204B" w:usb2="00000000" w:usb3="00000000" w:csb0="0000019F" w:csb1="00000000"/>
  </w:font>
  <w:font w:name="Arial Nova">
    <w:altName w:val="Arial Nova"/>
    <w:charset w:val="00"/>
    <w:family w:val="swiss"/>
    <w:pitch w:val="variable"/>
    <w:sig w:usb0="0000028F" w:usb1="00000002" w:usb2="00000000" w:usb3="00000000" w:csb0="0000019F" w:csb1="00000000"/>
  </w:font>
  <w:font w:name="Meiryo">
    <w:charset w:val="80"/>
    <w:family w:val="swiss"/>
    <w:pitch w:val="variable"/>
    <w:sig w:usb0="E00002FF" w:usb1="6AC7FFFF" w:usb2="08000012" w:usb3="00000000" w:csb0="0002009F" w:csb1="00000000"/>
  </w:font>
  <w:font w:name="Browallia New">
    <w:panose1 w:val="020B0604020202020204"/>
    <w:charset w:val="00"/>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roxima Nova Rg">
    <w:altName w:val="Tahoma"/>
    <w:panose1 w:val="00000000000000000000"/>
    <w:charset w:val="00"/>
    <w:family w:val="modern"/>
    <w:notTrueType/>
    <w:pitch w:val="variable"/>
    <w:sig w:usb0="A00002EF" w:usb1="5000E0FB" w:usb2="00000000" w:usb3="00000000" w:csb0="0000019F" w:csb1="00000000"/>
  </w:font>
  <w:font w:name="Shonar Bangla">
    <w:charset w:val="00"/>
    <w:family w:val="roman"/>
    <w:pitch w:val="variable"/>
    <w:sig w:usb0="0001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E1796" w14:textId="77777777" w:rsidR="005946A3" w:rsidRPr="0086069F" w:rsidRDefault="005946A3" w:rsidP="0003763F">
    <w:pPr>
      <w:pStyle w:val="Footer"/>
      <w:pBdr>
        <w:top w:val="single" w:sz="4" w:space="1" w:color="D9D9D9"/>
      </w:pBdr>
      <w:jc w:val="right"/>
      <w:rPr>
        <w:sz w:val="18"/>
        <w:szCs w:val="18"/>
      </w:rPr>
    </w:pPr>
    <w:r w:rsidRPr="0086069F">
      <w:rPr>
        <w:color w:val="2B579A"/>
        <w:sz w:val="18"/>
        <w:szCs w:val="18"/>
        <w:shd w:val="clear" w:color="auto" w:fill="E6E6E6"/>
      </w:rPr>
      <w:fldChar w:fldCharType="begin"/>
    </w:r>
    <w:r w:rsidRPr="0086069F">
      <w:rPr>
        <w:sz w:val="18"/>
        <w:szCs w:val="18"/>
      </w:rPr>
      <w:instrText xml:space="preserve"> PAGE   \* MERGEFORMAT </w:instrText>
    </w:r>
    <w:r w:rsidRPr="0086069F">
      <w:rPr>
        <w:color w:val="2B579A"/>
        <w:sz w:val="18"/>
        <w:szCs w:val="18"/>
        <w:shd w:val="clear" w:color="auto" w:fill="E6E6E6"/>
      </w:rPr>
      <w:fldChar w:fldCharType="separate"/>
    </w:r>
    <w:r>
      <w:rPr>
        <w:noProof/>
        <w:sz w:val="18"/>
        <w:szCs w:val="18"/>
      </w:rPr>
      <w:t>56</w:t>
    </w:r>
    <w:r w:rsidRPr="0086069F">
      <w:rPr>
        <w:noProof/>
        <w:color w:val="2B579A"/>
        <w:sz w:val="18"/>
        <w:szCs w:val="18"/>
        <w:shd w:val="clear" w:color="auto" w:fill="E6E6E6"/>
      </w:rPr>
      <w:fldChar w:fldCharType="end"/>
    </w:r>
    <w:r w:rsidRPr="0086069F">
      <w:rPr>
        <w:sz w:val="18"/>
        <w:szCs w:val="18"/>
      </w:rPr>
      <w:t xml:space="preserve"> | </w:t>
    </w:r>
    <w:r w:rsidRPr="0086069F">
      <w:rPr>
        <w:color w:val="7F7F7F"/>
        <w:spacing w:val="60"/>
        <w:sz w:val="18"/>
        <w:szCs w:val="18"/>
      </w:rPr>
      <w:t>Page</w:t>
    </w:r>
  </w:p>
  <w:p w14:paraId="589BA896" w14:textId="77777777" w:rsidR="005946A3" w:rsidRDefault="005946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DEEE2" w14:textId="77777777" w:rsidR="005946A3" w:rsidRPr="00CE62FD" w:rsidRDefault="005946A3"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color w:val="2B579A"/>
        <w:sz w:val="18"/>
        <w:szCs w:val="18"/>
        <w:shd w:val="clear" w:color="auto" w:fill="E6E6E6"/>
      </w:rPr>
      <w:fldChar w:fldCharType="begin"/>
    </w:r>
    <w:r w:rsidRPr="00CE62FD">
      <w:rPr>
        <w:sz w:val="18"/>
        <w:szCs w:val="18"/>
      </w:rPr>
      <w:instrText xml:space="preserve"> PAGE   \* MERGEFORMAT </w:instrText>
    </w:r>
    <w:r w:rsidRPr="00CE62FD">
      <w:rPr>
        <w:color w:val="2B579A"/>
        <w:sz w:val="18"/>
        <w:szCs w:val="18"/>
        <w:shd w:val="clear" w:color="auto" w:fill="E6E6E6"/>
      </w:rPr>
      <w:fldChar w:fldCharType="separate"/>
    </w:r>
    <w:r>
      <w:rPr>
        <w:noProof/>
        <w:sz w:val="18"/>
        <w:szCs w:val="18"/>
      </w:rPr>
      <w:t>28</w:t>
    </w:r>
    <w:r w:rsidRPr="00CE62FD">
      <w:rPr>
        <w:noProof/>
        <w:color w:val="2B579A"/>
        <w:sz w:val="18"/>
        <w:szCs w:val="18"/>
        <w:shd w:val="clear" w:color="auto" w:fill="E6E6E6"/>
      </w:rPr>
      <w:fldChar w:fldCharType="end"/>
    </w:r>
    <w:r w:rsidRPr="00CE62FD">
      <w:rPr>
        <w:sz w:val="18"/>
        <w:szCs w:val="18"/>
      </w:rPr>
      <w:t xml:space="preserve"> | </w:t>
    </w:r>
    <w:r w:rsidRPr="00CE62FD">
      <w:rPr>
        <w:color w:val="7F7F7F"/>
        <w:spacing w:val="60"/>
        <w:sz w:val="18"/>
        <w:szCs w:val="18"/>
      </w:rPr>
      <w:t>Page</w:t>
    </w:r>
  </w:p>
  <w:p w14:paraId="07122D1F" w14:textId="77777777" w:rsidR="005946A3" w:rsidRDefault="005946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8665" w14:textId="77777777" w:rsidR="005946A3" w:rsidRDefault="005946A3" w:rsidP="00FD3A8F">
    <w:pPr>
      <w:pStyle w:val="Header"/>
    </w:pPr>
  </w:p>
  <w:p w14:paraId="11569926" w14:textId="77777777" w:rsidR="005946A3" w:rsidRDefault="005946A3" w:rsidP="0003763F">
    <w:pPr>
      <w:pStyle w:val="Footer"/>
      <w:pBdr>
        <w:top w:val="single" w:sz="4" w:space="1" w:color="D9D9D9"/>
      </w:pBd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95</w:t>
    </w:r>
    <w:r>
      <w:rPr>
        <w:noProof/>
        <w:color w:val="2B579A"/>
        <w:shd w:val="clear" w:color="auto" w:fill="E6E6E6"/>
      </w:rPr>
      <w:fldChar w:fldCharType="end"/>
    </w:r>
    <w:r>
      <w:t xml:space="preserve"> | </w:t>
    </w:r>
    <w:r w:rsidRPr="0003763F">
      <w:rPr>
        <w:color w:val="7F7F7F"/>
        <w:spacing w:val="60"/>
      </w:rPr>
      <w:t>Page</w:t>
    </w:r>
  </w:p>
  <w:p w14:paraId="423E1315" w14:textId="77777777" w:rsidR="005946A3" w:rsidRDefault="005946A3" w:rsidP="00FD3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82137" w14:textId="77777777" w:rsidR="005946A3" w:rsidRDefault="005946A3" w:rsidP="00A140EE">
    <w:pPr>
      <w:pStyle w:val="Footer"/>
      <w:pBdr>
        <w:top w:val="single" w:sz="4" w:space="1" w:color="D9D9D9"/>
      </w:pBdr>
      <w:jc w:val="right"/>
    </w:pPr>
    <w:r w:rsidRPr="0086069F">
      <w:rPr>
        <w:color w:val="2B579A"/>
        <w:shd w:val="clear" w:color="auto" w:fill="E6E6E6"/>
      </w:rPr>
      <w:fldChar w:fldCharType="begin"/>
    </w:r>
    <w:r w:rsidRPr="0086069F">
      <w:instrText xml:space="preserve"> PAGE   \* MERGEFORMAT </w:instrText>
    </w:r>
    <w:r w:rsidRPr="0086069F">
      <w:rPr>
        <w:color w:val="2B579A"/>
        <w:shd w:val="clear" w:color="auto" w:fill="E6E6E6"/>
      </w:rPr>
      <w:fldChar w:fldCharType="separate"/>
    </w:r>
    <w:r>
      <w:rPr>
        <w:noProof/>
      </w:rPr>
      <w:t>122</w:t>
    </w:r>
    <w:r w:rsidRPr="0086069F">
      <w:rPr>
        <w:noProof/>
        <w:color w:val="2B579A"/>
        <w:shd w:val="clear" w:color="auto" w:fill="E6E6E6"/>
      </w:rPr>
      <w:fldChar w:fldCharType="end"/>
    </w:r>
    <w:r w:rsidRPr="0086069F">
      <w:t xml:space="preserve"> | </w:t>
    </w:r>
    <w:r w:rsidRPr="0086069F">
      <w:rPr>
        <w:color w:val="7F7F7F"/>
        <w:spacing w:val="60"/>
      </w:rPr>
      <w:t>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7129D" w14:textId="77777777" w:rsidR="005946A3" w:rsidRDefault="005946A3" w:rsidP="00A140EE">
    <w:pPr>
      <w:pStyle w:val="Footer"/>
      <w:pBdr>
        <w:top w:val="single" w:sz="4" w:space="1" w:color="D9D9D9"/>
      </w:pBdr>
      <w:jc w:val="right"/>
    </w:pPr>
    <w:r w:rsidRPr="0086069F">
      <w:rPr>
        <w:color w:val="2B579A"/>
        <w:shd w:val="clear" w:color="auto" w:fill="E6E6E6"/>
      </w:rPr>
      <w:fldChar w:fldCharType="begin"/>
    </w:r>
    <w:r w:rsidRPr="0086069F">
      <w:instrText xml:space="preserve"> PAGE   \* MERGEFORMAT </w:instrText>
    </w:r>
    <w:r w:rsidRPr="0086069F">
      <w:rPr>
        <w:color w:val="2B579A"/>
        <w:shd w:val="clear" w:color="auto" w:fill="E6E6E6"/>
      </w:rPr>
      <w:fldChar w:fldCharType="separate"/>
    </w:r>
    <w:r>
      <w:t>4</w:t>
    </w:r>
    <w:r w:rsidRPr="0086069F">
      <w:rPr>
        <w:noProof/>
        <w:color w:val="2B579A"/>
        <w:shd w:val="clear" w:color="auto" w:fill="E6E6E6"/>
      </w:rPr>
      <w:fldChar w:fldCharType="end"/>
    </w:r>
    <w:r w:rsidRPr="0086069F">
      <w:t xml:space="preserve"> | </w:t>
    </w:r>
    <w:r w:rsidRPr="0086069F">
      <w:rPr>
        <w:color w:val="7F7F7F"/>
        <w:spacing w:val="60"/>
      </w:rPr>
      <w:t>Page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D2C26" w14:textId="77777777" w:rsidR="005946A3" w:rsidRDefault="005946A3" w:rsidP="00DD13D7">
    <w:pPr>
      <w:pStyle w:val="Footer"/>
      <w:pBdr>
        <w:top w:val="single" w:sz="4" w:space="1" w:color="D9D9D9"/>
      </w:pBdr>
      <w:jc w:val="right"/>
    </w:pPr>
    <w:r w:rsidRPr="0086069F">
      <w:rPr>
        <w:color w:val="2B579A"/>
        <w:shd w:val="clear" w:color="auto" w:fill="E6E6E6"/>
      </w:rPr>
      <w:fldChar w:fldCharType="begin"/>
    </w:r>
    <w:r w:rsidRPr="0086069F">
      <w:instrText xml:space="preserve"> PAGE   \* MERGEFORMAT </w:instrText>
    </w:r>
    <w:r w:rsidRPr="0086069F">
      <w:rPr>
        <w:color w:val="2B579A"/>
        <w:shd w:val="clear" w:color="auto" w:fill="E6E6E6"/>
      </w:rPr>
      <w:fldChar w:fldCharType="separate"/>
    </w:r>
    <w:r>
      <w:rPr>
        <w:noProof/>
      </w:rPr>
      <w:t>126</w:t>
    </w:r>
    <w:r w:rsidRPr="0086069F">
      <w:rPr>
        <w:noProof/>
        <w:color w:val="2B579A"/>
        <w:shd w:val="clear" w:color="auto" w:fill="E6E6E6"/>
      </w:rPr>
      <w:fldChar w:fldCharType="end"/>
    </w:r>
    <w:r w:rsidRPr="0086069F">
      <w:t xml:space="preserve"> | </w:t>
    </w:r>
    <w:r w:rsidRPr="0086069F">
      <w:rPr>
        <w:color w:val="7F7F7F"/>
        <w:spacing w:val="60"/>
      </w:rPr>
      <w:t>Page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FAB32" w14:textId="77777777" w:rsidR="005946A3" w:rsidRDefault="005946A3" w:rsidP="00DD13D7">
    <w:pPr>
      <w:pStyle w:val="Footer"/>
      <w:pBdr>
        <w:top w:val="single" w:sz="4" w:space="1" w:color="D9D9D9"/>
      </w:pBdr>
      <w:jc w:val="right"/>
    </w:pPr>
    <w:r w:rsidRPr="0086069F">
      <w:rPr>
        <w:color w:val="2B579A"/>
        <w:shd w:val="clear" w:color="auto" w:fill="E6E6E6"/>
      </w:rPr>
      <w:fldChar w:fldCharType="begin"/>
    </w:r>
    <w:r w:rsidRPr="0086069F">
      <w:instrText xml:space="preserve"> PAGE   \* MERGEFORMAT </w:instrText>
    </w:r>
    <w:r w:rsidRPr="0086069F">
      <w:rPr>
        <w:color w:val="2B579A"/>
        <w:shd w:val="clear" w:color="auto" w:fill="E6E6E6"/>
      </w:rPr>
      <w:fldChar w:fldCharType="separate"/>
    </w:r>
    <w:r>
      <w:t>4</w:t>
    </w:r>
    <w:r w:rsidRPr="0086069F">
      <w:rPr>
        <w:noProof/>
        <w:color w:val="2B579A"/>
        <w:shd w:val="clear" w:color="auto" w:fill="E6E6E6"/>
      </w:rPr>
      <w:fldChar w:fldCharType="end"/>
    </w:r>
    <w:r w:rsidRPr="0086069F">
      <w:t xml:space="preserve"> | </w:t>
    </w:r>
    <w:r w:rsidRPr="0086069F">
      <w:rPr>
        <w:color w:val="7F7F7F"/>
        <w:spacing w:val="60"/>
      </w:rPr>
      <w:t>Page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E537" w14:textId="77777777" w:rsidR="005946A3" w:rsidRDefault="005946A3" w:rsidP="00DD13D7">
    <w:pPr>
      <w:pStyle w:val="Footer"/>
      <w:pBdr>
        <w:top w:val="single" w:sz="4" w:space="1" w:color="D9D9D9"/>
      </w:pBdr>
      <w:jc w:val="right"/>
    </w:pPr>
    <w:r w:rsidRPr="0086069F">
      <w:rPr>
        <w:color w:val="2B579A"/>
        <w:shd w:val="clear" w:color="auto" w:fill="E6E6E6"/>
      </w:rPr>
      <w:fldChar w:fldCharType="begin"/>
    </w:r>
    <w:r w:rsidRPr="0086069F">
      <w:instrText xml:space="preserve"> PAGE   \* MERGEFORMAT </w:instrText>
    </w:r>
    <w:r w:rsidRPr="0086069F">
      <w:rPr>
        <w:color w:val="2B579A"/>
        <w:shd w:val="clear" w:color="auto" w:fill="E6E6E6"/>
      </w:rPr>
      <w:fldChar w:fldCharType="separate"/>
    </w:r>
    <w:r>
      <w:rPr>
        <w:noProof/>
      </w:rPr>
      <w:t>183</w:t>
    </w:r>
    <w:r w:rsidRPr="0086069F">
      <w:rPr>
        <w:noProof/>
        <w:color w:val="2B579A"/>
        <w:shd w:val="clear" w:color="auto" w:fill="E6E6E6"/>
      </w:rPr>
      <w:fldChar w:fldCharType="end"/>
    </w:r>
    <w:r w:rsidRPr="0086069F">
      <w:t xml:space="preserve"> | </w:t>
    </w:r>
    <w:r w:rsidRPr="0086069F">
      <w:rPr>
        <w:color w:val="7F7F7F"/>
        <w:spacing w:val="60"/>
      </w:rPr>
      <w:t>Page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C7F1" w14:textId="77777777" w:rsidR="005946A3" w:rsidRDefault="005946A3" w:rsidP="00DD13D7">
    <w:pPr>
      <w:pStyle w:val="Footer"/>
      <w:pBdr>
        <w:top w:val="single" w:sz="4" w:space="1" w:color="D9D9D9"/>
      </w:pBdr>
      <w:jc w:val="right"/>
    </w:pPr>
    <w:r w:rsidRPr="0086069F">
      <w:rPr>
        <w:color w:val="2B579A"/>
        <w:shd w:val="clear" w:color="auto" w:fill="E6E6E6"/>
      </w:rPr>
      <w:fldChar w:fldCharType="begin"/>
    </w:r>
    <w:r w:rsidRPr="0086069F">
      <w:instrText xml:space="preserve"> PAGE   \* MERGEFORMAT </w:instrText>
    </w:r>
    <w:r w:rsidRPr="0086069F">
      <w:rPr>
        <w:color w:val="2B579A"/>
        <w:shd w:val="clear" w:color="auto" w:fill="E6E6E6"/>
      </w:rPr>
      <w:fldChar w:fldCharType="separate"/>
    </w:r>
    <w:r>
      <w:t>4</w:t>
    </w:r>
    <w:r w:rsidRPr="0086069F">
      <w:rPr>
        <w:noProof/>
        <w:color w:val="2B579A"/>
        <w:shd w:val="clear" w:color="auto" w:fill="E6E6E6"/>
      </w:rPr>
      <w:fldChar w:fldCharType="end"/>
    </w:r>
    <w:r w:rsidRPr="0086069F">
      <w:t xml:space="preserve"> | </w:t>
    </w:r>
    <w:r w:rsidRPr="0086069F">
      <w:rPr>
        <w:color w:val="7F7F7F"/>
        <w:spacing w:val="60"/>
      </w:rPr>
      <w:t>Page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D7315" w14:textId="77777777" w:rsidR="005946A3" w:rsidRPr="00D7168A" w:rsidRDefault="005946A3" w:rsidP="009B59A7">
    <w:pPr>
      <w:pStyle w:val="Footer"/>
      <w:jc w:val="center"/>
      <w:rPr>
        <w:rFonts w:ascii="Proxima Nova Rg" w:hAnsi="Proxima Nova Rg" w:cs="Shonar Bangla"/>
        <w:sz w:val="16"/>
        <w:szCs w:val="16"/>
      </w:rPr>
    </w:pPr>
    <w:r w:rsidRPr="00D7168A">
      <w:rPr>
        <w:rFonts w:ascii="Proxima Nova Rg" w:hAnsi="Proxima Nova Rg" w:cs="Shonar Bangla"/>
        <w:sz w:val="16"/>
        <w:szCs w:val="16"/>
      </w:rPr>
      <w:t>4</w:t>
    </w:r>
    <w:r w:rsidRPr="00D7168A">
      <w:rPr>
        <w:rFonts w:ascii="Proxima Nova Rg" w:hAnsi="Proxima Nova Rg" w:cs="Shonar Bangla"/>
        <w:sz w:val="16"/>
        <w:szCs w:val="16"/>
        <w:vertAlign w:val="superscript"/>
      </w:rPr>
      <w:t>th</w:t>
    </w:r>
    <w:r w:rsidRPr="00D7168A">
      <w:rPr>
        <w:rFonts w:ascii="Proxima Nova Rg" w:hAnsi="Proxima Nova Rg" w:cs="Shonar Bangla"/>
        <w:sz w:val="16"/>
        <w:szCs w:val="16"/>
      </w:rPr>
      <w:t xml:space="preserve"> Floor, Serena Business Complex, Khayaban-e-Suharwardy, G-5/1, Islamabad.</w:t>
    </w:r>
  </w:p>
  <w:p w14:paraId="4EC4E497" w14:textId="77777777" w:rsidR="005946A3" w:rsidRPr="0085294A" w:rsidRDefault="005946A3" w:rsidP="009B59A7">
    <w:pPr>
      <w:pStyle w:val="Footer"/>
      <w:jc w:val="center"/>
      <w:rPr>
        <w:rFonts w:ascii="Proxima Nova Rg" w:hAnsi="Proxima Nova Rg" w:cs="Shonar Bangla"/>
        <w:sz w:val="16"/>
        <w:szCs w:val="16"/>
        <w:lang w:val="sv-SE"/>
      </w:rPr>
    </w:pPr>
    <w:r w:rsidRPr="0085294A">
      <w:rPr>
        <w:rFonts w:ascii="Proxima Nova Rg" w:hAnsi="Proxima Nova Rg" w:cs="Shonar Bangla"/>
        <w:sz w:val="16"/>
        <w:szCs w:val="16"/>
        <w:lang w:val="sv-SE"/>
      </w:rPr>
      <w:t>P.O. Box 1051, Islamabad, Pakistan I Tel: (92-51) 8355600 I Fax: (92-51) 2600254-55 I www.pk.undp.org</w:t>
    </w:r>
  </w:p>
  <w:p w14:paraId="72824759" w14:textId="77777777" w:rsidR="005946A3" w:rsidRPr="0085294A" w:rsidRDefault="005946A3">
    <w:pPr>
      <w:pStyle w:val="Footer"/>
      <w:rPr>
        <w:rFonts w:ascii="Proxima Nova Rg" w:hAnsi="Proxima Nova Rg"/>
        <w:lang w:val="sv-SE"/>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73758" w14:textId="77777777" w:rsidR="005946A3" w:rsidRPr="00B920B9" w:rsidRDefault="005946A3" w:rsidP="00B920B9">
    <w:pPr>
      <w:pStyle w:val="Footer"/>
      <w:jc w:val="right"/>
      <w:rPr>
        <w:rFonts w:ascii="Myriad Pro" w:hAnsi="Myriad Pro" w:cs="Shonar Bangla"/>
        <w:sz w:val="16"/>
        <w:szCs w:val="16"/>
        <w:lang w:val="sv-SE"/>
      </w:rPr>
    </w:pPr>
    <w:r w:rsidRPr="0086069F">
      <w:rPr>
        <w:color w:val="2B579A"/>
        <w:shd w:val="clear" w:color="auto" w:fill="E6E6E6"/>
      </w:rPr>
      <w:fldChar w:fldCharType="begin"/>
    </w:r>
    <w:r w:rsidRPr="0086069F">
      <w:instrText xml:space="preserve"> PAGE   \* MERGEFORMAT </w:instrText>
    </w:r>
    <w:r w:rsidRPr="0086069F">
      <w:rPr>
        <w:color w:val="2B579A"/>
        <w:shd w:val="clear" w:color="auto" w:fill="E6E6E6"/>
      </w:rPr>
      <w:fldChar w:fldCharType="separate"/>
    </w:r>
    <w:r>
      <w:rPr>
        <w:color w:val="2B579A"/>
        <w:shd w:val="clear" w:color="auto" w:fill="E6E6E6"/>
      </w:rPr>
      <w:t>189</w:t>
    </w:r>
    <w:r w:rsidRPr="0086069F">
      <w:rPr>
        <w:noProof/>
        <w:color w:val="2B579A"/>
        <w:shd w:val="clear" w:color="auto" w:fill="E6E6E6"/>
      </w:rPr>
      <w:fldChar w:fldCharType="end"/>
    </w:r>
    <w:r w:rsidRPr="0086069F">
      <w:t xml:space="preserve"> | </w:t>
    </w:r>
    <w:r w:rsidRPr="0086069F">
      <w:rPr>
        <w:color w:val="7F7F7F"/>
        <w:spacing w:val="60"/>
      </w:rPr>
      <w:t>Page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29C46" w14:textId="77777777" w:rsidR="005946A3" w:rsidRPr="0085294A" w:rsidRDefault="005946A3" w:rsidP="0085294A">
    <w:pPr>
      <w:pStyle w:val="Footer"/>
      <w:jc w:val="right"/>
      <w:rPr>
        <w:rFonts w:ascii="Proxima Nova Rg" w:hAnsi="Proxima Nova Rg" w:cs="Shonar Bangla"/>
        <w:sz w:val="16"/>
        <w:szCs w:val="16"/>
        <w:lang w:val="sv-SE"/>
      </w:rPr>
    </w:pPr>
    <w:r w:rsidRPr="0086069F">
      <w:rPr>
        <w:color w:val="2B579A"/>
        <w:shd w:val="clear" w:color="auto" w:fill="E6E6E6"/>
      </w:rPr>
      <w:fldChar w:fldCharType="begin"/>
    </w:r>
    <w:r w:rsidRPr="0086069F">
      <w:instrText xml:space="preserve"> PAGE   \* MERGEFORMAT </w:instrText>
    </w:r>
    <w:r w:rsidRPr="0086069F">
      <w:rPr>
        <w:color w:val="2B579A"/>
        <w:shd w:val="clear" w:color="auto" w:fill="E6E6E6"/>
      </w:rPr>
      <w:fldChar w:fldCharType="separate"/>
    </w:r>
    <w:r>
      <w:rPr>
        <w:color w:val="2B579A"/>
        <w:shd w:val="clear" w:color="auto" w:fill="E6E6E6"/>
      </w:rPr>
      <w:t>189</w:t>
    </w:r>
    <w:r w:rsidRPr="0086069F">
      <w:rPr>
        <w:noProof/>
        <w:color w:val="2B579A"/>
        <w:shd w:val="clear" w:color="auto" w:fill="E6E6E6"/>
      </w:rPr>
      <w:fldChar w:fldCharType="end"/>
    </w:r>
    <w:r w:rsidRPr="0086069F">
      <w:t xml:space="preserve"> | </w:t>
    </w:r>
    <w:r w:rsidRPr="0086069F">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FBB47" w14:textId="77777777" w:rsidR="001C5ED0" w:rsidRDefault="001C5ED0">
      <w:r>
        <w:separator/>
      </w:r>
    </w:p>
  </w:footnote>
  <w:footnote w:type="continuationSeparator" w:id="0">
    <w:p w14:paraId="3EAA75B0" w14:textId="77777777" w:rsidR="001C5ED0" w:rsidRDefault="001C5ED0">
      <w:r>
        <w:continuationSeparator/>
      </w:r>
    </w:p>
  </w:footnote>
  <w:footnote w:type="continuationNotice" w:id="1">
    <w:p w14:paraId="21D518F1" w14:textId="77777777" w:rsidR="001C5ED0" w:rsidRDefault="001C5ED0">
      <w:pPr>
        <w:spacing w:after="0"/>
      </w:pPr>
    </w:p>
  </w:footnote>
  <w:footnote w:id="2">
    <w:p w14:paraId="5646B0D0" w14:textId="77777777" w:rsidR="005946A3" w:rsidRPr="00F64EC2" w:rsidRDefault="005946A3" w:rsidP="004C2B64">
      <w:pPr>
        <w:pStyle w:val="FootnoteText"/>
        <w:rPr>
          <w:rFonts w:cs="Calibri"/>
          <w:szCs w:val="18"/>
        </w:rPr>
      </w:pPr>
      <w:r w:rsidRPr="00F64EC2">
        <w:rPr>
          <w:rStyle w:val="FootnoteReference"/>
          <w:rFonts w:ascii="Calibri" w:hAnsi="Calibri" w:cs="Calibri"/>
          <w:szCs w:val="18"/>
        </w:rPr>
        <w:footnoteRef/>
      </w:r>
      <w:r w:rsidRPr="00F64EC2">
        <w:rPr>
          <w:rFonts w:cs="Calibri"/>
          <w:szCs w:val="18"/>
        </w:rPr>
        <w:t xml:space="preserve"> Pakistan Economic Survey, 2018-19. Ministry of Finance, Islamabad. (finance.gov.pk): 185 pp.</w:t>
      </w:r>
    </w:p>
  </w:footnote>
  <w:footnote w:id="3">
    <w:p w14:paraId="70F9F58C" w14:textId="77777777" w:rsidR="005946A3" w:rsidRPr="00F64EC2" w:rsidRDefault="005946A3" w:rsidP="00844072">
      <w:pPr>
        <w:pStyle w:val="FootnoteText"/>
        <w:rPr>
          <w:rFonts w:cs="Calibri"/>
        </w:rPr>
      </w:pPr>
      <w:r w:rsidRPr="00F64EC2">
        <w:rPr>
          <w:rStyle w:val="FootnoteReference"/>
          <w:rFonts w:ascii="Calibri" w:hAnsi="Calibri" w:cs="Calibri"/>
        </w:rPr>
        <w:footnoteRef/>
      </w:r>
      <w:r w:rsidRPr="00F64EC2">
        <w:rPr>
          <w:rFonts w:cs="Calibri"/>
        </w:rPr>
        <w:t xml:space="preserve"> https://data.worldbank.org/indicator/NY.GDP.MKTP.CD?locations=PK</w:t>
      </w:r>
    </w:p>
  </w:footnote>
  <w:footnote w:id="4">
    <w:p w14:paraId="404E01D5" w14:textId="77777777" w:rsidR="005946A3" w:rsidRDefault="005946A3" w:rsidP="00844072">
      <w:pPr>
        <w:pStyle w:val="FootnoteText"/>
      </w:pPr>
      <w:r w:rsidRPr="00F64EC2">
        <w:rPr>
          <w:rStyle w:val="FootnoteReference"/>
          <w:rFonts w:ascii="Calibri" w:hAnsi="Calibri" w:cs="Calibri"/>
        </w:rPr>
        <w:footnoteRef/>
      </w:r>
      <w:r w:rsidRPr="00F64EC2">
        <w:rPr>
          <w:rFonts w:cs="Calibri"/>
        </w:rPr>
        <w:t xml:space="preserve"> https://www.finance.gov.pk/survey/chapters_21/Overview.pdf</w:t>
      </w:r>
    </w:p>
  </w:footnote>
  <w:footnote w:id="5">
    <w:p w14:paraId="0BA91988" w14:textId="77777777" w:rsidR="005946A3" w:rsidRPr="00F64EC2" w:rsidRDefault="005946A3" w:rsidP="00591EF1">
      <w:pPr>
        <w:pStyle w:val="FootnoteText"/>
        <w:rPr>
          <w:rFonts w:cs="Calibri"/>
          <w:lang w:val="en-GB"/>
        </w:rPr>
      </w:pPr>
      <w:r w:rsidRPr="00F64EC2">
        <w:rPr>
          <w:rStyle w:val="FootnoteReference"/>
          <w:rFonts w:ascii="Calibri" w:hAnsi="Calibri" w:cs="Calibri"/>
        </w:rPr>
        <w:footnoteRef/>
      </w:r>
      <w:r w:rsidRPr="00F64EC2">
        <w:rPr>
          <w:rFonts w:cs="Calibri"/>
        </w:rPr>
        <w:t xml:space="preserve"> https://ourworldindata.org/co2/country/pakistan</w:t>
      </w:r>
    </w:p>
  </w:footnote>
  <w:footnote w:id="6">
    <w:p w14:paraId="71451F04" w14:textId="77777777" w:rsidR="005946A3" w:rsidRPr="00F64EC2" w:rsidRDefault="005946A3" w:rsidP="00591EF1">
      <w:pPr>
        <w:pStyle w:val="FootnoteText"/>
        <w:rPr>
          <w:rFonts w:cs="Calibri"/>
        </w:rPr>
      </w:pPr>
      <w:r w:rsidRPr="00F64EC2">
        <w:rPr>
          <w:rStyle w:val="FootnoteReference"/>
          <w:rFonts w:ascii="Calibri" w:hAnsi="Calibri" w:cs="Calibri"/>
        </w:rPr>
        <w:footnoteRef/>
      </w:r>
      <w:r w:rsidRPr="00F64EC2">
        <w:rPr>
          <w:rFonts w:cs="Calibri"/>
        </w:rPr>
        <w:t xml:space="preserve"> https://www.s-ge.com/en/article/export-knowhow/20213-c5-pakistan-renewable-energy</w:t>
      </w:r>
    </w:p>
  </w:footnote>
  <w:footnote w:id="7">
    <w:p w14:paraId="03C3C788" w14:textId="77777777" w:rsidR="005946A3" w:rsidRPr="00F64EC2" w:rsidRDefault="005946A3" w:rsidP="00237A0E">
      <w:pPr>
        <w:pStyle w:val="FootnoteText"/>
        <w:rPr>
          <w:rFonts w:cs="Calibri"/>
        </w:rPr>
      </w:pPr>
      <w:r w:rsidRPr="00F64EC2">
        <w:rPr>
          <w:rStyle w:val="FootnoteReference"/>
          <w:rFonts w:ascii="Calibri" w:hAnsi="Calibri" w:cs="Calibri"/>
        </w:rPr>
        <w:footnoteRef/>
      </w:r>
      <w:r w:rsidRPr="00F64EC2">
        <w:rPr>
          <w:rFonts w:cs="Calibri"/>
        </w:rPr>
        <w:t xml:space="preserve"> https://www.s-ge.com/en/article/export-knowhow/20213-c5-pakistan-renewable-energy</w:t>
      </w:r>
    </w:p>
  </w:footnote>
  <w:footnote w:id="8">
    <w:p w14:paraId="08CA4F40" w14:textId="77777777" w:rsidR="005946A3" w:rsidRPr="00F64EC2" w:rsidRDefault="005946A3" w:rsidP="00237A0E">
      <w:pPr>
        <w:pStyle w:val="FootnoteText"/>
        <w:rPr>
          <w:rFonts w:cs="Calibri"/>
        </w:rPr>
      </w:pPr>
      <w:r w:rsidRPr="00F64EC2">
        <w:rPr>
          <w:rStyle w:val="FootnoteReference"/>
          <w:rFonts w:ascii="Calibri" w:hAnsi="Calibri" w:cs="Calibri"/>
        </w:rPr>
        <w:footnoteRef/>
      </w:r>
      <w:r w:rsidRPr="00F64EC2">
        <w:rPr>
          <w:rFonts w:cs="Calibri"/>
        </w:rPr>
        <w:t xml:space="preserve"> https://www.mdpi.com/2227-7390/9/17/2083/htm</w:t>
      </w:r>
    </w:p>
  </w:footnote>
  <w:footnote w:id="9">
    <w:p w14:paraId="544F0F7C" w14:textId="77777777" w:rsidR="005946A3" w:rsidRPr="00F37802" w:rsidRDefault="005946A3" w:rsidP="00591EF1">
      <w:pPr>
        <w:pStyle w:val="FootnoteText"/>
        <w:rPr>
          <w:lang w:val="en-GB"/>
        </w:rPr>
      </w:pPr>
      <w:r w:rsidRPr="00F64EC2">
        <w:rPr>
          <w:rStyle w:val="FootnoteReference"/>
          <w:rFonts w:ascii="Calibri" w:hAnsi="Calibri" w:cs="Calibri"/>
        </w:rPr>
        <w:footnoteRef/>
      </w:r>
      <w:r w:rsidRPr="00F64EC2">
        <w:rPr>
          <w:rFonts w:cs="Calibri"/>
        </w:rPr>
        <w:t xml:space="preserve"> https://data.worldbank.org/indicator/EG.ELC.ACCS.RU.ZS?locations=PK</w:t>
      </w:r>
    </w:p>
  </w:footnote>
  <w:footnote w:id="10">
    <w:p w14:paraId="7811DB97" w14:textId="77777777" w:rsidR="005946A3" w:rsidRPr="00F64EC2" w:rsidRDefault="005946A3" w:rsidP="00591EF1">
      <w:pPr>
        <w:pStyle w:val="FootnoteText"/>
        <w:rPr>
          <w:rFonts w:cs="Calibri"/>
          <w:lang w:val="en-GB"/>
        </w:rPr>
      </w:pPr>
      <w:r w:rsidRPr="00F64EC2">
        <w:rPr>
          <w:rStyle w:val="FootnoteReference"/>
          <w:rFonts w:ascii="Calibri" w:hAnsi="Calibri" w:cs="Calibri"/>
        </w:rPr>
        <w:footnoteRef/>
      </w:r>
      <w:r w:rsidRPr="00F64EC2">
        <w:rPr>
          <w:rFonts w:cs="Calibri"/>
        </w:rPr>
        <w:t xml:space="preserve"> https://www.ceicdata.com/en/pakistan/electricity-generation-and-consumption/electricity-consumption-by-region-punjab</w:t>
      </w:r>
    </w:p>
  </w:footnote>
  <w:footnote w:id="11">
    <w:p w14:paraId="60221E00" w14:textId="77777777" w:rsidR="005946A3" w:rsidRPr="00F64EC2" w:rsidRDefault="005946A3" w:rsidP="00F64EC2">
      <w:pPr>
        <w:autoSpaceDE w:val="0"/>
        <w:autoSpaceDN w:val="0"/>
        <w:adjustRightInd w:val="0"/>
        <w:spacing w:after="0"/>
        <w:rPr>
          <w:rFonts w:cs="Calibri"/>
          <w:sz w:val="18"/>
          <w:szCs w:val="18"/>
        </w:rPr>
      </w:pPr>
      <w:r w:rsidRPr="00F64EC2">
        <w:rPr>
          <w:rStyle w:val="FootnoteReference"/>
          <w:rFonts w:ascii="Calibri" w:hAnsi="Calibri" w:cs="Calibri"/>
          <w:szCs w:val="18"/>
        </w:rPr>
        <w:footnoteRef/>
      </w:r>
      <w:r w:rsidRPr="00F64EC2">
        <w:rPr>
          <w:rFonts w:cs="Calibri"/>
          <w:sz w:val="18"/>
          <w:szCs w:val="18"/>
        </w:rPr>
        <w:t xml:space="preserve"> </w:t>
      </w:r>
      <w:r w:rsidRPr="00F64EC2">
        <w:rPr>
          <w:rFonts w:cs="Calibri"/>
          <w:color w:val="000000"/>
          <w:position w:val="-7"/>
          <w:sz w:val="18"/>
          <w:szCs w:val="18"/>
        </w:rPr>
        <w:t>IPCC, WGIII, AR5,</w:t>
      </w:r>
      <w:r>
        <w:rPr>
          <w:rFonts w:cs="Calibri"/>
          <w:color w:val="000000"/>
          <w:position w:val="-7"/>
          <w:sz w:val="18"/>
          <w:szCs w:val="18"/>
        </w:rPr>
        <w:t xml:space="preserve"> </w:t>
      </w:r>
      <w:r w:rsidRPr="00F64EC2">
        <w:rPr>
          <w:rFonts w:cs="Calibri"/>
          <w:color w:val="000000"/>
          <w:position w:val="-7"/>
          <w:sz w:val="18"/>
          <w:szCs w:val="18"/>
        </w:rPr>
        <w:t xml:space="preserve">SPM pp 6 </w:t>
      </w:r>
      <w:hyperlink r:id="rId1" w:history="1">
        <w:r w:rsidRPr="00F64EC2">
          <w:rPr>
            <w:rStyle w:val="Hyperlink"/>
            <w:rFonts w:cs="Calibri"/>
            <w:position w:val="-7"/>
            <w:sz w:val="18"/>
            <w:szCs w:val="18"/>
          </w:rPr>
          <w:t>http://report.mitigation2014.org/spm/ipcc wg3 ar5</w:t>
        </w:r>
      </w:hyperlink>
      <w:r w:rsidRPr="00F64EC2">
        <w:rPr>
          <w:rFonts w:cs="Calibri"/>
          <w:color w:val="000000"/>
          <w:position w:val="-7"/>
          <w:sz w:val="18"/>
          <w:szCs w:val="18"/>
        </w:rPr>
        <w:t xml:space="preserve"> summary-for-policymakers approved.pdf</w:t>
      </w:r>
    </w:p>
  </w:footnote>
  <w:footnote w:id="12">
    <w:p w14:paraId="17E5C071" w14:textId="77777777" w:rsidR="005946A3" w:rsidRPr="00F64EC2" w:rsidRDefault="005946A3" w:rsidP="00F64EC2">
      <w:pPr>
        <w:autoSpaceDE w:val="0"/>
        <w:autoSpaceDN w:val="0"/>
        <w:adjustRightInd w:val="0"/>
        <w:spacing w:after="0"/>
        <w:ind w:left="90" w:hanging="90"/>
        <w:rPr>
          <w:rFonts w:cs="Calibri"/>
          <w:sz w:val="18"/>
          <w:szCs w:val="18"/>
        </w:rPr>
      </w:pPr>
      <w:r w:rsidRPr="00F64EC2">
        <w:rPr>
          <w:rStyle w:val="FootnoteReference"/>
          <w:rFonts w:ascii="Calibri" w:hAnsi="Calibri" w:cs="Calibri"/>
          <w:szCs w:val="18"/>
        </w:rPr>
        <w:footnoteRef/>
      </w:r>
      <w:r w:rsidRPr="00F64EC2">
        <w:rPr>
          <w:rFonts w:cs="Calibri"/>
          <w:sz w:val="18"/>
          <w:szCs w:val="18"/>
        </w:rPr>
        <w:t xml:space="preserve"> </w:t>
      </w:r>
      <w:r w:rsidRPr="00F64EC2">
        <w:rPr>
          <w:rFonts w:cs="Calibri"/>
          <w:color w:val="000000"/>
          <w:position w:val="-7"/>
          <w:sz w:val="18"/>
          <w:szCs w:val="18"/>
        </w:rPr>
        <w:t>IPCC, WGIII, AR5, SPM pp 26 http://report.mitigation2014.org/spm/ipcc_wg3_ar5_summary-for- policy makers approved. pdf.</w:t>
      </w:r>
    </w:p>
  </w:footnote>
  <w:footnote w:id="13">
    <w:p w14:paraId="64146BBE" w14:textId="77777777" w:rsidR="005946A3" w:rsidRPr="00F64EC2" w:rsidRDefault="005946A3" w:rsidP="00F64EC2">
      <w:pPr>
        <w:pStyle w:val="FootnoteText"/>
        <w:rPr>
          <w:rFonts w:cs="Calibri"/>
          <w:szCs w:val="18"/>
        </w:rPr>
      </w:pPr>
      <w:r w:rsidRPr="00F64EC2">
        <w:rPr>
          <w:rStyle w:val="FootnoteReference"/>
          <w:rFonts w:ascii="Calibri" w:hAnsi="Calibri" w:cs="Calibri"/>
          <w:szCs w:val="18"/>
        </w:rPr>
        <w:footnoteRef/>
      </w:r>
      <w:r w:rsidRPr="00F64EC2">
        <w:rPr>
          <w:rFonts w:cs="Calibri"/>
          <w:szCs w:val="18"/>
        </w:rPr>
        <w:t xml:space="preserve"> Pakistan’s Nationally Determined Contribution (Pak-NDC). Ministry of Climate Change. 31 pp.</w:t>
      </w:r>
    </w:p>
  </w:footnote>
  <w:footnote w:id="14">
    <w:p w14:paraId="7E7636CE" w14:textId="77777777" w:rsidR="005946A3" w:rsidRDefault="005946A3" w:rsidP="00F64EC2">
      <w:pPr>
        <w:pStyle w:val="FootnoteText"/>
      </w:pPr>
      <w:r w:rsidRPr="00F64EC2">
        <w:rPr>
          <w:rStyle w:val="FootnoteReference"/>
          <w:rFonts w:ascii="Calibri" w:hAnsi="Calibri" w:cs="Calibri"/>
          <w:szCs w:val="18"/>
        </w:rPr>
        <w:footnoteRef/>
      </w:r>
      <w:r w:rsidRPr="00F64EC2">
        <w:rPr>
          <w:rFonts w:cs="Calibri"/>
          <w:szCs w:val="18"/>
        </w:rPr>
        <w:t xml:space="preserve"> https://www4.unfccc.int/sites/ndcstaging/PublishedDocuments/Pakistan%20First/Pak-INDC.pdf</w:t>
      </w:r>
    </w:p>
  </w:footnote>
  <w:footnote w:id="15">
    <w:p w14:paraId="1821746D" w14:textId="77777777" w:rsidR="005946A3" w:rsidRPr="00C06C7A" w:rsidRDefault="005946A3" w:rsidP="004C2B64">
      <w:pPr>
        <w:pStyle w:val="FootnoteText"/>
        <w:rPr>
          <w:szCs w:val="18"/>
        </w:rPr>
      </w:pPr>
      <w:r w:rsidRPr="00C06C7A">
        <w:rPr>
          <w:rStyle w:val="FootnoteReference"/>
          <w:szCs w:val="18"/>
        </w:rPr>
        <w:footnoteRef/>
      </w:r>
      <w:r w:rsidRPr="00C06C7A">
        <w:rPr>
          <w:szCs w:val="18"/>
        </w:rPr>
        <w:t xml:space="preserve"> National Power Policy, Government of Pakistan, 2013.</w:t>
      </w:r>
    </w:p>
  </w:footnote>
  <w:footnote w:id="16">
    <w:p w14:paraId="567C292D" w14:textId="77777777" w:rsidR="005946A3" w:rsidRPr="00C06C7A" w:rsidRDefault="005946A3" w:rsidP="004C2B64">
      <w:pPr>
        <w:pStyle w:val="FootnoteText"/>
        <w:rPr>
          <w:szCs w:val="18"/>
        </w:rPr>
      </w:pPr>
      <w:r w:rsidRPr="00C06C7A">
        <w:rPr>
          <w:rStyle w:val="FootnoteReference"/>
          <w:szCs w:val="18"/>
        </w:rPr>
        <w:footnoteRef/>
      </w:r>
      <w:r w:rsidRPr="00C06C7A">
        <w:rPr>
          <w:szCs w:val="18"/>
        </w:rPr>
        <w:t xml:space="preserve"> FAO, 2014. Sustainable biomass production and biomass mapping for electricity in Pakistan (Scoping Phase).</w:t>
      </w:r>
    </w:p>
  </w:footnote>
  <w:footnote w:id="17">
    <w:p w14:paraId="74448A4C" w14:textId="77777777" w:rsidR="005946A3" w:rsidRPr="00C06C7A" w:rsidRDefault="005946A3" w:rsidP="004C2B64">
      <w:pPr>
        <w:pStyle w:val="FootnoteText"/>
        <w:rPr>
          <w:szCs w:val="18"/>
        </w:rPr>
      </w:pPr>
      <w:r w:rsidRPr="00C06C7A">
        <w:rPr>
          <w:rStyle w:val="FootnoteReference"/>
          <w:szCs w:val="18"/>
        </w:rPr>
        <w:footnoteRef/>
      </w:r>
      <w:r w:rsidRPr="00C06C7A">
        <w:rPr>
          <w:szCs w:val="18"/>
        </w:rPr>
        <w:t xml:space="preserve"> World Bank. 2016. Renewable Energy Resource Mapping: Final Report for Biomass Atlas for Pakistan. </w:t>
      </w:r>
      <w:r>
        <w:rPr>
          <w:szCs w:val="18"/>
        </w:rPr>
        <w:t xml:space="preserve">P. </w:t>
      </w:r>
      <w:r w:rsidRPr="00C06C7A">
        <w:rPr>
          <w:szCs w:val="18"/>
        </w:rPr>
        <w:t>76</w:t>
      </w:r>
    </w:p>
  </w:footnote>
  <w:footnote w:id="18">
    <w:p w14:paraId="047A757B" w14:textId="77777777" w:rsidR="005946A3" w:rsidRDefault="005946A3" w:rsidP="009C3639">
      <w:pPr>
        <w:pStyle w:val="FootnoteText"/>
      </w:pPr>
      <w:r>
        <w:rPr>
          <w:rStyle w:val="FootnoteReference"/>
        </w:rPr>
        <w:footnoteRef/>
      </w:r>
      <w:r>
        <w:t xml:space="preserve"> </w:t>
      </w:r>
      <w:r w:rsidRPr="00082C77">
        <w:t>https://documents1.worldbank.org/curated/en/585231536778611429/pdf/WPS8582.pdf</w:t>
      </w:r>
    </w:p>
  </w:footnote>
  <w:footnote w:id="19">
    <w:p w14:paraId="68F9AA80" w14:textId="77777777" w:rsidR="005946A3" w:rsidRPr="00F64EC2" w:rsidRDefault="005946A3" w:rsidP="009C3639">
      <w:pPr>
        <w:pStyle w:val="FootnoteText"/>
        <w:rPr>
          <w:rFonts w:cs="Calibri"/>
          <w:szCs w:val="18"/>
        </w:rPr>
      </w:pPr>
      <w:r w:rsidRPr="00F64EC2">
        <w:rPr>
          <w:rStyle w:val="FootnoteReference"/>
          <w:rFonts w:ascii="Calibri" w:hAnsi="Calibri" w:cs="Calibri"/>
          <w:szCs w:val="18"/>
        </w:rPr>
        <w:footnoteRef/>
      </w:r>
      <w:r w:rsidRPr="00F64EC2">
        <w:rPr>
          <w:rFonts w:cs="Calibri"/>
          <w:szCs w:val="18"/>
        </w:rPr>
        <w:t xml:space="preserve"> </w:t>
      </w:r>
      <w:hyperlink r:id="rId2" w:history="1">
        <w:r w:rsidRPr="00F64EC2">
          <w:rPr>
            <w:rStyle w:val="Hyperlink"/>
            <w:rFonts w:cs="Calibri"/>
            <w:szCs w:val="18"/>
          </w:rPr>
          <w:t>https://www.aedb.org/images/ARE_Policy_2019_-_Gazette_Notified.pdf</w:t>
        </w:r>
      </w:hyperlink>
    </w:p>
  </w:footnote>
  <w:footnote w:id="20">
    <w:p w14:paraId="4D0EE0E4" w14:textId="77777777" w:rsidR="005946A3" w:rsidRPr="00F64EC2" w:rsidRDefault="005946A3" w:rsidP="009C3639">
      <w:pPr>
        <w:pStyle w:val="FootnoteText"/>
        <w:rPr>
          <w:rFonts w:cs="Calibri"/>
          <w:szCs w:val="18"/>
        </w:rPr>
      </w:pPr>
      <w:r w:rsidRPr="00F64EC2">
        <w:rPr>
          <w:rStyle w:val="FootnoteReference"/>
          <w:rFonts w:ascii="Calibri" w:hAnsi="Calibri" w:cs="Calibri"/>
          <w:szCs w:val="18"/>
        </w:rPr>
        <w:footnoteRef/>
      </w:r>
      <w:r w:rsidRPr="00F64EC2">
        <w:rPr>
          <w:rFonts w:cs="Calibri"/>
          <w:szCs w:val="18"/>
        </w:rPr>
        <w:t xml:space="preserve"> </w:t>
      </w:r>
      <w:hyperlink r:id="rId3" w:history="1">
        <w:r w:rsidRPr="00F64EC2">
          <w:rPr>
            <w:rStyle w:val="Hyperlink"/>
            <w:rFonts w:cs="Calibri"/>
            <w:szCs w:val="18"/>
          </w:rPr>
          <w:t>http://www.mocc.gov.pk/SiteImage/Policy/National%20Forest%20Policy%202015%20(9-1-17).pdf</w:t>
        </w:r>
      </w:hyperlink>
    </w:p>
  </w:footnote>
  <w:footnote w:id="21">
    <w:p w14:paraId="4ED6765A" w14:textId="77777777" w:rsidR="005946A3" w:rsidRDefault="005946A3" w:rsidP="009C3639">
      <w:pPr>
        <w:pStyle w:val="FootnoteText"/>
      </w:pPr>
      <w:r w:rsidRPr="00F64EC2">
        <w:rPr>
          <w:rStyle w:val="FootnoteReference"/>
          <w:rFonts w:ascii="Calibri" w:hAnsi="Calibri" w:cs="Calibri"/>
          <w:szCs w:val="18"/>
        </w:rPr>
        <w:footnoteRef/>
      </w:r>
      <w:r w:rsidRPr="00F64EC2">
        <w:rPr>
          <w:rFonts w:cs="Calibri"/>
          <w:szCs w:val="18"/>
        </w:rPr>
        <w:t xml:space="preserve"> https://www4.unfccc.int/sites/ndcstaging/PublishedDocuments/Pakistan%20First/Pak-INDC.pdf</w:t>
      </w:r>
    </w:p>
  </w:footnote>
  <w:footnote w:id="22">
    <w:p w14:paraId="14872746" w14:textId="77777777" w:rsidR="005946A3" w:rsidRPr="00C06C7A" w:rsidRDefault="005946A3" w:rsidP="004C2B64">
      <w:pPr>
        <w:pStyle w:val="FootnoteText"/>
        <w:rPr>
          <w:szCs w:val="18"/>
        </w:rPr>
      </w:pPr>
      <w:r w:rsidRPr="00C06C7A">
        <w:rPr>
          <w:rStyle w:val="FootnoteReference"/>
          <w:szCs w:val="18"/>
        </w:rPr>
        <w:footnoteRef/>
      </w:r>
      <w:r w:rsidRPr="00C06C7A">
        <w:rPr>
          <w:szCs w:val="18"/>
        </w:rPr>
        <w:t xml:space="preserve"> Irfan, M., Z. Yu Zhao, M. K. Panjani, F. H. Mangi, H. Li, A. Jan, M. Ahmed, and A. Rehman. 2019. Assess the energy dynamics of Pakistan: Prospects of biomass energy. Energy Report 6 (2020) </w:t>
      </w:r>
      <w:r>
        <w:rPr>
          <w:szCs w:val="18"/>
        </w:rPr>
        <w:t xml:space="preserve">pp. </w:t>
      </w:r>
      <w:r w:rsidRPr="00C06C7A">
        <w:rPr>
          <w:szCs w:val="18"/>
        </w:rPr>
        <w:t>80-93.</w:t>
      </w:r>
    </w:p>
  </w:footnote>
  <w:footnote w:id="23">
    <w:p w14:paraId="1FFA7456" w14:textId="77777777" w:rsidR="005946A3" w:rsidRPr="00AB6345" w:rsidRDefault="005946A3" w:rsidP="004C2B64">
      <w:pPr>
        <w:pStyle w:val="FootnoteText"/>
        <w:rPr>
          <w:rFonts w:cs="Calibri"/>
        </w:rPr>
      </w:pPr>
      <w:r w:rsidRPr="00AB6345">
        <w:rPr>
          <w:rStyle w:val="FootnoteReference"/>
          <w:rFonts w:ascii="Calibri" w:hAnsi="Calibri" w:cs="Calibri"/>
          <w:szCs w:val="18"/>
        </w:rPr>
        <w:footnoteRef/>
      </w:r>
      <w:r w:rsidRPr="00AB6345">
        <w:rPr>
          <w:rFonts w:cs="Calibri"/>
          <w:szCs w:val="18"/>
        </w:rPr>
        <w:t xml:space="preserve"> For example, the estimated ﬁrewood consumption in curing tobacco at Pakistan Tobacco Company’s (PTC) operations in 2009 was about 2.2 kg of ﬁrewood per kg of cured tobacco. In 2009, about 16,505 tons of ﬁrewood was burned for tobacco curing in PTC owned barns resulting in 543 tCO</w:t>
      </w:r>
      <w:r w:rsidRPr="00F4235F">
        <w:rPr>
          <w:rFonts w:cs="Calibri"/>
          <w:szCs w:val="18"/>
          <w:vertAlign w:val="subscript"/>
        </w:rPr>
        <w:t>2</w:t>
      </w:r>
      <w:r w:rsidRPr="00AB6345">
        <w:rPr>
          <w:rFonts w:cs="Calibri"/>
          <w:szCs w:val="18"/>
        </w:rPr>
        <w:t>e emissions. CH</w:t>
      </w:r>
      <w:r w:rsidRPr="00F4235F">
        <w:rPr>
          <w:rFonts w:cs="Calibri"/>
          <w:szCs w:val="18"/>
          <w:vertAlign w:val="subscript"/>
        </w:rPr>
        <w:t>4</w:t>
      </w:r>
      <w:r w:rsidRPr="00AB6345">
        <w:rPr>
          <w:rFonts w:cs="Calibri"/>
          <w:szCs w:val="18"/>
        </w:rPr>
        <w:t xml:space="preserve"> and N</w:t>
      </w:r>
      <w:r w:rsidRPr="00F4235F">
        <w:rPr>
          <w:rFonts w:cs="Calibri"/>
          <w:szCs w:val="18"/>
          <w:vertAlign w:val="subscript"/>
        </w:rPr>
        <w:t>2</w:t>
      </w:r>
      <w:r w:rsidRPr="00AB6345">
        <w:rPr>
          <w:rFonts w:cs="Calibri"/>
          <w:szCs w:val="18"/>
        </w:rPr>
        <w:t>O contributed 183 and 360 tCO</w:t>
      </w:r>
      <w:r w:rsidRPr="00F4235F">
        <w:rPr>
          <w:rFonts w:cs="Calibri"/>
          <w:szCs w:val="18"/>
          <w:vertAlign w:val="subscript"/>
        </w:rPr>
        <w:t>2</w:t>
      </w:r>
      <w:r w:rsidRPr="00AB6345">
        <w:rPr>
          <w:rFonts w:cs="Calibri"/>
          <w:szCs w:val="18"/>
        </w:rPr>
        <w:t>e emissions, respectively. The high consumption of unsustainable wood in the tobacco curing industry contributed to deforestation and forest degradation in surrounding areas and produce higher quantity of GHG emissions.</w:t>
      </w:r>
    </w:p>
  </w:footnote>
  <w:footnote w:id="24">
    <w:p w14:paraId="664DBACA" w14:textId="77777777" w:rsidR="005946A3" w:rsidRPr="00AB6345" w:rsidRDefault="005946A3" w:rsidP="00B875C1">
      <w:pPr>
        <w:pStyle w:val="FootnoteText"/>
        <w:rPr>
          <w:rFonts w:cs="Calibri"/>
          <w:szCs w:val="18"/>
        </w:rPr>
      </w:pPr>
      <w:r w:rsidRPr="00AB6345">
        <w:rPr>
          <w:rStyle w:val="FootnoteReference"/>
          <w:rFonts w:ascii="Calibri" w:hAnsi="Calibri" w:cs="Calibri"/>
          <w:szCs w:val="18"/>
        </w:rPr>
        <w:footnoteRef/>
      </w:r>
      <w:r w:rsidRPr="00AB6345">
        <w:rPr>
          <w:rFonts w:cs="Calibri"/>
          <w:szCs w:val="18"/>
        </w:rPr>
        <w:t xml:space="preserve"> UNIDO Project - Promoting Sustainable Energy Production and Use from Biomass in Pakistan: Draft recommendations- policy on biomass gasification and combustion technology</w:t>
      </w:r>
    </w:p>
  </w:footnote>
  <w:footnote w:id="25">
    <w:p w14:paraId="4F03D663" w14:textId="77777777" w:rsidR="005946A3" w:rsidRDefault="005946A3" w:rsidP="00AA2D73">
      <w:pPr>
        <w:pStyle w:val="FootnoteText"/>
      </w:pPr>
      <w:r w:rsidRPr="00C06C7A">
        <w:rPr>
          <w:rStyle w:val="FootnoteReference"/>
          <w:szCs w:val="18"/>
        </w:rPr>
        <w:footnoteRef/>
      </w:r>
      <w:r w:rsidRPr="00C06C7A">
        <w:rPr>
          <w:szCs w:val="18"/>
        </w:rPr>
        <w:t xml:space="preserve"> WWEA and HBS. 2017. Impact of 18</w:t>
      </w:r>
      <w:r w:rsidRPr="00C06C7A">
        <w:rPr>
          <w:szCs w:val="18"/>
          <w:vertAlign w:val="superscript"/>
        </w:rPr>
        <w:t>th</w:t>
      </w:r>
      <w:r w:rsidRPr="00C06C7A">
        <w:rPr>
          <w:szCs w:val="18"/>
        </w:rPr>
        <w:t xml:space="preserve"> Constitutional Amendment on Governance of Renewable Energy in Pakistan. WWEA Policy Paper Series (PP-02-17): 31 pp.</w:t>
      </w:r>
    </w:p>
  </w:footnote>
  <w:footnote w:id="26">
    <w:p w14:paraId="6144693B" w14:textId="77777777" w:rsidR="005946A3" w:rsidRDefault="005946A3">
      <w:pPr>
        <w:pStyle w:val="FootnoteText"/>
      </w:pPr>
      <w:r>
        <w:rPr>
          <w:rStyle w:val="FootnoteReference"/>
        </w:rPr>
        <w:footnoteRef/>
      </w:r>
      <w:r>
        <w:t xml:space="preserve"> </w:t>
      </w:r>
      <w:hyperlink r:id="rId4" w:history="1">
        <w:r w:rsidRPr="00A957E4">
          <w:rPr>
            <w:rStyle w:val="Hyperlink"/>
          </w:rPr>
          <w:t>https://nepra.org.pk/publications/State%20of%20Industry%20Reports/State%20of%20Industry%20Report%202020.pdf</w:t>
        </w:r>
      </w:hyperlink>
    </w:p>
    <w:p w14:paraId="1885F166" w14:textId="77777777" w:rsidR="005946A3" w:rsidRDefault="005946A3" w:rsidP="00A957E4">
      <w:pPr>
        <w:pStyle w:val="FootnoteText"/>
        <w:tabs>
          <w:tab w:val="left" w:pos="567"/>
        </w:tabs>
      </w:pPr>
    </w:p>
  </w:footnote>
  <w:footnote w:id="27">
    <w:p w14:paraId="658A9E49" w14:textId="77777777" w:rsidR="005946A3" w:rsidRPr="00933D88" w:rsidRDefault="005946A3">
      <w:pPr>
        <w:pStyle w:val="FootnoteText"/>
        <w:rPr>
          <w:rFonts w:cs="Calibri"/>
        </w:rPr>
      </w:pPr>
      <w:r w:rsidRPr="00933D88">
        <w:rPr>
          <w:rStyle w:val="FootnoteReference"/>
          <w:rFonts w:ascii="Calibri" w:hAnsi="Calibri" w:cs="Calibri"/>
        </w:rPr>
        <w:footnoteRef/>
      </w:r>
      <w:r w:rsidRPr="00933D88">
        <w:rPr>
          <w:rFonts w:cs="Calibri"/>
        </w:rPr>
        <w:t xml:space="preserve"> </w:t>
      </w:r>
      <w:r>
        <w:rPr>
          <w:rFonts w:cs="Calibri"/>
        </w:rPr>
        <w:t xml:space="preserve">This will </w:t>
      </w:r>
      <w:r w:rsidRPr="00933D88">
        <w:rPr>
          <w:rFonts w:cs="Calibri"/>
        </w:rPr>
        <w:t>ensure any upstream policies/strategies/etc</w:t>
      </w:r>
      <w:r>
        <w:rPr>
          <w:rFonts w:cs="Calibri"/>
        </w:rPr>
        <w:t>.</w:t>
      </w:r>
      <w:r w:rsidRPr="00933D88">
        <w:rPr>
          <w:rFonts w:cs="Calibri"/>
        </w:rPr>
        <w:t xml:space="preserve"> supported by the project are informed by assessment of potential social and environmental impacts</w:t>
      </w:r>
      <w:r>
        <w:rPr>
          <w:rFonts w:cs="Calibri"/>
        </w:rPr>
        <w:t>.</w:t>
      </w:r>
    </w:p>
  </w:footnote>
  <w:footnote w:id="28">
    <w:p w14:paraId="11E73442" w14:textId="77777777" w:rsidR="005946A3" w:rsidRPr="00034795" w:rsidRDefault="005946A3" w:rsidP="00CD7DEF">
      <w:pPr>
        <w:pStyle w:val="FootnoteText"/>
        <w:rPr>
          <w:rFonts w:cs="Calibri"/>
          <w:szCs w:val="18"/>
        </w:rPr>
      </w:pPr>
      <w:r w:rsidRPr="00034795">
        <w:rPr>
          <w:rStyle w:val="FootnoteReference"/>
          <w:rFonts w:ascii="Calibri" w:hAnsi="Calibri" w:cs="Calibri"/>
          <w:szCs w:val="18"/>
        </w:rPr>
        <w:footnoteRef/>
      </w:r>
      <w:r w:rsidRPr="00034795">
        <w:rPr>
          <w:rFonts w:cs="Calibri"/>
          <w:szCs w:val="18"/>
        </w:rPr>
        <w:t xml:space="preserve"> This also includes the utilization of available forestry waste such as twigs and branches of standing trees, leftover wood, and branches after commercial harvesting of sustainable forests.</w:t>
      </w:r>
    </w:p>
  </w:footnote>
  <w:footnote w:id="29">
    <w:p w14:paraId="6DCC845E" w14:textId="77777777" w:rsidR="005946A3" w:rsidRPr="00034795" w:rsidRDefault="005946A3" w:rsidP="00CD7DEF">
      <w:pPr>
        <w:pStyle w:val="FootnoteText"/>
        <w:rPr>
          <w:rFonts w:cs="Calibri"/>
        </w:rPr>
      </w:pPr>
      <w:r w:rsidRPr="00034795">
        <w:rPr>
          <w:rStyle w:val="FootnoteReference"/>
          <w:rFonts w:ascii="Calibri" w:hAnsi="Calibri" w:cs="Calibri"/>
          <w:szCs w:val="18"/>
        </w:rPr>
        <w:footnoteRef/>
      </w:r>
      <w:r w:rsidRPr="00034795">
        <w:rPr>
          <w:rFonts w:cs="Calibri"/>
          <w:szCs w:val="18"/>
        </w:rPr>
        <w:t xml:space="preserve"> Two districts each in the provinces of Punjab, KP, Sindh, and Balochistan identified as target areas for the planned technology demonstrations, with big potentials for woody biomass production and utilization.</w:t>
      </w:r>
    </w:p>
  </w:footnote>
  <w:footnote w:id="30">
    <w:p w14:paraId="59FEF36C" w14:textId="77777777" w:rsidR="005946A3" w:rsidRDefault="005946A3" w:rsidP="002C48A5">
      <w:pPr>
        <w:pStyle w:val="FootnoteText"/>
      </w:pPr>
      <w:r w:rsidRPr="00034795">
        <w:rPr>
          <w:rStyle w:val="FootnoteReference"/>
          <w:rFonts w:ascii="Calibri" w:hAnsi="Calibri" w:cs="Calibri"/>
          <w:szCs w:val="18"/>
        </w:rPr>
        <w:footnoteRef/>
      </w:r>
      <w:r w:rsidRPr="00034795">
        <w:rPr>
          <w:rFonts w:cs="Calibri"/>
          <w:szCs w:val="18"/>
        </w:rPr>
        <w:t xml:space="preserve"> Two districts each in the provinces of Punjab, KP, Sindh, and Balochistan identified as target areas for the planned technology demonstrations, with big potentials for woody biomass production and utilization.</w:t>
      </w:r>
    </w:p>
  </w:footnote>
  <w:footnote w:id="31">
    <w:p w14:paraId="24CD5805" w14:textId="77777777" w:rsidR="005946A3" w:rsidRPr="00EC481D" w:rsidRDefault="005946A3" w:rsidP="001B7B4C">
      <w:pPr>
        <w:pStyle w:val="FootnoteText"/>
      </w:pPr>
      <w:r w:rsidRPr="00EC481D">
        <w:rPr>
          <w:rStyle w:val="FootnoteReference"/>
          <w:szCs w:val="18"/>
        </w:rPr>
        <w:footnoteRef/>
      </w:r>
      <w:r w:rsidRPr="00EC481D">
        <w:rPr>
          <w:szCs w:val="18"/>
        </w:rPr>
        <w:t xml:space="preserve"> Based</w:t>
      </w:r>
      <w:r>
        <w:rPr>
          <w:szCs w:val="18"/>
        </w:rPr>
        <w:t xml:space="preserve"> on enhanced provincial data banking systems that include </w:t>
      </w:r>
      <w:r w:rsidRPr="00EC481D">
        <w:rPr>
          <w:szCs w:val="18"/>
        </w:rPr>
        <w:t xml:space="preserve">sustainable woody biomass production and utilization, </w:t>
      </w:r>
      <w:r>
        <w:rPr>
          <w:szCs w:val="18"/>
        </w:rPr>
        <w:t xml:space="preserve">provincial </w:t>
      </w:r>
      <w:r w:rsidRPr="00EC481D">
        <w:rPr>
          <w:szCs w:val="18"/>
        </w:rPr>
        <w:t xml:space="preserve">economic and social development </w:t>
      </w:r>
      <w:r>
        <w:rPr>
          <w:szCs w:val="18"/>
        </w:rPr>
        <w:t>parameters and performance indices</w:t>
      </w:r>
      <w:r w:rsidRPr="00EC481D">
        <w:rPr>
          <w:szCs w:val="18"/>
        </w:rPr>
        <w:t xml:space="preserve">, energy </w:t>
      </w:r>
      <w:r>
        <w:rPr>
          <w:szCs w:val="18"/>
        </w:rPr>
        <w:t xml:space="preserve">demand and </w:t>
      </w:r>
      <w:r w:rsidRPr="00EC481D">
        <w:rPr>
          <w:szCs w:val="18"/>
        </w:rPr>
        <w:t>use trends</w:t>
      </w:r>
      <w:r>
        <w:rPr>
          <w:szCs w:val="18"/>
        </w:rPr>
        <w:t xml:space="preserve"> in each </w:t>
      </w:r>
    </w:p>
  </w:footnote>
  <w:footnote w:id="32">
    <w:p w14:paraId="74B66CDD" w14:textId="77777777" w:rsidR="005946A3" w:rsidRDefault="005946A3">
      <w:pPr>
        <w:pStyle w:val="FootnoteText"/>
      </w:pPr>
      <w:r>
        <w:rPr>
          <w:rStyle w:val="FootnoteReference"/>
        </w:rPr>
        <w:footnoteRef/>
      </w:r>
      <w:r>
        <w:t xml:space="preserve"> </w:t>
      </w:r>
      <w:r w:rsidRPr="00A9081A">
        <w:t>This will need to ensure current land use and environmental baseline at these sites is understood to ensure no displacement or conversion of habitat.</w:t>
      </w:r>
    </w:p>
  </w:footnote>
  <w:footnote w:id="33">
    <w:p w14:paraId="157B4B34" w14:textId="77777777" w:rsidR="005946A3" w:rsidRPr="00361B9E" w:rsidRDefault="005946A3">
      <w:pPr>
        <w:pStyle w:val="FootnoteText"/>
        <w:rPr>
          <w:rFonts w:cs="Calibri"/>
        </w:rPr>
      </w:pPr>
      <w:r w:rsidRPr="00361B9E">
        <w:rPr>
          <w:rStyle w:val="FootnoteReference"/>
          <w:rFonts w:ascii="Calibri" w:hAnsi="Calibri" w:cs="Calibri"/>
        </w:rPr>
        <w:footnoteRef/>
      </w:r>
      <w:r w:rsidRPr="00361B9E">
        <w:rPr>
          <w:rFonts w:cs="Calibri"/>
        </w:rPr>
        <w:t xml:space="preserve"> These are carried out under the Ten Billion Tree Tsunami Project (TBTTP) by each provincial forest department.</w:t>
      </w:r>
    </w:p>
  </w:footnote>
  <w:footnote w:id="34">
    <w:p w14:paraId="3600D98A" w14:textId="77777777" w:rsidR="005946A3" w:rsidRPr="00361B9E" w:rsidRDefault="005946A3">
      <w:pPr>
        <w:pStyle w:val="FootnoteText"/>
        <w:rPr>
          <w:rFonts w:cs="Calibri"/>
        </w:rPr>
      </w:pPr>
      <w:r w:rsidRPr="00361B9E">
        <w:rPr>
          <w:rStyle w:val="FootnoteReference"/>
          <w:rFonts w:ascii="Calibri" w:hAnsi="Calibri" w:cs="Calibri"/>
        </w:rPr>
        <w:footnoteRef/>
      </w:r>
      <w:r w:rsidRPr="00361B9E">
        <w:rPr>
          <w:rFonts w:cs="Calibri"/>
        </w:rPr>
        <w:t xml:space="preserve"> Ibid.</w:t>
      </w:r>
    </w:p>
  </w:footnote>
  <w:footnote w:id="35">
    <w:p w14:paraId="59A66031" w14:textId="77777777" w:rsidR="005946A3" w:rsidRPr="00F210E4" w:rsidRDefault="005946A3" w:rsidP="006F6AC6">
      <w:pPr>
        <w:pStyle w:val="FootnoteText"/>
      </w:pPr>
      <w:r w:rsidRPr="00F210E4">
        <w:rPr>
          <w:rStyle w:val="FootnoteReference"/>
          <w:szCs w:val="18"/>
        </w:rPr>
        <w:footnoteRef/>
      </w:r>
      <w:r w:rsidRPr="00F210E4">
        <w:rPr>
          <w:szCs w:val="18"/>
        </w:rPr>
        <w:t xml:space="preserve"> </w:t>
      </w:r>
      <w:bookmarkStart w:id="22" w:name="_Hlk51748435"/>
      <w:r>
        <w:rPr>
          <w:szCs w:val="18"/>
        </w:rPr>
        <w:t xml:space="preserve">This involves </w:t>
      </w:r>
      <w:r w:rsidRPr="00F210E4">
        <w:rPr>
          <w:szCs w:val="18"/>
        </w:rPr>
        <w:t xml:space="preserve">the installation of </w:t>
      </w:r>
      <w:r>
        <w:rPr>
          <w:szCs w:val="18"/>
        </w:rPr>
        <w:t xml:space="preserve">a collective total </w:t>
      </w:r>
      <w:r w:rsidRPr="00F210E4">
        <w:rPr>
          <w:szCs w:val="18"/>
        </w:rPr>
        <w:t xml:space="preserve">woody biomass-based power generation capacity </w:t>
      </w:r>
      <w:r>
        <w:rPr>
          <w:szCs w:val="18"/>
        </w:rPr>
        <w:t>of 5.4 MW in</w:t>
      </w:r>
      <w:r w:rsidRPr="00F210E4">
        <w:rPr>
          <w:szCs w:val="18"/>
        </w:rPr>
        <w:t xml:space="preserve"> </w:t>
      </w:r>
      <w:r>
        <w:rPr>
          <w:szCs w:val="18"/>
        </w:rPr>
        <w:t xml:space="preserve">the 4 provinces to </w:t>
      </w:r>
      <w:r w:rsidRPr="00F210E4">
        <w:rPr>
          <w:szCs w:val="18"/>
        </w:rPr>
        <w:t xml:space="preserve">supply of electricity to </w:t>
      </w:r>
      <w:r w:rsidRPr="00832324">
        <w:rPr>
          <w:szCs w:val="18"/>
        </w:rPr>
        <w:t>supply unelectrified rural villages</w:t>
      </w:r>
      <w:r>
        <w:rPr>
          <w:szCs w:val="18"/>
        </w:rPr>
        <w:t>.</w:t>
      </w:r>
      <w:bookmarkEnd w:id="22"/>
    </w:p>
  </w:footnote>
  <w:footnote w:id="36">
    <w:p w14:paraId="5EC52891" w14:textId="77777777" w:rsidR="005946A3" w:rsidRPr="005E2955" w:rsidRDefault="005946A3" w:rsidP="006F6AC6">
      <w:pPr>
        <w:pStyle w:val="FootnoteText"/>
        <w:rPr>
          <w:szCs w:val="18"/>
        </w:rPr>
      </w:pPr>
      <w:r w:rsidRPr="005E2955">
        <w:rPr>
          <w:rStyle w:val="FootnoteReference"/>
          <w:szCs w:val="18"/>
        </w:rPr>
        <w:footnoteRef/>
      </w:r>
      <w:r w:rsidRPr="005E2955">
        <w:rPr>
          <w:szCs w:val="18"/>
        </w:rPr>
        <w:t xml:space="preserve"> </w:t>
      </w:r>
      <w:r>
        <w:rPr>
          <w:szCs w:val="18"/>
        </w:rPr>
        <w:t xml:space="preserve">This includes </w:t>
      </w:r>
      <w:r w:rsidRPr="005E2955">
        <w:rPr>
          <w:szCs w:val="18"/>
        </w:rPr>
        <w:t>local</w:t>
      </w:r>
      <w:r>
        <w:rPr>
          <w:szCs w:val="18"/>
        </w:rPr>
        <w:t xml:space="preserve"> </w:t>
      </w:r>
      <w:r w:rsidRPr="005E2955">
        <w:rPr>
          <w:szCs w:val="18"/>
        </w:rPr>
        <w:t>produc</w:t>
      </w:r>
      <w:r>
        <w:rPr>
          <w:szCs w:val="18"/>
        </w:rPr>
        <w:t xml:space="preserve">tion of </w:t>
      </w:r>
      <w:r w:rsidRPr="005E2955">
        <w:rPr>
          <w:szCs w:val="18"/>
        </w:rPr>
        <w:t xml:space="preserve">energy-efficient wood-fired devices </w:t>
      </w:r>
      <w:r>
        <w:rPr>
          <w:szCs w:val="18"/>
        </w:rPr>
        <w:t xml:space="preserve">that are </w:t>
      </w:r>
      <w:r w:rsidRPr="005E2955">
        <w:rPr>
          <w:szCs w:val="18"/>
        </w:rPr>
        <w:t xml:space="preserve">cost-effectively utilized in </w:t>
      </w:r>
      <w:r>
        <w:rPr>
          <w:szCs w:val="18"/>
        </w:rPr>
        <w:t xml:space="preserve">rural industries to improve energy utilization efficiency and </w:t>
      </w:r>
      <w:r w:rsidRPr="005E2955">
        <w:rPr>
          <w:szCs w:val="18"/>
        </w:rPr>
        <w:t>reduce GHG emissions.</w:t>
      </w:r>
    </w:p>
  </w:footnote>
  <w:footnote w:id="37">
    <w:p w14:paraId="4CB22AAD" w14:textId="77777777" w:rsidR="005946A3" w:rsidRPr="00032839" w:rsidRDefault="005946A3">
      <w:pPr>
        <w:pStyle w:val="FootnoteText"/>
        <w:rPr>
          <w:rFonts w:cs="Calibri"/>
        </w:rPr>
      </w:pPr>
      <w:r w:rsidRPr="00032839">
        <w:rPr>
          <w:rStyle w:val="FootnoteReference"/>
          <w:rFonts w:ascii="Calibri" w:hAnsi="Calibri" w:cs="Calibri"/>
        </w:rPr>
        <w:footnoteRef/>
      </w:r>
      <w:r w:rsidRPr="00032839">
        <w:rPr>
          <w:rFonts w:cs="Calibri"/>
        </w:rPr>
        <w:t xml:space="preserve"> The de-risking facility </w:t>
      </w:r>
      <w:r>
        <w:rPr>
          <w:rFonts w:cs="Calibri"/>
        </w:rPr>
        <w:t xml:space="preserve">concept shall be based on the </w:t>
      </w:r>
      <w:r w:rsidRPr="00032839">
        <w:rPr>
          <w:rFonts w:cs="Calibri"/>
        </w:rPr>
        <w:t xml:space="preserve">lessons learned and best practices from other </w:t>
      </w:r>
      <w:r>
        <w:rPr>
          <w:rFonts w:cs="Calibri"/>
        </w:rPr>
        <w:t xml:space="preserve">RE project </w:t>
      </w:r>
      <w:r w:rsidRPr="00032839">
        <w:rPr>
          <w:rFonts w:cs="Calibri"/>
        </w:rPr>
        <w:t xml:space="preserve">de-risking work in bringing in existing </w:t>
      </w:r>
      <w:r>
        <w:rPr>
          <w:rFonts w:cs="Calibri"/>
        </w:rPr>
        <w:t xml:space="preserve">global </w:t>
      </w:r>
      <w:r w:rsidRPr="00032839">
        <w:rPr>
          <w:rFonts w:cs="Calibri"/>
        </w:rPr>
        <w:t xml:space="preserve">financial mechanisms that could be accessed and be made available to cover the risk of community-managed or industry-owned biomass-based power and non-power project initiatives, as was done with similar work in Pakistan for solar energy with funding support from </w:t>
      </w:r>
      <w:r>
        <w:rPr>
          <w:rFonts w:cs="Calibri"/>
        </w:rPr>
        <w:t xml:space="preserve">the </w:t>
      </w:r>
      <w:r w:rsidRPr="00032839">
        <w:rPr>
          <w:rFonts w:cs="Calibri"/>
        </w:rPr>
        <w:t>USAID.</w:t>
      </w:r>
    </w:p>
  </w:footnote>
  <w:footnote w:id="38">
    <w:p w14:paraId="39C0396D" w14:textId="77777777" w:rsidR="001C3FB7" w:rsidRDefault="001C3FB7" w:rsidP="001C3FB7">
      <w:pPr>
        <w:pStyle w:val="FootnoteText"/>
      </w:pPr>
      <w:r w:rsidRPr="00826C78">
        <w:rPr>
          <w:rStyle w:val="FootnoteReference"/>
          <w:rFonts w:eastAsia="Times New Roman"/>
        </w:rPr>
        <w:footnoteRef/>
      </w:r>
      <w:r>
        <w:t xml:space="preserve"> UNDP SES, page 57.  </w:t>
      </w:r>
    </w:p>
  </w:footnote>
  <w:footnote w:id="39">
    <w:p w14:paraId="7B8E06D1" w14:textId="771ADC07" w:rsidR="001119A9" w:rsidRDefault="001119A9">
      <w:pPr>
        <w:pStyle w:val="FootnoteText"/>
      </w:pPr>
      <w:r>
        <w:rPr>
          <w:rStyle w:val="FootnoteReference"/>
        </w:rPr>
        <w:footnoteRef/>
      </w:r>
      <w:r>
        <w:t xml:space="preserve"> Since Forest departments are also Co-Financers, UNDP will only sign the LOAs for GEF funds with respective Forest Departments. The funds contributed by these departments will be managed by their own self. </w:t>
      </w:r>
    </w:p>
  </w:footnote>
  <w:footnote w:id="40">
    <w:p w14:paraId="513291D9" w14:textId="77777777" w:rsidR="005946A3" w:rsidRDefault="005946A3">
      <w:pPr>
        <w:pStyle w:val="FootnoteText"/>
      </w:pPr>
      <w:r>
        <w:rPr>
          <w:rStyle w:val="FootnoteReference"/>
        </w:rPr>
        <w:footnoteRef/>
      </w:r>
      <w:r>
        <w:t xml:space="preserve"> N</w:t>
      </w:r>
      <w:r w:rsidRPr="00F72491">
        <w:t>o</w:t>
      </w:r>
      <w:r>
        <w:t>.</w:t>
      </w:r>
      <w:r w:rsidRPr="00F72491">
        <w:t xml:space="preserve"> of people with access to electricity in rural areas (80.15 mil, 58.7% of rural population)</w:t>
      </w:r>
      <w:r>
        <w:t xml:space="preserve"> </w:t>
      </w:r>
      <w:r w:rsidRPr="00F72491">
        <w:t>https://trackingsdg7.esmap.org/country/pakistan</w:t>
      </w:r>
    </w:p>
  </w:footnote>
  <w:footnote w:id="41">
    <w:p w14:paraId="1C122081" w14:textId="77777777" w:rsidR="005946A3" w:rsidRDefault="005946A3">
      <w:pPr>
        <w:pStyle w:val="FootnoteText"/>
      </w:pPr>
      <w:r>
        <w:rPr>
          <w:rStyle w:val="FootnoteReference"/>
        </w:rPr>
        <w:footnoteRef/>
      </w:r>
      <w:r>
        <w:t xml:space="preserve"> N</w:t>
      </w:r>
      <w:r w:rsidRPr="00F72491">
        <w:t>o</w:t>
      </w:r>
      <w:r>
        <w:t>.</w:t>
      </w:r>
      <w:r w:rsidRPr="00F72491">
        <w:t xml:space="preserve"> of people with jobs in rural areas</w:t>
      </w:r>
      <w:r>
        <w:t xml:space="preserve">. </w:t>
      </w:r>
      <w:r w:rsidRPr="00F72491">
        <w:t>Refined activity participation rates in rural areas: 47.1% (Male 68.</w:t>
      </w:r>
      <w:r>
        <w:t>4</w:t>
      </w:r>
      <w:r w:rsidRPr="00F72491">
        <w:t>%, female 25.6%)</w:t>
      </w:r>
      <w:r>
        <w:t>.</w:t>
      </w:r>
      <w:r w:rsidRPr="00F72491">
        <w:t xml:space="preserve"> Govt of Pakistan Labour Force Survey 2017/18</w:t>
      </w:r>
    </w:p>
  </w:footnote>
  <w:footnote w:id="42">
    <w:p w14:paraId="7E75B333" w14:textId="77777777" w:rsidR="005946A3" w:rsidRDefault="005946A3" w:rsidP="00987A76">
      <w:pPr>
        <w:pStyle w:val="FootnoteText"/>
      </w:pPr>
      <w:r>
        <w:rPr>
          <w:rStyle w:val="FootnoteReference"/>
        </w:rPr>
        <w:footnoteRef/>
      </w:r>
      <w:r>
        <w:t xml:space="preserve"> This is </w:t>
      </w:r>
      <w:r w:rsidRPr="00AF14F1">
        <w:t>4 projects x 2 districts x 4 provinces</w:t>
      </w:r>
    </w:p>
  </w:footnote>
  <w:footnote w:id="43">
    <w:p w14:paraId="0468B087" w14:textId="77777777" w:rsidR="005946A3" w:rsidRDefault="005946A3" w:rsidP="00987A76">
      <w:pPr>
        <w:pStyle w:val="FootnoteText"/>
      </w:pPr>
      <w:r>
        <w:rPr>
          <w:rStyle w:val="FootnoteReference"/>
        </w:rPr>
        <w:footnoteRef/>
      </w:r>
      <w:r>
        <w:t xml:space="preserve"> </w:t>
      </w:r>
      <w:r w:rsidRPr="00D9415D">
        <w:rPr>
          <w:rFonts w:cs="Calibri"/>
          <w:szCs w:val="18"/>
        </w:rPr>
        <w:t xml:space="preserve">This is </w:t>
      </w:r>
      <w:r w:rsidRPr="00D9415D">
        <w:rPr>
          <w:rFonts w:cs="Calibri"/>
          <w:szCs w:val="18"/>
          <w:lang w:val="en-PH"/>
        </w:rPr>
        <w:t>10 villages in each 4 provinces</w:t>
      </w:r>
    </w:p>
  </w:footnote>
  <w:footnote w:id="44">
    <w:p w14:paraId="3F48EE67" w14:textId="77777777" w:rsidR="005946A3" w:rsidRDefault="005946A3" w:rsidP="00987A76">
      <w:pPr>
        <w:pStyle w:val="FootnoteText"/>
      </w:pPr>
      <w:r>
        <w:rPr>
          <w:rStyle w:val="FootnoteReference"/>
        </w:rPr>
        <w:footnoteRef/>
      </w:r>
      <w:r>
        <w:t xml:space="preserve"> </w:t>
      </w:r>
      <w:r w:rsidRPr="00D9415D">
        <w:rPr>
          <w:rFonts w:cs="Calibri"/>
          <w:szCs w:val="18"/>
        </w:rPr>
        <w:t xml:space="preserve">This includes: </w:t>
      </w:r>
      <w:r>
        <w:rPr>
          <w:rFonts w:cs="Calibri"/>
          <w:szCs w:val="18"/>
        </w:rPr>
        <w:t xml:space="preserve">(a) </w:t>
      </w:r>
      <w:r w:rsidRPr="00D9415D">
        <w:rPr>
          <w:rFonts w:cs="Calibri"/>
          <w:szCs w:val="18"/>
        </w:rPr>
        <w:t>Regulation to promote woody biomass and the corresponding Woody Biomass National Road Map</w:t>
      </w:r>
      <w:r>
        <w:rPr>
          <w:rFonts w:cs="Calibri"/>
          <w:szCs w:val="18"/>
        </w:rPr>
        <w:t xml:space="preserve">; (b) </w:t>
      </w:r>
      <w:r w:rsidRPr="00D9415D">
        <w:rPr>
          <w:rFonts w:cs="Calibri"/>
          <w:szCs w:val="18"/>
        </w:rPr>
        <w:t xml:space="preserve">Tariff application developed and submitted to NEPRA for biomass based </w:t>
      </w:r>
      <w:r>
        <w:rPr>
          <w:rFonts w:cs="Calibri"/>
          <w:szCs w:val="18"/>
        </w:rPr>
        <w:t>electricity; (c) m</w:t>
      </w:r>
      <w:r w:rsidRPr="00D9415D">
        <w:rPr>
          <w:rFonts w:cs="Calibri"/>
          <w:szCs w:val="18"/>
        </w:rPr>
        <w:t xml:space="preserve">icrogrid </w:t>
      </w:r>
      <w:r>
        <w:rPr>
          <w:rFonts w:cs="Calibri"/>
          <w:szCs w:val="18"/>
        </w:rPr>
        <w:t xml:space="preserve">systems are </w:t>
      </w:r>
      <w:r w:rsidRPr="00D9415D">
        <w:rPr>
          <w:rFonts w:cs="Calibri"/>
          <w:szCs w:val="18"/>
        </w:rPr>
        <w:t>made part of national grid code</w:t>
      </w:r>
      <w:r>
        <w:rPr>
          <w:rFonts w:cs="Calibri"/>
          <w:szCs w:val="18"/>
        </w:rPr>
        <w:t>; (d) Inclusion of b</w:t>
      </w:r>
      <w:r w:rsidRPr="00D9415D">
        <w:rPr>
          <w:rFonts w:cs="Calibri"/>
          <w:szCs w:val="18"/>
        </w:rPr>
        <w:t xml:space="preserve">iomass </w:t>
      </w:r>
      <w:r>
        <w:rPr>
          <w:rFonts w:cs="Calibri"/>
          <w:szCs w:val="18"/>
        </w:rPr>
        <w:t xml:space="preserve">as energy resource in the </w:t>
      </w:r>
      <w:r w:rsidRPr="00D9415D">
        <w:rPr>
          <w:rFonts w:cs="Calibri"/>
          <w:szCs w:val="18"/>
        </w:rPr>
        <w:t>National Rural electricity policy</w:t>
      </w:r>
      <w:r>
        <w:rPr>
          <w:rFonts w:cs="Calibri"/>
          <w:szCs w:val="18"/>
        </w:rPr>
        <w:t xml:space="preserve">; and (e) </w:t>
      </w:r>
      <w:r w:rsidRPr="00D9415D">
        <w:rPr>
          <w:rFonts w:cs="Calibri"/>
          <w:szCs w:val="18"/>
        </w:rPr>
        <w:t>Community</w:t>
      </w:r>
      <w:r>
        <w:rPr>
          <w:rFonts w:cs="Calibri"/>
          <w:szCs w:val="18"/>
        </w:rPr>
        <w:t>-b</w:t>
      </w:r>
      <w:r w:rsidRPr="00D9415D">
        <w:rPr>
          <w:rFonts w:cs="Calibri"/>
          <w:szCs w:val="18"/>
        </w:rPr>
        <w:t xml:space="preserve">ased Natural Resource Management </w:t>
      </w:r>
      <w:r>
        <w:rPr>
          <w:rFonts w:cs="Calibri"/>
          <w:szCs w:val="18"/>
        </w:rPr>
        <w:t>as p</w:t>
      </w:r>
      <w:r w:rsidRPr="00D9415D">
        <w:rPr>
          <w:rFonts w:cs="Calibri"/>
          <w:szCs w:val="18"/>
        </w:rPr>
        <w:t>art of National and Provincial Forestry Policy</w:t>
      </w:r>
    </w:p>
  </w:footnote>
  <w:footnote w:id="45">
    <w:p w14:paraId="6BEECA92" w14:textId="77777777" w:rsidR="005946A3" w:rsidRDefault="005946A3" w:rsidP="00987A76">
      <w:pPr>
        <w:pStyle w:val="FootnoteText"/>
      </w:pPr>
      <w:r>
        <w:rPr>
          <w:rStyle w:val="FootnoteReference"/>
        </w:rPr>
        <w:footnoteRef/>
      </w:r>
      <w:r>
        <w:t xml:space="preserve"> </w:t>
      </w:r>
      <w:r w:rsidRPr="00246234">
        <w:t xml:space="preserve">All five (5) policies that </w:t>
      </w:r>
      <w:r>
        <w:t>a</w:t>
      </w:r>
      <w:r w:rsidRPr="00246234">
        <w:t>re approved</w:t>
      </w:r>
      <w:r>
        <w:t>, implemented,</w:t>
      </w:r>
      <w:r w:rsidRPr="00246234">
        <w:t xml:space="preserve"> </w:t>
      </w:r>
      <w:r>
        <w:t xml:space="preserve">and </w:t>
      </w:r>
      <w:r w:rsidRPr="00246234">
        <w:t>enforced in line with the targets of Biomass based power generation included in the National RE Policy.</w:t>
      </w:r>
    </w:p>
  </w:footnote>
  <w:footnote w:id="46">
    <w:p w14:paraId="42DE251F" w14:textId="77777777" w:rsidR="005946A3" w:rsidRDefault="005946A3" w:rsidP="00987A76">
      <w:pPr>
        <w:pStyle w:val="FootnoteText"/>
      </w:pPr>
      <w:r>
        <w:rPr>
          <w:rStyle w:val="FootnoteReference"/>
        </w:rPr>
        <w:footnoteRef/>
      </w:r>
      <w:r>
        <w:t xml:space="preserve"> </w:t>
      </w:r>
      <w:r w:rsidRPr="00276195">
        <w:rPr>
          <w:rFonts w:cs="Calibri"/>
          <w:szCs w:val="18"/>
        </w:rPr>
        <w:t>Standards developed for: (a) energy plantation; (b) biomass energy conversion; and (c) biomass user technologies</w:t>
      </w:r>
    </w:p>
  </w:footnote>
  <w:footnote w:id="47">
    <w:p w14:paraId="5F42E742" w14:textId="77777777" w:rsidR="005946A3" w:rsidRDefault="005946A3" w:rsidP="00987A76">
      <w:pPr>
        <w:pStyle w:val="FootnoteText"/>
      </w:pPr>
      <w:r>
        <w:rPr>
          <w:rStyle w:val="FootnoteReference"/>
        </w:rPr>
        <w:footnoteRef/>
      </w:r>
      <w:r>
        <w:t xml:space="preserve"> </w:t>
      </w:r>
      <w:r w:rsidRPr="00276195">
        <w:rPr>
          <w:rFonts w:cs="Calibri"/>
          <w:szCs w:val="18"/>
        </w:rPr>
        <w:t>Standards opted by relevant authorities and provincial authorities as part of the procurement</w:t>
      </w:r>
    </w:p>
  </w:footnote>
  <w:footnote w:id="48">
    <w:p w14:paraId="24AEB661" w14:textId="77777777" w:rsidR="005946A3" w:rsidRDefault="005946A3" w:rsidP="00987A76">
      <w:pPr>
        <w:pStyle w:val="FootnoteText"/>
      </w:pPr>
      <w:r>
        <w:rPr>
          <w:rStyle w:val="FootnoteReference"/>
        </w:rPr>
        <w:footnoteRef/>
      </w:r>
      <w:r>
        <w:t xml:space="preserve"> </w:t>
      </w:r>
      <w:r w:rsidRPr="001272F3">
        <w:t xml:space="preserve">In eight target districts there are few forests from where local community is using </w:t>
      </w:r>
      <w:r>
        <w:t xml:space="preserve">fuel </w:t>
      </w:r>
      <w:r w:rsidRPr="001272F3">
        <w:t>wood. However, those forests cannot be characterized as sustainable wood biomass production facilities</w:t>
      </w:r>
    </w:p>
  </w:footnote>
  <w:footnote w:id="49">
    <w:p w14:paraId="5D977430" w14:textId="77777777" w:rsidR="005946A3" w:rsidRPr="00FB1A86" w:rsidRDefault="005946A3" w:rsidP="00987A76">
      <w:pPr>
        <w:rPr>
          <w:szCs w:val="20"/>
        </w:rPr>
      </w:pPr>
      <w:r>
        <w:rPr>
          <w:rStyle w:val="FootnoteReference"/>
        </w:rPr>
        <w:footnoteRef/>
      </w:r>
      <w:r>
        <w:t xml:space="preserve"> </w:t>
      </w:r>
      <w:r w:rsidRPr="00FB1A86">
        <w:rPr>
          <w:szCs w:val="20"/>
        </w:rPr>
        <w:t>In total there are 3 new sustainable woody biomass production facilities are expected to be completed by the end of the project, one in each province of Punjab, Sindh and Bal</w:t>
      </w:r>
      <w:r>
        <w:rPr>
          <w:szCs w:val="20"/>
        </w:rPr>
        <w:t>o</w:t>
      </w:r>
      <w:r w:rsidRPr="00FB1A86">
        <w:rPr>
          <w:szCs w:val="20"/>
        </w:rPr>
        <w:t>chistan)</w:t>
      </w:r>
    </w:p>
  </w:footnote>
  <w:footnote w:id="50">
    <w:p w14:paraId="1651442F" w14:textId="77777777" w:rsidR="005946A3" w:rsidRPr="00D317CD" w:rsidRDefault="005946A3" w:rsidP="00987A76">
      <w:pPr>
        <w:pStyle w:val="FootnoteText"/>
      </w:pPr>
      <w:r>
        <w:rPr>
          <w:rStyle w:val="FootnoteReference"/>
        </w:rPr>
        <w:footnoteRef/>
      </w:r>
      <w:r>
        <w:t xml:space="preserve"> </w:t>
      </w:r>
      <w:r w:rsidRPr="00D317CD">
        <w:t>From ESMAP Biomass mapping study it is estimated that 747,250 m</w:t>
      </w:r>
      <w:r w:rsidRPr="00D317CD">
        <w:rPr>
          <w:vertAlign w:val="superscript"/>
        </w:rPr>
        <w:t xml:space="preserve">3 </w:t>
      </w:r>
      <w:r w:rsidRPr="00D317CD">
        <w:t>fuel is available to be and used for energy generation in the country.</w:t>
      </w:r>
    </w:p>
    <w:p w14:paraId="46B18462" w14:textId="77777777" w:rsidR="005946A3" w:rsidRPr="00D317CD" w:rsidRDefault="005946A3" w:rsidP="00987A76">
      <w:pPr>
        <w:pStyle w:val="FootnoteText"/>
      </w:pPr>
      <w:r w:rsidRPr="00D317CD">
        <w:t xml:space="preserve">The data for annual average of woody biomass local production and consumption for our eight target districts is not available. </w:t>
      </w:r>
    </w:p>
    <w:p w14:paraId="23307E1E" w14:textId="77777777" w:rsidR="005946A3" w:rsidRPr="00D317CD" w:rsidRDefault="005946A3" w:rsidP="00987A76">
      <w:pPr>
        <w:pStyle w:val="FootnoteText"/>
      </w:pPr>
      <w:r w:rsidRPr="00D317CD">
        <w:t xml:space="preserve">Once all four the provincial forest departments are onboarded to gather the data for existing forests size, and the wood fuel generated from each district. This value cannot be estimated. </w:t>
      </w:r>
    </w:p>
    <w:p w14:paraId="16630890" w14:textId="77777777" w:rsidR="005946A3" w:rsidRPr="00D317CD" w:rsidRDefault="005946A3" w:rsidP="00987A76">
      <w:pPr>
        <w:pStyle w:val="FootnoteText"/>
      </w:pPr>
      <w:r w:rsidRPr="00D317CD">
        <w:t xml:space="preserve">It is also important to mention the methodology used by forest department to measure the production &amp; consumption of wood fuel. </w:t>
      </w:r>
    </w:p>
    <w:p w14:paraId="704C309C" w14:textId="77777777" w:rsidR="005946A3" w:rsidRPr="00D317CD" w:rsidRDefault="005946A3" w:rsidP="00987A76">
      <w:pPr>
        <w:pStyle w:val="FootnoteText"/>
      </w:pPr>
      <w:r w:rsidRPr="00D317CD">
        <w:t>Alternatively, we can also put this indicator to 0, as there no existing sustainable woody biomass production and consumption is place.</w:t>
      </w:r>
    </w:p>
    <w:p w14:paraId="35F1C8A2" w14:textId="77777777" w:rsidR="005946A3" w:rsidRDefault="005946A3" w:rsidP="00987A76">
      <w:pPr>
        <w:pStyle w:val="FootnoteText"/>
      </w:pPr>
      <w:r w:rsidRPr="00D317CD">
        <w:t>(Indicator, cannot give any value under this indicator)</w:t>
      </w:r>
    </w:p>
  </w:footnote>
  <w:footnote w:id="51">
    <w:p w14:paraId="17AAC15A" w14:textId="77777777" w:rsidR="005946A3" w:rsidRDefault="005946A3">
      <w:pPr>
        <w:pStyle w:val="FootnoteText"/>
      </w:pPr>
      <w:r>
        <w:rPr>
          <w:rStyle w:val="FootnoteReference"/>
        </w:rPr>
        <w:footnoteRef/>
      </w:r>
      <w:r>
        <w:t xml:space="preserve"> </w:t>
      </w:r>
      <w:r w:rsidRPr="008F0DBB">
        <w:t>To generate 5.4 MW of biomass-based power generation it is estimated that total of 95,178 Ton</w:t>
      </w:r>
      <w:r w:rsidR="002E5C02">
        <w:t>s</w:t>
      </w:r>
      <w:r w:rsidRPr="008F0DBB">
        <w:t xml:space="preserve"> of woody biomass is required annually. By mid-term at least 40% of this wood should be available from the sourcing.</w:t>
      </w:r>
    </w:p>
  </w:footnote>
  <w:footnote w:id="52">
    <w:p w14:paraId="0CC84CA6" w14:textId="77777777" w:rsidR="005946A3" w:rsidRPr="000A523D" w:rsidRDefault="005946A3" w:rsidP="00987A76">
      <w:pPr>
        <w:pStyle w:val="FootnoteText"/>
        <w:rPr>
          <w:rFonts w:eastAsia="Times New Roman" w:cs="Arial"/>
          <w:color w:val="000000"/>
          <w:lang w:eastAsia="en-GB"/>
        </w:rPr>
      </w:pPr>
      <w:r>
        <w:rPr>
          <w:rStyle w:val="FootnoteReference"/>
        </w:rPr>
        <w:footnoteRef/>
      </w:r>
      <w:r>
        <w:t xml:space="preserve"> </w:t>
      </w:r>
      <w:r w:rsidRPr="000A523D">
        <w:rPr>
          <w:rFonts w:eastAsia="Times New Roman" w:cs="Arial"/>
          <w:color w:val="000000"/>
          <w:lang w:eastAsia="en-GB"/>
        </w:rPr>
        <w:t>If 5.4 MW is generated using fossil fuel (e.g., NG based genset) it will require fossil fuel energy equivalent of 3.8 ktoe. Similar energy can be displaced by sustainable woody biomass fuels. By mid-term it is estimated that 40% of the total will be completed.</w:t>
      </w:r>
    </w:p>
  </w:footnote>
  <w:footnote w:id="53">
    <w:p w14:paraId="7B31438F" w14:textId="77777777" w:rsidR="005946A3" w:rsidRPr="00110010" w:rsidRDefault="005946A3" w:rsidP="00061B53">
      <w:pPr>
        <w:pStyle w:val="FootnoteText"/>
        <w:rPr>
          <w:rFonts w:cs="Calibri"/>
          <w:color w:val="000000"/>
          <w:szCs w:val="18"/>
        </w:rPr>
      </w:pPr>
      <w:r w:rsidRPr="00A55D8F">
        <w:rPr>
          <w:rStyle w:val="FootnoteReference"/>
          <w:rFonts w:ascii="Calibri" w:hAnsi="Calibri" w:cs="Calibri"/>
          <w:sz w:val="22"/>
          <w:szCs w:val="22"/>
        </w:rPr>
        <w:footnoteRef/>
      </w:r>
      <w:r w:rsidRPr="00A55D8F">
        <w:rPr>
          <w:rFonts w:cs="Calibri"/>
          <w:sz w:val="22"/>
          <w:szCs w:val="22"/>
        </w:rPr>
        <w:t xml:space="preserve"> </w:t>
      </w:r>
      <w:r w:rsidRPr="00110010">
        <w:rPr>
          <w:rFonts w:cs="Calibri"/>
          <w:szCs w:val="18"/>
        </w:rPr>
        <w:t xml:space="preserve">See </w:t>
      </w:r>
      <w:hyperlink r:id="rId5" w:history="1">
        <w:r w:rsidRPr="00110010">
          <w:rPr>
            <w:rStyle w:val="Hyperlink"/>
            <w:rFonts w:cs="Calibri"/>
            <w:szCs w:val="18"/>
          </w:rPr>
          <w:t>https://www.thegef.org/gef/policies_guidelines</w:t>
        </w:r>
      </w:hyperlink>
    </w:p>
  </w:footnote>
  <w:footnote w:id="54">
    <w:p w14:paraId="2BF9BB30" w14:textId="77777777" w:rsidR="005946A3" w:rsidRPr="00A9038B" w:rsidRDefault="005946A3" w:rsidP="001354E3">
      <w:pPr>
        <w:pStyle w:val="FootnoteText"/>
        <w:jc w:val="left"/>
        <w:rPr>
          <w:rFonts w:cs="Calibri"/>
          <w:szCs w:val="18"/>
        </w:rPr>
      </w:pPr>
      <w:r w:rsidRPr="00A9038B">
        <w:rPr>
          <w:rStyle w:val="FootnoteReference"/>
          <w:rFonts w:ascii="Calibri" w:hAnsi="Calibri" w:cs="Calibri"/>
          <w:szCs w:val="18"/>
        </w:rPr>
        <w:footnoteRef/>
      </w:r>
      <w:r w:rsidRPr="00A9038B">
        <w:rPr>
          <w:rFonts w:cs="Calibri"/>
          <w:szCs w:val="18"/>
        </w:rPr>
        <w:t xml:space="preserve"> See </w:t>
      </w:r>
      <w:hyperlink r:id="rId6" w:history="1">
        <w:r w:rsidRPr="00A9038B">
          <w:rPr>
            <w:rStyle w:val="Hyperlink"/>
            <w:rFonts w:cs="Calibri"/>
            <w:szCs w:val="18"/>
          </w:rPr>
          <w:t>http://www.undp.org/content/undp/en/home/operations/transparency/information_disclosurepolicy/</w:t>
        </w:r>
      </w:hyperlink>
      <w:r w:rsidRPr="00A9038B">
        <w:rPr>
          <w:rFonts w:cs="Calibri"/>
          <w:color w:val="000000"/>
          <w:szCs w:val="18"/>
        </w:rPr>
        <w:t xml:space="preserve"> </w:t>
      </w:r>
    </w:p>
  </w:footnote>
  <w:footnote w:id="55">
    <w:p w14:paraId="268EEC31" w14:textId="77777777" w:rsidR="005946A3" w:rsidRPr="00A9038B" w:rsidRDefault="005946A3" w:rsidP="001354E3">
      <w:pPr>
        <w:pStyle w:val="FootnoteText"/>
        <w:rPr>
          <w:rFonts w:cs="Calibri"/>
          <w:szCs w:val="18"/>
        </w:rPr>
      </w:pPr>
      <w:r w:rsidRPr="00A9038B">
        <w:rPr>
          <w:rStyle w:val="FootnoteReference"/>
          <w:rFonts w:ascii="Calibri" w:hAnsi="Calibri" w:cs="Calibri"/>
          <w:szCs w:val="18"/>
        </w:rPr>
        <w:footnoteRef/>
      </w:r>
      <w:r w:rsidRPr="00A9038B">
        <w:rPr>
          <w:rFonts w:cs="Calibri"/>
          <w:szCs w:val="18"/>
        </w:rPr>
        <w:t xml:space="preserve"> See </w:t>
      </w:r>
      <w:hyperlink r:id="rId7" w:history="1">
        <w:r w:rsidRPr="00A9038B">
          <w:rPr>
            <w:rStyle w:val="Hyperlink"/>
            <w:rFonts w:cs="Calibri"/>
            <w:szCs w:val="18"/>
          </w:rPr>
          <w:t>https://www.thegef.org/gef/policies_guidelines</w:t>
        </w:r>
      </w:hyperlink>
      <w:r w:rsidRPr="00A9038B">
        <w:rPr>
          <w:rFonts w:cs="Calibri"/>
          <w:color w:val="000000"/>
          <w:szCs w:val="18"/>
        </w:rPr>
        <w:t xml:space="preserve"> </w:t>
      </w:r>
    </w:p>
  </w:footnote>
  <w:footnote w:id="56">
    <w:p w14:paraId="5407DFC7" w14:textId="77777777" w:rsidR="00885D45" w:rsidRPr="00804B38" w:rsidRDefault="00885D45" w:rsidP="00885D45">
      <w:pPr>
        <w:pStyle w:val="FootnoteText"/>
        <w:rPr>
          <w:rFonts w:cs="Calibri"/>
        </w:rPr>
      </w:pPr>
      <w:r w:rsidRPr="00804B38">
        <w:rPr>
          <w:rStyle w:val="FootnoteReference"/>
          <w:rFonts w:cs="Calibri"/>
          <w:szCs w:val="16"/>
        </w:rPr>
        <w:footnoteRef/>
      </w:r>
      <w:r w:rsidRPr="00804B38">
        <w:rPr>
          <w:rFonts w:cs="Calibri"/>
          <w:szCs w:val="16"/>
        </w:rPr>
        <w:t xml:space="preserve"> Data collection methods should outline specific tools used to collect data and additional information as necessary to support monitoring. The PIR cannot be used as a source of verification.</w:t>
      </w:r>
    </w:p>
  </w:footnote>
  <w:footnote w:id="57">
    <w:p w14:paraId="4D20B62D" w14:textId="77777777" w:rsidR="00885D45" w:rsidRPr="00804B38" w:rsidRDefault="00885D45" w:rsidP="00885D45">
      <w:pPr>
        <w:pStyle w:val="FootnoteText"/>
        <w:rPr>
          <w:rFonts w:cs="Calibri"/>
          <w:szCs w:val="18"/>
        </w:rPr>
      </w:pPr>
      <w:r w:rsidRPr="00804B38">
        <w:rPr>
          <w:rStyle w:val="FootnoteReference"/>
          <w:rFonts w:cs="Calibri"/>
          <w:szCs w:val="18"/>
        </w:rPr>
        <w:footnoteRef/>
      </w:r>
      <w:r w:rsidRPr="00804B38">
        <w:rPr>
          <w:rFonts w:cs="Calibri"/>
          <w:szCs w:val="18"/>
        </w:rPr>
        <w:t xml:space="preserve"> This is 4 projects x 2 districts x 4 provinces</w:t>
      </w:r>
    </w:p>
  </w:footnote>
  <w:footnote w:id="58">
    <w:p w14:paraId="7AF9B0DD" w14:textId="77777777" w:rsidR="00885D45" w:rsidRPr="00804B38" w:rsidRDefault="00885D45" w:rsidP="00885D45">
      <w:pPr>
        <w:pStyle w:val="FootnoteText"/>
        <w:rPr>
          <w:rFonts w:cs="Calibri"/>
          <w:szCs w:val="18"/>
        </w:rPr>
      </w:pPr>
      <w:r w:rsidRPr="00804B38">
        <w:rPr>
          <w:rStyle w:val="FootnoteReference"/>
          <w:rFonts w:cs="Calibri"/>
          <w:szCs w:val="18"/>
        </w:rPr>
        <w:footnoteRef/>
      </w:r>
      <w:r w:rsidRPr="00804B38">
        <w:rPr>
          <w:rFonts w:cs="Calibri"/>
          <w:szCs w:val="18"/>
        </w:rPr>
        <w:t xml:space="preserve"> </w:t>
      </w:r>
      <w:r w:rsidRPr="00804B38">
        <w:rPr>
          <w:rFonts w:cs="Calibri"/>
          <w:szCs w:val="16"/>
        </w:rPr>
        <w:t xml:space="preserve">This is </w:t>
      </w:r>
      <w:r w:rsidRPr="00804B38">
        <w:rPr>
          <w:rFonts w:cs="Calibri"/>
          <w:szCs w:val="16"/>
          <w:lang w:val="en-PH"/>
        </w:rPr>
        <w:t>10 villages in each 4 provinces</w:t>
      </w:r>
    </w:p>
  </w:footnote>
  <w:footnote w:id="59">
    <w:p w14:paraId="58030A4A" w14:textId="77777777" w:rsidR="00885D45" w:rsidRPr="00804B38" w:rsidRDefault="00885D45" w:rsidP="00885D45">
      <w:pPr>
        <w:pStyle w:val="FootnoteText"/>
        <w:rPr>
          <w:rFonts w:cs="Calibri"/>
          <w:szCs w:val="18"/>
        </w:rPr>
      </w:pPr>
      <w:r w:rsidRPr="00804B38">
        <w:rPr>
          <w:rStyle w:val="FootnoteReference"/>
          <w:rFonts w:cs="Calibri"/>
          <w:szCs w:val="18"/>
        </w:rPr>
        <w:footnoteRef/>
      </w:r>
      <w:r w:rsidRPr="00804B38">
        <w:rPr>
          <w:rFonts w:cs="Calibri"/>
          <w:szCs w:val="18"/>
        </w:rPr>
        <w:t xml:space="preserve"> </w:t>
      </w:r>
      <w:r w:rsidRPr="00804B38">
        <w:rPr>
          <w:rFonts w:cs="Calibri"/>
          <w:szCs w:val="16"/>
        </w:rPr>
        <w:t>This includes: (a) Regulation to promote woody biomass and the corresponding Woody Biomass National Road Map; (b) Tariff application developed and submitted to NEPRA for biomass based electricity; (c) microgrid systems are made part of national grid code; (d) Inclusion of biomass as energy resource in the National Rural electricity policy; and (e) Community-based Natural Resource Management as part of National and Provincial Forestry Policy</w:t>
      </w:r>
    </w:p>
  </w:footnote>
  <w:footnote w:id="60">
    <w:p w14:paraId="07AEAA67" w14:textId="77777777" w:rsidR="00885D45" w:rsidRPr="00804B38" w:rsidRDefault="00885D45" w:rsidP="00885D45">
      <w:pPr>
        <w:pStyle w:val="FootnoteText"/>
        <w:rPr>
          <w:rFonts w:cs="Calibri"/>
          <w:szCs w:val="18"/>
        </w:rPr>
      </w:pPr>
      <w:r w:rsidRPr="00804B38">
        <w:rPr>
          <w:rStyle w:val="FootnoteReference"/>
          <w:rFonts w:cs="Calibri"/>
          <w:szCs w:val="18"/>
        </w:rPr>
        <w:footnoteRef/>
      </w:r>
      <w:r w:rsidRPr="00804B38">
        <w:rPr>
          <w:rFonts w:cs="Calibri"/>
          <w:szCs w:val="18"/>
        </w:rPr>
        <w:t xml:space="preserve"> All five (5) policies that are approved and enforced in line with the targets of Biomass based power generation included in the National RE Policy.</w:t>
      </w:r>
    </w:p>
  </w:footnote>
  <w:footnote w:id="61">
    <w:p w14:paraId="52CBEC03" w14:textId="77777777" w:rsidR="00885D45" w:rsidRPr="00804B38" w:rsidRDefault="00885D45" w:rsidP="00885D45">
      <w:pPr>
        <w:pStyle w:val="FootnoteText"/>
        <w:rPr>
          <w:rFonts w:cs="Calibri"/>
          <w:szCs w:val="18"/>
        </w:rPr>
      </w:pPr>
      <w:r w:rsidRPr="00804B38">
        <w:rPr>
          <w:rStyle w:val="FootnoteReference"/>
          <w:rFonts w:cs="Calibri"/>
          <w:szCs w:val="18"/>
        </w:rPr>
        <w:footnoteRef/>
      </w:r>
      <w:r w:rsidRPr="00804B38">
        <w:rPr>
          <w:rFonts w:cs="Calibri"/>
          <w:szCs w:val="18"/>
        </w:rPr>
        <w:t xml:space="preserve"> </w:t>
      </w:r>
      <w:r w:rsidRPr="00804B38">
        <w:rPr>
          <w:rFonts w:cs="Calibri"/>
          <w:szCs w:val="16"/>
        </w:rPr>
        <w:t>Standards developed for: (a) energy plantation; (b) biomass energy conversion; and (c) biomass user technologies</w:t>
      </w:r>
    </w:p>
  </w:footnote>
  <w:footnote w:id="62">
    <w:p w14:paraId="742A0A93" w14:textId="77777777" w:rsidR="00885D45" w:rsidRPr="00804B38" w:rsidRDefault="00885D45" w:rsidP="00885D45">
      <w:pPr>
        <w:pStyle w:val="FootnoteText"/>
        <w:rPr>
          <w:rFonts w:cs="Calibri"/>
          <w:szCs w:val="18"/>
        </w:rPr>
      </w:pPr>
      <w:r w:rsidRPr="00804B38">
        <w:rPr>
          <w:rStyle w:val="FootnoteReference"/>
          <w:rFonts w:cs="Calibri"/>
          <w:szCs w:val="18"/>
        </w:rPr>
        <w:footnoteRef/>
      </w:r>
      <w:r w:rsidRPr="00804B38">
        <w:rPr>
          <w:rFonts w:cs="Calibri"/>
          <w:szCs w:val="18"/>
        </w:rPr>
        <w:t xml:space="preserve"> </w:t>
      </w:r>
      <w:r w:rsidRPr="00804B38">
        <w:rPr>
          <w:rFonts w:cs="Calibri"/>
          <w:szCs w:val="16"/>
        </w:rPr>
        <w:t>Standards opted by relevant authorities and provincial authorities as part of the procurement</w:t>
      </w:r>
    </w:p>
  </w:footnote>
  <w:footnote w:id="63">
    <w:p w14:paraId="0BE4A14B" w14:textId="77777777" w:rsidR="00885D45" w:rsidRPr="00804B38" w:rsidRDefault="00885D45" w:rsidP="00885D45">
      <w:pPr>
        <w:rPr>
          <w:rFonts w:cs="Calibri"/>
          <w:sz w:val="18"/>
          <w:szCs w:val="16"/>
        </w:rPr>
      </w:pPr>
      <w:r w:rsidRPr="00804B38">
        <w:rPr>
          <w:rStyle w:val="FootnoteReference"/>
          <w:rFonts w:cs="Calibri"/>
          <w:szCs w:val="18"/>
        </w:rPr>
        <w:footnoteRef/>
      </w:r>
      <w:r w:rsidRPr="00804B38">
        <w:rPr>
          <w:rFonts w:cs="Calibri"/>
          <w:sz w:val="18"/>
          <w:szCs w:val="18"/>
        </w:rPr>
        <w:t xml:space="preserve"> </w:t>
      </w:r>
      <w:r w:rsidRPr="00804B38">
        <w:rPr>
          <w:rFonts w:cs="Calibri"/>
          <w:sz w:val="18"/>
          <w:szCs w:val="16"/>
        </w:rPr>
        <w:t>In total there are 3 new sustainable woody biomass production facilities are expected to be completed by the end of the project, one in each province of Punjab, Sindh and Balochistan)</w:t>
      </w:r>
    </w:p>
  </w:footnote>
  <w:footnote w:id="64">
    <w:p w14:paraId="5D0C5F56" w14:textId="77777777" w:rsidR="00885D45" w:rsidRPr="00804B38" w:rsidRDefault="00885D45" w:rsidP="00885D45">
      <w:pPr>
        <w:pStyle w:val="FootnoteText"/>
        <w:rPr>
          <w:rFonts w:cs="Calibri"/>
          <w:szCs w:val="18"/>
        </w:rPr>
      </w:pPr>
      <w:r w:rsidRPr="00804B38">
        <w:rPr>
          <w:rStyle w:val="FootnoteReference"/>
          <w:rFonts w:cs="Calibri"/>
          <w:szCs w:val="18"/>
        </w:rPr>
        <w:footnoteRef/>
      </w:r>
      <w:r w:rsidRPr="00804B38">
        <w:rPr>
          <w:rFonts w:cs="Calibri"/>
          <w:szCs w:val="18"/>
        </w:rPr>
        <w:t xml:space="preserve"> To generate 5.4 MW of biomass-based power generation it is estimated that total of 95,178 Ton</w:t>
      </w:r>
      <w:r w:rsidR="002E5C02">
        <w:rPr>
          <w:rFonts w:cs="Calibri"/>
          <w:szCs w:val="18"/>
        </w:rPr>
        <w:t>s</w:t>
      </w:r>
      <w:r w:rsidRPr="00804B38">
        <w:rPr>
          <w:rFonts w:cs="Calibri"/>
          <w:szCs w:val="18"/>
        </w:rPr>
        <w:t xml:space="preserve"> of woody biomass is required annually. By mid-term at least 40% of this wood should be available from the sourcing.</w:t>
      </w:r>
    </w:p>
  </w:footnote>
  <w:footnote w:id="65">
    <w:p w14:paraId="3EB23CB6" w14:textId="77777777" w:rsidR="00885D45" w:rsidRPr="00804B38" w:rsidRDefault="00885D45" w:rsidP="00885D45">
      <w:pPr>
        <w:pStyle w:val="FootnoteText"/>
        <w:rPr>
          <w:rFonts w:cs="Calibri"/>
          <w:color w:val="000000"/>
          <w:szCs w:val="18"/>
          <w:lang w:eastAsia="en-GB"/>
        </w:rPr>
      </w:pPr>
      <w:r w:rsidRPr="00804B38">
        <w:rPr>
          <w:rStyle w:val="FootnoteReference"/>
          <w:rFonts w:cs="Calibri"/>
          <w:szCs w:val="18"/>
        </w:rPr>
        <w:footnoteRef/>
      </w:r>
      <w:r w:rsidRPr="00804B38">
        <w:rPr>
          <w:rFonts w:cs="Calibri"/>
          <w:szCs w:val="18"/>
        </w:rPr>
        <w:t xml:space="preserve"> </w:t>
      </w:r>
      <w:r w:rsidRPr="00804B38">
        <w:rPr>
          <w:rFonts w:cs="Calibri"/>
          <w:color w:val="000000"/>
          <w:szCs w:val="18"/>
          <w:lang w:eastAsia="en-GB"/>
        </w:rPr>
        <w:t>If 5.4 MW is generated using fossil fuel (e.g., NG based genset) it will require fossil fuel energy equivalent of 3.8 ktoe. Similar energy can be displaced by sustainable woody biomass fuels. By mid-term it is estimated that 40% of the total will be completed.</w:t>
      </w:r>
    </w:p>
  </w:footnote>
  <w:footnote w:id="66">
    <w:p w14:paraId="56CFDD1F" w14:textId="77777777" w:rsidR="004F5C43" w:rsidRPr="004F5C43" w:rsidRDefault="004F5C43" w:rsidP="004F5C43">
      <w:pPr>
        <w:pStyle w:val="FootnoteText"/>
        <w:rPr>
          <w:rFonts w:cs="Calibri"/>
        </w:rPr>
      </w:pPr>
      <w:r w:rsidRPr="00D05D16">
        <w:rPr>
          <w:rStyle w:val="FootnoteReference"/>
          <w:rFonts w:ascii="Calibri" w:hAnsi="Calibri" w:cs="Calibri"/>
        </w:rPr>
        <w:footnoteRef/>
      </w:r>
      <w:r w:rsidRPr="00D05D16">
        <w:rPr>
          <w:rFonts w:cs="Calibri"/>
        </w:rPr>
        <w:t xml:space="preserve"> Per the agreement among the project proponent and key stakeholders, the National Project Coordinator (NPC) will be coordinating the </w:t>
      </w:r>
      <w:r w:rsidR="002B322E" w:rsidRPr="00D05D16">
        <w:rPr>
          <w:rFonts w:cs="Calibri"/>
        </w:rPr>
        <w:t xml:space="preserve">management and </w:t>
      </w:r>
      <w:r w:rsidRPr="00D05D16">
        <w:rPr>
          <w:rFonts w:cs="Calibri"/>
        </w:rPr>
        <w:t xml:space="preserve">implementation of the PASBET Project activities on behalf of the Implementing Partner (MoCC). Selected MoCC personnel will be assigned to assist the NPC in the management of the project activities. Moreover, the PMU will also be supported by the UNDP in the execution of the project. While also involved in project activities coordination, bulk of the tasks of the NPC involves the provision of </w:t>
      </w:r>
      <w:r w:rsidR="00771D07" w:rsidRPr="00D05D16">
        <w:rPr>
          <w:rFonts w:cs="Calibri"/>
        </w:rPr>
        <w:t>technical coordination and technical assistance work in the design, implementation, and evaluation of the project's demo activities in the partner provinces. Specifically, the technical tasks involve the: (1) provision of advice and guidance in the establishment of the technical specifications, standards to be followed; (2) provision of technical inputs in TOR/Contract preparation, RFQ and bidding documentation, selection and engagement of the biomass energy technology service providers and contractors for the demo activities; (3) technical evaluation of bid proposals for the supply, installation, operation and systems from contractors and individual proponents; (4) provision of technical inputs and support to the PMU in the performance tracking system and contract performance monitoring of contractors and consultants to deliver expected outputs and deliverables, including technical review of reports prepared and submitted by contractors, as basis for contract payments; and, (5) Supervision and provision of technical advice and inputs in the testing, initial operation, and performance evaluation of the demo units under Component 2.2.</w:t>
      </w:r>
    </w:p>
  </w:footnote>
  <w:footnote w:id="67">
    <w:p w14:paraId="7F62C147" w14:textId="77777777" w:rsidR="002345E8" w:rsidRPr="003174B4" w:rsidRDefault="002345E8" w:rsidP="002345E8">
      <w:pPr>
        <w:pStyle w:val="FootnoteText"/>
      </w:pPr>
      <w:r w:rsidRPr="003174B4">
        <w:rPr>
          <w:rStyle w:val="FootnoteReference"/>
        </w:rPr>
        <w:footnoteRef/>
      </w:r>
      <w:r w:rsidRPr="003174B4">
        <w:t xml:space="preserve"> See </w:t>
      </w:r>
      <w:hyperlink r:id="rId8" w:history="1">
        <w:r w:rsidRPr="003174B4">
          <w:rPr>
            <w:rStyle w:val="Hyperlink"/>
          </w:rPr>
          <w:t>https://popp.undp.org/_layouts/15/WopiFrame.aspx?sourcedoc=/UNDP_POPP_DOCUMENT_LIBRARY/Public/PPM_Project%20Management_Closing.docx&amp;action=default</w:t>
        </w:r>
      </w:hyperlink>
      <w:r w:rsidRPr="003174B4">
        <w:t xml:space="preserve">. </w:t>
      </w:r>
    </w:p>
  </w:footnote>
  <w:footnote w:id="68">
    <w:p w14:paraId="627D3750" w14:textId="77777777" w:rsidR="005946A3" w:rsidRPr="00746059" w:rsidRDefault="005946A3" w:rsidP="008F6425">
      <w:pPr>
        <w:pStyle w:val="FootnoteText"/>
        <w:rPr>
          <w:i/>
        </w:rPr>
      </w:pPr>
      <w:r w:rsidRPr="007D17B8">
        <w:rPr>
          <w:rStyle w:val="FootnoteReference"/>
          <w:rFonts w:ascii="Calibri" w:hAnsi="Calibri"/>
          <w:i/>
          <w:sz w:val="16"/>
          <w:szCs w:val="16"/>
        </w:rPr>
        <w:footnoteRef/>
      </w:r>
      <w:r w:rsidRPr="007D17B8">
        <w:rPr>
          <w:i/>
        </w:rPr>
        <w:t xml:space="preserve"> Summary table should include all financing of all kinds: GEF financing, co-financing, cash, in-kind, etc...</w:t>
      </w:r>
      <w:r w:rsidRPr="00C90709">
        <w:rPr>
          <w:i/>
        </w:rPr>
        <w:t> </w:t>
      </w:r>
    </w:p>
  </w:footnote>
  <w:footnote w:id="69">
    <w:p w14:paraId="71D5FD3C" w14:textId="77777777" w:rsidR="005946A3" w:rsidRPr="000B05F6" w:rsidRDefault="005946A3" w:rsidP="007916D4">
      <w:pPr>
        <w:pStyle w:val="FootnoteText"/>
        <w:rPr>
          <w:szCs w:val="18"/>
        </w:rPr>
      </w:pPr>
      <w:r w:rsidRPr="000B05F6">
        <w:rPr>
          <w:rStyle w:val="FootnoteReference"/>
          <w:szCs w:val="18"/>
        </w:rPr>
        <w:footnoteRef/>
      </w:r>
      <w:r w:rsidRPr="000B05F6">
        <w:rPr>
          <w:szCs w:val="18"/>
        </w:rPr>
        <w:t xml:space="preserve"> This also includes the utilization of available forestry waste such as twigs and branches of standing trees,</w:t>
      </w:r>
      <w:r>
        <w:rPr>
          <w:szCs w:val="18"/>
        </w:rPr>
        <w:t xml:space="preserve"> </w:t>
      </w:r>
      <w:r w:rsidRPr="000B05F6">
        <w:rPr>
          <w:szCs w:val="18"/>
        </w:rPr>
        <w:t>leftover wood, and branches after commercial harvesting of sustainable forests.</w:t>
      </w:r>
    </w:p>
  </w:footnote>
  <w:footnote w:id="70">
    <w:p w14:paraId="3960D4DE" w14:textId="77777777" w:rsidR="005946A3" w:rsidRDefault="005946A3" w:rsidP="007916D4">
      <w:pPr>
        <w:pStyle w:val="FootnoteText"/>
      </w:pPr>
      <w:r w:rsidRPr="000B05F6">
        <w:rPr>
          <w:rStyle w:val="FootnoteReference"/>
          <w:szCs w:val="18"/>
        </w:rPr>
        <w:footnoteRef/>
      </w:r>
      <w:r w:rsidRPr="000B05F6">
        <w:rPr>
          <w:szCs w:val="18"/>
        </w:rPr>
        <w:t xml:space="preserve"> Two districts each in the provinces of Punjab, KP, Sindh, and Balochistan identified as target areas for the planned technology demonstrations, with big potentials for woody biomass production and utilization.</w:t>
      </w:r>
    </w:p>
  </w:footnote>
  <w:footnote w:id="71">
    <w:p w14:paraId="52D31C0B" w14:textId="77777777" w:rsidR="005946A3" w:rsidRPr="00EC481D" w:rsidRDefault="005946A3" w:rsidP="007916D4">
      <w:pPr>
        <w:pStyle w:val="FootnoteText"/>
      </w:pPr>
      <w:r w:rsidRPr="00EC481D">
        <w:rPr>
          <w:rStyle w:val="FootnoteReference"/>
          <w:szCs w:val="18"/>
        </w:rPr>
        <w:footnoteRef/>
      </w:r>
      <w:r w:rsidRPr="00EC481D">
        <w:rPr>
          <w:szCs w:val="18"/>
        </w:rPr>
        <w:t xml:space="preserve"> Based</w:t>
      </w:r>
      <w:r>
        <w:rPr>
          <w:szCs w:val="18"/>
        </w:rPr>
        <w:t xml:space="preserve"> on enhanced provincial data banking systems that include </w:t>
      </w:r>
      <w:r w:rsidRPr="00EC481D">
        <w:rPr>
          <w:szCs w:val="18"/>
        </w:rPr>
        <w:t xml:space="preserve">sustainable woody biomass production and utilization, </w:t>
      </w:r>
      <w:r>
        <w:rPr>
          <w:szCs w:val="18"/>
        </w:rPr>
        <w:t xml:space="preserve">provincial </w:t>
      </w:r>
      <w:r w:rsidRPr="00EC481D">
        <w:rPr>
          <w:szCs w:val="18"/>
        </w:rPr>
        <w:t xml:space="preserve">economic and social development </w:t>
      </w:r>
      <w:r>
        <w:rPr>
          <w:szCs w:val="18"/>
        </w:rPr>
        <w:t>parameters and performance indices</w:t>
      </w:r>
      <w:r w:rsidRPr="00EC481D">
        <w:rPr>
          <w:szCs w:val="18"/>
        </w:rPr>
        <w:t xml:space="preserve">, energy </w:t>
      </w:r>
      <w:r>
        <w:rPr>
          <w:szCs w:val="18"/>
        </w:rPr>
        <w:t xml:space="preserve">demand and </w:t>
      </w:r>
      <w:r w:rsidRPr="00EC481D">
        <w:rPr>
          <w:szCs w:val="18"/>
        </w:rPr>
        <w:t>use trends</w:t>
      </w:r>
      <w:r>
        <w:rPr>
          <w:szCs w:val="18"/>
        </w:rPr>
        <w:t xml:space="preserve"> in each province.</w:t>
      </w:r>
    </w:p>
  </w:footnote>
  <w:footnote w:id="72">
    <w:p w14:paraId="07E7B235" w14:textId="77777777" w:rsidR="005946A3" w:rsidRPr="00F210E4" w:rsidRDefault="005946A3" w:rsidP="007916D4">
      <w:pPr>
        <w:pStyle w:val="FootnoteText"/>
      </w:pPr>
      <w:r w:rsidRPr="00F210E4">
        <w:rPr>
          <w:rStyle w:val="FootnoteReference"/>
          <w:szCs w:val="18"/>
        </w:rPr>
        <w:footnoteRef/>
      </w:r>
      <w:r w:rsidRPr="00F210E4">
        <w:rPr>
          <w:szCs w:val="18"/>
        </w:rPr>
        <w:t xml:space="preserve"> </w:t>
      </w:r>
      <w:r>
        <w:rPr>
          <w:szCs w:val="18"/>
        </w:rPr>
        <w:t xml:space="preserve">This involves </w:t>
      </w:r>
      <w:r w:rsidRPr="00F210E4">
        <w:rPr>
          <w:szCs w:val="18"/>
        </w:rPr>
        <w:t xml:space="preserve">the installation of </w:t>
      </w:r>
      <w:r>
        <w:rPr>
          <w:szCs w:val="18"/>
        </w:rPr>
        <w:t xml:space="preserve">a collective total </w:t>
      </w:r>
      <w:r w:rsidRPr="00F210E4">
        <w:rPr>
          <w:szCs w:val="18"/>
        </w:rPr>
        <w:t xml:space="preserve">woody biomass-based power generation capacity </w:t>
      </w:r>
      <w:r>
        <w:rPr>
          <w:szCs w:val="18"/>
        </w:rPr>
        <w:t>of 5.4 MW in</w:t>
      </w:r>
      <w:r w:rsidRPr="00F210E4">
        <w:rPr>
          <w:szCs w:val="18"/>
        </w:rPr>
        <w:t xml:space="preserve"> </w:t>
      </w:r>
      <w:r>
        <w:rPr>
          <w:szCs w:val="18"/>
        </w:rPr>
        <w:t xml:space="preserve">the 4 provinces to </w:t>
      </w:r>
      <w:r w:rsidRPr="00F210E4">
        <w:rPr>
          <w:szCs w:val="18"/>
        </w:rPr>
        <w:t xml:space="preserve">supply of electricity to </w:t>
      </w:r>
      <w:r w:rsidRPr="00832324">
        <w:rPr>
          <w:szCs w:val="18"/>
        </w:rPr>
        <w:t>supply unelectrified rural villages</w:t>
      </w:r>
      <w:r>
        <w:rPr>
          <w:szCs w:val="18"/>
        </w:rPr>
        <w:t>.</w:t>
      </w:r>
    </w:p>
  </w:footnote>
  <w:footnote w:id="73">
    <w:p w14:paraId="5EAC576B" w14:textId="77777777" w:rsidR="005946A3" w:rsidRPr="005E2955" w:rsidRDefault="005946A3" w:rsidP="007916D4">
      <w:pPr>
        <w:pStyle w:val="FootnoteText"/>
        <w:rPr>
          <w:szCs w:val="18"/>
        </w:rPr>
      </w:pPr>
      <w:r w:rsidRPr="005E2955">
        <w:rPr>
          <w:rStyle w:val="FootnoteReference"/>
          <w:szCs w:val="18"/>
        </w:rPr>
        <w:footnoteRef/>
      </w:r>
      <w:r w:rsidRPr="005E2955">
        <w:rPr>
          <w:szCs w:val="18"/>
        </w:rPr>
        <w:t xml:space="preserve"> </w:t>
      </w:r>
      <w:r>
        <w:rPr>
          <w:szCs w:val="18"/>
        </w:rPr>
        <w:t xml:space="preserve">This includes </w:t>
      </w:r>
      <w:r w:rsidRPr="005E2955">
        <w:rPr>
          <w:szCs w:val="18"/>
        </w:rPr>
        <w:t>local</w:t>
      </w:r>
      <w:r>
        <w:rPr>
          <w:szCs w:val="18"/>
        </w:rPr>
        <w:t xml:space="preserve"> </w:t>
      </w:r>
      <w:r w:rsidRPr="005E2955">
        <w:rPr>
          <w:szCs w:val="18"/>
        </w:rPr>
        <w:t>produc</w:t>
      </w:r>
      <w:r>
        <w:rPr>
          <w:szCs w:val="18"/>
        </w:rPr>
        <w:t xml:space="preserve">tion of </w:t>
      </w:r>
      <w:r w:rsidRPr="005E2955">
        <w:rPr>
          <w:szCs w:val="18"/>
        </w:rPr>
        <w:t xml:space="preserve">energy-efficient wood-fired devices </w:t>
      </w:r>
      <w:r>
        <w:rPr>
          <w:szCs w:val="18"/>
        </w:rPr>
        <w:t xml:space="preserve">that are </w:t>
      </w:r>
      <w:r w:rsidRPr="005E2955">
        <w:rPr>
          <w:szCs w:val="18"/>
        </w:rPr>
        <w:t xml:space="preserve">cost-effectively utilized in </w:t>
      </w:r>
      <w:r>
        <w:rPr>
          <w:szCs w:val="18"/>
        </w:rPr>
        <w:t xml:space="preserve">rural industries to improve energy utilization efficiency and </w:t>
      </w:r>
      <w:r w:rsidRPr="005E2955">
        <w:rPr>
          <w:szCs w:val="18"/>
        </w:rPr>
        <w:t>reduce GHG emissions.</w:t>
      </w:r>
    </w:p>
  </w:footnote>
  <w:footnote w:id="74">
    <w:p w14:paraId="14A29E9B" w14:textId="77777777" w:rsidR="005946A3" w:rsidRPr="00A55D8F" w:rsidRDefault="005946A3" w:rsidP="00372CE6">
      <w:pPr>
        <w:pStyle w:val="FootnoteText"/>
        <w:rPr>
          <w:rFonts w:cs="Calibri"/>
          <w:sz w:val="22"/>
          <w:szCs w:val="22"/>
        </w:rPr>
      </w:pPr>
      <w:r w:rsidRPr="003B560F">
        <w:rPr>
          <w:rStyle w:val="FootnoteReference"/>
          <w:rFonts w:ascii="Calibri" w:hAnsi="Calibri" w:cs="Calibri"/>
          <w:szCs w:val="18"/>
        </w:rPr>
        <w:footnoteRef/>
      </w:r>
      <w:r w:rsidRPr="003B560F">
        <w:rPr>
          <w:rFonts w:cs="Calibri"/>
          <w:szCs w:val="18"/>
        </w:rPr>
        <w:t xml:space="preserve"> Data collection methods should outline specific tools used to collect data and additional information as necessary to support monitoring. The PIR cannot be used as a source of verification.</w:t>
      </w:r>
    </w:p>
  </w:footnote>
  <w:footnote w:id="75">
    <w:p w14:paraId="3DAB6804" w14:textId="77777777" w:rsidR="005946A3" w:rsidRDefault="005946A3" w:rsidP="00AD3BF8">
      <w:pPr>
        <w:pStyle w:val="FootnoteText"/>
      </w:pPr>
      <w:r>
        <w:rPr>
          <w:rStyle w:val="FootnoteReference"/>
        </w:rPr>
        <w:footnoteRef/>
      </w:r>
      <w:r>
        <w:t xml:space="preserve"> This is </w:t>
      </w:r>
      <w:r w:rsidRPr="00AF14F1">
        <w:t>4 projects x 2 districts x 4 provinces</w:t>
      </w:r>
    </w:p>
  </w:footnote>
  <w:footnote w:id="76">
    <w:p w14:paraId="73C234C5" w14:textId="77777777" w:rsidR="005946A3" w:rsidRDefault="005946A3" w:rsidP="00AD3BF8">
      <w:pPr>
        <w:pStyle w:val="FootnoteText"/>
      </w:pPr>
      <w:r>
        <w:rPr>
          <w:rStyle w:val="FootnoteReference"/>
        </w:rPr>
        <w:footnoteRef/>
      </w:r>
      <w:r>
        <w:t xml:space="preserve"> </w:t>
      </w:r>
      <w:r w:rsidRPr="00D9415D">
        <w:rPr>
          <w:rFonts w:cs="Calibri"/>
          <w:szCs w:val="18"/>
        </w:rPr>
        <w:t xml:space="preserve">This is </w:t>
      </w:r>
      <w:r w:rsidRPr="00D9415D">
        <w:rPr>
          <w:rFonts w:cs="Calibri"/>
          <w:szCs w:val="18"/>
          <w:lang w:val="en-PH"/>
        </w:rPr>
        <w:t>10 villages in each 4 provinces</w:t>
      </w:r>
    </w:p>
  </w:footnote>
  <w:footnote w:id="77">
    <w:p w14:paraId="7C6F692A" w14:textId="77777777" w:rsidR="005946A3" w:rsidRDefault="005946A3" w:rsidP="00AD3BF8">
      <w:pPr>
        <w:pStyle w:val="FootnoteText"/>
      </w:pPr>
      <w:r>
        <w:rPr>
          <w:rStyle w:val="FootnoteReference"/>
        </w:rPr>
        <w:footnoteRef/>
      </w:r>
      <w:r>
        <w:t xml:space="preserve"> </w:t>
      </w:r>
      <w:r w:rsidRPr="00D9415D">
        <w:rPr>
          <w:rFonts w:cs="Calibri"/>
          <w:szCs w:val="18"/>
        </w:rPr>
        <w:t xml:space="preserve">This includes: </w:t>
      </w:r>
      <w:r>
        <w:rPr>
          <w:rFonts w:cs="Calibri"/>
          <w:szCs w:val="18"/>
        </w:rPr>
        <w:t xml:space="preserve">(a) </w:t>
      </w:r>
      <w:r w:rsidRPr="00D9415D">
        <w:rPr>
          <w:rFonts w:cs="Calibri"/>
          <w:szCs w:val="18"/>
        </w:rPr>
        <w:t>Regulation to promote woody biomass and the corresponding Woody Biomass National Road Map</w:t>
      </w:r>
      <w:r>
        <w:rPr>
          <w:rFonts w:cs="Calibri"/>
          <w:szCs w:val="18"/>
        </w:rPr>
        <w:t xml:space="preserve">; (b) </w:t>
      </w:r>
      <w:r w:rsidRPr="00D9415D">
        <w:rPr>
          <w:rFonts w:cs="Calibri"/>
          <w:szCs w:val="18"/>
        </w:rPr>
        <w:t xml:space="preserve">Tariff application developed and submitted to NEPRA for biomass based </w:t>
      </w:r>
      <w:r>
        <w:rPr>
          <w:rFonts w:cs="Calibri"/>
          <w:szCs w:val="18"/>
        </w:rPr>
        <w:t>electricity; (c) m</w:t>
      </w:r>
      <w:r w:rsidRPr="00D9415D">
        <w:rPr>
          <w:rFonts w:cs="Calibri"/>
          <w:szCs w:val="18"/>
        </w:rPr>
        <w:t xml:space="preserve">icrogrid </w:t>
      </w:r>
      <w:r>
        <w:rPr>
          <w:rFonts w:cs="Calibri"/>
          <w:szCs w:val="18"/>
        </w:rPr>
        <w:t xml:space="preserve">systems are </w:t>
      </w:r>
      <w:r w:rsidRPr="00D9415D">
        <w:rPr>
          <w:rFonts w:cs="Calibri"/>
          <w:szCs w:val="18"/>
        </w:rPr>
        <w:t>made part of national grid code</w:t>
      </w:r>
      <w:r>
        <w:rPr>
          <w:rFonts w:cs="Calibri"/>
          <w:szCs w:val="18"/>
        </w:rPr>
        <w:t>; (d) Inclusion of b</w:t>
      </w:r>
      <w:r w:rsidRPr="00D9415D">
        <w:rPr>
          <w:rFonts w:cs="Calibri"/>
          <w:szCs w:val="18"/>
        </w:rPr>
        <w:t xml:space="preserve">iomass </w:t>
      </w:r>
      <w:r>
        <w:rPr>
          <w:rFonts w:cs="Calibri"/>
          <w:szCs w:val="18"/>
        </w:rPr>
        <w:t xml:space="preserve">as energy resource in the </w:t>
      </w:r>
      <w:r w:rsidRPr="00D9415D">
        <w:rPr>
          <w:rFonts w:cs="Calibri"/>
          <w:szCs w:val="18"/>
        </w:rPr>
        <w:t>National Rural electricity policy</w:t>
      </w:r>
      <w:r>
        <w:rPr>
          <w:rFonts w:cs="Calibri"/>
          <w:szCs w:val="18"/>
        </w:rPr>
        <w:t xml:space="preserve">; and (e) </w:t>
      </w:r>
      <w:r w:rsidRPr="00D9415D">
        <w:rPr>
          <w:rFonts w:cs="Calibri"/>
          <w:szCs w:val="18"/>
        </w:rPr>
        <w:t>Community</w:t>
      </w:r>
      <w:r>
        <w:rPr>
          <w:rFonts w:cs="Calibri"/>
          <w:szCs w:val="18"/>
        </w:rPr>
        <w:t>-b</w:t>
      </w:r>
      <w:r w:rsidRPr="00D9415D">
        <w:rPr>
          <w:rFonts w:cs="Calibri"/>
          <w:szCs w:val="18"/>
        </w:rPr>
        <w:t xml:space="preserve">ased Natural Resource Management </w:t>
      </w:r>
      <w:r>
        <w:rPr>
          <w:rFonts w:cs="Calibri"/>
          <w:szCs w:val="18"/>
        </w:rPr>
        <w:t>as p</w:t>
      </w:r>
      <w:r w:rsidRPr="00D9415D">
        <w:rPr>
          <w:rFonts w:cs="Calibri"/>
          <w:szCs w:val="18"/>
        </w:rPr>
        <w:t>art of National and Provincial Forestry Policy</w:t>
      </w:r>
    </w:p>
  </w:footnote>
  <w:footnote w:id="78">
    <w:p w14:paraId="59227D59" w14:textId="77777777" w:rsidR="005946A3" w:rsidRDefault="005946A3" w:rsidP="00AD3BF8">
      <w:pPr>
        <w:pStyle w:val="FootnoteText"/>
      </w:pPr>
      <w:r>
        <w:rPr>
          <w:rStyle w:val="FootnoteReference"/>
        </w:rPr>
        <w:footnoteRef/>
      </w:r>
      <w:r>
        <w:t xml:space="preserve"> </w:t>
      </w:r>
      <w:r w:rsidRPr="00246234">
        <w:t xml:space="preserve">All five (5) policies that </w:t>
      </w:r>
      <w:r>
        <w:t>a</w:t>
      </w:r>
      <w:r w:rsidRPr="00246234">
        <w:t>re approved</w:t>
      </w:r>
      <w:r>
        <w:t xml:space="preserve"> and </w:t>
      </w:r>
      <w:r w:rsidRPr="00246234">
        <w:t>enforced in line with the targets of Biomass based power generation included in the National RE Policy.</w:t>
      </w:r>
    </w:p>
  </w:footnote>
  <w:footnote w:id="79">
    <w:p w14:paraId="1B2F9A5F" w14:textId="77777777" w:rsidR="005946A3" w:rsidRDefault="005946A3" w:rsidP="00AD3BF8">
      <w:pPr>
        <w:pStyle w:val="FootnoteText"/>
      </w:pPr>
      <w:r>
        <w:rPr>
          <w:rStyle w:val="FootnoteReference"/>
        </w:rPr>
        <w:footnoteRef/>
      </w:r>
      <w:r>
        <w:t xml:space="preserve"> </w:t>
      </w:r>
      <w:r w:rsidRPr="00276195">
        <w:rPr>
          <w:rFonts w:cs="Calibri"/>
          <w:szCs w:val="18"/>
        </w:rPr>
        <w:t>Standards developed for: (a) energy plantation; (b) biomass energy conversion; and (c) biomass user technologies</w:t>
      </w:r>
    </w:p>
  </w:footnote>
  <w:footnote w:id="80">
    <w:p w14:paraId="0C41FC97" w14:textId="77777777" w:rsidR="005946A3" w:rsidRDefault="005946A3" w:rsidP="00AD3BF8">
      <w:pPr>
        <w:pStyle w:val="FootnoteText"/>
      </w:pPr>
      <w:r>
        <w:rPr>
          <w:rStyle w:val="FootnoteReference"/>
        </w:rPr>
        <w:footnoteRef/>
      </w:r>
      <w:r>
        <w:t xml:space="preserve"> </w:t>
      </w:r>
      <w:r w:rsidRPr="00276195">
        <w:rPr>
          <w:rFonts w:cs="Calibri"/>
          <w:szCs w:val="18"/>
        </w:rPr>
        <w:t>Standards opted by relevant authorities and provincial authorities as part of the procurement</w:t>
      </w:r>
    </w:p>
  </w:footnote>
  <w:footnote w:id="81">
    <w:p w14:paraId="5A83EAAC" w14:textId="77777777" w:rsidR="005946A3" w:rsidRPr="00FB1A86" w:rsidRDefault="005946A3" w:rsidP="00AD3BF8">
      <w:pPr>
        <w:rPr>
          <w:szCs w:val="20"/>
        </w:rPr>
      </w:pPr>
      <w:r>
        <w:rPr>
          <w:rStyle w:val="FootnoteReference"/>
        </w:rPr>
        <w:footnoteRef/>
      </w:r>
      <w:r>
        <w:t xml:space="preserve"> </w:t>
      </w:r>
      <w:r w:rsidRPr="00FB1A86">
        <w:rPr>
          <w:szCs w:val="20"/>
        </w:rPr>
        <w:t>In total there are 3 new sustainable woody biomass production facilities are expected to be completed by the end of the project, one in each province of Punjab, Sindh and Bal</w:t>
      </w:r>
      <w:r>
        <w:rPr>
          <w:szCs w:val="20"/>
        </w:rPr>
        <w:t>o</w:t>
      </w:r>
      <w:r w:rsidRPr="00FB1A86">
        <w:rPr>
          <w:szCs w:val="20"/>
        </w:rPr>
        <w:t>chistan)</w:t>
      </w:r>
    </w:p>
  </w:footnote>
  <w:footnote w:id="82">
    <w:p w14:paraId="11CE9CB5" w14:textId="77777777" w:rsidR="005946A3" w:rsidRDefault="005946A3">
      <w:pPr>
        <w:pStyle w:val="FootnoteText"/>
      </w:pPr>
      <w:r>
        <w:rPr>
          <w:rStyle w:val="FootnoteReference"/>
        </w:rPr>
        <w:footnoteRef/>
      </w:r>
      <w:r>
        <w:t xml:space="preserve"> </w:t>
      </w:r>
      <w:r w:rsidRPr="000C57DA">
        <w:t>To generate 5.4 MW of biomass-based power generation it is estimated that total of 95,178 Ton</w:t>
      </w:r>
      <w:r w:rsidR="002E5C02">
        <w:t>s</w:t>
      </w:r>
      <w:r w:rsidRPr="000C57DA">
        <w:t xml:space="preserve"> of woody biomass is required annually. By mid-term at least 40% of this wood should be available from the sourcing.</w:t>
      </w:r>
    </w:p>
  </w:footnote>
  <w:footnote w:id="83">
    <w:p w14:paraId="3E5E8586" w14:textId="77777777" w:rsidR="005946A3" w:rsidRPr="000A523D" w:rsidRDefault="005946A3" w:rsidP="00AD3BF8">
      <w:pPr>
        <w:pStyle w:val="FootnoteText"/>
        <w:rPr>
          <w:rFonts w:eastAsia="Times New Roman" w:cs="Arial"/>
          <w:color w:val="000000"/>
          <w:lang w:eastAsia="en-GB"/>
        </w:rPr>
      </w:pPr>
      <w:r>
        <w:rPr>
          <w:rStyle w:val="FootnoteReference"/>
        </w:rPr>
        <w:footnoteRef/>
      </w:r>
      <w:r>
        <w:t xml:space="preserve"> </w:t>
      </w:r>
      <w:r w:rsidRPr="000A523D">
        <w:rPr>
          <w:rFonts w:eastAsia="Times New Roman" w:cs="Arial"/>
          <w:color w:val="000000"/>
          <w:lang w:eastAsia="en-GB"/>
        </w:rPr>
        <w:t>If 5.4 MW is generated using fossil fuel (e.g., NG based genset) it will require fossil fuel energy equivalent of 3.8 ktoe. Similar energy can be displaced by sustainable woody biomass fuels. By mid-term it is estimated that 40% of the total will be completed.</w:t>
      </w:r>
    </w:p>
  </w:footnote>
  <w:footnote w:id="84">
    <w:p w14:paraId="44E5767B" w14:textId="77777777" w:rsidR="00034AAF" w:rsidRPr="00C76E9D" w:rsidRDefault="00034AAF" w:rsidP="00034AAF">
      <w:pPr>
        <w:pStyle w:val="FootnoteText"/>
        <w:rPr>
          <w:rFonts w:cs="Calibri"/>
        </w:rPr>
      </w:pPr>
      <w:r w:rsidRPr="00C76E9D">
        <w:rPr>
          <w:rStyle w:val="FootnoteReference"/>
          <w:rFonts w:cs="Calibri"/>
        </w:rPr>
        <w:footnoteRef/>
      </w:r>
      <w:r w:rsidRPr="00C76E9D">
        <w:rPr>
          <w:rFonts w:cs="Calibri"/>
        </w:rPr>
        <w:t xml:space="preserve"> Prohibited </w:t>
      </w:r>
      <w:r w:rsidRPr="00C76E9D">
        <w:rPr>
          <w:rFonts w:cs="Calibri"/>
          <w:lang w:val="en-CA"/>
        </w:rPr>
        <w:t xml:space="preserve">grounds of discrimination include race, ethnicity, sex, age, language, disability, sexual orientation, gender identity, religion, political or other opinion, national or social or geographical origin, property, birth or other status including as an indigenous person or as a member of a minority. </w:t>
      </w:r>
      <w:r w:rsidRPr="00C76E9D">
        <w:rPr>
          <w:rFonts w:cs="Calibri"/>
        </w:rPr>
        <w:t>References to “women and men” or similar is understood to include women and men, boys and girls, and other groups discriminated against based on their gender identities, such as transgender and transsexual people.</w:t>
      </w:r>
    </w:p>
  </w:footnote>
  <w:footnote w:id="85">
    <w:p w14:paraId="31FF1E6E" w14:textId="77777777" w:rsidR="00034AAF" w:rsidRPr="00C76E9D" w:rsidRDefault="00034AAF" w:rsidP="00034AAF">
      <w:pPr>
        <w:pStyle w:val="FootnoteText"/>
        <w:rPr>
          <w:rFonts w:cs="Calibri"/>
        </w:rPr>
      </w:pPr>
      <w:r w:rsidRPr="00C76E9D">
        <w:rPr>
          <w:rStyle w:val="FootnoteReference"/>
          <w:rFonts w:cs="Calibri"/>
        </w:rPr>
        <w:footnoteRef/>
      </w:r>
      <w:r w:rsidRPr="00C76E9D">
        <w:rPr>
          <w:rFonts w:cs="Calibri"/>
        </w:rPr>
        <w:t xml:space="preserve"> See the </w:t>
      </w:r>
      <w:hyperlink r:id="rId9" w:history="1">
        <w:r w:rsidRPr="00C76E9D">
          <w:rPr>
            <w:rStyle w:val="Hyperlink"/>
            <w:rFonts w:cs="Calibri"/>
          </w:rPr>
          <w:t>Convention on Biological Diversity</w:t>
        </w:r>
      </w:hyperlink>
      <w:r w:rsidRPr="00C76E9D">
        <w:rPr>
          <w:rFonts w:cs="Calibri"/>
        </w:rPr>
        <w:t xml:space="preserve"> and its </w:t>
      </w:r>
      <w:hyperlink r:id="rId10" w:history="1">
        <w:r w:rsidRPr="00C76E9D">
          <w:rPr>
            <w:rStyle w:val="Hyperlink"/>
            <w:rFonts w:cs="Calibri"/>
          </w:rPr>
          <w:t>Cartagena Protocol on Biosafety</w:t>
        </w:r>
      </w:hyperlink>
      <w:r w:rsidRPr="00C76E9D">
        <w:rPr>
          <w:rFonts w:cs="Calibri"/>
        </w:rPr>
        <w:t>.</w:t>
      </w:r>
    </w:p>
  </w:footnote>
  <w:footnote w:id="86">
    <w:p w14:paraId="233F4252" w14:textId="77777777" w:rsidR="00034AAF" w:rsidRDefault="00034AAF" w:rsidP="00034AAF">
      <w:pPr>
        <w:pStyle w:val="FootnoteText"/>
      </w:pPr>
      <w:r w:rsidRPr="00C76E9D">
        <w:rPr>
          <w:rStyle w:val="FootnoteReference"/>
          <w:rFonts w:cs="Calibri"/>
        </w:rPr>
        <w:footnoteRef/>
      </w:r>
      <w:r w:rsidRPr="00C76E9D">
        <w:rPr>
          <w:rFonts w:cs="Calibri"/>
        </w:rPr>
        <w:t xml:space="preserve"> See the </w:t>
      </w:r>
      <w:hyperlink r:id="rId11" w:history="1">
        <w:r w:rsidRPr="00C76E9D">
          <w:rPr>
            <w:rStyle w:val="Hyperlink"/>
            <w:rFonts w:cs="Calibri"/>
          </w:rPr>
          <w:t>Convention on Biological Diversity</w:t>
        </w:r>
      </w:hyperlink>
      <w:r w:rsidRPr="00C76E9D">
        <w:rPr>
          <w:rFonts w:cs="Calibri"/>
        </w:rPr>
        <w:t xml:space="preserve"> and its </w:t>
      </w:r>
      <w:hyperlink r:id="rId12" w:history="1">
        <w:r w:rsidRPr="00C76E9D">
          <w:rPr>
            <w:rStyle w:val="Hyperlink"/>
            <w:rFonts w:cs="Calibri"/>
          </w:rPr>
          <w:t>Nagoya Protocol</w:t>
        </w:r>
      </w:hyperlink>
      <w:r w:rsidRPr="00C76E9D">
        <w:rPr>
          <w:rFonts w:cs="Calibri"/>
        </w:rPr>
        <w:t xml:space="preserve"> on access and benefit sharing from use of genetic resources.</w:t>
      </w:r>
    </w:p>
  </w:footnote>
  <w:footnote w:id="87">
    <w:p w14:paraId="4CE00DE5" w14:textId="77777777" w:rsidR="00034AAF" w:rsidRPr="00C76E9D" w:rsidRDefault="00034AAF" w:rsidP="00034AAF">
      <w:pPr>
        <w:pStyle w:val="FootnoteText"/>
        <w:rPr>
          <w:rFonts w:cs="Calibri"/>
        </w:rPr>
      </w:pPr>
      <w:r w:rsidRPr="00C76E9D">
        <w:rPr>
          <w:rStyle w:val="FootnoteReference"/>
          <w:rFonts w:cs="Calibri"/>
        </w:rPr>
        <w:footnoteRef/>
      </w:r>
      <w:r w:rsidRPr="00C76E9D">
        <w:rPr>
          <w:rFonts w:cs="Calibri"/>
        </w:rPr>
        <w:t xml:space="preserve"> Forced eviction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p>
  </w:footnote>
  <w:footnote w:id="88">
    <w:p w14:paraId="36EF06C5" w14:textId="77777777" w:rsidR="005946A3" w:rsidRPr="00A3104C" w:rsidRDefault="005946A3" w:rsidP="008C4B31">
      <w:pPr>
        <w:pStyle w:val="FootnoteText"/>
        <w:rPr>
          <w:szCs w:val="18"/>
        </w:rPr>
      </w:pPr>
      <w:r w:rsidRPr="00A3104C">
        <w:rPr>
          <w:rStyle w:val="FootnoteReference"/>
          <w:szCs w:val="18"/>
        </w:rPr>
        <w:footnoteRef/>
      </w:r>
      <w:r w:rsidRPr="00A3104C">
        <w:rPr>
          <w:szCs w:val="18"/>
        </w:rPr>
        <w:t xml:space="preserve"> USAID (2017). Climate Change Risk Profile-Pakistan (Fact Sheet): 5 pp.</w:t>
      </w:r>
    </w:p>
  </w:footnote>
  <w:footnote w:id="89">
    <w:p w14:paraId="0AE371FC" w14:textId="77777777" w:rsidR="005946A3" w:rsidRPr="00604764" w:rsidRDefault="005946A3" w:rsidP="008C4B31">
      <w:pPr>
        <w:pStyle w:val="FootnoteText"/>
        <w:rPr>
          <w:lang w:val="en-GB"/>
        </w:rPr>
      </w:pPr>
      <w:r w:rsidRPr="00A3104C">
        <w:rPr>
          <w:rStyle w:val="FootnoteReference"/>
          <w:szCs w:val="18"/>
        </w:rPr>
        <w:footnoteRef/>
      </w:r>
      <w:r w:rsidRPr="00A3104C">
        <w:rPr>
          <w:szCs w:val="18"/>
        </w:rPr>
        <w:t xml:space="preserve"> The IPCC Fifth Assessment Report defined a set of four new scenarios, denoted RCPs, RCP2.6, RCP4.5, and RCP6; and RCP8.5 where the numbers (2 to 8.5) denote approximate total radiative forcing in year 2100 relative to 1750, ranging from 2.6 watts per square meter (W/m2) to 8.5 W/m2. RCP4.5 is a stabilization scenario where GHG emissions stabilize by 2100. RCP8.5 is another scenario with very high GHG emissions where radiative forcing does not peak by 2100. Each RCP provides spatially resolved data sets of land use change and sector-based emissions of air pollutants, and specify annual GHG concentrations and anthropogenic emissions up to 2100</w:t>
      </w:r>
    </w:p>
  </w:footnote>
  <w:footnote w:id="90">
    <w:p w14:paraId="52988FC9" w14:textId="77777777" w:rsidR="005946A3" w:rsidRDefault="005946A3" w:rsidP="008C4B31">
      <w:pPr>
        <w:pStyle w:val="FootnoteText"/>
      </w:pPr>
      <w:r>
        <w:rPr>
          <w:rStyle w:val="FootnoteReference"/>
        </w:rPr>
        <w:footnoteRef/>
      </w:r>
      <w:r>
        <w:t xml:space="preserve"> </w:t>
      </w:r>
      <w:r w:rsidRPr="00522B5F">
        <w:rPr>
          <w:sz w:val="16"/>
          <w:szCs w:val="16"/>
        </w:rPr>
        <w:t>Climate Change Profile of Pakistan (2017), Asian Development Bank: 130 pp.</w:t>
      </w:r>
    </w:p>
  </w:footnote>
  <w:footnote w:id="91">
    <w:p w14:paraId="41D0F78C" w14:textId="77777777" w:rsidR="005946A3" w:rsidRPr="00A3104C" w:rsidRDefault="005946A3" w:rsidP="008C4B31">
      <w:pPr>
        <w:pStyle w:val="FootnoteText"/>
        <w:rPr>
          <w:szCs w:val="18"/>
        </w:rPr>
      </w:pPr>
      <w:r w:rsidRPr="00A3104C">
        <w:rPr>
          <w:rStyle w:val="FootnoteReference"/>
          <w:szCs w:val="18"/>
        </w:rPr>
        <w:footnoteRef/>
      </w:r>
      <w:r w:rsidRPr="00A3104C">
        <w:rPr>
          <w:szCs w:val="18"/>
        </w:rPr>
        <w:t xml:space="preserve"> Sathar Z.A. and K. Khan (eds). 2019. Climate, Population, and Vulnerability in Pakistan: Exploring Evidence of Linkages for Adaptation. Islamabad: Population Council. (Data Source; The World Bank Climate Knowledge Portal)</w:t>
      </w:r>
    </w:p>
  </w:footnote>
  <w:footnote w:id="92">
    <w:p w14:paraId="08B5946C" w14:textId="77777777" w:rsidR="005946A3" w:rsidRDefault="005946A3" w:rsidP="006A1F61">
      <w:pPr>
        <w:pStyle w:val="FootnoteText"/>
      </w:pPr>
      <w:r w:rsidRPr="00940371">
        <w:rPr>
          <w:rStyle w:val="FootnoteReference"/>
          <w:szCs w:val="18"/>
        </w:rPr>
        <w:footnoteRef/>
      </w:r>
      <w:r w:rsidRPr="00940371">
        <w:rPr>
          <w:szCs w:val="18"/>
        </w:rPr>
        <w:t xml:space="preserve"> The discussions with the local communities were mainly part of the stakeholder consultation activities that they have done under the Government’s Ten Billion Tree Tsunami Program. The discussions under that program were done through workshops and focused consultations and were in line with the objective to pave the path for job creation for common people through green initiatives. The government is focused to increase the number of private nurseries for raising plants to generate the economic opportunities. Hence, the discussions with the local communities in the planned project districts was, among others, on how the proposed project will build on the planned technical and financial support that will be provided to local farmers and community organizations under the program for establishing farmers/communal nurseries to provide planting stock for raising woody biomass on forested, non-forested and farmlands by involving individual farmers and community organizations. Among the discussions that were carried out with stakeholders were with the technical personnel of the Provincial Forestry Departments, who themselves are regularly in touch with local communities including those communities in the planned project districts. The Forestry personnel informed the project proponents about the suggestions of the local communities in comprehending the key challenges to tackling deforestation and in coming up with concrete measures to tackle the issue with other innovative measures such as the planned interventions of the proposed project.</w:t>
      </w:r>
    </w:p>
  </w:footnote>
  <w:footnote w:id="93">
    <w:p w14:paraId="390BAF8D" w14:textId="77777777" w:rsidR="005946A3" w:rsidRDefault="005946A3" w:rsidP="00DD13D7">
      <w:pPr>
        <w:pStyle w:val="FootnoteText"/>
      </w:pPr>
      <w:r>
        <w:rPr>
          <w:rStyle w:val="FootnoteReference"/>
        </w:rPr>
        <w:footnoteRef/>
      </w:r>
      <w:r>
        <w:t xml:space="preserve"> United Nations, Country program</w:t>
      </w:r>
      <w:r w:rsidRPr="00DD2A76">
        <w:t xml:space="preserve"> document for Pakistan (2018-2022)</w:t>
      </w:r>
    </w:p>
  </w:footnote>
  <w:footnote w:id="94">
    <w:p w14:paraId="105A9688" w14:textId="77777777" w:rsidR="005946A3" w:rsidRPr="00DB3169" w:rsidRDefault="005946A3" w:rsidP="00DD13D7">
      <w:pPr>
        <w:pStyle w:val="FootnoteText"/>
        <w:rPr>
          <w:lang w:val="en-GB"/>
        </w:rPr>
      </w:pPr>
      <w:r>
        <w:rPr>
          <w:rStyle w:val="FootnoteReference"/>
        </w:rPr>
        <w:footnoteRef/>
      </w:r>
      <w:r>
        <w:t xml:space="preserve"> </w:t>
      </w:r>
      <w:r w:rsidRPr="00DB3169">
        <w:t>https://pakistan.unfpa.org/en/topics/gender-equality-14</w:t>
      </w:r>
    </w:p>
  </w:footnote>
  <w:footnote w:id="95">
    <w:p w14:paraId="7E4D9EDE" w14:textId="77777777" w:rsidR="005946A3" w:rsidRPr="00A61949" w:rsidRDefault="005946A3" w:rsidP="00DD13D7">
      <w:pPr>
        <w:pStyle w:val="FootnoteText"/>
        <w:rPr>
          <w:lang w:val="en-GB"/>
        </w:rPr>
      </w:pPr>
      <w:r>
        <w:rPr>
          <w:rStyle w:val="FootnoteReference"/>
        </w:rPr>
        <w:footnoteRef/>
      </w:r>
      <w:r w:rsidRPr="00A61949">
        <w:t>https://edufinance.org/latest/blog/2021/empowering-girls-through-education-in-pakistan#:~:text=In%20Pakistan%2C%20an%20estimated%2022.5,compared%20with%2021%25%20of%20boys.</w:t>
      </w:r>
    </w:p>
  </w:footnote>
  <w:footnote w:id="96">
    <w:p w14:paraId="02D4A516" w14:textId="77777777" w:rsidR="005946A3" w:rsidRPr="00DB3169" w:rsidRDefault="005946A3" w:rsidP="00DD13D7">
      <w:pPr>
        <w:pStyle w:val="FootnoteText"/>
        <w:rPr>
          <w:lang w:val="en-GB"/>
        </w:rPr>
      </w:pPr>
      <w:r>
        <w:rPr>
          <w:rStyle w:val="FootnoteReference"/>
        </w:rPr>
        <w:footnoteRef/>
      </w:r>
      <w:r>
        <w:t xml:space="preserve"> </w:t>
      </w:r>
      <w:r w:rsidRPr="00DB3169">
        <w:t>https://www.theigc.org/blog/has-covid-19-exacerbated-gender-inequalities-in-pakistan/</w:t>
      </w:r>
    </w:p>
  </w:footnote>
  <w:footnote w:id="97">
    <w:p w14:paraId="32CDE8FA" w14:textId="77777777" w:rsidR="005946A3" w:rsidRDefault="005946A3" w:rsidP="00DD13D7">
      <w:pPr>
        <w:pStyle w:val="FootnoteText"/>
      </w:pPr>
      <w:r w:rsidRPr="00BA5E03">
        <w:rPr>
          <w:rStyle w:val="FootnoteReference"/>
          <w:rFonts w:cs="Arial"/>
          <w:sz w:val="16"/>
        </w:rPr>
        <w:footnoteRef/>
      </w:r>
      <w:r w:rsidRPr="00BA5E03">
        <w:rPr>
          <w:rFonts w:ascii="Arial" w:hAnsi="Arial" w:cs="Arial"/>
          <w:sz w:val="16"/>
        </w:rPr>
        <w:t xml:space="preserve"> UN Women (2018)</w:t>
      </w:r>
    </w:p>
  </w:footnote>
  <w:footnote w:id="98">
    <w:p w14:paraId="206F8A34" w14:textId="77777777" w:rsidR="005946A3" w:rsidRPr="00DB3169" w:rsidRDefault="005946A3" w:rsidP="00DD13D7">
      <w:pPr>
        <w:pStyle w:val="FootnoteText"/>
        <w:rPr>
          <w:lang w:val="en-GB"/>
        </w:rPr>
      </w:pPr>
      <w:r>
        <w:rPr>
          <w:rStyle w:val="FootnoteReference"/>
        </w:rPr>
        <w:footnoteRef/>
      </w:r>
      <w:r>
        <w:t xml:space="preserve"> </w:t>
      </w:r>
      <w:r w:rsidRPr="00DB3169">
        <w:t>https://asiapacific.unwomen.org/-/media/field%20office%20eseasia/docs/publications/2018/08/status-of-the-rural-women-in-pakistan-report.pdf?la=en&amp;vs=3739</w:t>
      </w:r>
    </w:p>
  </w:footnote>
  <w:footnote w:id="99">
    <w:p w14:paraId="7215AD07" w14:textId="77777777" w:rsidR="005946A3" w:rsidRPr="00053996" w:rsidRDefault="005946A3" w:rsidP="00DD13D7">
      <w:pPr>
        <w:pStyle w:val="FootnoteText"/>
        <w:rPr>
          <w:lang w:val="en-GB"/>
        </w:rPr>
      </w:pPr>
      <w:r>
        <w:rPr>
          <w:rStyle w:val="FootnoteReference"/>
        </w:rPr>
        <w:footnoteRef/>
      </w:r>
      <w:r>
        <w:t xml:space="preserve"> </w:t>
      </w:r>
      <w:r w:rsidRPr="00053996">
        <w:t>https://www.mdpi.com/2077-0472/11/7/596</w:t>
      </w:r>
    </w:p>
  </w:footnote>
  <w:footnote w:id="100">
    <w:p w14:paraId="449BD1F7" w14:textId="77777777" w:rsidR="005946A3" w:rsidRPr="00684FA7" w:rsidRDefault="005946A3" w:rsidP="00DD13D7">
      <w:pPr>
        <w:pStyle w:val="FootnoteText"/>
        <w:rPr>
          <w:lang w:val="en-GB"/>
        </w:rPr>
      </w:pPr>
      <w:r>
        <w:rPr>
          <w:rStyle w:val="FootnoteReference"/>
        </w:rPr>
        <w:footnoteRef/>
      </w:r>
      <w:r>
        <w:t xml:space="preserve"> </w:t>
      </w:r>
      <w:r w:rsidRPr="00684FA7">
        <w:t>https://pubmed.ncbi.nlm.nih.gov/20717550/</w:t>
      </w:r>
    </w:p>
  </w:footnote>
  <w:footnote w:id="101">
    <w:p w14:paraId="28D2C447" w14:textId="77777777" w:rsidR="005946A3" w:rsidRPr="00684FA7" w:rsidRDefault="005946A3" w:rsidP="00DD13D7">
      <w:pPr>
        <w:pStyle w:val="FootnoteText"/>
        <w:rPr>
          <w:lang w:val="en-GB"/>
        </w:rPr>
      </w:pPr>
      <w:r>
        <w:rPr>
          <w:rStyle w:val="FootnoteReference"/>
        </w:rPr>
        <w:footnoteRef/>
      </w:r>
      <w:r>
        <w:t xml:space="preserve"> </w:t>
      </w:r>
      <w:r w:rsidRPr="00684FA7">
        <w:t>https://pubmed.ncbi.nlm.nih.gov/20717550/</w:t>
      </w:r>
    </w:p>
  </w:footnote>
  <w:footnote w:id="102">
    <w:p w14:paraId="38C09F93" w14:textId="77777777" w:rsidR="005946A3" w:rsidRPr="000F51E2" w:rsidRDefault="005946A3" w:rsidP="00891BB4">
      <w:pPr>
        <w:pStyle w:val="FootnoteText"/>
        <w:rPr>
          <w:szCs w:val="16"/>
        </w:rPr>
      </w:pPr>
      <w:r w:rsidRPr="000F51E2">
        <w:rPr>
          <w:rStyle w:val="FootnoteReference"/>
          <w:szCs w:val="16"/>
        </w:rPr>
        <w:footnoteRef/>
      </w:r>
      <w:r w:rsidRPr="000F51E2">
        <w:rPr>
          <w:szCs w:val="16"/>
        </w:rPr>
        <w:t xml:space="preserve"> This also includes the utilization of available forestry waste such as twigs and branches of standing trees, leftover wood, and branches after commercial harvesting of sustainable forests.</w:t>
      </w:r>
    </w:p>
  </w:footnote>
  <w:footnote w:id="103">
    <w:p w14:paraId="50B6A4B1" w14:textId="77777777" w:rsidR="005946A3" w:rsidRPr="00DD13D7" w:rsidRDefault="005946A3" w:rsidP="00122AA7">
      <w:pPr>
        <w:pStyle w:val="FootnoteText"/>
        <w:spacing w:after="40"/>
        <w:jc w:val="left"/>
        <w:rPr>
          <w:rFonts w:cs="Calibri"/>
        </w:rPr>
      </w:pPr>
      <w:r w:rsidRPr="00DD13D7">
        <w:rPr>
          <w:rStyle w:val="FootnoteReference"/>
          <w:rFonts w:eastAsia="Times New Roman" w:cs="Calibri"/>
          <w:szCs w:val="16"/>
        </w:rPr>
        <w:footnoteRef/>
      </w:r>
      <w:r w:rsidRPr="00DD13D7">
        <w:rPr>
          <w:rFonts w:cs="Calibri"/>
          <w:szCs w:val="16"/>
        </w:rPr>
        <w:t xml:space="preserve"> </w:t>
      </w:r>
      <w:hyperlink r:id="rId13" w:history="1">
        <w:r w:rsidRPr="00DD13D7">
          <w:rPr>
            <w:rStyle w:val="Hyperlink"/>
            <w:rFonts w:eastAsia="Times New Roman" w:cs="Calibri"/>
            <w:szCs w:val="16"/>
          </w:rPr>
          <w:t>http://www.jm.undp.org/content/dam/jamaica/docs/gender/JM-AUG-29-UNDP%20Gender%20Seal-Principles%20of%20gender-sensitive%20communications.pdf</w:t>
        </w:r>
      </w:hyperlink>
      <w:r w:rsidRPr="00DD13D7">
        <w:rPr>
          <w:rFonts w:cs="Calibri"/>
          <w:szCs w:val="16"/>
        </w:rPr>
        <w:t xml:space="preserve"> </w:t>
      </w:r>
    </w:p>
  </w:footnote>
  <w:footnote w:id="104">
    <w:p w14:paraId="09D8EF6C" w14:textId="77777777" w:rsidR="005946A3" w:rsidRPr="00F210E4" w:rsidRDefault="005946A3" w:rsidP="008D3B97">
      <w:pPr>
        <w:pStyle w:val="FootnoteText"/>
      </w:pPr>
      <w:r w:rsidRPr="00F210E4">
        <w:rPr>
          <w:rStyle w:val="FootnoteReference"/>
          <w:szCs w:val="18"/>
        </w:rPr>
        <w:footnoteRef/>
      </w:r>
      <w:r w:rsidRPr="00F210E4">
        <w:rPr>
          <w:szCs w:val="18"/>
        </w:rPr>
        <w:t xml:space="preserve"> </w:t>
      </w:r>
      <w:r>
        <w:rPr>
          <w:szCs w:val="18"/>
        </w:rPr>
        <w:t xml:space="preserve">This involves </w:t>
      </w:r>
      <w:r w:rsidRPr="00F210E4">
        <w:rPr>
          <w:szCs w:val="18"/>
        </w:rPr>
        <w:t xml:space="preserve">the installation of </w:t>
      </w:r>
      <w:r>
        <w:rPr>
          <w:szCs w:val="18"/>
        </w:rPr>
        <w:t xml:space="preserve">a collective total </w:t>
      </w:r>
      <w:r w:rsidRPr="00F210E4">
        <w:rPr>
          <w:szCs w:val="18"/>
        </w:rPr>
        <w:t xml:space="preserve">woody biomass-based power generation capacity </w:t>
      </w:r>
      <w:r>
        <w:rPr>
          <w:szCs w:val="18"/>
        </w:rPr>
        <w:t>of 5.4 MW in</w:t>
      </w:r>
      <w:r w:rsidRPr="00F210E4">
        <w:rPr>
          <w:szCs w:val="18"/>
        </w:rPr>
        <w:t xml:space="preserve"> </w:t>
      </w:r>
      <w:r>
        <w:rPr>
          <w:szCs w:val="18"/>
        </w:rPr>
        <w:t xml:space="preserve">the 4 provinces to </w:t>
      </w:r>
      <w:r w:rsidRPr="00F210E4">
        <w:rPr>
          <w:szCs w:val="18"/>
        </w:rPr>
        <w:t xml:space="preserve">supply of electricity to </w:t>
      </w:r>
      <w:r w:rsidRPr="00832324">
        <w:rPr>
          <w:szCs w:val="18"/>
        </w:rPr>
        <w:t>supply unelectrified rural villages</w:t>
      </w:r>
      <w:r>
        <w:rPr>
          <w:szCs w:val="18"/>
        </w:rPr>
        <w:t>.</w:t>
      </w:r>
    </w:p>
  </w:footnote>
  <w:footnote w:id="105">
    <w:p w14:paraId="6265C2E5" w14:textId="77777777" w:rsidR="005946A3" w:rsidRPr="005E2955" w:rsidRDefault="005946A3" w:rsidP="008D3B97">
      <w:pPr>
        <w:pStyle w:val="FootnoteText"/>
        <w:rPr>
          <w:szCs w:val="18"/>
        </w:rPr>
      </w:pPr>
      <w:r w:rsidRPr="005E2955">
        <w:rPr>
          <w:rStyle w:val="FootnoteReference"/>
          <w:szCs w:val="18"/>
        </w:rPr>
        <w:footnoteRef/>
      </w:r>
      <w:r w:rsidRPr="005E2955">
        <w:rPr>
          <w:szCs w:val="18"/>
        </w:rPr>
        <w:t xml:space="preserve"> </w:t>
      </w:r>
      <w:r>
        <w:rPr>
          <w:szCs w:val="18"/>
        </w:rPr>
        <w:t xml:space="preserve">This includes </w:t>
      </w:r>
      <w:r w:rsidRPr="005E2955">
        <w:rPr>
          <w:szCs w:val="18"/>
        </w:rPr>
        <w:t>local</w:t>
      </w:r>
      <w:r>
        <w:rPr>
          <w:szCs w:val="18"/>
        </w:rPr>
        <w:t xml:space="preserve"> </w:t>
      </w:r>
      <w:r w:rsidRPr="005E2955">
        <w:rPr>
          <w:szCs w:val="18"/>
        </w:rPr>
        <w:t>produc</w:t>
      </w:r>
      <w:r>
        <w:rPr>
          <w:szCs w:val="18"/>
        </w:rPr>
        <w:t xml:space="preserve">tion of </w:t>
      </w:r>
      <w:r w:rsidRPr="005E2955">
        <w:rPr>
          <w:szCs w:val="18"/>
        </w:rPr>
        <w:t xml:space="preserve">energy-efficient wood-fired devices </w:t>
      </w:r>
      <w:r>
        <w:rPr>
          <w:szCs w:val="18"/>
        </w:rPr>
        <w:t xml:space="preserve">that are </w:t>
      </w:r>
      <w:r w:rsidRPr="005E2955">
        <w:rPr>
          <w:szCs w:val="18"/>
        </w:rPr>
        <w:t xml:space="preserve">cost-effectively utilized in </w:t>
      </w:r>
      <w:r>
        <w:rPr>
          <w:szCs w:val="18"/>
        </w:rPr>
        <w:t xml:space="preserve">rural industries to improve energy utilization efficiency and </w:t>
      </w:r>
      <w:r w:rsidRPr="005E2955">
        <w:rPr>
          <w:szCs w:val="18"/>
        </w:rPr>
        <w:t>reduce GHG emissions.</w:t>
      </w:r>
    </w:p>
  </w:footnote>
  <w:footnote w:id="106">
    <w:p w14:paraId="74F2C206" w14:textId="77777777" w:rsidR="005946A3" w:rsidRPr="00BA3825" w:rsidRDefault="005946A3" w:rsidP="00BA3825">
      <w:pPr>
        <w:pStyle w:val="FootnoteText"/>
        <w:rPr>
          <w:rFonts w:cs="Calibri"/>
        </w:rPr>
      </w:pPr>
      <w:r w:rsidRPr="00BA3825">
        <w:rPr>
          <w:rStyle w:val="FootnoteReference"/>
          <w:rFonts w:ascii="Calibri" w:hAnsi="Calibri" w:cs="Calibri"/>
        </w:rPr>
        <w:footnoteRef/>
      </w:r>
      <w:r w:rsidRPr="00BA3825">
        <w:rPr>
          <w:rFonts w:cs="Calibri"/>
        </w:rPr>
        <w:t xml:space="preserve"> A gasifier can be procured from “Gasifier and Equipment Manufacturing Corporation (GEMCOR), Philippines” which is the world’s largest gasification manufacturing facility. They produce around 3,000 units/yr. with a size range of 10 to 250 kW. Apart from imported technology there are few local manufacturers of woody biomass gasifiers such as Royal Bio Energy Company (Lahore, Pakistan).</w:t>
      </w:r>
    </w:p>
  </w:footnote>
  <w:footnote w:id="107">
    <w:p w14:paraId="200A6388" w14:textId="77777777" w:rsidR="005946A3" w:rsidRPr="005F1284" w:rsidRDefault="005946A3" w:rsidP="008D3B97">
      <w:pPr>
        <w:pStyle w:val="FootnoteText"/>
        <w:rPr>
          <w:rFonts w:cs="Calibri"/>
          <w:szCs w:val="18"/>
        </w:rPr>
      </w:pPr>
    </w:p>
  </w:footnote>
  <w:footnote w:id="108">
    <w:p w14:paraId="49991BEB" w14:textId="77777777" w:rsidR="005946A3" w:rsidRPr="006F0260" w:rsidRDefault="005946A3" w:rsidP="002F5154">
      <w:pPr>
        <w:pStyle w:val="FootnoteText"/>
        <w:rPr>
          <w:szCs w:val="18"/>
        </w:rPr>
      </w:pPr>
      <w:r w:rsidRPr="00482D0A">
        <w:rPr>
          <w:rStyle w:val="FootnoteReference"/>
          <w:rFonts w:cs="Calibri"/>
          <w:szCs w:val="18"/>
        </w:rPr>
        <w:footnoteRef/>
      </w:r>
      <w:r w:rsidRPr="00482D0A">
        <w:rPr>
          <w:rFonts w:cs="Calibri"/>
          <w:szCs w:val="18"/>
        </w:rPr>
        <w:t xml:space="preserve"> </w:t>
      </w:r>
      <w:r>
        <w:rPr>
          <w:rFonts w:cs="Calibri"/>
          <w:szCs w:val="18"/>
        </w:rPr>
        <w:t xml:space="preserve">There should be </w:t>
      </w:r>
      <w:r w:rsidRPr="00482D0A">
        <w:rPr>
          <w:rFonts w:cs="Calibri"/>
          <w:szCs w:val="18"/>
        </w:rPr>
        <w:t>contractual agreement with the state-owned forests or private forests</w:t>
      </w:r>
      <w:r>
        <w:rPr>
          <w:rFonts w:cs="Calibri"/>
          <w:szCs w:val="18"/>
        </w:rPr>
        <w:t xml:space="preserve"> for the nurseries and plantations where the fuel trees will be grown</w:t>
      </w:r>
      <w:r w:rsidRPr="00482D0A">
        <w:rPr>
          <w:rFonts w:cs="Calibri"/>
          <w:szCs w:val="18"/>
        </w:rPr>
        <w:t xml:space="preserve">. The plant species of Shisham (Dalbergia sissoo), Kikar (Accacia nilotica), Tun (Cedrella toona), Arjan (Terminalia arjuna), Toot (Morus alba), Acacia Albida etc. will be grown as per soil conditions at the selected sites. </w:t>
      </w:r>
      <w:r w:rsidRPr="006F0260">
        <w:rPr>
          <w:rFonts w:cs="Calibri"/>
          <w:szCs w:val="18"/>
        </w:rPr>
        <w:t>Eucalyptus species may also be planted at problematic areas where soil conditions are water-logged or saline.</w:t>
      </w:r>
    </w:p>
  </w:footnote>
  <w:footnote w:id="109">
    <w:p w14:paraId="11D0D31A" w14:textId="77777777" w:rsidR="005946A3" w:rsidRPr="006F0260" w:rsidRDefault="005946A3" w:rsidP="002F5154">
      <w:pPr>
        <w:pStyle w:val="FootnoteText"/>
        <w:rPr>
          <w:szCs w:val="18"/>
        </w:rPr>
      </w:pPr>
      <w:r w:rsidRPr="006F0260">
        <w:rPr>
          <w:rStyle w:val="FootnoteReference"/>
          <w:szCs w:val="18"/>
        </w:rPr>
        <w:footnoteRef/>
      </w:r>
      <w:r w:rsidRPr="006F0260">
        <w:rPr>
          <w:szCs w:val="18"/>
        </w:rPr>
        <w:t xml:space="preserve"> Few of the government owned forests already ha</w:t>
      </w:r>
      <w:r>
        <w:rPr>
          <w:szCs w:val="18"/>
        </w:rPr>
        <w:t>ve</w:t>
      </w:r>
      <w:r w:rsidRPr="006F0260">
        <w:rPr>
          <w:szCs w:val="18"/>
        </w:rPr>
        <w:t xml:space="preserve"> contracts with private </w:t>
      </w:r>
      <w:r>
        <w:rPr>
          <w:szCs w:val="18"/>
        </w:rPr>
        <w:t xml:space="preserve">entities </w:t>
      </w:r>
      <w:r w:rsidRPr="006F0260">
        <w:rPr>
          <w:szCs w:val="18"/>
        </w:rPr>
        <w:t>to collect forestry residue and wood waste.</w:t>
      </w:r>
    </w:p>
  </w:footnote>
  <w:footnote w:id="110">
    <w:p w14:paraId="133F3FED" w14:textId="77777777" w:rsidR="005946A3" w:rsidRPr="008A3331" w:rsidRDefault="005946A3" w:rsidP="002F5154">
      <w:pPr>
        <w:pStyle w:val="FootnoteText"/>
        <w:rPr>
          <w:rFonts w:cs="Calibri"/>
          <w:szCs w:val="18"/>
        </w:rPr>
      </w:pPr>
      <w:r w:rsidRPr="006F0260">
        <w:rPr>
          <w:rStyle w:val="FootnoteReference"/>
          <w:rFonts w:cs="Calibri"/>
          <w:szCs w:val="18"/>
        </w:rPr>
        <w:footnoteRef/>
      </w:r>
      <w:r w:rsidRPr="006F0260">
        <w:rPr>
          <w:rFonts w:cs="Calibri"/>
          <w:szCs w:val="18"/>
        </w:rPr>
        <w:t xml:space="preserve"> Outdoor storage facilities are recommended, as establishment of stack lets (tall storage buildings with no walls) will increase </w:t>
      </w:r>
      <w:r w:rsidRPr="008A3331">
        <w:rPr>
          <w:rFonts w:cs="Calibri"/>
          <w:szCs w:val="18"/>
        </w:rPr>
        <w:t xml:space="preserve">the woody biomass fuel price, and as the past experience with outdoor storage facilities shows that the quality of woody biomass is not reduced if it is covered with plastic sheets, and the stack is placed on a drained apron. </w:t>
      </w:r>
      <w:r>
        <w:rPr>
          <w:rFonts w:cs="Calibri"/>
          <w:szCs w:val="18"/>
        </w:rPr>
        <w:t>The s</w:t>
      </w:r>
      <w:r w:rsidRPr="008A3331">
        <w:rPr>
          <w:rFonts w:cs="Calibri"/>
          <w:szCs w:val="18"/>
        </w:rPr>
        <w:t>torage facility should comply with the international fire safety compliance standards and people operating this should be trained accordingly.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DFF4D" w14:textId="77777777" w:rsidR="005946A3" w:rsidRPr="00424365" w:rsidRDefault="005946A3" w:rsidP="00424365">
    <w:pPr>
      <w:pStyle w:val="Header"/>
      <w:rPr>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A754E" w14:textId="77777777" w:rsidR="005946A3" w:rsidRPr="00244540" w:rsidRDefault="005946A3" w:rsidP="00BF4898">
    <w:pPr>
      <w:pStyle w:val="Header"/>
      <w:rPr>
        <w:rFonts w:ascii="Myriad Pro" w:hAnsi="Myriad Pr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DBA01" w14:textId="77777777" w:rsidR="005946A3" w:rsidRPr="00D7168A" w:rsidRDefault="005946A3" w:rsidP="00BF4898">
    <w:pPr>
      <w:pStyle w:val="Header"/>
      <w:ind w:firstLine="90"/>
      <w:rPr>
        <w:rFonts w:ascii="Proxima Nova Rg" w:hAnsi="Proxima Nova Rg"/>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167"/>
    <w:multiLevelType w:val="hybridMultilevel"/>
    <w:tmpl w:val="58645388"/>
    <w:lvl w:ilvl="0" w:tplc="C9D22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340980"/>
    <w:multiLevelType w:val="hybridMultilevel"/>
    <w:tmpl w:val="3DC89EE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03A578CC"/>
    <w:multiLevelType w:val="hybridMultilevel"/>
    <w:tmpl w:val="F13AB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F3607E"/>
    <w:multiLevelType w:val="hybridMultilevel"/>
    <w:tmpl w:val="26FAA9FE"/>
    <w:lvl w:ilvl="0" w:tplc="9C24A7A2">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242D24"/>
    <w:multiLevelType w:val="hybridMultilevel"/>
    <w:tmpl w:val="1092F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72E1925"/>
    <w:multiLevelType w:val="hybridMultilevel"/>
    <w:tmpl w:val="C5D4CD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7306BE9"/>
    <w:multiLevelType w:val="hybridMultilevel"/>
    <w:tmpl w:val="0BB45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7393571"/>
    <w:multiLevelType w:val="hybridMultilevel"/>
    <w:tmpl w:val="F88CD3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8A0ADD"/>
    <w:multiLevelType w:val="hybridMultilevel"/>
    <w:tmpl w:val="379CB9E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ACE26F5"/>
    <w:multiLevelType w:val="hybridMultilevel"/>
    <w:tmpl w:val="87A2D73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0AE23E63"/>
    <w:multiLevelType w:val="hybridMultilevel"/>
    <w:tmpl w:val="8376EB7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76443B"/>
    <w:multiLevelType w:val="hybridMultilevel"/>
    <w:tmpl w:val="AFC4A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D6A0A0A"/>
    <w:multiLevelType w:val="hybridMultilevel"/>
    <w:tmpl w:val="FFFFFFFF"/>
    <w:lvl w:ilvl="0" w:tplc="1954EC96">
      <w:start w:val="1"/>
      <w:numFmt w:val="bullet"/>
      <w:lvlText w:val="·"/>
      <w:lvlJc w:val="left"/>
      <w:pPr>
        <w:ind w:left="720" w:hanging="360"/>
      </w:pPr>
      <w:rPr>
        <w:rFonts w:ascii="Symbol" w:hAnsi="Symbol" w:hint="default"/>
      </w:rPr>
    </w:lvl>
    <w:lvl w:ilvl="1" w:tplc="D2D865FC">
      <w:start w:val="1"/>
      <w:numFmt w:val="bullet"/>
      <w:lvlText w:val="o"/>
      <w:lvlJc w:val="left"/>
      <w:pPr>
        <w:ind w:left="1440" w:hanging="360"/>
      </w:pPr>
      <w:rPr>
        <w:rFonts w:ascii="Courier New" w:hAnsi="Courier New" w:hint="default"/>
      </w:rPr>
    </w:lvl>
    <w:lvl w:ilvl="2" w:tplc="002E4216">
      <w:start w:val="1"/>
      <w:numFmt w:val="bullet"/>
      <w:lvlText w:val=""/>
      <w:lvlJc w:val="left"/>
      <w:pPr>
        <w:ind w:left="2160" w:hanging="360"/>
      </w:pPr>
      <w:rPr>
        <w:rFonts w:ascii="Wingdings" w:hAnsi="Wingdings" w:hint="default"/>
      </w:rPr>
    </w:lvl>
    <w:lvl w:ilvl="3" w:tplc="AE8A726C">
      <w:start w:val="1"/>
      <w:numFmt w:val="bullet"/>
      <w:lvlText w:val=""/>
      <w:lvlJc w:val="left"/>
      <w:pPr>
        <w:ind w:left="2880" w:hanging="360"/>
      </w:pPr>
      <w:rPr>
        <w:rFonts w:ascii="Symbol" w:hAnsi="Symbol" w:hint="default"/>
      </w:rPr>
    </w:lvl>
    <w:lvl w:ilvl="4" w:tplc="0D222904">
      <w:start w:val="1"/>
      <w:numFmt w:val="bullet"/>
      <w:lvlText w:val="o"/>
      <w:lvlJc w:val="left"/>
      <w:pPr>
        <w:ind w:left="3600" w:hanging="360"/>
      </w:pPr>
      <w:rPr>
        <w:rFonts w:ascii="Courier New" w:hAnsi="Courier New" w:hint="default"/>
      </w:rPr>
    </w:lvl>
    <w:lvl w:ilvl="5" w:tplc="09B266CC">
      <w:start w:val="1"/>
      <w:numFmt w:val="bullet"/>
      <w:lvlText w:val=""/>
      <w:lvlJc w:val="left"/>
      <w:pPr>
        <w:ind w:left="4320" w:hanging="360"/>
      </w:pPr>
      <w:rPr>
        <w:rFonts w:ascii="Wingdings" w:hAnsi="Wingdings" w:hint="default"/>
      </w:rPr>
    </w:lvl>
    <w:lvl w:ilvl="6" w:tplc="1D047A4C">
      <w:start w:val="1"/>
      <w:numFmt w:val="bullet"/>
      <w:lvlText w:val=""/>
      <w:lvlJc w:val="left"/>
      <w:pPr>
        <w:ind w:left="5040" w:hanging="360"/>
      </w:pPr>
      <w:rPr>
        <w:rFonts w:ascii="Symbol" w:hAnsi="Symbol" w:hint="default"/>
      </w:rPr>
    </w:lvl>
    <w:lvl w:ilvl="7" w:tplc="149E56FA">
      <w:start w:val="1"/>
      <w:numFmt w:val="bullet"/>
      <w:lvlText w:val="o"/>
      <w:lvlJc w:val="left"/>
      <w:pPr>
        <w:ind w:left="5760" w:hanging="360"/>
      </w:pPr>
      <w:rPr>
        <w:rFonts w:ascii="Courier New" w:hAnsi="Courier New" w:hint="default"/>
      </w:rPr>
    </w:lvl>
    <w:lvl w:ilvl="8" w:tplc="066A630E">
      <w:start w:val="1"/>
      <w:numFmt w:val="bullet"/>
      <w:lvlText w:val=""/>
      <w:lvlJc w:val="left"/>
      <w:pPr>
        <w:ind w:left="6480" w:hanging="360"/>
      </w:pPr>
      <w:rPr>
        <w:rFonts w:ascii="Wingdings" w:hAnsi="Wingdings" w:hint="default"/>
      </w:rPr>
    </w:lvl>
  </w:abstractNum>
  <w:abstractNum w:abstractNumId="15" w15:restartNumberingAfterBreak="0">
    <w:nsid w:val="0D925699"/>
    <w:multiLevelType w:val="hybridMultilevel"/>
    <w:tmpl w:val="01CC6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AF1263"/>
    <w:multiLevelType w:val="hybridMultilevel"/>
    <w:tmpl w:val="136C5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9E7043"/>
    <w:multiLevelType w:val="hybridMultilevel"/>
    <w:tmpl w:val="F282F2B4"/>
    <w:lvl w:ilvl="0" w:tplc="682A6AE2">
      <w:start w:val="1"/>
      <w:numFmt w:val="bullet"/>
      <w:pStyle w:val="SwecoBullet"/>
      <w:lvlText w:val=""/>
      <w:lvlJc w:val="left"/>
      <w:pPr>
        <w:ind w:left="720" w:hanging="360"/>
      </w:pPr>
      <w:rPr>
        <w:rFonts w:ascii="Symbol" w:hAnsi="Symbol" w:hint="default"/>
        <w:color w:val="4BACC6"/>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10431555"/>
    <w:multiLevelType w:val="hybridMultilevel"/>
    <w:tmpl w:val="2340C0CE"/>
    <w:lvl w:ilvl="0" w:tplc="04090001">
      <w:start w:val="1"/>
      <w:numFmt w:val="bullet"/>
      <w:lvlText w:val=""/>
      <w:lvlJc w:val="left"/>
      <w:pPr>
        <w:ind w:left="720" w:hanging="360"/>
      </w:pPr>
      <w:rPr>
        <w:rFonts w:ascii="Symbol" w:hAnsi="Symbol" w:hint="default"/>
      </w:rPr>
    </w:lvl>
    <w:lvl w:ilvl="1" w:tplc="0BFE6F6A">
      <w:numFmt w:val="bullet"/>
      <w:lvlText w:val="•"/>
      <w:lvlJc w:val="left"/>
      <w:pPr>
        <w:ind w:left="1440" w:hanging="360"/>
      </w:pPr>
      <w:rPr>
        <w:rFonts w:ascii="Arial" w:hAnsi="Arial" w:hint="default"/>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A00019"/>
    <w:multiLevelType w:val="hybridMultilevel"/>
    <w:tmpl w:val="C36486B0"/>
    <w:lvl w:ilvl="0" w:tplc="9C24A7A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61B022"/>
    <w:multiLevelType w:val="hybridMultilevel"/>
    <w:tmpl w:val="FFFFFFFF"/>
    <w:lvl w:ilvl="0" w:tplc="7F5A39AA">
      <w:start w:val="1"/>
      <w:numFmt w:val="bullet"/>
      <w:lvlText w:val="·"/>
      <w:lvlJc w:val="left"/>
      <w:pPr>
        <w:ind w:left="720" w:hanging="360"/>
      </w:pPr>
      <w:rPr>
        <w:rFonts w:ascii="Symbol" w:hAnsi="Symbol" w:hint="default"/>
      </w:rPr>
    </w:lvl>
    <w:lvl w:ilvl="1" w:tplc="BEBCB0BA">
      <w:start w:val="1"/>
      <w:numFmt w:val="bullet"/>
      <w:lvlText w:val="o"/>
      <w:lvlJc w:val="left"/>
      <w:pPr>
        <w:ind w:left="1440" w:hanging="360"/>
      </w:pPr>
      <w:rPr>
        <w:rFonts w:ascii="Courier New" w:hAnsi="Courier New" w:hint="default"/>
      </w:rPr>
    </w:lvl>
    <w:lvl w:ilvl="2" w:tplc="798ED1EA">
      <w:start w:val="1"/>
      <w:numFmt w:val="bullet"/>
      <w:lvlText w:val=""/>
      <w:lvlJc w:val="left"/>
      <w:pPr>
        <w:ind w:left="2160" w:hanging="360"/>
      </w:pPr>
      <w:rPr>
        <w:rFonts w:ascii="Wingdings" w:hAnsi="Wingdings" w:hint="default"/>
      </w:rPr>
    </w:lvl>
    <w:lvl w:ilvl="3" w:tplc="79B22F42">
      <w:start w:val="1"/>
      <w:numFmt w:val="bullet"/>
      <w:lvlText w:val=""/>
      <w:lvlJc w:val="left"/>
      <w:pPr>
        <w:ind w:left="2880" w:hanging="360"/>
      </w:pPr>
      <w:rPr>
        <w:rFonts w:ascii="Symbol" w:hAnsi="Symbol" w:hint="default"/>
      </w:rPr>
    </w:lvl>
    <w:lvl w:ilvl="4" w:tplc="7FE05068">
      <w:start w:val="1"/>
      <w:numFmt w:val="bullet"/>
      <w:lvlText w:val="o"/>
      <w:lvlJc w:val="left"/>
      <w:pPr>
        <w:ind w:left="3600" w:hanging="360"/>
      </w:pPr>
      <w:rPr>
        <w:rFonts w:ascii="Courier New" w:hAnsi="Courier New" w:hint="default"/>
      </w:rPr>
    </w:lvl>
    <w:lvl w:ilvl="5" w:tplc="1CD21AEA">
      <w:start w:val="1"/>
      <w:numFmt w:val="bullet"/>
      <w:lvlText w:val=""/>
      <w:lvlJc w:val="left"/>
      <w:pPr>
        <w:ind w:left="4320" w:hanging="360"/>
      </w:pPr>
      <w:rPr>
        <w:rFonts w:ascii="Wingdings" w:hAnsi="Wingdings" w:hint="default"/>
      </w:rPr>
    </w:lvl>
    <w:lvl w:ilvl="6" w:tplc="0AAE00FE">
      <w:start w:val="1"/>
      <w:numFmt w:val="bullet"/>
      <w:lvlText w:val=""/>
      <w:lvlJc w:val="left"/>
      <w:pPr>
        <w:ind w:left="5040" w:hanging="360"/>
      </w:pPr>
      <w:rPr>
        <w:rFonts w:ascii="Symbol" w:hAnsi="Symbol" w:hint="default"/>
      </w:rPr>
    </w:lvl>
    <w:lvl w:ilvl="7" w:tplc="5094C04A">
      <w:start w:val="1"/>
      <w:numFmt w:val="bullet"/>
      <w:lvlText w:val="o"/>
      <w:lvlJc w:val="left"/>
      <w:pPr>
        <w:ind w:left="5760" w:hanging="360"/>
      </w:pPr>
      <w:rPr>
        <w:rFonts w:ascii="Courier New" w:hAnsi="Courier New" w:hint="default"/>
      </w:rPr>
    </w:lvl>
    <w:lvl w:ilvl="8" w:tplc="892AA0BC">
      <w:start w:val="1"/>
      <w:numFmt w:val="bullet"/>
      <w:lvlText w:val=""/>
      <w:lvlJc w:val="left"/>
      <w:pPr>
        <w:ind w:left="6480" w:hanging="360"/>
      </w:pPr>
      <w:rPr>
        <w:rFonts w:ascii="Wingdings" w:hAnsi="Wingdings" w:hint="default"/>
      </w:rPr>
    </w:lvl>
  </w:abstractNum>
  <w:abstractNum w:abstractNumId="23" w15:restartNumberingAfterBreak="0">
    <w:nsid w:val="12811B53"/>
    <w:multiLevelType w:val="multilevel"/>
    <w:tmpl w:val="9508DC0A"/>
    <w:lvl w:ilvl="0">
      <w:start w:val="1"/>
      <w:numFmt w:val="decimal"/>
      <w:lvlText w:val="%1."/>
      <w:lvlJc w:val="left"/>
      <w:pPr>
        <w:ind w:left="360" w:hanging="360"/>
      </w:pPr>
      <w:rPr>
        <w:rFonts w:hint="default"/>
      </w:rPr>
    </w:lvl>
    <w:lvl w:ilvl="1">
      <w:start w:val="1"/>
      <w:numFmt w:val="decimal"/>
      <w:isLgl/>
      <w:lvlText w:val="%1.%2"/>
      <w:lvlJc w:val="left"/>
      <w:pPr>
        <w:ind w:left="460" w:hanging="460"/>
      </w:pPr>
      <w:rPr>
        <w:rFonts w:hint="default"/>
      </w:rPr>
    </w:lvl>
    <w:lvl w:ilvl="2">
      <w:start w:val="1"/>
      <w:numFmt w:val="decimal"/>
      <w:isLgl/>
      <w:lvlText w:val="%1.%2.%3"/>
      <w:lvlJc w:val="left"/>
      <w:pPr>
        <w:ind w:left="460" w:hanging="4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24" w15:restartNumberingAfterBreak="0">
    <w:nsid w:val="12EF7BC1"/>
    <w:multiLevelType w:val="hybridMultilevel"/>
    <w:tmpl w:val="5148BCD4"/>
    <w:lvl w:ilvl="0" w:tplc="C5D4E5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550519C"/>
    <w:multiLevelType w:val="hybridMultilevel"/>
    <w:tmpl w:val="6596C0E8"/>
    <w:lvl w:ilvl="0" w:tplc="1A2A3B7E">
      <w:start w:val="1"/>
      <w:numFmt w:val="bullet"/>
      <w:lvlText w:val=""/>
      <w:lvlJc w:val="left"/>
      <w:pPr>
        <w:ind w:left="720" w:hanging="360"/>
      </w:pPr>
      <w:rPr>
        <w:rFonts w:ascii="Wingdings" w:hAnsi="Wingdings" w:hint="default"/>
        <w:color w:val="00000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1277A5"/>
    <w:multiLevelType w:val="hybridMultilevel"/>
    <w:tmpl w:val="6B32EE86"/>
    <w:lvl w:ilvl="0" w:tplc="157C9AA4">
      <w:start w:val="1"/>
      <w:numFmt w:val="upperRoman"/>
      <w:pStyle w:val="Heading1"/>
      <w:lvlText w:val="%1."/>
      <w:lvlJc w:val="left"/>
      <w:pPr>
        <w:tabs>
          <w:tab w:val="num" w:pos="720"/>
        </w:tabs>
        <w:ind w:left="720" w:hanging="720"/>
      </w:pPr>
      <w:rPr>
        <w:rFonts w:cs="Times New Roman" w:hint="default"/>
        <w:color w:val="0070C0"/>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19381C46"/>
    <w:multiLevelType w:val="hybridMultilevel"/>
    <w:tmpl w:val="B4B28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BAA0D79"/>
    <w:multiLevelType w:val="hybridMultilevel"/>
    <w:tmpl w:val="0110196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0" w15:restartNumberingAfterBreak="0">
    <w:nsid w:val="1C494214"/>
    <w:multiLevelType w:val="hybridMultilevel"/>
    <w:tmpl w:val="704EC26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1" w15:restartNumberingAfterBreak="0">
    <w:nsid w:val="21834E58"/>
    <w:multiLevelType w:val="hybridMultilevel"/>
    <w:tmpl w:val="A5320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5F6762B"/>
    <w:multiLevelType w:val="hybridMultilevel"/>
    <w:tmpl w:val="DE04E5BC"/>
    <w:lvl w:ilvl="0" w:tplc="BB4ABB0A">
      <w:start w:val="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6D44F04"/>
    <w:multiLevelType w:val="hybridMultilevel"/>
    <w:tmpl w:val="49D602E0"/>
    <w:lvl w:ilvl="0" w:tplc="0BFE6F6A">
      <w:numFmt w:val="bullet"/>
      <w:lvlText w:val="•"/>
      <w:lvlJc w:val="left"/>
      <w:pPr>
        <w:ind w:left="720" w:hanging="360"/>
      </w:pPr>
      <w:rPr>
        <w:rFonts w:ascii="Arial" w:hAnsi="Arial" w:hint="default"/>
        <w:sz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B8A1323"/>
    <w:multiLevelType w:val="hybridMultilevel"/>
    <w:tmpl w:val="BCF81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C5572A8"/>
    <w:multiLevelType w:val="hybridMultilevel"/>
    <w:tmpl w:val="B63CA1C8"/>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15:restartNumberingAfterBreak="0">
    <w:nsid w:val="2D9274D7"/>
    <w:multiLevelType w:val="hybridMultilevel"/>
    <w:tmpl w:val="7DC8F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308E000B"/>
    <w:multiLevelType w:val="hybridMultilevel"/>
    <w:tmpl w:val="66B0D1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E80A7A"/>
    <w:multiLevelType w:val="hybridMultilevel"/>
    <w:tmpl w:val="4AC03718"/>
    <w:lvl w:ilvl="0" w:tplc="9886B350">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57528F1"/>
    <w:multiLevelType w:val="hybridMultilevel"/>
    <w:tmpl w:val="FFFFFFFF"/>
    <w:lvl w:ilvl="0" w:tplc="5ACE021E">
      <w:start w:val="1"/>
      <w:numFmt w:val="bullet"/>
      <w:lvlText w:val="·"/>
      <w:lvlJc w:val="left"/>
      <w:pPr>
        <w:ind w:left="720" w:hanging="360"/>
      </w:pPr>
      <w:rPr>
        <w:rFonts w:ascii="Symbol" w:hAnsi="Symbol" w:hint="default"/>
      </w:rPr>
    </w:lvl>
    <w:lvl w:ilvl="1" w:tplc="BB5E99A2">
      <w:start w:val="1"/>
      <w:numFmt w:val="bullet"/>
      <w:lvlText w:val="o"/>
      <w:lvlJc w:val="left"/>
      <w:pPr>
        <w:ind w:left="1440" w:hanging="360"/>
      </w:pPr>
      <w:rPr>
        <w:rFonts w:ascii="Courier New" w:hAnsi="Courier New" w:hint="default"/>
      </w:rPr>
    </w:lvl>
    <w:lvl w:ilvl="2" w:tplc="72A49246">
      <w:start w:val="1"/>
      <w:numFmt w:val="bullet"/>
      <w:lvlText w:val=""/>
      <w:lvlJc w:val="left"/>
      <w:pPr>
        <w:ind w:left="2160" w:hanging="360"/>
      </w:pPr>
      <w:rPr>
        <w:rFonts w:ascii="Wingdings" w:hAnsi="Wingdings" w:hint="default"/>
      </w:rPr>
    </w:lvl>
    <w:lvl w:ilvl="3" w:tplc="35BAB166">
      <w:start w:val="1"/>
      <w:numFmt w:val="bullet"/>
      <w:lvlText w:val=""/>
      <w:lvlJc w:val="left"/>
      <w:pPr>
        <w:ind w:left="2880" w:hanging="360"/>
      </w:pPr>
      <w:rPr>
        <w:rFonts w:ascii="Symbol" w:hAnsi="Symbol" w:hint="default"/>
      </w:rPr>
    </w:lvl>
    <w:lvl w:ilvl="4" w:tplc="0FF8F7EA">
      <w:start w:val="1"/>
      <w:numFmt w:val="bullet"/>
      <w:lvlText w:val="o"/>
      <w:lvlJc w:val="left"/>
      <w:pPr>
        <w:ind w:left="3600" w:hanging="360"/>
      </w:pPr>
      <w:rPr>
        <w:rFonts w:ascii="Courier New" w:hAnsi="Courier New" w:hint="default"/>
      </w:rPr>
    </w:lvl>
    <w:lvl w:ilvl="5" w:tplc="807ECEDC">
      <w:start w:val="1"/>
      <w:numFmt w:val="bullet"/>
      <w:lvlText w:val=""/>
      <w:lvlJc w:val="left"/>
      <w:pPr>
        <w:ind w:left="4320" w:hanging="360"/>
      </w:pPr>
      <w:rPr>
        <w:rFonts w:ascii="Wingdings" w:hAnsi="Wingdings" w:hint="default"/>
      </w:rPr>
    </w:lvl>
    <w:lvl w:ilvl="6" w:tplc="60144DE8">
      <w:start w:val="1"/>
      <w:numFmt w:val="bullet"/>
      <w:lvlText w:val=""/>
      <w:lvlJc w:val="left"/>
      <w:pPr>
        <w:ind w:left="5040" w:hanging="360"/>
      </w:pPr>
      <w:rPr>
        <w:rFonts w:ascii="Symbol" w:hAnsi="Symbol" w:hint="default"/>
      </w:rPr>
    </w:lvl>
    <w:lvl w:ilvl="7" w:tplc="0B68F4A2">
      <w:start w:val="1"/>
      <w:numFmt w:val="bullet"/>
      <w:lvlText w:val="o"/>
      <w:lvlJc w:val="left"/>
      <w:pPr>
        <w:ind w:left="5760" w:hanging="360"/>
      </w:pPr>
      <w:rPr>
        <w:rFonts w:ascii="Courier New" w:hAnsi="Courier New" w:hint="default"/>
      </w:rPr>
    </w:lvl>
    <w:lvl w:ilvl="8" w:tplc="8984FFC8">
      <w:start w:val="1"/>
      <w:numFmt w:val="bullet"/>
      <w:lvlText w:val=""/>
      <w:lvlJc w:val="left"/>
      <w:pPr>
        <w:ind w:left="6480" w:hanging="360"/>
      </w:pPr>
      <w:rPr>
        <w:rFonts w:ascii="Wingdings" w:hAnsi="Wingdings" w:hint="default"/>
      </w:rPr>
    </w:lvl>
  </w:abstractNum>
  <w:abstractNum w:abstractNumId="42" w15:restartNumberingAfterBreak="0">
    <w:nsid w:val="357A4B35"/>
    <w:multiLevelType w:val="hybridMultilevel"/>
    <w:tmpl w:val="FC70DF10"/>
    <w:lvl w:ilvl="0" w:tplc="B5180EB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5901BD5"/>
    <w:multiLevelType w:val="hybridMultilevel"/>
    <w:tmpl w:val="074C6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5FE7DE7"/>
    <w:multiLevelType w:val="hybridMultilevel"/>
    <w:tmpl w:val="A35A358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5" w15:restartNumberingAfterBreak="0">
    <w:nsid w:val="37E21918"/>
    <w:multiLevelType w:val="hybridMultilevel"/>
    <w:tmpl w:val="A97EF6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8C50CBD"/>
    <w:multiLevelType w:val="hybridMultilevel"/>
    <w:tmpl w:val="40C88BAA"/>
    <w:lvl w:ilvl="0" w:tplc="009CACB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8D8193E"/>
    <w:multiLevelType w:val="hybridMultilevel"/>
    <w:tmpl w:val="FFFFFFFF"/>
    <w:lvl w:ilvl="0" w:tplc="3BB4E688">
      <w:start w:val="1"/>
      <w:numFmt w:val="bullet"/>
      <w:lvlText w:val="·"/>
      <w:lvlJc w:val="left"/>
      <w:pPr>
        <w:ind w:left="720" w:hanging="360"/>
      </w:pPr>
      <w:rPr>
        <w:rFonts w:ascii="Symbol" w:hAnsi="Symbol" w:hint="default"/>
      </w:rPr>
    </w:lvl>
    <w:lvl w:ilvl="1" w:tplc="9CE6BB68">
      <w:start w:val="1"/>
      <w:numFmt w:val="bullet"/>
      <w:lvlText w:val="o"/>
      <w:lvlJc w:val="left"/>
      <w:pPr>
        <w:ind w:left="1440" w:hanging="360"/>
      </w:pPr>
      <w:rPr>
        <w:rFonts w:ascii="Courier New" w:hAnsi="Courier New" w:hint="default"/>
      </w:rPr>
    </w:lvl>
    <w:lvl w:ilvl="2" w:tplc="1174EC84">
      <w:start w:val="1"/>
      <w:numFmt w:val="bullet"/>
      <w:lvlText w:val=""/>
      <w:lvlJc w:val="left"/>
      <w:pPr>
        <w:ind w:left="2160" w:hanging="360"/>
      </w:pPr>
      <w:rPr>
        <w:rFonts w:ascii="Wingdings" w:hAnsi="Wingdings" w:hint="default"/>
      </w:rPr>
    </w:lvl>
    <w:lvl w:ilvl="3" w:tplc="0E76188E">
      <w:start w:val="1"/>
      <w:numFmt w:val="bullet"/>
      <w:lvlText w:val=""/>
      <w:lvlJc w:val="left"/>
      <w:pPr>
        <w:ind w:left="2880" w:hanging="360"/>
      </w:pPr>
      <w:rPr>
        <w:rFonts w:ascii="Symbol" w:hAnsi="Symbol" w:hint="default"/>
      </w:rPr>
    </w:lvl>
    <w:lvl w:ilvl="4" w:tplc="42A40EA4">
      <w:start w:val="1"/>
      <w:numFmt w:val="bullet"/>
      <w:lvlText w:val="o"/>
      <w:lvlJc w:val="left"/>
      <w:pPr>
        <w:ind w:left="3600" w:hanging="360"/>
      </w:pPr>
      <w:rPr>
        <w:rFonts w:ascii="Courier New" w:hAnsi="Courier New" w:hint="default"/>
      </w:rPr>
    </w:lvl>
    <w:lvl w:ilvl="5" w:tplc="20FCE3F4">
      <w:start w:val="1"/>
      <w:numFmt w:val="bullet"/>
      <w:lvlText w:val=""/>
      <w:lvlJc w:val="left"/>
      <w:pPr>
        <w:ind w:left="4320" w:hanging="360"/>
      </w:pPr>
      <w:rPr>
        <w:rFonts w:ascii="Wingdings" w:hAnsi="Wingdings" w:hint="default"/>
      </w:rPr>
    </w:lvl>
    <w:lvl w:ilvl="6" w:tplc="C1CC4152">
      <w:start w:val="1"/>
      <w:numFmt w:val="bullet"/>
      <w:lvlText w:val=""/>
      <w:lvlJc w:val="left"/>
      <w:pPr>
        <w:ind w:left="5040" w:hanging="360"/>
      </w:pPr>
      <w:rPr>
        <w:rFonts w:ascii="Symbol" w:hAnsi="Symbol" w:hint="default"/>
      </w:rPr>
    </w:lvl>
    <w:lvl w:ilvl="7" w:tplc="7674CBA4">
      <w:start w:val="1"/>
      <w:numFmt w:val="bullet"/>
      <w:lvlText w:val="o"/>
      <w:lvlJc w:val="left"/>
      <w:pPr>
        <w:ind w:left="5760" w:hanging="360"/>
      </w:pPr>
      <w:rPr>
        <w:rFonts w:ascii="Courier New" w:hAnsi="Courier New" w:hint="default"/>
      </w:rPr>
    </w:lvl>
    <w:lvl w:ilvl="8" w:tplc="FC3C5250">
      <w:start w:val="1"/>
      <w:numFmt w:val="bullet"/>
      <w:lvlText w:val=""/>
      <w:lvlJc w:val="left"/>
      <w:pPr>
        <w:ind w:left="6480" w:hanging="360"/>
      </w:pPr>
      <w:rPr>
        <w:rFonts w:ascii="Wingdings" w:hAnsi="Wingdings" w:hint="default"/>
      </w:rPr>
    </w:lvl>
  </w:abstractNum>
  <w:abstractNum w:abstractNumId="48" w15:restartNumberingAfterBreak="0">
    <w:nsid w:val="39BF09DE"/>
    <w:multiLevelType w:val="hybridMultilevel"/>
    <w:tmpl w:val="A5BCC7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A6C1158"/>
    <w:multiLevelType w:val="hybridMultilevel"/>
    <w:tmpl w:val="103E7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A911D4B"/>
    <w:multiLevelType w:val="hybridMultilevel"/>
    <w:tmpl w:val="0E4006CE"/>
    <w:lvl w:ilvl="0" w:tplc="46F6DD38">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1" w15:restartNumberingAfterBreak="0">
    <w:nsid w:val="3AFC0FED"/>
    <w:multiLevelType w:val="hybridMultilevel"/>
    <w:tmpl w:val="98CEBFF8"/>
    <w:lvl w:ilvl="0" w:tplc="9C24A7A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D7750B4"/>
    <w:multiLevelType w:val="hybridMultilevel"/>
    <w:tmpl w:val="C570CB86"/>
    <w:lvl w:ilvl="0" w:tplc="6790856C">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E8D67A4"/>
    <w:multiLevelType w:val="multilevel"/>
    <w:tmpl w:val="3E8D67A4"/>
    <w:lvl w:ilvl="0">
      <w:start w:val="1"/>
      <w:numFmt w:val="bullet"/>
      <w:pStyle w:val="2"/>
      <w:lvlText w:val=""/>
      <w:lvlJc w:val="left"/>
      <w:pPr>
        <w:ind w:left="845"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4" w15:restartNumberingAfterBreak="0">
    <w:nsid w:val="4263251D"/>
    <w:multiLevelType w:val="hybridMultilevel"/>
    <w:tmpl w:val="0A7CBCF2"/>
    <w:lvl w:ilvl="0" w:tplc="9C24A7A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344680"/>
    <w:multiLevelType w:val="hybridMultilevel"/>
    <w:tmpl w:val="C1C42184"/>
    <w:lvl w:ilvl="0" w:tplc="9C24A7A2">
      <w:start w:val="1"/>
      <w:numFmt w:val="bullet"/>
      <w:lvlText w:val="•"/>
      <w:lvlJc w:val="left"/>
      <w:pPr>
        <w:ind w:left="720" w:hanging="360"/>
      </w:pPr>
      <w:rPr>
        <w:rFonts w:ascii="Arial" w:hAnsi="Aria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57" w15:restartNumberingAfterBreak="0">
    <w:nsid w:val="44552DB4"/>
    <w:multiLevelType w:val="hybridMultilevel"/>
    <w:tmpl w:val="606C6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7262E61"/>
    <w:multiLevelType w:val="hybridMultilevel"/>
    <w:tmpl w:val="D646F8F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9" w15:restartNumberingAfterBreak="0">
    <w:nsid w:val="47275AD0"/>
    <w:multiLevelType w:val="hybridMultilevel"/>
    <w:tmpl w:val="279AC7CC"/>
    <w:lvl w:ilvl="0" w:tplc="10000011">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0" w15:restartNumberingAfterBreak="0">
    <w:nsid w:val="47E6EB35"/>
    <w:multiLevelType w:val="hybridMultilevel"/>
    <w:tmpl w:val="FFFFFFFF"/>
    <w:lvl w:ilvl="0" w:tplc="0AA84A26">
      <w:start w:val="1"/>
      <w:numFmt w:val="bullet"/>
      <w:lvlText w:val="·"/>
      <w:lvlJc w:val="left"/>
      <w:pPr>
        <w:ind w:left="720" w:hanging="360"/>
      </w:pPr>
      <w:rPr>
        <w:rFonts w:ascii="Symbol" w:hAnsi="Symbol" w:hint="default"/>
      </w:rPr>
    </w:lvl>
    <w:lvl w:ilvl="1" w:tplc="0A68751C">
      <w:start w:val="1"/>
      <w:numFmt w:val="bullet"/>
      <w:lvlText w:val="o"/>
      <w:lvlJc w:val="left"/>
      <w:pPr>
        <w:ind w:left="1440" w:hanging="360"/>
      </w:pPr>
      <w:rPr>
        <w:rFonts w:ascii="Courier New" w:hAnsi="Courier New" w:hint="default"/>
      </w:rPr>
    </w:lvl>
    <w:lvl w:ilvl="2" w:tplc="402EB9B8">
      <w:start w:val="1"/>
      <w:numFmt w:val="bullet"/>
      <w:lvlText w:val=""/>
      <w:lvlJc w:val="left"/>
      <w:pPr>
        <w:ind w:left="2160" w:hanging="360"/>
      </w:pPr>
      <w:rPr>
        <w:rFonts w:ascii="Wingdings" w:hAnsi="Wingdings" w:hint="default"/>
      </w:rPr>
    </w:lvl>
    <w:lvl w:ilvl="3" w:tplc="37F0650E">
      <w:start w:val="1"/>
      <w:numFmt w:val="bullet"/>
      <w:lvlText w:val=""/>
      <w:lvlJc w:val="left"/>
      <w:pPr>
        <w:ind w:left="2880" w:hanging="360"/>
      </w:pPr>
      <w:rPr>
        <w:rFonts w:ascii="Symbol" w:hAnsi="Symbol" w:hint="default"/>
      </w:rPr>
    </w:lvl>
    <w:lvl w:ilvl="4" w:tplc="5AEA1834">
      <w:start w:val="1"/>
      <w:numFmt w:val="bullet"/>
      <w:lvlText w:val="o"/>
      <w:lvlJc w:val="left"/>
      <w:pPr>
        <w:ind w:left="3600" w:hanging="360"/>
      </w:pPr>
      <w:rPr>
        <w:rFonts w:ascii="Courier New" w:hAnsi="Courier New" w:hint="default"/>
      </w:rPr>
    </w:lvl>
    <w:lvl w:ilvl="5" w:tplc="ED22CF48">
      <w:start w:val="1"/>
      <w:numFmt w:val="bullet"/>
      <w:lvlText w:val=""/>
      <w:lvlJc w:val="left"/>
      <w:pPr>
        <w:ind w:left="4320" w:hanging="360"/>
      </w:pPr>
      <w:rPr>
        <w:rFonts w:ascii="Wingdings" w:hAnsi="Wingdings" w:hint="default"/>
      </w:rPr>
    </w:lvl>
    <w:lvl w:ilvl="6" w:tplc="A5227512">
      <w:start w:val="1"/>
      <w:numFmt w:val="bullet"/>
      <w:lvlText w:val=""/>
      <w:lvlJc w:val="left"/>
      <w:pPr>
        <w:ind w:left="5040" w:hanging="360"/>
      </w:pPr>
      <w:rPr>
        <w:rFonts w:ascii="Symbol" w:hAnsi="Symbol" w:hint="default"/>
      </w:rPr>
    </w:lvl>
    <w:lvl w:ilvl="7" w:tplc="CD48EB98">
      <w:start w:val="1"/>
      <w:numFmt w:val="bullet"/>
      <w:lvlText w:val="o"/>
      <w:lvlJc w:val="left"/>
      <w:pPr>
        <w:ind w:left="5760" w:hanging="360"/>
      </w:pPr>
      <w:rPr>
        <w:rFonts w:ascii="Courier New" w:hAnsi="Courier New" w:hint="default"/>
      </w:rPr>
    </w:lvl>
    <w:lvl w:ilvl="8" w:tplc="CB48362E">
      <w:start w:val="1"/>
      <w:numFmt w:val="bullet"/>
      <w:lvlText w:val=""/>
      <w:lvlJc w:val="left"/>
      <w:pPr>
        <w:ind w:left="6480" w:hanging="360"/>
      </w:pPr>
      <w:rPr>
        <w:rFonts w:ascii="Wingdings" w:hAnsi="Wingdings" w:hint="default"/>
      </w:rPr>
    </w:lvl>
  </w:abstractNum>
  <w:abstractNum w:abstractNumId="61" w15:restartNumberingAfterBreak="0">
    <w:nsid w:val="48B33827"/>
    <w:multiLevelType w:val="hybridMultilevel"/>
    <w:tmpl w:val="6E16A502"/>
    <w:lvl w:ilvl="0" w:tplc="E55EDE0E">
      <w:start w:val="1"/>
      <w:numFmt w:val="decimal"/>
      <w:pStyle w:val="SESPbodynumbered"/>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MS Mincho"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95635D7"/>
    <w:multiLevelType w:val="hybridMultilevel"/>
    <w:tmpl w:val="BD6ED9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4A1432D4"/>
    <w:multiLevelType w:val="hybridMultilevel"/>
    <w:tmpl w:val="4FBEC292"/>
    <w:lvl w:ilvl="0" w:tplc="9C24A7A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AB40F99"/>
    <w:multiLevelType w:val="hybridMultilevel"/>
    <w:tmpl w:val="0446509A"/>
    <w:lvl w:ilvl="0" w:tplc="46F6DD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BC15F69"/>
    <w:multiLevelType w:val="hybridMultilevel"/>
    <w:tmpl w:val="7122C73C"/>
    <w:lvl w:ilvl="0" w:tplc="D31689F4">
      <w:start w:val="1"/>
      <w:numFmt w:val="decimal"/>
      <w:lvlText w:val="%1."/>
      <w:lvlJc w:val="left"/>
      <w:pPr>
        <w:ind w:left="720" w:hanging="360"/>
      </w:pPr>
      <w:rPr>
        <w:rFonts w:asciiTheme="minorHAnsi" w:hAnsiTheme="minorHAnsi" w:cstheme="minorHAnsi" w:hint="default"/>
        <w:b w:val="0"/>
        <w:i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843A30"/>
    <w:multiLevelType w:val="hybridMultilevel"/>
    <w:tmpl w:val="3B28E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4CB33BA3"/>
    <w:multiLevelType w:val="hybridMultilevel"/>
    <w:tmpl w:val="613A739E"/>
    <w:lvl w:ilvl="0" w:tplc="1A2A3B7E">
      <w:start w:val="1"/>
      <w:numFmt w:val="bullet"/>
      <w:lvlText w:val=""/>
      <w:lvlJc w:val="left"/>
      <w:pPr>
        <w:ind w:left="1440" w:hanging="360"/>
      </w:pPr>
      <w:rPr>
        <w:rFonts w:ascii="Wingdings" w:hAnsi="Wingdings" w:hint="default"/>
        <w:color w:val="000000"/>
        <w:sz w:val="28"/>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4CCD0ECB"/>
    <w:multiLevelType w:val="hybridMultilevel"/>
    <w:tmpl w:val="4CBE785A"/>
    <w:lvl w:ilvl="0" w:tplc="04090011">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69" w15:restartNumberingAfterBreak="0">
    <w:nsid w:val="4D383040"/>
    <w:multiLevelType w:val="hybridMultilevel"/>
    <w:tmpl w:val="A284243E"/>
    <w:lvl w:ilvl="0" w:tplc="9C24A7A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D807D4C"/>
    <w:multiLevelType w:val="hybridMultilevel"/>
    <w:tmpl w:val="479231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1" w15:restartNumberingAfterBreak="0">
    <w:nsid w:val="4D9F0380"/>
    <w:multiLevelType w:val="hybridMultilevel"/>
    <w:tmpl w:val="807C8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F2037B0"/>
    <w:multiLevelType w:val="hybridMultilevel"/>
    <w:tmpl w:val="2B442514"/>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74" w15:restartNumberingAfterBreak="0">
    <w:nsid w:val="51FEB725"/>
    <w:multiLevelType w:val="hybridMultilevel"/>
    <w:tmpl w:val="FFFFFFFF"/>
    <w:lvl w:ilvl="0" w:tplc="26B07D20">
      <w:start w:val="1"/>
      <w:numFmt w:val="bullet"/>
      <w:lvlText w:val="·"/>
      <w:lvlJc w:val="left"/>
      <w:pPr>
        <w:ind w:left="720" w:hanging="360"/>
      </w:pPr>
      <w:rPr>
        <w:rFonts w:ascii="Symbol" w:hAnsi="Symbol" w:hint="default"/>
      </w:rPr>
    </w:lvl>
    <w:lvl w:ilvl="1" w:tplc="AD869230">
      <w:start w:val="1"/>
      <w:numFmt w:val="bullet"/>
      <w:lvlText w:val="o"/>
      <w:lvlJc w:val="left"/>
      <w:pPr>
        <w:ind w:left="1440" w:hanging="360"/>
      </w:pPr>
      <w:rPr>
        <w:rFonts w:ascii="Courier New" w:hAnsi="Courier New" w:hint="default"/>
      </w:rPr>
    </w:lvl>
    <w:lvl w:ilvl="2" w:tplc="BDCE27E8">
      <w:start w:val="1"/>
      <w:numFmt w:val="bullet"/>
      <w:lvlText w:val=""/>
      <w:lvlJc w:val="left"/>
      <w:pPr>
        <w:ind w:left="2160" w:hanging="360"/>
      </w:pPr>
      <w:rPr>
        <w:rFonts w:ascii="Wingdings" w:hAnsi="Wingdings" w:hint="default"/>
      </w:rPr>
    </w:lvl>
    <w:lvl w:ilvl="3" w:tplc="6D524676">
      <w:start w:val="1"/>
      <w:numFmt w:val="bullet"/>
      <w:lvlText w:val=""/>
      <w:lvlJc w:val="left"/>
      <w:pPr>
        <w:ind w:left="2880" w:hanging="360"/>
      </w:pPr>
      <w:rPr>
        <w:rFonts w:ascii="Symbol" w:hAnsi="Symbol" w:hint="default"/>
      </w:rPr>
    </w:lvl>
    <w:lvl w:ilvl="4" w:tplc="B2B0B17C">
      <w:start w:val="1"/>
      <w:numFmt w:val="bullet"/>
      <w:lvlText w:val="o"/>
      <w:lvlJc w:val="left"/>
      <w:pPr>
        <w:ind w:left="3600" w:hanging="360"/>
      </w:pPr>
      <w:rPr>
        <w:rFonts w:ascii="Courier New" w:hAnsi="Courier New" w:hint="default"/>
      </w:rPr>
    </w:lvl>
    <w:lvl w:ilvl="5" w:tplc="8E6090CE">
      <w:start w:val="1"/>
      <w:numFmt w:val="bullet"/>
      <w:lvlText w:val=""/>
      <w:lvlJc w:val="left"/>
      <w:pPr>
        <w:ind w:left="4320" w:hanging="360"/>
      </w:pPr>
      <w:rPr>
        <w:rFonts w:ascii="Wingdings" w:hAnsi="Wingdings" w:hint="default"/>
      </w:rPr>
    </w:lvl>
    <w:lvl w:ilvl="6" w:tplc="B57CE368">
      <w:start w:val="1"/>
      <w:numFmt w:val="bullet"/>
      <w:lvlText w:val=""/>
      <w:lvlJc w:val="left"/>
      <w:pPr>
        <w:ind w:left="5040" w:hanging="360"/>
      </w:pPr>
      <w:rPr>
        <w:rFonts w:ascii="Symbol" w:hAnsi="Symbol" w:hint="default"/>
      </w:rPr>
    </w:lvl>
    <w:lvl w:ilvl="7" w:tplc="B6F699CA">
      <w:start w:val="1"/>
      <w:numFmt w:val="bullet"/>
      <w:lvlText w:val="o"/>
      <w:lvlJc w:val="left"/>
      <w:pPr>
        <w:ind w:left="5760" w:hanging="360"/>
      </w:pPr>
      <w:rPr>
        <w:rFonts w:ascii="Courier New" w:hAnsi="Courier New" w:hint="default"/>
      </w:rPr>
    </w:lvl>
    <w:lvl w:ilvl="8" w:tplc="61489018">
      <w:start w:val="1"/>
      <w:numFmt w:val="bullet"/>
      <w:lvlText w:val=""/>
      <w:lvlJc w:val="left"/>
      <w:pPr>
        <w:ind w:left="6480" w:hanging="360"/>
      </w:pPr>
      <w:rPr>
        <w:rFonts w:ascii="Wingdings" w:hAnsi="Wingdings" w:hint="default"/>
      </w:rPr>
    </w:lvl>
  </w:abstractNum>
  <w:abstractNum w:abstractNumId="75" w15:restartNumberingAfterBreak="0">
    <w:nsid w:val="5215051A"/>
    <w:multiLevelType w:val="hybridMultilevel"/>
    <w:tmpl w:val="FFFFFFFF"/>
    <w:lvl w:ilvl="0" w:tplc="D914591E">
      <w:start w:val="1"/>
      <w:numFmt w:val="bullet"/>
      <w:lvlText w:val="·"/>
      <w:lvlJc w:val="left"/>
      <w:pPr>
        <w:ind w:left="720" w:hanging="360"/>
      </w:pPr>
      <w:rPr>
        <w:rFonts w:ascii="Symbol" w:hAnsi="Symbol" w:hint="default"/>
      </w:rPr>
    </w:lvl>
    <w:lvl w:ilvl="1" w:tplc="6C3A4938">
      <w:start w:val="1"/>
      <w:numFmt w:val="bullet"/>
      <w:lvlText w:val="o"/>
      <w:lvlJc w:val="left"/>
      <w:pPr>
        <w:ind w:left="1440" w:hanging="360"/>
      </w:pPr>
      <w:rPr>
        <w:rFonts w:ascii="Courier New" w:hAnsi="Courier New" w:hint="default"/>
      </w:rPr>
    </w:lvl>
    <w:lvl w:ilvl="2" w:tplc="5E2E9F1E">
      <w:start w:val="1"/>
      <w:numFmt w:val="bullet"/>
      <w:lvlText w:val=""/>
      <w:lvlJc w:val="left"/>
      <w:pPr>
        <w:ind w:left="2160" w:hanging="360"/>
      </w:pPr>
      <w:rPr>
        <w:rFonts w:ascii="Wingdings" w:hAnsi="Wingdings" w:hint="default"/>
      </w:rPr>
    </w:lvl>
    <w:lvl w:ilvl="3" w:tplc="EAFC8E4E">
      <w:start w:val="1"/>
      <w:numFmt w:val="bullet"/>
      <w:lvlText w:val=""/>
      <w:lvlJc w:val="left"/>
      <w:pPr>
        <w:ind w:left="2880" w:hanging="360"/>
      </w:pPr>
      <w:rPr>
        <w:rFonts w:ascii="Symbol" w:hAnsi="Symbol" w:hint="default"/>
      </w:rPr>
    </w:lvl>
    <w:lvl w:ilvl="4" w:tplc="AB9632D6">
      <w:start w:val="1"/>
      <w:numFmt w:val="bullet"/>
      <w:lvlText w:val="o"/>
      <w:lvlJc w:val="left"/>
      <w:pPr>
        <w:ind w:left="3600" w:hanging="360"/>
      </w:pPr>
      <w:rPr>
        <w:rFonts w:ascii="Courier New" w:hAnsi="Courier New" w:hint="default"/>
      </w:rPr>
    </w:lvl>
    <w:lvl w:ilvl="5" w:tplc="BE72AD46">
      <w:start w:val="1"/>
      <w:numFmt w:val="bullet"/>
      <w:lvlText w:val=""/>
      <w:lvlJc w:val="left"/>
      <w:pPr>
        <w:ind w:left="4320" w:hanging="360"/>
      </w:pPr>
      <w:rPr>
        <w:rFonts w:ascii="Wingdings" w:hAnsi="Wingdings" w:hint="default"/>
      </w:rPr>
    </w:lvl>
    <w:lvl w:ilvl="6" w:tplc="D2B05A5E">
      <w:start w:val="1"/>
      <w:numFmt w:val="bullet"/>
      <w:lvlText w:val=""/>
      <w:lvlJc w:val="left"/>
      <w:pPr>
        <w:ind w:left="5040" w:hanging="360"/>
      </w:pPr>
      <w:rPr>
        <w:rFonts w:ascii="Symbol" w:hAnsi="Symbol" w:hint="default"/>
      </w:rPr>
    </w:lvl>
    <w:lvl w:ilvl="7" w:tplc="4510D40C">
      <w:start w:val="1"/>
      <w:numFmt w:val="bullet"/>
      <w:lvlText w:val="o"/>
      <w:lvlJc w:val="left"/>
      <w:pPr>
        <w:ind w:left="5760" w:hanging="360"/>
      </w:pPr>
      <w:rPr>
        <w:rFonts w:ascii="Courier New" w:hAnsi="Courier New" w:hint="default"/>
      </w:rPr>
    </w:lvl>
    <w:lvl w:ilvl="8" w:tplc="7E342976">
      <w:start w:val="1"/>
      <w:numFmt w:val="bullet"/>
      <w:lvlText w:val=""/>
      <w:lvlJc w:val="left"/>
      <w:pPr>
        <w:ind w:left="6480" w:hanging="360"/>
      </w:pPr>
      <w:rPr>
        <w:rFonts w:ascii="Wingdings" w:hAnsi="Wingdings" w:hint="default"/>
      </w:rPr>
    </w:lvl>
  </w:abstractNum>
  <w:abstractNum w:abstractNumId="76" w15:restartNumberingAfterBreak="0">
    <w:nsid w:val="521D5FE6"/>
    <w:multiLevelType w:val="hybridMultilevel"/>
    <w:tmpl w:val="87763E3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7" w15:restartNumberingAfterBreak="0">
    <w:nsid w:val="558B0B0B"/>
    <w:multiLevelType w:val="hybridMultilevel"/>
    <w:tmpl w:val="CB144254"/>
    <w:lvl w:ilvl="0" w:tplc="218416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5CE79FF"/>
    <w:multiLevelType w:val="hybridMultilevel"/>
    <w:tmpl w:val="FFFFFFFF"/>
    <w:lvl w:ilvl="0" w:tplc="B058B7A4">
      <w:start w:val="1"/>
      <w:numFmt w:val="decimal"/>
      <w:lvlText w:val="%1."/>
      <w:lvlJc w:val="left"/>
      <w:pPr>
        <w:ind w:left="720" w:hanging="360"/>
      </w:pPr>
    </w:lvl>
    <w:lvl w:ilvl="1" w:tplc="8CC84702">
      <w:start w:val="1"/>
      <w:numFmt w:val="lowerLetter"/>
      <w:lvlText w:val="%2."/>
      <w:lvlJc w:val="left"/>
      <w:pPr>
        <w:ind w:left="1440" w:hanging="360"/>
      </w:pPr>
    </w:lvl>
    <w:lvl w:ilvl="2" w:tplc="6E2E37E0">
      <w:start w:val="1"/>
      <w:numFmt w:val="lowerRoman"/>
      <w:lvlText w:val="%3."/>
      <w:lvlJc w:val="right"/>
      <w:pPr>
        <w:ind w:left="2160" w:hanging="180"/>
      </w:pPr>
    </w:lvl>
    <w:lvl w:ilvl="3" w:tplc="E9CA6D58">
      <w:start w:val="1"/>
      <w:numFmt w:val="decimal"/>
      <w:lvlText w:val="%4."/>
      <w:lvlJc w:val="left"/>
      <w:pPr>
        <w:ind w:left="2880" w:hanging="360"/>
      </w:pPr>
    </w:lvl>
    <w:lvl w:ilvl="4" w:tplc="294C975A">
      <w:start w:val="1"/>
      <w:numFmt w:val="lowerLetter"/>
      <w:lvlText w:val="%5."/>
      <w:lvlJc w:val="left"/>
      <w:pPr>
        <w:ind w:left="3600" w:hanging="360"/>
      </w:pPr>
    </w:lvl>
    <w:lvl w:ilvl="5" w:tplc="05001B98">
      <w:start w:val="1"/>
      <w:numFmt w:val="lowerRoman"/>
      <w:lvlText w:val="%6."/>
      <w:lvlJc w:val="right"/>
      <w:pPr>
        <w:ind w:left="4320" w:hanging="180"/>
      </w:pPr>
    </w:lvl>
    <w:lvl w:ilvl="6" w:tplc="D9005170">
      <w:start w:val="1"/>
      <w:numFmt w:val="decimal"/>
      <w:lvlText w:val="%7."/>
      <w:lvlJc w:val="left"/>
      <w:pPr>
        <w:ind w:left="5040" w:hanging="360"/>
      </w:pPr>
    </w:lvl>
    <w:lvl w:ilvl="7" w:tplc="AB76674E">
      <w:start w:val="1"/>
      <w:numFmt w:val="lowerLetter"/>
      <w:lvlText w:val="%8."/>
      <w:lvlJc w:val="left"/>
      <w:pPr>
        <w:ind w:left="5760" w:hanging="360"/>
      </w:pPr>
    </w:lvl>
    <w:lvl w:ilvl="8" w:tplc="B29695D0">
      <w:start w:val="1"/>
      <w:numFmt w:val="lowerRoman"/>
      <w:lvlText w:val="%9."/>
      <w:lvlJc w:val="right"/>
      <w:pPr>
        <w:ind w:left="6480" w:hanging="180"/>
      </w:pPr>
    </w:lvl>
  </w:abstractNum>
  <w:abstractNum w:abstractNumId="79" w15:restartNumberingAfterBreak="0">
    <w:nsid w:val="56B772D0"/>
    <w:multiLevelType w:val="hybridMultilevel"/>
    <w:tmpl w:val="E9A269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77D2101"/>
    <w:multiLevelType w:val="hybridMultilevel"/>
    <w:tmpl w:val="98AA2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A648A02"/>
    <w:multiLevelType w:val="hybridMultilevel"/>
    <w:tmpl w:val="FFFFFFFF"/>
    <w:lvl w:ilvl="0" w:tplc="5C66426C">
      <w:start w:val="16"/>
      <w:numFmt w:val="decimal"/>
      <w:lvlText w:val="%1."/>
      <w:lvlJc w:val="left"/>
      <w:pPr>
        <w:ind w:left="720" w:hanging="360"/>
      </w:pPr>
    </w:lvl>
    <w:lvl w:ilvl="1" w:tplc="7BD88EA8">
      <w:start w:val="1"/>
      <w:numFmt w:val="lowerLetter"/>
      <w:lvlText w:val="%2."/>
      <w:lvlJc w:val="left"/>
      <w:pPr>
        <w:ind w:left="1440" w:hanging="360"/>
      </w:pPr>
    </w:lvl>
    <w:lvl w:ilvl="2" w:tplc="5A5032B4">
      <w:start w:val="1"/>
      <w:numFmt w:val="lowerRoman"/>
      <w:lvlText w:val="%3."/>
      <w:lvlJc w:val="right"/>
      <w:pPr>
        <w:ind w:left="2160" w:hanging="180"/>
      </w:pPr>
    </w:lvl>
    <w:lvl w:ilvl="3" w:tplc="7CFEAD54">
      <w:start w:val="1"/>
      <w:numFmt w:val="decimal"/>
      <w:lvlText w:val="%4."/>
      <w:lvlJc w:val="left"/>
      <w:pPr>
        <w:ind w:left="2880" w:hanging="360"/>
      </w:pPr>
    </w:lvl>
    <w:lvl w:ilvl="4" w:tplc="23BE81FA">
      <w:start w:val="1"/>
      <w:numFmt w:val="lowerLetter"/>
      <w:lvlText w:val="%5."/>
      <w:lvlJc w:val="left"/>
      <w:pPr>
        <w:ind w:left="3600" w:hanging="360"/>
      </w:pPr>
    </w:lvl>
    <w:lvl w:ilvl="5" w:tplc="EB2EF698">
      <w:start w:val="1"/>
      <w:numFmt w:val="lowerRoman"/>
      <w:lvlText w:val="%6."/>
      <w:lvlJc w:val="right"/>
      <w:pPr>
        <w:ind w:left="4320" w:hanging="180"/>
      </w:pPr>
    </w:lvl>
    <w:lvl w:ilvl="6" w:tplc="C5F4DD68">
      <w:start w:val="1"/>
      <w:numFmt w:val="decimal"/>
      <w:lvlText w:val="%7."/>
      <w:lvlJc w:val="left"/>
      <w:pPr>
        <w:ind w:left="5040" w:hanging="360"/>
      </w:pPr>
    </w:lvl>
    <w:lvl w:ilvl="7" w:tplc="87A8DF70">
      <w:start w:val="1"/>
      <w:numFmt w:val="lowerLetter"/>
      <w:lvlText w:val="%8."/>
      <w:lvlJc w:val="left"/>
      <w:pPr>
        <w:ind w:left="5760" w:hanging="360"/>
      </w:pPr>
    </w:lvl>
    <w:lvl w:ilvl="8" w:tplc="7BF262EA">
      <w:start w:val="1"/>
      <w:numFmt w:val="lowerRoman"/>
      <w:lvlText w:val="%9."/>
      <w:lvlJc w:val="right"/>
      <w:pPr>
        <w:ind w:left="6480" w:hanging="180"/>
      </w:pPr>
    </w:lvl>
  </w:abstractNum>
  <w:abstractNum w:abstractNumId="82" w15:restartNumberingAfterBreak="0">
    <w:nsid w:val="5B2762AD"/>
    <w:multiLevelType w:val="hybridMultilevel"/>
    <w:tmpl w:val="FFFFFFFF"/>
    <w:lvl w:ilvl="0" w:tplc="2F460302">
      <w:start w:val="11"/>
      <w:numFmt w:val="decimal"/>
      <w:lvlText w:val="%1."/>
      <w:lvlJc w:val="left"/>
      <w:pPr>
        <w:ind w:left="720" w:hanging="360"/>
      </w:pPr>
    </w:lvl>
    <w:lvl w:ilvl="1" w:tplc="B088E170">
      <w:start w:val="1"/>
      <w:numFmt w:val="lowerLetter"/>
      <w:lvlText w:val="%2."/>
      <w:lvlJc w:val="left"/>
      <w:pPr>
        <w:ind w:left="1440" w:hanging="360"/>
      </w:pPr>
    </w:lvl>
    <w:lvl w:ilvl="2" w:tplc="2CBEF2D0">
      <w:start w:val="1"/>
      <w:numFmt w:val="lowerRoman"/>
      <w:lvlText w:val="%3."/>
      <w:lvlJc w:val="right"/>
      <w:pPr>
        <w:ind w:left="2160" w:hanging="180"/>
      </w:pPr>
    </w:lvl>
    <w:lvl w:ilvl="3" w:tplc="D6867C52">
      <w:start w:val="1"/>
      <w:numFmt w:val="decimal"/>
      <w:lvlText w:val="%4."/>
      <w:lvlJc w:val="left"/>
      <w:pPr>
        <w:ind w:left="2880" w:hanging="360"/>
      </w:pPr>
    </w:lvl>
    <w:lvl w:ilvl="4" w:tplc="B5ECC1FC">
      <w:start w:val="1"/>
      <w:numFmt w:val="lowerLetter"/>
      <w:lvlText w:val="%5."/>
      <w:lvlJc w:val="left"/>
      <w:pPr>
        <w:ind w:left="3600" w:hanging="360"/>
      </w:pPr>
    </w:lvl>
    <w:lvl w:ilvl="5" w:tplc="7A940AF8">
      <w:start w:val="1"/>
      <w:numFmt w:val="lowerRoman"/>
      <w:lvlText w:val="%6."/>
      <w:lvlJc w:val="right"/>
      <w:pPr>
        <w:ind w:left="4320" w:hanging="180"/>
      </w:pPr>
    </w:lvl>
    <w:lvl w:ilvl="6" w:tplc="14CAD6B0">
      <w:start w:val="1"/>
      <w:numFmt w:val="decimal"/>
      <w:lvlText w:val="%7."/>
      <w:lvlJc w:val="left"/>
      <w:pPr>
        <w:ind w:left="5040" w:hanging="360"/>
      </w:pPr>
    </w:lvl>
    <w:lvl w:ilvl="7" w:tplc="D8223E24">
      <w:start w:val="1"/>
      <w:numFmt w:val="lowerLetter"/>
      <w:lvlText w:val="%8."/>
      <w:lvlJc w:val="left"/>
      <w:pPr>
        <w:ind w:left="5760" w:hanging="360"/>
      </w:pPr>
    </w:lvl>
    <w:lvl w:ilvl="8" w:tplc="711A8D94">
      <w:start w:val="1"/>
      <w:numFmt w:val="lowerRoman"/>
      <w:lvlText w:val="%9."/>
      <w:lvlJc w:val="right"/>
      <w:pPr>
        <w:ind w:left="6480" w:hanging="180"/>
      </w:pPr>
    </w:lvl>
  </w:abstractNum>
  <w:abstractNum w:abstractNumId="83" w15:restartNumberingAfterBreak="0">
    <w:nsid w:val="5C282969"/>
    <w:multiLevelType w:val="hybridMultilevel"/>
    <w:tmpl w:val="D0EA2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5DFB2ECF"/>
    <w:multiLevelType w:val="hybridMultilevel"/>
    <w:tmpl w:val="EF6C9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E029FD6"/>
    <w:multiLevelType w:val="hybridMultilevel"/>
    <w:tmpl w:val="FFFFFFFF"/>
    <w:lvl w:ilvl="0" w:tplc="7C5AEAFE">
      <w:start w:val="14"/>
      <w:numFmt w:val="decimal"/>
      <w:lvlText w:val="%1."/>
      <w:lvlJc w:val="left"/>
      <w:pPr>
        <w:ind w:left="720" w:hanging="360"/>
      </w:pPr>
    </w:lvl>
    <w:lvl w:ilvl="1" w:tplc="A3DE0612">
      <w:start w:val="1"/>
      <w:numFmt w:val="lowerLetter"/>
      <w:lvlText w:val="%2."/>
      <w:lvlJc w:val="left"/>
      <w:pPr>
        <w:ind w:left="1440" w:hanging="360"/>
      </w:pPr>
    </w:lvl>
    <w:lvl w:ilvl="2" w:tplc="4D24CB5C">
      <w:start w:val="1"/>
      <w:numFmt w:val="lowerRoman"/>
      <w:lvlText w:val="%3."/>
      <w:lvlJc w:val="right"/>
      <w:pPr>
        <w:ind w:left="2160" w:hanging="180"/>
      </w:pPr>
    </w:lvl>
    <w:lvl w:ilvl="3" w:tplc="2E024B3A">
      <w:start w:val="1"/>
      <w:numFmt w:val="decimal"/>
      <w:lvlText w:val="%4."/>
      <w:lvlJc w:val="left"/>
      <w:pPr>
        <w:ind w:left="2880" w:hanging="360"/>
      </w:pPr>
    </w:lvl>
    <w:lvl w:ilvl="4" w:tplc="85BC1C6E">
      <w:start w:val="1"/>
      <w:numFmt w:val="lowerLetter"/>
      <w:lvlText w:val="%5."/>
      <w:lvlJc w:val="left"/>
      <w:pPr>
        <w:ind w:left="3600" w:hanging="360"/>
      </w:pPr>
    </w:lvl>
    <w:lvl w:ilvl="5" w:tplc="0E0AFBDE">
      <w:start w:val="1"/>
      <w:numFmt w:val="lowerRoman"/>
      <w:lvlText w:val="%6."/>
      <w:lvlJc w:val="right"/>
      <w:pPr>
        <w:ind w:left="4320" w:hanging="180"/>
      </w:pPr>
    </w:lvl>
    <w:lvl w:ilvl="6" w:tplc="2B9C7F60">
      <w:start w:val="1"/>
      <w:numFmt w:val="decimal"/>
      <w:lvlText w:val="%7."/>
      <w:lvlJc w:val="left"/>
      <w:pPr>
        <w:ind w:left="5040" w:hanging="360"/>
      </w:pPr>
    </w:lvl>
    <w:lvl w:ilvl="7" w:tplc="F2B0F56C">
      <w:start w:val="1"/>
      <w:numFmt w:val="lowerLetter"/>
      <w:lvlText w:val="%8."/>
      <w:lvlJc w:val="left"/>
      <w:pPr>
        <w:ind w:left="5760" w:hanging="360"/>
      </w:pPr>
    </w:lvl>
    <w:lvl w:ilvl="8" w:tplc="C28CF48A">
      <w:start w:val="1"/>
      <w:numFmt w:val="lowerRoman"/>
      <w:lvlText w:val="%9."/>
      <w:lvlJc w:val="right"/>
      <w:pPr>
        <w:ind w:left="6480" w:hanging="180"/>
      </w:pPr>
    </w:lvl>
  </w:abstractNum>
  <w:abstractNum w:abstractNumId="86"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41419CD"/>
    <w:multiLevelType w:val="hybridMultilevel"/>
    <w:tmpl w:val="216ED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4502B80"/>
    <w:multiLevelType w:val="hybridMultilevel"/>
    <w:tmpl w:val="F30A82DC"/>
    <w:lvl w:ilvl="0" w:tplc="97BC8C2E">
      <w:start w:val="1"/>
      <w:numFmt w:val="bullet"/>
      <w:lvlText w:val=""/>
      <w:lvlJc w:val="left"/>
      <w:pPr>
        <w:ind w:left="720" w:hanging="360"/>
      </w:pPr>
      <w:rPr>
        <w:rFonts w:ascii="Symbol" w:hAnsi="Symbol" w:hint="default"/>
      </w:rPr>
    </w:lvl>
    <w:lvl w:ilvl="1" w:tplc="2B8865B2">
      <w:start w:val="1"/>
      <w:numFmt w:val="bullet"/>
      <w:lvlText w:val="o"/>
      <w:lvlJc w:val="left"/>
      <w:pPr>
        <w:ind w:left="1440" w:hanging="360"/>
      </w:pPr>
      <w:rPr>
        <w:rFonts w:ascii="Courier New" w:hAnsi="Courier New" w:hint="default"/>
      </w:rPr>
    </w:lvl>
    <w:lvl w:ilvl="2" w:tplc="CFFA35F8">
      <w:start w:val="1"/>
      <w:numFmt w:val="bullet"/>
      <w:lvlText w:val=""/>
      <w:lvlJc w:val="left"/>
      <w:pPr>
        <w:ind w:left="2160" w:hanging="360"/>
      </w:pPr>
      <w:rPr>
        <w:rFonts w:ascii="Wingdings" w:hAnsi="Wingdings" w:hint="default"/>
      </w:rPr>
    </w:lvl>
    <w:lvl w:ilvl="3" w:tplc="C246977E">
      <w:start w:val="1"/>
      <w:numFmt w:val="bullet"/>
      <w:lvlText w:val=""/>
      <w:lvlJc w:val="left"/>
      <w:pPr>
        <w:ind w:left="2880" w:hanging="360"/>
      </w:pPr>
      <w:rPr>
        <w:rFonts w:ascii="Symbol" w:hAnsi="Symbol" w:hint="default"/>
      </w:rPr>
    </w:lvl>
    <w:lvl w:ilvl="4" w:tplc="486A5E76">
      <w:start w:val="1"/>
      <w:numFmt w:val="bullet"/>
      <w:lvlText w:val="o"/>
      <w:lvlJc w:val="left"/>
      <w:pPr>
        <w:ind w:left="3600" w:hanging="360"/>
      </w:pPr>
      <w:rPr>
        <w:rFonts w:ascii="Courier New" w:hAnsi="Courier New" w:hint="default"/>
      </w:rPr>
    </w:lvl>
    <w:lvl w:ilvl="5" w:tplc="32C0645C">
      <w:start w:val="1"/>
      <w:numFmt w:val="bullet"/>
      <w:lvlText w:val=""/>
      <w:lvlJc w:val="left"/>
      <w:pPr>
        <w:ind w:left="4320" w:hanging="360"/>
      </w:pPr>
      <w:rPr>
        <w:rFonts w:ascii="Wingdings" w:hAnsi="Wingdings" w:hint="default"/>
      </w:rPr>
    </w:lvl>
    <w:lvl w:ilvl="6" w:tplc="8858FCF2">
      <w:start w:val="1"/>
      <w:numFmt w:val="bullet"/>
      <w:lvlText w:val=""/>
      <w:lvlJc w:val="left"/>
      <w:pPr>
        <w:ind w:left="5040" w:hanging="360"/>
      </w:pPr>
      <w:rPr>
        <w:rFonts w:ascii="Symbol" w:hAnsi="Symbol" w:hint="default"/>
      </w:rPr>
    </w:lvl>
    <w:lvl w:ilvl="7" w:tplc="5AB649E2">
      <w:start w:val="1"/>
      <w:numFmt w:val="bullet"/>
      <w:lvlText w:val="o"/>
      <w:lvlJc w:val="left"/>
      <w:pPr>
        <w:ind w:left="5760" w:hanging="360"/>
      </w:pPr>
      <w:rPr>
        <w:rFonts w:ascii="Courier New" w:hAnsi="Courier New" w:hint="default"/>
      </w:rPr>
    </w:lvl>
    <w:lvl w:ilvl="8" w:tplc="F738A20A">
      <w:start w:val="1"/>
      <w:numFmt w:val="bullet"/>
      <w:lvlText w:val=""/>
      <w:lvlJc w:val="left"/>
      <w:pPr>
        <w:ind w:left="6480" w:hanging="360"/>
      </w:pPr>
      <w:rPr>
        <w:rFonts w:ascii="Wingdings" w:hAnsi="Wingdings" w:hint="default"/>
      </w:rPr>
    </w:lvl>
  </w:abstractNum>
  <w:abstractNum w:abstractNumId="89"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65BC2A72"/>
    <w:multiLevelType w:val="hybridMultilevel"/>
    <w:tmpl w:val="364452EA"/>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65C92C3F"/>
    <w:multiLevelType w:val="multilevel"/>
    <w:tmpl w:val="3388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6819E8"/>
    <w:multiLevelType w:val="hybridMultilevel"/>
    <w:tmpl w:val="1D8E36D6"/>
    <w:lvl w:ilvl="0" w:tplc="228E160E">
      <w:start w:val="1"/>
      <w:numFmt w:val="bullet"/>
      <w:lvlText w:val=""/>
      <w:lvlJc w:val="left"/>
      <w:pPr>
        <w:ind w:left="720" w:hanging="360"/>
      </w:pPr>
      <w:rPr>
        <w:rFonts w:ascii="Symbol" w:hAnsi="Symbol" w:hint="default"/>
      </w:rPr>
    </w:lvl>
    <w:lvl w:ilvl="1" w:tplc="7390CB40">
      <w:start w:val="1"/>
      <w:numFmt w:val="bullet"/>
      <w:lvlText w:val="o"/>
      <w:lvlJc w:val="left"/>
      <w:pPr>
        <w:ind w:left="1440" w:hanging="360"/>
      </w:pPr>
      <w:rPr>
        <w:rFonts w:ascii="Courier New" w:hAnsi="Courier New" w:hint="default"/>
      </w:rPr>
    </w:lvl>
    <w:lvl w:ilvl="2" w:tplc="D6F8A5AA">
      <w:start w:val="1"/>
      <w:numFmt w:val="bullet"/>
      <w:lvlText w:val=""/>
      <w:lvlJc w:val="left"/>
      <w:pPr>
        <w:ind w:left="2160" w:hanging="360"/>
      </w:pPr>
      <w:rPr>
        <w:rFonts w:ascii="Wingdings" w:hAnsi="Wingdings" w:hint="default"/>
      </w:rPr>
    </w:lvl>
    <w:lvl w:ilvl="3" w:tplc="F4061558">
      <w:start w:val="1"/>
      <w:numFmt w:val="bullet"/>
      <w:lvlText w:val=""/>
      <w:lvlJc w:val="left"/>
      <w:pPr>
        <w:ind w:left="2880" w:hanging="360"/>
      </w:pPr>
      <w:rPr>
        <w:rFonts w:ascii="Symbol" w:hAnsi="Symbol" w:hint="default"/>
      </w:rPr>
    </w:lvl>
    <w:lvl w:ilvl="4" w:tplc="2BD4D588">
      <w:start w:val="1"/>
      <w:numFmt w:val="bullet"/>
      <w:lvlText w:val="o"/>
      <w:lvlJc w:val="left"/>
      <w:pPr>
        <w:ind w:left="3600" w:hanging="360"/>
      </w:pPr>
      <w:rPr>
        <w:rFonts w:ascii="Courier New" w:hAnsi="Courier New" w:hint="default"/>
      </w:rPr>
    </w:lvl>
    <w:lvl w:ilvl="5" w:tplc="42CAB868">
      <w:start w:val="1"/>
      <w:numFmt w:val="bullet"/>
      <w:lvlText w:val=""/>
      <w:lvlJc w:val="left"/>
      <w:pPr>
        <w:ind w:left="4320" w:hanging="360"/>
      </w:pPr>
      <w:rPr>
        <w:rFonts w:ascii="Wingdings" w:hAnsi="Wingdings" w:hint="default"/>
      </w:rPr>
    </w:lvl>
    <w:lvl w:ilvl="6" w:tplc="1E2E3942">
      <w:start w:val="1"/>
      <w:numFmt w:val="bullet"/>
      <w:lvlText w:val=""/>
      <w:lvlJc w:val="left"/>
      <w:pPr>
        <w:ind w:left="5040" w:hanging="360"/>
      </w:pPr>
      <w:rPr>
        <w:rFonts w:ascii="Symbol" w:hAnsi="Symbol" w:hint="default"/>
      </w:rPr>
    </w:lvl>
    <w:lvl w:ilvl="7" w:tplc="1AD27438">
      <w:start w:val="1"/>
      <w:numFmt w:val="bullet"/>
      <w:lvlText w:val="o"/>
      <w:lvlJc w:val="left"/>
      <w:pPr>
        <w:ind w:left="5760" w:hanging="360"/>
      </w:pPr>
      <w:rPr>
        <w:rFonts w:ascii="Courier New" w:hAnsi="Courier New" w:hint="default"/>
      </w:rPr>
    </w:lvl>
    <w:lvl w:ilvl="8" w:tplc="24484586">
      <w:start w:val="1"/>
      <w:numFmt w:val="bullet"/>
      <w:lvlText w:val=""/>
      <w:lvlJc w:val="left"/>
      <w:pPr>
        <w:ind w:left="6480" w:hanging="360"/>
      </w:pPr>
      <w:rPr>
        <w:rFonts w:ascii="Wingdings" w:hAnsi="Wingdings" w:hint="default"/>
      </w:rPr>
    </w:lvl>
  </w:abstractNum>
  <w:abstractNum w:abstractNumId="94" w15:restartNumberingAfterBreak="0">
    <w:nsid w:val="69D84CB8"/>
    <w:multiLevelType w:val="hybridMultilevel"/>
    <w:tmpl w:val="12EADD4A"/>
    <w:lvl w:ilvl="0" w:tplc="1A3E3A6C">
      <w:start w:val="1"/>
      <w:numFmt w:val="bullet"/>
      <w:lvlText w:val=""/>
      <w:lvlJc w:val="left"/>
      <w:pPr>
        <w:ind w:left="360" w:hanging="360"/>
      </w:pPr>
      <w:rPr>
        <w:rFonts w:ascii="Symbol" w:hAnsi="Symbol" w:hint="default"/>
        <w:color w:val="2F5496"/>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5" w15:restartNumberingAfterBreak="0">
    <w:nsid w:val="6D3257C1"/>
    <w:multiLevelType w:val="hybridMultilevel"/>
    <w:tmpl w:val="36CC9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E475E2E"/>
    <w:multiLevelType w:val="hybridMultilevel"/>
    <w:tmpl w:val="3BE426D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1D539F6"/>
    <w:multiLevelType w:val="hybridMultilevel"/>
    <w:tmpl w:val="99D644A0"/>
    <w:lvl w:ilvl="0" w:tplc="FF3AD78C">
      <w:start w:val="1"/>
      <w:numFmt w:val="bullet"/>
      <w:lvlText w:val=""/>
      <w:lvlJc w:val="left"/>
      <w:pPr>
        <w:ind w:left="720" w:hanging="360"/>
      </w:pPr>
      <w:rPr>
        <w:rFonts w:ascii="Symbol" w:hAnsi="Symbol" w:hint="default"/>
      </w:rPr>
    </w:lvl>
    <w:lvl w:ilvl="1" w:tplc="9EFE14E4">
      <w:start w:val="1"/>
      <w:numFmt w:val="bullet"/>
      <w:lvlText w:val="o"/>
      <w:lvlJc w:val="left"/>
      <w:pPr>
        <w:ind w:left="1440" w:hanging="360"/>
      </w:pPr>
      <w:rPr>
        <w:rFonts w:ascii="Courier New" w:hAnsi="Courier New" w:hint="default"/>
      </w:rPr>
    </w:lvl>
    <w:lvl w:ilvl="2" w:tplc="C25E1982">
      <w:start w:val="1"/>
      <w:numFmt w:val="bullet"/>
      <w:lvlText w:val=""/>
      <w:lvlJc w:val="left"/>
      <w:pPr>
        <w:ind w:left="2160" w:hanging="360"/>
      </w:pPr>
      <w:rPr>
        <w:rFonts w:ascii="Wingdings" w:hAnsi="Wingdings" w:hint="default"/>
      </w:rPr>
    </w:lvl>
    <w:lvl w:ilvl="3" w:tplc="DE74A8B8">
      <w:start w:val="1"/>
      <w:numFmt w:val="bullet"/>
      <w:lvlText w:val=""/>
      <w:lvlJc w:val="left"/>
      <w:pPr>
        <w:ind w:left="2880" w:hanging="360"/>
      </w:pPr>
      <w:rPr>
        <w:rFonts w:ascii="Symbol" w:hAnsi="Symbol" w:hint="default"/>
      </w:rPr>
    </w:lvl>
    <w:lvl w:ilvl="4" w:tplc="2E76E17C">
      <w:start w:val="1"/>
      <w:numFmt w:val="bullet"/>
      <w:lvlText w:val="o"/>
      <w:lvlJc w:val="left"/>
      <w:pPr>
        <w:ind w:left="3600" w:hanging="360"/>
      </w:pPr>
      <w:rPr>
        <w:rFonts w:ascii="Courier New" w:hAnsi="Courier New" w:hint="default"/>
      </w:rPr>
    </w:lvl>
    <w:lvl w:ilvl="5" w:tplc="F0ACA3B4">
      <w:start w:val="1"/>
      <w:numFmt w:val="bullet"/>
      <w:lvlText w:val=""/>
      <w:lvlJc w:val="left"/>
      <w:pPr>
        <w:ind w:left="4320" w:hanging="360"/>
      </w:pPr>
      <w:rPr>
        <w:rFonts w:ascii="Wingdings" w:hAnsi="Wingdings" w:hint="default"/>
      </w:rPr>
    </w:lvl>
    <w:lvl w:ilvl="6" w:tplc="BA46A3B8">
      <w:start w:val="1"/>
      <w:numFmt w:val="bullet"/>
      <w:lvlText w:val=""/>
      <w:lvlJc w:val="left"/>
      <w:pPr>
        <w:ind w:left="5040" w:hanging="360"/>
      </w:pPr>
      <w:rPr>
        <w:rFonts w:ascii="Symbol" w:hAnsi="Symbol" w:hint="default"/>
      </w:rPr>
    </w:lvl>
    <w:lvl w:ilvl="7" w:tplc="59B86098">
      <w:start w:val="1"/>
      <w:numFmt w:val="bullet"/>
      <w:lvlText w:val="o"/>
      <w:lvlJc w:val="left"/>
      <w:pPr>
        <w:ind w:left="5760" w:hanging="360"/>
      </w:pPr>
      <w:rPr>
        <w:rFonts w:ascii="Courier New" w:hAnsi="Courier New" w:hint="default"/>
      </w:rPr>
    </w:lvl>
    <w:lvl w:ilvl="8" w:tplc="132013CC">
      <w:start w:val="1"/>
      <w:numFmt w:val="bullet"/>
      <w:lvlText w:val=""/>
      <w:lvlJc w:val="left"/>
      <w:pPr>
        <w:ind w:left="6480" w:hanging="360"/>
      </w:pPr>
      <w:rPr>
        <w:rFonts w:ascii="Wingdings" w:hAnsi="Wingdings" w:hint="default"/>
      </w:rPr>
    </w:lvl>
  </w:abstractNum>
  <w:abstractNum w:abstractNumId="98" w15:restartNumberingAfterBreak="0">
    <w:nsid w:val="72E218C0"/>
    <w:multiLevelType w:val="hybridMultilevel"/>
    <w:tmpl w:val="3DB25DA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756CA18B"/>
    <w:multiLevelType w:val="hybridMultilevel"/>
    <w:tmpl w:val="FFFFFFFF"/>
    <w:lvl w:ilvl="0" w:tplc="E946CB1C">
      <w:start w:val="1"/>
      <w:numFmt w:val="bullet"/>
      <w:lvlText w:val="·"/>
      <w:lvlJc w:val="left"/>
      <w:pPr>
        <w:ind w:left="720" w:hanging="360"/>
      </w:pPr>
      <w:rPr>
        <w:rFonts w:ascii="Symbol" w:hAnsi="Symbol" w:hint="default"/>
      </w:rPr>
    </w:lvl>
    <w:lvl w:ilvl="1" w:tplc="A306B3AE">
      <w:start w:val="1"/>
      <w:numFmt w:val="bullet"/>
      <w:lvlText w:val="o"/>
      <w:lvlJc w:val="left"/>
      <w:pPr>
        <w:ind w:left="1440" w:hanging="360"/>
      </w:pPr>
      <w:rPr>
        <w:rFonts w:ascii="Courier New" w:hAnsi="Courier New" w:hint="default"/>
      </w:rPr>
    </w:lvl>
    <w:lvl w:ilvl="2" w:tplc="D112383A">
      <w:start w:val="1"/>
      <w:numFmt w:val="bullet"/>
      <w:lvlText w:val=""/>
      <w:lvlJc w:val="left"/>
      <w:pPr>
        <w:ind w:left="2160" w:hanging="360"/>
      </w:pPr>
      <w:rPr>
        <w:rFonts w:ascii="Wingdings" w:hAnsi="Wingdings" w:hint="default"/>
      </w:rPr>
    </w:lvl>
    <w:lvl w:ilvl="3" w:tplc="8D22CC6E">
      <w:start w:val="1"/>
      <w:numFmt w:val="bullet"/>
      <w:lvlText w:val=""/>
      <w:lvlJc w:val="left"/>
      <w:pPr>
        <w:ind w:left="2880" w:hanging="360"/>
      </w:pPr>
      <w:rPr>
        <w:rFonts w:ascii="Symbol" w:hAnsi="Symbol" w:hint="default"/>
      </w:rPr>
    </w:lvl>
    <w:lvl w:ilvl="4" w:tplc="0F92ACC6">
      <w:start w:val="1"/>
      <w:numFmt w:val="bullet"/>
      <w:lvlText w:val="o"/>
      <w:lvlJc w:val="left"/>
      <w:pPr>
        <w:ind w:left="3600" w:hanging="360"/>
      </w:pPr>
      <w:rPr>
        <w:rFonts w:ascii="Courier New" w:hAnsi="Courier New" w:hint="default"/>
      </w:rPr>
    </w:lvl>
    <w:lvl w:ilvl="5" w:tplc="D9C4D32E">
      <w:start w:val="1"/>
      <w:numFmt w:val="bullet"/>
      <w:lvlText w:val=""/>
      <w:lvlJc w:val="left"/>
      <w:pPr>
        <w:ind w:left="4320" w:hanging="360"/>
      </w:pPr>
      <w:rPr>
        <w:rFonts w:ascii="Wingdings" w:hAnsi="Wingdings" w:hint="default"/>
      </w:rPr>
    </w:lvl>
    <w:lvl w:ilvl="6" w:tplc="09E88102">
      <w:start w:val="1"/>
      <w:numFmt w:val="bullet"/>
      <w:lvlText w:val=""/>
      <w:lvlJc w:val="left"/>
      <w:pPr>
        <w:ind w:left="5040" w:hanging="360"/>
      </w:pPr>
      <w:rPr>
        <w:rFonts w:ascii="Symbol" w:hAnsi="Symbol" w:hint="default"/>
      </w:rPr>
    </w:lvl>
    <w:lvl w:ilvl="7" w:tplc="B82E5D6A">
      <w:start w:val="1"/>
      <w:numFmt w:val="bullet"/>
      <w:lvlText w:val="o"/>
      <w:lvlJc w:val="left"/>
      <w:pPr>
        <w:ind w:left="5760" w:hanging="360"/>
      </w:pPr>
      <w:rPr>
        <w:rFonts w:ascii="Courier New" w:hAnsi="Courier New" w:hint="default"/>
      </w:rPr>
    </w:lvl>
    <w:lvl w:ilvl="8" w:tplc="3C6C43A8">
      <w:start w:val="1"/>
      <w:numFmt w:val="bullet"/>
      <w:lvlText w:val=""/>
      <w:lvlJc w:val="left"/>
      <w:pPr>
        <w:ind w:left="6480" w:hanging="360"/>
      </w:pPr>
      <w:rPr>
        <w:rFonts w:ascii="Wingdings" w:hAnsi="Wingdings" w:hint="default"/>
      </w:rPr>
    </w:lvl>
  </w:abstractNum>
  <w:abstractNum w:abstractNumId="100" w15:restartNumberingAfterBreak="0">
    <w:nsid w:val="76334786"/>
    <w:multiLevelType w:val="hybridMultilevel"/>
    <w:tmpl w:val="2258E49A"/>
    <w:lvl w:ilvl="0" w:tplc="9C24A7A2">
      <w:start w:val="1"/>
      <w:numFmt w:val="bullet"/>
      <w:lvlText w:val="•"/>
      <w:lvlJc w:val="left"/>
      <w:pPr>
        <w:ind w:left="1353" w:hanging="360"/>
      </w:pPr>
      <w:rPr>
        <w:rFonts w:ascii="Arial" w:hAnsi="Aria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1" w15:restartNumberingAfterBreak="0">
    <w:nsid w:val="78507922"/>
    <w:multiLevelType w:val="hybridMultilevel"/>
    <w:tmpl w:val="BED212FC"/>
    <w:lvl w:ilvl="0" w:tplc="9C24A7A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9F1634F"/>
    <w:multiLevelType w:val="hybridMultilevel"/>
    <w:tmpl w:val="502643E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4" w15:restartNumberingAfterBreak="0">
    <w:nsid w:val="7A741039"/>
    <w:multiLevelType w:val="hybridMultilevel"/>
    <w:tmpl w:val="908CAED4"/>
    <w:lvl w:ilvl="0" w:tplc="04090011">
      <w:start w:val="1"/>
      <w:numFmt w:val="decimal"/>
      <w:lvlText w:val="%1)"/>
      <w:lvlJc w:val="left"/>
      <w:pPr>
        <w:ind w:left="360" w:hanging="360"/>
      </w:pPr>
      <w:rPr>
        <w:rFonts w:hint="default"/>
      </w:rPr>
    </w:lvl>
    <w:lvl w:ilvl="1" w:tplc="665C3898">
      <w:start w:val="1"/>
      <w:numFmt w:val="decimal"/>
      <w:lvlText w:val="(%2)"/>
      <w:lvlJc w:val="left"/>
      <w:pPr>
        <w:ind w:left="1080" w:hanging="360"/>
      </w:pPr>
      <w:rPr>
        <w:rFonts w:ascii="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7C853E2E"/>
    <w:multiLevelType w:val="hybridMultilevel"/>
    <w:tmpl w:val="F01C2A2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47941993">
    <w:abstractNumId w:val="97"/>
  </w:num>
  <w:num w:numId="2" w16cid:durableId="1410737073">
    <w:abstractNumId w:val="93"/>
  </w:num>
  <w:num w:numId="3" w16cid:durableId="1818184524">
    <w:abstractNumId w:val="88"/>
  </w:num>
  <w:num w:numId="4" w16cid:durableId="1439445173">
    <w:abstractNumId w:val="27"/>
  </w:num>
  <w:num w:numId="5" w16cid:durableId="1447508332">
    <w:abstractNumId w:val="5"/>
  </w:num>
  <w:num w:numId="6" w16cid:durableId="654409284">
    <w:abstractNumId w:val="90"/>
  </w:num>
  <w:num w:numId="7" w16cid:durableId="1191846099">
    <w:abstractNumId w:val="34"/>
  </w:num>
  <w:num w:numId="8" w16cid:durableId="2084253199">
    <w:abstractNumId w:val="24"/>
  </w:num>
  <w:num w:numId="9" w16cid:durableId="775444253">
    <w:abstractNumId w:val="55"/>
  </w:num>
  <w:num w:numId="10" w16cid:durableId="710232032">
    <w:abstractNumId w:val="1"/>
  </w:num>
  <w:num w:numId="11" w16cid:durableId="854196823">
    <w:abstractNumId w:val="38"/>
  </w:num>
  <w:num w:numId="12" w16cid:durableId="733237521">
    <w:abstractNumId w:val="17"/>
  </w:num>
  <w:num w:numId="13" w16cid:durableId="797377385">
    <w:abstractNumId w:val="65"/>
  </w:num>
  <w:num w:numId="14" w16cid:durableId="2056343314">
    <w:abstractNumId w:val="89"/>
  </w:num>
  <w:num w:numId="15" w16cid:durableId="1948198851">
    <w:abstractNumId w:val="25"/>
  </w:num>
  <w:num w:numId="16" w16cid:durableId="681248658">
    <w:abstractNumId w:val="86"/>
  </w:num>
  <w:num w:numId="17" w16cid:durableId="640038669">
    <w:abstractNumId w:val="19"/>
  </w:num>
  <w:num w:numId="18" w16cid:durableId="601258074">
    <w:abstractNumId w:val="73"/>
  </w:num>
  <w:num w:numId="19" w16cid:durableId="1761367684">
    <w:abstractNumId w:val="53"/>
  </w:num>
  <w:num w:numId="20" w16cid:durableId="1002783826">
    <w:abstractNumId w:val="18"/>
  </w:num>
  <w:num w:numId="21" w16cid:durableId="1122501426">
    <w:abstractNumId w:val="23"/>
  </w:num>
  <w:num w:numId="22" w16cid:durableId="1201941542">
    <w:abstractNumId w:val="39"/>
  </w:num>
  <w:num w:numId="23" w16cid:durableId="1493184627">
    <w:abstractNumId w:val="104"/>
  </w:num>
  <w:num w:numId="24" w16cid:durableId="1462960294">
    <w:abstractNumId w:val="68"/>
  </w:num>
  <w:num w:numId="25" w16cid:durableId="85344670">
    <w:abstractNumId w:val="61"/>
  </w:num>
  <w:num w:numId="26" w16cid:durableId="1110777759">
    <w:abstractNumId w:val="11"/>
  </w:num>
  <w:num w:numId="27" w16cid:durableId="1346324913">
    <w:abstractNumId w:val="44"/>
  </w:num>
  <w:num w:numId="28" w16cid:durableId="1656835762">
    <w:abstractNumId w:val="30"/>
  </w:num>
  <w:num w:numId="29" w16cid:durableId="1462964787">
    <w:abstractNumId w:val="15"/>
  </w:num>
  <w:num w:numId="30" w16cid:durableId="1950818550">
    <w:abstractNumId w:val="57"/>
  </w:num>
  <w:num w:numId="31" w16cid:durableId="707803913">
    <w:abstractNumId w:val="3"/>
  </w:num>
  <w:num w:numId="32" w16cid:durableId="198393607">
    <w:abstractNumId w:val="16"/>
  </w:num>
  <w:num w:numId="33" w16cid:durableId="971128915">
    <w:abstractNumId w:val="49"/>
  </w:num>
  <w:num w:numId="34" w16cid:durableId="12542142">
    <w:abstractNumId w:val="62"/>
  </w:num>
  <w:num w:numId="35" w16cid:durableId="393046488">
    <w:abstractNumId w:val="45"/>
  </w:num>
  <w:num w:numId="36" w16cid:durableId="1182208743">
    <w:abstractNumId w:val="71"/>
  </w:num>
  <w:num w:numId="37" w16cid:durableId="1343781135">
    <w:abstractNumId w:val="31"/>
  </w:num>
  <w:num w:numId="38" w16cid:durableId="309943534">
    <w:abstractNumId w:val="37"/>
  </w:num>
  <w:num w:numId="39" w16cid:durableId="1514372481">
    <w:abstractNumId w:val="13"/>
  </w:num>
  <w:num w:numId="40" w16cid:durableId="270866119">
    <w:abstractNumId w:val="66"/>
  </w:num>
  <w:num w:numId="41" w16cid:durableId="1921593548">
    <w:abstractNumId w:val="43"/>
  </w:num>
  <w:num w:numId="42" w16cid:durableId="1172527934">
    <w:abstractNumId w:val="0"/>
  </w:num>
  <w:num w:numId="43" w16cid:durableId="267391363">
    <w:abstractNumId w:val="6"/>
  </w:num>
  <w:num w:numId="44" w16cid:durableId="2070569153">
    <w:abstractNumId w:val="2"/>
  </w:num>
  <w:num w:numId="45" w16cid:durableId="700328128">
    <w:abstractNumId w:val="103"/>
  </w:num>
  <w:num w:numId="46" w16cid:durableId="321012499">
    <w:abstractNumId w:val="29"/>
  </w:num>
  <w:num w:numId="47" w16cid:durableId="24916569">
    <w:abstractNumId w:val="7"/>
  </w:num>
  <w:num w:numId="48" w16cid:durableId="1130131244">
    <w:abstractNumId w:val="94"/>
  </w:num>
  <w:num w:numId="49" w16cid:durableId="902907157">
    <w:abstractNumId w:val="70"/>
  </w:num>
  <w:num w:numId="50" w16cid:durableId="75051907">
    <w:abstractNumId w:val="51"/>
  </w:num>
  <w:num w:numId="51" w16cid:durableId="1783528889">
    <w:abstractNumId w:val="100"/>
  </w:num>
  <w:num w:numId="52" w16cid:durableId="110363691">
    <w:abstractNumId w:val="69"/>
  </w:num>
  <w:num w:numId="53" w16cid:durableId="143593450">
    <w:abstractNumId w:val="26"/>
  </w:num>
  <w:num w:numId="54" w16cid:durableId="1204752820">
    <w:abstractNumId w:val="54"/>
  </w:num>
  <w:num w:numId="55" w16cid:durableId="1532067187">
    <w:abstractNumId w:val="58"/>
  </w:num>
  <w:num w:numId="56" w16cid:durableId="2091804516">
    <w:abstractNumId w:val="63"/>
  </w:num>
  <w:num w:numId="57" w16cid:durableId="620648336">
    <w:abstractNumId w:val="4"/>
  </w:num>
  <w:num w:numId="58" w16cid:durableId="1876845216">
    <w:abstractNumId w:val="56"/>
  </w:num>
  <w:num w:numId="59" w16cid:durableId="1708801013">
    <w:abstractNumId w:val="8"/>
  </w:num>
  <w:num w:numId="60" w16cid:durableId="1583686508">
    <w:abstractNumId w:val="76"/>
  </w:num>
  <w:num w:numId="61" w16cid:durableId="373582606">
    <w:abstractNumId w:val="101"/>
  </w:num>
  <w:num w:numId="62" w16cid:durableId="1153570571">
    <w:abstractNumId w:val="21"/>
  </w:num>
  <w:num w:numId="63" w16cid:durableId="1202134335">
    <w:abstractNumId w:val="67"/>
  </w:num>
  <w:num w:numId="64" w16cid:durableId="685138423">
    <w:abstractNumId w:val="10"/>
  </w:num>
  <w:num w:numId="65" w16cid:durableId="2100708393">
    <w:abstractNumId w:val="105"/>
  </w:num>
  <w:num w:numId="66" w16cid:durableId="525558054">
    <w:abstractNumId w:val="46"/>
  </w:num>
  <w:num w:numId="67" w16cid:durableId="1183670557">
    <w:abstractNumId w:val="33"/>
  </w:num>
  <w:num w:numId="68" w16cid:durableId="1703361323">
    <w:abstractNumId w:val="20"/>
  </w:num>
  <w:num w:numId="69" w16cid:durableId="799616450">
    <w:abstractNumId w:val="91"/>
  </w:num>
  <w:num w:numId="70" w16cid:durableId="494032599">
    <w:abstractNumId w:val="32"/>
  </w:num>
  <w:num w:numId="71" w16cid:durableId="851995975">
    <w:abstractNumId w:val="92"/>
  </w:num>
  <w:num w:numId="72" w16cid:durableId="2023894365">
    <w:abstractNumId w:val="12"/>
  </w:num>
  <w:num w:numId="73" w16cid:durableId="37904050">
    <w:abstractNumId w:val="50"/>
  </w:num>
  <w:num w:numId="74" w16cid:durableId="572662956">
    <w:abstractNumId w:val="64"/>
  </w:num>
  <w:num w:numId="75" w16cid:durableId="322902563">
    <w:abstractNumId w:val="98"/>
  </w:num>
  <w:num w:numId="76" w16cid:durableId="1949239966">
    <w:abstractNumId w:val="9"/>
  </w:num>
  <w:num w:numId="77" w16cid:durableId="97138975">
    <w:abstractNumId w:val="48"/>
  </w:num>
  <w:num w:numId="78" w16cid:durableId="159011195">
    <w:abstractNumId w:val="102"/>
  </w:num>
  <w:num w:numId="79" w16cid:durableId="761874752">
    <w:abstractNumId w:val="52"/>
  </w:num>
  <w:num w:numId="80" w16cid:durableId="1396976181">
    <w:abstractNumId w:val="72"/>
  </w:num>
  <w:num w:numId="81" w16cid:durableId="1614552409">
    <w:abstractNumId w:val="36"/>
  </w:num>
  <w:num w:numId="82" w16cid:durableId="1616476920">
    <w:abstractNumId w:val="79"/>
  </w:num>
  <w:num w:numId="83" w16cid:durableId="1281034989">
    <w:abstractNumId w:val="95"/>
  </w:num>
  <w:num w:numId="84" w16cid:durableId="1436560628">
    <w:abstractNumId w:val="42"/>
  </w:num>
  <w:num w:numId="85" w16cid:durableId="1055815926">
    <w:abstractNumId w:val="77"/>
  </w:num>
  <w:num w:numId="86" w16cid:durableId="1238709410">
    <w:abstractNumId w:val="28"/>
  </w:num>
  <w:num w:numId="87" w16cid:durableId="228928885">
    <w:abstractNumId w:val="83"/>
  </w:num>
  <w:num w:numId="88" w16cid:durableId="496924455">
    <w:abstractNumId w:val="96"/>
  </w:num>
  <w:num w:numId="89" w16cid:durableId="1719548851">
    <w:abstractNumId w:val="84"/>
  </w:num>
  <w:num w:numId="90" w16cid:durableId="2109155769">
    <w:abstractNumId w:val="35"/>
  </w:num>
  <w:num w:numId="91" w16cid:durableId="1587304154">
    <w:abstractNumId w:val="80"/>
  </w:num>
  <w:num w:numId="92" w16cid:durableId="566112302">
    <w:abstractNumId w:val="40"/>
  </w:num>
  <w:num w:numId="93" w16cid:durableId="654147194">
    <w:abstractNumId w:val="87"/>
  </w:num>
  <w:num w:numId="94" w16cid:durableId="1714958314">
    <w:abstractNumId w:val="99"/>
  </w:num>
  <w:num w:numId="95" w16cid:durableId="1549100906">
    <w:abstractNumId w:val="75"/>
  </w:num>
  <w:num w:numId="96" w16cid:durableId="725646028">
    <w:abstractNumId w:val="47"/>
  </w:num>
  <w:num w:numId="97" w16cid:durableId="1075318363">
    <w:abstractNumId w:val="81"/>
  </w:num>
  <w:num w:numId="98" w16cid:durableId="1542395819">
    <w:abstractNumId w:val="85"/>
  </w:num>
  <w:num w:numId="99" w16cid:durableId="1318076864">
    <w:abstractNumId w:val="82"/>
  </w:num>
  <w:num w:numId="100" w16cid:durableId="1304772478">
    <w:abstractNumId w:val="74"/>
  </w:num>
  <w:num w:numId="101" w16cid:durableId="90243253">
    <w:abstractNumId w:val="14"/>
  </w:num>
  <w:num w:numId="102" w16cid:durableId="1136679354">
    <w:abstractNumId w:val="60"/>
  </w:num>
  <w:num w:numId="103" w16cid:durableId="1209148244">
    <w:abstractNumId w:val="22"/>
  </w:num>
  <w:num w:numId="104" w16cid:durableId="152575484">
    <w:abstractNumId w:val="78"/>
  </w:num>
  <w:num w:numId="105" w16cid:durableId="226453327">
    <w:abstractNumId w:val="41"/>
  </w:num>
  <w:num w:numId="106" w16cid:durableId="1414619141">
    <w:abstractNumId w:val="5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drawingGridHorizontalSpacing w:val="110"/>
  <w:displayHorizontalDrawingGridEvery w:val="2"/>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104"/>
    <w:rsid w:val="0000081D"/>
    <w:rsid w:val="00000B7A"/>
    <w:rsid w:val="00000CA8"/>
    <w:rsid w:val="00000FCD"/>
    <w:rsid w:val="0000160E"/>
    <w:rsid w:val="000017F1"/>
    <w:rsid w:val="000019EE"/>
    <w:rsid w:val="00001D86"/>
    <w:rsid w:val="0000278F"/>
    <w:rsid w:val="00002A5F"/>
    <w:rsid w:val="00002CC1"/>
    <w:rsid w:val="00002CE3"/>
    <w:rsid w:val="00002FE5"/>
    <w:rsid w:val="00003195"/>
    <w:rsid w:val="000031CF"/>
    <w:rsid w:val="0000339F"/>
    <w:rsid w:val="00003527"/>
    <w:rsid w:val="00003C72"/>
    <w:rsid w:val="00003F96"/>
    <w:rsid w:val="000040E8"/>
    <w:rsid w:val="00004157"/>
    <w:rsid w:val="000045E9"/>
    <w:rsid w:val="00004A84"/>
    <w:rsid w:val="00005125"/>
    <w:rsid w:val="00005456"/>
    <w:rsid w:val="000055CE"/>
    <w:rsid w:val="0000566D"/>
    <w:rsid w:val="000057AA"/>
    <w:rsid w:val="00005845"/>
    <w:rsid w:val="0000586A"/>
    <w:rsid w:val="00005AA3"/>
    <w:rsid w:val="00005D48"/>
    <w:rsid w:val="0000683B"/>
    <w:rsid w:val="00006AF5"/>
    <w:rsid w:val="00006F52"/>
    <w:rsid w:val="000075A3"/>
    <w:rsid w:val="00007703"/>
    <w:rsid w:val="000077F2"/>
    <w:rsid w:val="00007B01"/>
    <w:rsid w:val="000101B0"/>
    <w:rsid w:val="000103D5"/>
    <w:rsid w:val="000107D3"/>
    <w:rsid w:val="000108E9"/>
    <w:rsid w:val="0001093E"/>
    <w:rsid w:val="00010E68"/>
    <w:rsid w:val="00010FCE"/>
    <w:rsid w:val="00011183"/>
    <w:rsid w:val="0001134C"/>
    <w:rsid w:val="0001168F"/>
    <w:rsid w:val="00011819"/>
    <w:rsid w:val="000122EA"/>
    <w:rsid w:val="000125B2"/>
    <w:rsid w:val="00012692"/>
    <w:rsid w:val="00012BD3"/>
    <w:rsid w:val="000131D9"/>
    <w:rsid w:val="00013523"/>
    <w:rsid w:val="00013ADE"/>
    <w:rsid w:val="00015177"/>
    <w:rsid w:val="00015653"/>
    <w:rsid w:val="00015860"/>
    <w:rsid w:val="00015B6A"/>
    <w:rsid w:val="00015E4B"/>
    <w:rsid w:val="00016649"/>
    <w:rsid w:val="00016933"/>
    <w:rsid w:val="000177F6"/>
    <w:rsid w:val="00017BFE"/>
    <w:rsid w:val="00017D90"/>
    <w:rsid w:val="0002011A"/>
    <w:rsid w:val="000205AF"/>
    <w:rsid w:val="00020AA0"/>
    <w:rsid w:val="00020E04"/>
    <w:rsid w:val="00021004"/>
    <w:rsid w:val="00021238"/>
    <w:rsid w:val="000217F5"/>
    <w:rsid w:val="000219AC"/>
    <w:rsid w:val="00021B90"/>
    <w:rsid w:val="00022401"/>
    <w:rsid w:val="000224C8"/>
    <w:rsid w:val="0002252F"/>
    <w:rsid w:val="000225BF"/>
    <w:rsid w:val="00022DE9"/>
    <w:rsid w:val="00022E1C"/>
    <w:rsid w:val="000230A3"/>
    <w:rsid w:val="00023435"/>
    <w:rsid w:val="000234A8"/>
    <w:rsid w:val="000234FE"/>
    <w:rsid w:val="00023516"/>
    <w:rsid w:val="00023900"/>
    <w:rsid w:val="00023A76"/>
    <w:rsid w:val="00023B58"/>
    <w:rsid w:val="00023C29"/>
    <w:rsid w:val="00024142"/>
    <w:rsid w:val="00024495"/>
    <w:rsid w:val="0002489D"/>
    <w:rsid w:val="000249FD"/>
    <w:rsid w:val="00024A1B"/>
    <w:rsid w:val="00025012"/>
    <w:rsid w:val="0002530B"/>
    <w:rsid w:val="000253D2"/>
    <w:rsid w:val="00025B9B"/>
    <w:rsid w:val="00025C9A"/>
    <w:rsid w:val="00025E57"/>
    <w:rsid w:val="000260FF"/>
    <w:rsid w:val="00026455"/>
    <w:rsid w:val="0002661F"/>
    <w:rsid w:val="000266D2"/>
    <w:rsid w:val="00027183"/>
    <w:rsid w:val="00027A6B"/>
    <w:rsid w:val="00030007"/>
    <w:rsid w:val="000310BE"/>
    <w:rsid w:val="0003122B"/>
    <w:rsid w:val="000317EC"/>
    <w:rsid w:val="00031C2F"/>
    <w:rsid w:val="00031E16"/>
    <w:rsid w:val="00031E84"/>
    <w:rsid w:val="0003214C"/>
    <w:rsid w:val="00032241"/>
    <w:rsid w:val="00032259"/>
    <w:rsid w:val="00032839"/>
    <w:rsid w:val="00032E37"/>
    <w:rsid w:val="00033828"/>
    <w:rsid w:val="00033869"/>
    <w:rsid w:val="00033EB5"/>
    <w:rsid w:val="00033F65"/>
    <w:rsid w:val="00033FB9"/>
    <w:rsid w:val="00034065"/>
    <w:rsid w:val="000341EA"/>
    <w:rsid w:val="00034508"/>
    <w:rsid w:val="0003471B"/>
    <w:rsid w:val="00034755"/>
    <w:rsid w:val="00034795"/>
    <w:rsid w:val="000348DE"/>
    <w:rsid w:val="00034AAF"/>
    <w:rsid w:val="00034B29"/>
    <w:rsid w:val="00035346"/>
    <w:rsid w:val="0003544E"/>
    <w:rsid w:val="00035465"/>
    <w:rsid w:val="00035802"/>
    <w:rsid w:val="00035830"/>
    <w:rsid w:val="00035B08"/>
    <w:rsid w:val="00035D96"/>
    <w:rsid w:val="0003646E"/>
    <w:rsid w:val="00036804"/>
    <w:rsid w:val="00036A5C"/>
    <w:rsid w:val="00036F0C"/>
    <w:rsid w:val="00036F60"/>
    <w:rsid w:val="0003763F"/>
    <w:rsid w:val="000377AB"/>
    <w:rsid w:val="0003782E"/>
    <w:rsid w:val="00037A3E"/>
    <w:rsid w:val="00037E21"/>
    <w:rsid w:val="00040511"/>
    <w:rsid w:val="00040A19"/>
    <w:rsid w:val="00040B34"/>
    <w:rsid w:val="00040D95"/>
    <w:rsid w:val="00041B17"/>
    <w:rsid w:val="00041E0C"/>
    <w:rsid w:val="00041E34"/>
    <w:rsid w:val="00041FE0"/>
    <w:rsid w:val="00042693"/>
    <w:rsid w:val="000427D2"/>
    <w:rsid w:val="00042859"/>
    <w:rsid w:val="00042BB9"/>
    <w:rsid w:val="00043249"/>
    <w:rsid w:val="0004344E"/>
    <w:rsid w:val="000438C6"/>
    <w:rsid w:val="00043A4B"/>
    <w:rsid w:val="00043EBA"/>
    <w:rsid w:val="000440F9"/>
    <w:rsid w:val="00044177"/>
    <w:rsid w:val="000441C7"/>
    <w:rsid w:val="000441DA"/>
    <w:rsid w:val="00044298"/>
    <w:rsid w:val="0004436E"/>
    <w:rsid w:val="0004450C"/>
    <w:rsid w:val="000445AD"/>
    <w:rsid w:val="00044654"/>
    <w:rsid w:val="00044655"/>
    <w:rsid w:val="0004487A"/>
    <w:rsid w:val="00044883"/>
    <w:rsid w:val="00044A3E"/>
    <w:rsid w:val="00044B8D"/>
    <w:rsid w:val="00044BD9"/>
    <w:rsid w:val="00044EA2"/>
    <w:rsid w:val="00044F06"/>
    <w:rsid w:val="00044FDD"/>
    <w:rsid w:val="000459A0"/>
    <w:rsid w:val="00046001"/>
    <w:rsid w:val="00046074"/>
    <w:rsid w:val="000461F4"/>
    <w:rsid w:val="000464F1"/>
    <w:rsid w:val="00046803"/>
    <w:rsid w:val="00046804"/>
    <w:rsid w:val="0004680D"/>
    <w:rsid w:val="00046CF8"/>
    <w:rsid w:val="0004752F"/>
    <w:rsid w:val="0004759E"/>
    <w:rsid w:val="000477B7"/>
    <w:rsid w:val="00047973"/>
    <w:rsid w:val="00050021"/>
    <w:rsid w:val="00050658"/>
    <w:rsid w:val="000509F3"/>
    <w:rsid w:val="00050D5D"/>
    <w:rsid w:val="00050D84"/>
    <w:rsid w:val="0005135E"/>
    <w:rsid w:val="0005159D"/>
    <w:rsid w:val="00051A25"/>
    <w:rsid w:val="00051A7A"/>
    <w:rsid w:val="00051E16"/>
    <w:rsid w:val="0005232E"/>
    <w:rsid w:val="00052D4E"/>
    <w:rsid w:val="00052EF5"/>
    <w:rsid w:val="00052F89"/>
    <w:rsid w:val="000533D2"/>
    <w:rsid w:val="00053494"/>
    <w:rsid w:val="0005351F"/>
    <w:rsid w:val="0005378F"/>
    <w:rsid w:val="000539FE"/>
    <w:rsid w:val="00053AD7"/>
    <w:rsid w:val="00053E6D"/>
    <w:rsid w:val="000540EE"/>
    <w:rsid w:val="0005435C"/>
    <w:rsid w:val="00054895"/>
    <w:rsid w:val="000548D9"/>
    <w:rsid w:val="00054939"/>
    <w:rsid w:val="000549A0"/>
    <w:rsid w:val="00054B0C"/>
    <w:rsid w:val="00054EB2"/>
    <w:rsid w:val="00055123"/>
    <w:rsid w:val="0005530F"/>
    <w:rsid w:val="00055372"/>
    <w:rsid w:val="000556B9"/>
    <w:rsid w:val="000556CB"/>
    <w:rsid w:val="0005571B"/>
    <w:rsid w:val="00055972"/>
    <w:rsid w:val="00055AC7"/>
    <w:rsid w:val="00055F28"/>
    <w:rsid w:val="00056113"/>
    <w:rsid w:val="000561E4"/>
    <w:rsid w:val="00056567"/>
    <w:rsid w:val="000565AB"/>
    <w:rsid w:val="00056B16"/>
    <w:rsid w:val="00056C3B"/>
    <w:rsid w:val="00056FF0"/>
    <w:rsid w:val="00057251"/>
    <w:rsid w:val="00057360"/>
    <w:rsid w:val="000575CF"/>
    <w:rsid w:val="00057D7D"/>
    <w:rsid w:val="00057E03"/>
    <w:rsid w:val="00057F1E"/>
    <w:rsid w:val="0006004C"/>
    <w:rsid w:val="0006010A"/>
    <w:rsid w:val="0006041E"/>
    <w:rsid w:val="000608AA"/>
    <w:rsid w:val="00060D9A"/>
    <w:rsid w:val="00060E4F"/>
    <w:rsid w:val="00061536"/>
    <w:rsid w:val="00061B53"/>
    <w:rsid w:val="00061C7A"/>
    <w:rsid w:val="00061F94"/>
    <w:rsid w:val="00062063"/>
    <w:rsid w:val="00062792"/>
    <w:rsid w:val="000629FE"/>
    <w:rsid w:val="00062C4C"/>
    <w:rsid w:val="00062D2E"/>
    <w:rsid w:val="00062E78"/>
    <w:rsid w:val="000630BE"/>
    <w:rsid w:val="000631A3"/>
    <w:rsid w:val="00063762"/>
    <w:rsid w:val="00063935"/>
    <w:rsid w:val="00063B77"/>
    <w:rsid w:val="00063D70"/>
    <w:rsid w:val="00063DD1"/>
    <w:rsid w:val="00063E7C"/>
    <w:rsid w:val="000640CF"/>
    <w:rsid w:val="00064175"/>
    <w:rsid w:val="0006474F"/>
    <w:rsid w:val="000647A0"/>
    <w:rsid w:val="000647AF"/>
    <w:rsid w:val="00064A5C"/>
    <w:rsid w:val="00064A64"/>
    <w:rsid w:val="00064B3A"/>
    <w:rsid w:val="00064BBE"/>
    <w:rsid w:val="0006523C"/>
    <w:rsid w:val="0006562F"/>
    <w:rsid w:val="00065CBA"/>
    <w:rsid w:val="00065D2F"/>
    <w:rsid w:val="00065D7E"/>
    <w:rsid w:val="0006643C"/>
    <w:rsid w:val="00066A40"/>
    <w:rsid w:val="00066A76"/>
    <w:rsid w:val="00066C4E"/>
    <w:rsid w:val="00066E5B"/>
    <w:rsid w:val="0006741E"/>
    <w:rsid w:val="0006793B"/>
    <w:rsid w:val="00067AB1"/>
    <w:rsid w:val="00067C2A"/>
    <w:rsid w:val="00067FC8"/>
    <w:rsid w:val="00070127"/>
    <w:rsid w:val="0007025D"/>
    <w:rsid w:val="00070264"/>
    <w:rsid w:val="0007034C"/>
    <w:rsid w:val="00070772"/>
    <w:rsid w:val="00070B1A"/>
    <w:rsid w:val="00070B4F"/>
    <w:rsid w:val="00070B6E"/>
    <w:rsid w:val="000711AB"/>
    <w:rsid w:val="00071230"/>
    <w:rsid w:val="0007137A"/>
    <w:rsid w:val="0007147A"/>
    <w:rsid w:val="000715AE"/>
    <w:rsid w:val="00071E65"/>
    <w:rsid w:val="00071E8E"/>
    <w:rsid w:val="00071EB7"/>
    <w:rsid w:val="00071F11"/>
    <w:rsid w:val="00072768"/>
    <w:rsid w:val="000729D2"/>
    <w:rsid w:val="00072CB3"/>
    <w:rsid w:val="00072DC0"/>
    <w:rsid w:val="000734D7"/>
    <w:rsid w:val="000734EF"/>
    <w:rsid w:val="00073B28"/>
    <w:rsid w:val="00073D15"/>
    <w:rsid w:val="0007404F"/>
    <w:rsid w:val="00074763"/>
    <w:rsid w:val="0007479A"/>
    <w:rsid w:val="000748FE"/>
    <w:rsid w:val="00074B7D"/>
    <w:rsid w:val="00074C8D"/>
    <w:rsid w:val="00074D27"/>
    <w:rsid w:val="00075031"/>
    <w:rsid w:val="00075056"/>
    <w:rsid w:val="00075100"/>
    <w:rsid w:val="00075324"/>
    <w:rsid w:val="00075CD0"/>
    <w:rsid w:val="00075FD8"/>
    <w:rsid w:val="000761BB"/>
    <w:rsid w:val="000761BF"/>
    <w:rsid w:val="00077232"/>
    <w:rsid w:val="00077367"/>
    <w:rsid w:val="0007750B"/>
    <w:rsid w:val="00077F20"/>
    <w:rsid w:val="00080BD1"/>
    <w:rsid w:val="00080EAA"/>
    <w:rsid w:val="000816B1"/>
    <w:rsid w:val="00081B5A"/>
    <w:rsid w:val="0008231E"/>
    <w:rsid w:val="000824D6"/>
    <w:rsid w:val="00082B33"/>
    <w:rsid w:val="00082B40"/>
    <w:rsid w:val="00082E59"/>
    <w:rsid w:val="0008309A"/>
    <w:rsid w:val="00083BC7"/>
    <w:rsid w:val="00083CA8"/>
    <w:rsid w:val="000843F3"/>
    <w:rsid w:val="0008485F"/>
    <w:rsid w:val="00084C30"/>
    <w:rsid w:val="00084E2B"/>
    <w:rsid w:val="00085230"/>
    <w:rsid w:val="00085F31"/>
    <w:rsid w:val="0008615C"/>
    <w:rsid w:val="000867F9"/>
    <w:rsid w:val="00086D18"/>
    <w:rsid w:val="00086FA9"/>
    <w:rsid w:val="0008703D"/>
    <w:rsid w:val="00087195"/>
    <w:rsid w:val="000902FD"/>
    <w:rsid w:val="00090966"/>
    <w:rsid w:val="00090A53"/>
    <w:rsid w:val="00090AF2"/>
    <w:rsid w:val="00090BF9"/>
    <w:rsid w:val="00090CD1"/>
    <w:rsid w:val="00090D3E"/>
    <w:rsid w:val="00090EB0"/>
    <w:rsid w:val="0009100C"/>
    <w:rsid w:val="0009107D"/>
    <w:rsid w:val="000915CD"/>
    <w:rsid w:val="000923DC"/>
    <w:rsid w:val="00092D7C"/>
    <w:rsid w:val="000938C2"/>
    <w:rsid w:val="0009412A"/>
    <w:rsid w:val="0009424B"/>
    <w:rsid w:val="000944FE"/>
    <w:rsid w:val="00094E53"/>
    <w:rsid w:val="000950F0"/>
    <w:rsid w:val="00095885"/>
    <w:rsid w:val="00095BD3"/>
    <w:rsid w:val="00095F6D"/>
    <w:rsid w:val="00096045"/>
    <w:rsid w:val="00096087"/>
    <w:rsid w:val="00096807"/>
    <w:rsid w:val="0009688F"/>
    <w:rsid w:val="00096B56"/>
    <w:rsid w:val="00096C29"/>
    <w:rsid w:val="00097017"/>
    <w:rsid w:val="000971A7"/>
    <w:rsid w:val="000973F9"/>
    <w:rsid w:val="00097631"/>
    <w:rsid w:val="00097632"/>
    <w:rsid w:val="000977CC"/>
    <w:rsid w:val="00097A1E"/>
    <w:rsid w:val="00097F0F"/>
    <w:rsid w:val="00097F96"/>
    <w:rsid w:val="000A009B"/>
    <w:rsid w:val="000A013F"/>
    <w:rsid w:val="000A024F"/>
    <w:rsid w:val="000A0289"/>
    <w:rsid w:val="000A07B9"/>
    <w:rsid w:val="000A0830"/>
    <w:rsid w:val="000A08E0"/>
    <w:rsid w:val="000A0B46"/>
    <w:rsid w:val="000A0DBB"/>
    <w:rsid w:val="000A0E18"/>
    <w:rsid w:val="000A0F4C"/>
    <w:rsid w:val="000A1533"/>
    <w:rsid w:val="000A20A2"/>
    <w:rsid w:val="000A21B8"/>
    <w:rsid w:val="000A284C"/>
    <w:rsid w:val="000A2C62"/>
    <w:rsid w:val="000A2F7D"/>
    <w:rsid w:val="000A308B"/>
    <w:rsid w:val="000A3373"/>
    <w:rsid w:val="000A3778"/>
    <w:rsid w:val="000A40F6"/>
    <w:rsid w:val="000A4287"/>
    <w:rsid w:val="000A4374"/>
    <w:rsid w:val="000A44E4"/>
    <w:rsid w:val="000A4779"/>
    <w:rsid w:val="000A47FB"/>
    <w:rsid w:val="000A498F"/>
    <w:rsid w:val="000A5086"/>
    <w:rsid w:val="000A50EE"/>
    <w:rsid w:val="000A5259"/>
    <w:rsid w:val="000A5408"/>
    <w:rsid w:val="000A58D3"/>
    <w:rsid w:val="000A5C6D"/>
    <w:rsid w:val="000A5FFD"/>
    <w:rsid w:val="000A60FE"/>
    <w:rsid w:val="000A6186"/>
    <w:rsid w:val="000A6583"/>
    <w:rsid w:val="000A6A7D"/>
    <w:rsid w:val="000A6CEB"/>
    <w:rsid w:val="000A6D37"/>
    <w:rsid w:val="000A6EF8"/>
    <w:rsid w:val="000A73C7"/>
    <w:rsid w:val="000A74B2"/>
    <w:rsid w:val="000A798A"/>
    <w:rsid w:val="000A7ABD"/>
    <w:rsid w:val="000A7B8A"/>
    <w:rsid w:val="000B063C"/>
    <w:rsid w:val="000B09A3"/>
    <w:rsid w:val="000B0FE0"/>
    <w:rsid w:val="000B14C7"/>
    <w:rsid w:val="000B16F0"/>
    <w:rsid w:val="000B1BA8"/>
    <w:rsid w:val="000B1F89"/>
    <w:rsid w:val="000B2393"/>
    <w:rsid w:val="000B2B7E"/>
    <w:rsid w:val="000B36AF"/>
    <w:rsid w:val="000B3A46"/>
    <w:rsid w:val="000B3D40"/>
    <w:rsid w:val="000B3D4F"/>
    <w:rsid w:val="000B48A6"/>
    <w:rsid w:val="000B4C07"/>
    <w:rsid w:val="000B5072"/>
    <w:rsid w:val="000B508E"/>
    <w:rsid w:val="000B5523"/>
    <w:rsid w:val="000B5696"/>
    <w:rsid w:val="000B582A"/>
    <w:rsid w:val="000B5E17"/>
    <w:rsid w:val="000B6132"/>
    <w:rsid w:val="000B6769"/>
    <w:rsid w:val="000B6775"/>
    <w:rsid w:val="000B69ED"/>
    <w:rsid w:val="000B6EBD"/>
    <w:rsid w:val="000B760D"/>
    <w:rsid w:val="000C0415"/>
    <w:rsid w:val="000C06A8"/>
    <w:rsid w:val="000C06D6"/>
    <w:rsid w:val="000C06D7"/>
    <w:rsid w:val="000C1847"/>
    <w:rsid w:val="000C1D2C"/>
    <w:rsid w:val="000C2410"/>
    <w:rsid w:val="000C2545"/>
    <w:rsid w:val="000C2571"/>
    <w:rsid w:val="000C2632"/>
    <w:rsid w:val="000C26E1"/>
    <w:rsid w:val="000C27AC"/>
    <w:rsid w:val="000C295E"/>
    <w:rsid w:val="000C352C"/>
    <w:rsid w:val="000C3D1A"/>
    <w:rsid w:val="000C3FF2"/>
    <w:rsid w:val="000C4354"/>
    <w:rsid w:val="000C4672"/>
    <w:rsid w:val="000C498C"/>
    <w:rsid w:val="000C49B4"/>
    <w:rsid w:val="000C4A02"/>
    <w:rsid w:val="000C4DDD"/>
    <w:rsid w:val="000C506D"/>
    <w:rsid w:val="000C50BB"/>
    <w:rsid w:val="000C533E"/>
    <w:rsid w:val="000C53C5"/>
    <w:rsid w:val="000C56C6"/>
    <w:rsid w:val="000C57DA"/>
    <w:rsid w:val="000C5C1D"/>
    <w:rsid w:val="000C5F12"/>
    <w:rsid w:val="000C66BF"/>
    <w:rsid w:val="000C6797"/>
    <w:rsid w:val="000C6F08"/>
    <w:rsid w:val="000C7202"/>
    <w:rsid w:val="000C73A0"/>
    <w:rsid w:val="000C7760"/>
    <w:rsid w:val="000C78C6"/>
    <w:rsid w:val="000D00F9"/>
    <w:rsid w:val="000D048C"/>
    <w:rsid w:val="000D05BB"/>
    <w:rsid w:val="000D0818"/>
    <w:rsid w:val="000D0A14"/>
    <w:rsid w:val="000D0ABB"/>
    <w:rsid w:val="000D0FD6"/>
    <w:rsid w:val="000D11EC"/>
    <w:rsid w:val="000D1449"/>
    <w:rsid w:val="000D1E42"/>
    <w:rsid w:val="000D1EE9"/>
    <w:rsid w:val="000D285B"/>
    <w:rsid w:val="000D2A72"/>
    <w:rsid w:val="000D2A90"/>
    <w:rsid w:val="000D2DF2"/>
    <w:rsid w:val="000D2E10"/>
    <w:rsid w:val="000D3449"/>
    <w:rsid w:val="000D398D"/>
    <w:rsid w:val="000D3D7D"/>
    <w:rsid w:val="000D41A1"/>
    <w:rsid w:val="000D43BE"/>
    <w:rsid w:val="000D44B9"/>
    <w:rsid w:val="000D451E"/>
    <w:rsid w:val="000D45C5"/>
    <w:rsid w:val="000D45FB"/>
    <w:rsid w:val="000D46EE"/>
    <w:rsid w:val="000D4E89"/>
    <w:rsid w:val="000D5052"/>
    <w:rsid w:val="000D5385"/>
    <w:rsid w:val="000D5871"/>
    <w:rsid w:val="000D596D"/>
    <w:rsid w:val="000D6334"/>
    <w:rsid w:val="000D643F"/>
    <w:rsid w:val="000D65C1"/>
    <w:rsid w:val="000D7027"/>
    <w:rsid w:val="000D79E0"/>
    <w:rsid w:val="000D7AC5"/>
    <w:rsid w:val="000E013F"/>
    <w:rsid w:val="000E072D"/>
    <w:rsid w:val="000E089B"/>
    <w:rsid w:val="000E0CA4"/>
    <w:rsid w:val="000E0DAD"/>
    <w:rsid w:val="000E10E7"/>
    <w:rsid w:val="000E1C59"/>
    <w:rsid w:val="000E1C96"/>
    <w:rsid w:val="000E21EF"/>
    <w:rsid w:val="000E2363"/>
    <w:rsid w:val="000E2CEB"/>
    <w:rsid w:val="000E3117"/>
    <w:rsid w:val="000E3178"/>
    <w:rsid w:val="000E33DF"/>
    <w:rsid w:val="000E3C19"/>
    <w:rsid w:val="000E3CBE"/>
    <w:rsid w:val="000E401A"/>
    <w:rsid w:val="000E4193"/>
    <w:rsid w:val="000E506E"/>
    <w:rsid w:val="000E586B"/>
    <w:rsid w:val="000E59CA"/>
    <w:rsid w:val="000E5B28"/>
    <w:rsid w:val="000E6178"/>
    <w:rsid w:val="000E6481"/>
    <w:rsid w:val="000E6550"/>
    <w:rsid w:val="000E6707"/>
    <w:rsid w:val="000E6756"/>
    <w:rsid w:val="000E6930"/>
    <w:rsid w:val="000E6B1A"/>
    <w:rsid w:val="000E6DD3"/>
    <w:rsid w:val="000E6E1D"/>
    <w:rsid w:val="000E705E"/>
    <w:rsid w:val="000E7595"/>
    <w:rsid w:val="000E7618"/>
    <w:rsid w:val="000E7AD0"/>
    <w:rsid w:val="000E7CAD"/>
    <w:rsid w:val="000F0545"/>
    <w:rsid w:val="000F0B1A"/>
    <w:rsid w:val="000F0E78"/>
    <w:rsid w:val="000F1149"/>
    <w:rsid w:val="000F15FC"/>
    <w:rsid w:val="000F17C2"/>
    <w:rsid w:val="000F1852"/>
    <w:rsid w:val="000F1A04"/>
    <w:rsid w:val="000F225E"/>
    <w:rsid w:val="000F2308"/>
    <w:rsid w:val="000F2971"/>
    <w:rsid w:val="000F2B73"/>
    <w:rsid w:val="000F2C3A"/>
    <w:rsid w:val="000F2ED0"/>
    <w:rsid w:val="000F2F66"/>
    <w:rsid w:val="000F3057"/>
    <w:rsid w:val="000F32EE"/>
    <w:rsid w:val="000F3462"/>
    <w:rsid w:val="000F3503"/>
    <w:rsid w:val="000F384F"/>
    <w:rsid w:val="000F3862"/>
    <w:rsid w:val="000F3BFC"/>
    <w:rsid w:val="000F4082"/>
    <w:rsid w:val="000F41B2"/>
    <w:rsid w:val="000F4475"/>
    <w:rsid w:val="000F468D"/>
    <w:rsid w:val="000F477E"/>
    <w:rsid w:val="000F4B76"/>
    <w:rsid w:val="000F51C9"/>
    <w:rsid w:val="000F55A3"/>
    <w:rsid w:val="000F5920"/>
    <w:rsid w:val="000F5CDD"/>
    <w:rsid w:val="000F5DE0"/>
    <w:rsid w:val="000F5FB2"/>
    <w:rsid w:val="000F615E"/>
    <w:rsid w:val="000F6317"/>
    <w:rsid w:val="000F635E"/>
    <w:rsid w:val="000F64F0"/>
    <w:rsid w:val="000F6504"/>
    <w:rsid w:val="000F6944"/>
    <w:rsid w:val="000F6A11"/>
    <w:rsid w:val="000F6AFE"/>
    <w:rsid w:val="000F797F"/>
    <w:rsid w:val="000F7B89"/>
    <w:rsid w:val="0010038E"/>
    <w:rsid w:val="001003F0"/>
    <w:rsid w:val="00100579"/>
    <w:rsid w:val="0010065E"/>
    <w:rsid w:val="0010116A"/>
    <w:rsid w:val="001011C4"/>
    <w:rsid w:val="00101440"/>
    <w:rsid w:val="00101443"/>
    <w:rsid w:val="00101F60"/>
    <w:rsid w:val="00102793"/>
    <w:rsid w:val="001028B8"/>
    <w:rsid w:val="00102C1E"/>
    <w:rsid w:val="001032E5"/>
    <w:rsid w:val="00103D5C"/>
    <w:rsid w:val="00103DC8"/>
    <w:rsid w:val="00103E01"/>
    <w:rsid w:val="00104046"/>
    <w:rsid w:val="001047C6"/>
    <w:rsid w:val="001050DE"/>
    <w:rsid w:val="001053A8"/>
    <w:rsid w:val="00105BBE"/>
    <w:rsid w:val="00105D4D"/>
    <w:rsid w:val="00105EF0"/>
    <w:rsid w:val="001060F5"/>
    <w:rsid w:val="001061DD"/>
    <w:rsid w:val="00106290"/>
    <w:rsid w:val="001068EA"/>
    <w:rsid w:val="00106D42"/>
    <w:rsid w:val="001071AE"/>
    <w:rsid w:val="00107472"/>
    <w:rsid w:val="00107528"/>
    <w:rsid w:val="001077D3"/>
    <w:rsid w:val="00107D07"/>
    <w:rsid w:val="00107F7C"/>
    <w:rsid w:val="00107FD2"/>
    <w:rsid w:val="00110010"/>
    <w:rsid w:val="00110171"/>
    <w:rsid w:val="001106D9"/>
    <w:rsid w:val="001107FC"/>
    <w:rsid w:val="00110823"/>
    <w:rsid w:val="00110869"/>
    <w:rsid w:val="00110B0F"/>
    <w:rsid w:val="00111347"/>
    <w:rsid w:val="0011158A"/>
    <w:rsid w:val="00111710"/>
    <w:rsid w:val="00111777"/>
    <w:rsid w:val="001118B8"/>
    <w:rsid w:val="001119A9"/>
    <w:rsid w:val="00111F0E"/>
    <w:rsid w:val="001123E5"/>
    <w:rsid w:val="00112445"/>
    <w:rsid w:val="0011260C"/>
    <w:rsid w:val="00112808"/>
    <w:rsid w:val="00112F30"/>
    <w:rsid w:val="00113106"/>
    <w:rsid w:val="001134AE"/>
    <w:rsid w:val="00113B22"/>
    <w:rsid w:val="001142EF"/>
    <w:rsid w:val="0011459A"/>
    <w:rsid w:val="001149D1"/>
    <w:rsid w:val="00115A8E"/>
    <w:rsid w:val="00115B6D"/>
    <w:rsid w:val="00115EED"/>
    <w:rsid w:val="001166C1"/>
    <w:rsid w:val="00116DE6"/>
    <w:rsid w:val="0011725F"/>
    <w:rsid w:val="00117E23"/>
    <w:rsid w:val="00117FD1"/>
    <w:rsid w:val="00120135"/>
    <w:rsid w:val="00120315"/>
    <w:rsid w:val="0012047E"/>
    <w:rsid w:val="001204F8"/>
    <w:rsid w:val="0012128B"/>
    <w:rsid w:val="00121376"/>
    <w:rsid w:val="00121638"/>
    <w:rsid w:val="00121C4F"/>
    <w:rsid w:val="00121DBA"/>
    <w:rsid w:val="00122301"/>
    <w:rsid w:val="001226C2"/>
    <w:rsid w:val="00122AA7"/>
    <w:rsid w:val="00123959"/>
    <w:rsid w:val="0012395A"/>
    <w:rsid w:val="00123B59"/>
    <w:rsid w:val="00124080"/>
    <w:rsid w:val="00124147"/>
    <w:rsid w:val="001246A4"/>
    <w:rsid w:val="00124882"/>
    <w:rsid w:val="00124CAB"/>
    <w:rsid w:val="00124EF1"/>
    <w:rsid w:val="001252EE"/>
    <w:rsid w:val="0012547F"/>
    <w:rsid w:val="0012585C"/>
    <w:rsid w:val="00125E42"/>
    <w:rsid w:val="00126A22"/>
    <w:rsid w:val="00126D7F"/>
    <w:rsid w:val="001274AB"/>
    <w:rsid w:val="00127659"/>
    <w:rsid w:val="00127866"/>
    <w:rsid w:val="00127D0D"/>
    <w:rsid w:val="00127E19"/>
    <w:rsid w:val="001304B5"/>
    <w:rsid w:val="00130603"/>
    <w:rsid w:val="00130701"/>
    <w:rsid w:val="0013084B"/>
    <w:rsid w:val="001309D3"/>
    <w:rsid w:val="001310FB"/>
    <w:rsid w:val="0013167C"/>
    <w:rsid w:val="00131A2B"/>
    <w:rsid w:val="00131E95"/>
    <w:rsid w:val="0013242F"/>
    <w:rsid w:val="001327E0"/>
    <w:rsid w:val="00132DF4"/>
    <w:rsid w:val="00133018"/>
    <w:rsid w:val="0013305A"/>
    <w:rsid w:val="001330DE"/>
    <w:rsid w:val="001331CC"/>
    <w:rsid w:val="00133902"/>
    <w:rsid w:val="00133ED1"/>
    <w:rsid w:val="00134214"/>
    <w:rsid w:val="001348D8"/>
    <w:rsid w:val="00134F15"/>
    <w:rsid w:val="001350E1"/>
    <w:rsid w:val="00135392"/>
    <w:rsid w:val="001354E3"/>
    <w:rsid w:val="00135706"/>
    <w:rsid w:val="00136B4B"/>
    <w:rsid w:val="00137665"/>
    <w:rsid w:val="001376D3"/>
    <w:rsid w:val="00137857"/>
    <w:rsid w:val="00137C16"/>
    <w:rsid w:val="00137F67"/>
    <w:rsid w:val="00140A39"/>
    <w:rsid w:val="00140EE1"/>
    <w:rsid w:val="00140FA1"/>
    <w:rsid w:val="001411C6"/>
    <w:rsid w:val="001413BE"/>
    <w:rsid w:val="00141B89"/>
    <w:rsid w:val="001420F8"/>
    <w:rsid w:val="001420FC"/>
    <w:rsid w:val="00142791"/>
    <w:rsid w:val="00142B69"/>
    <w:rsid w:val="00142D7F"/>
    <w:rsid w:val="00142F51"/>
    <w:rsid w:val="00143544"/>
    <w:rsid w:val="00143B00"/>
    <w:rsid w:val="00143B91"/>
    <w:rsid w:val="00143BB2"/>
    <w:rsid w:val="00143D63"/>
    <w:rsid w:val="00143F97"/>
    <w:rsid w:val="001441A6"/>
    <w:rsid w:val="001442B1"/>
    <w:rsid w:val="001443C3"/>
    <w:rsid w:val="001447EB"/>
    <w:rsid w:val="00144DC1"/>
    <w:rsid w:val="00145010"/>
    <w:rsid w:val="001454C0"/>
    <w:rsid w:val="001455F1"/>
    <w:rsid w:val="00145816"/>
    <w:rsid w:val="001459B4"/>
    <w:rsid w:val="00145D00"/>
    <w:rsid w:val="00145DA8"/>
    <w:rsid w:val="00146321"/>
    <w:rsid w:val="00146350"/>
    <w:rsid w:val="0014662F"/>
    <w:rsid w:val="0014673C"/>
    <w:rsid w:val="0014674B"/>
    <w:rsid w:val="00146C58"/>
    <w:rsid w:val="00146D5A"/>
    <w:rsid w:val="00146DAE"/>
    <w:rsid w:val="00147529"/>
    <w:rsid w:val="00147A34"/>
    <w:rsid w:val="0015031A"/>
    <w:rsid w:val="0015056C"/>
    <w:rsid w:val="00150A66"/>
    <w:rsid w:val="00150C86"/>
    <w:rsid w:val="0015108C"/>
    <w:rsid w:val="001519FF"/>
    <w:rsid w:val="0015241F"/>
    <w:rsid w:val="00152AC3"/>
    <w:rsid w:val="00152D55"/>
    <w:rsid w:val="0015306C"/>
    <w:rsid w:val="00153156"/>
    <w:rsid w:val="001535D0"/>
    <w:rsid w:val="00153790"/>
    <w:rsid w:val="00153794"/>
    <w:rsid w:val="00153DFA"/>
    <w:rsid w:val="00153E02"/>
    <w:rsid w:val="001540FE"/>
    <w:rsid w:val="00154510"/>
    <w:rsid w:val="00155458"/>
    <w:rsid w:val="00155610"/>
    <w:rsid w:val="0015568A"/>
    <w:rsid w:val="00155772"/>
    <w:rsid w:val="00155836"/>
    <w:rsid w:val="00155911"/>
    <w:rsid w:val="00155997"/>
    <w:rsid w:val="00155CDC"/>
    <w:rsid w:val="00155D98"/>
    <w:rsid w:val="00155EDA"/>
    <w:rsid w:val="0015600E"/>
    <w:rsid w:val="001566BA"/>
    <w:rsid w:val="001567E7"/>
    <w:rsid w:val="0015686F"/>
    <w:rsid w:val="00156889"/>
    <w:rsid w:val="00156C3E"/>
    <w:rsid w:val="001570D9"/>
    <w:rsid w:val="001571F9"/>
    <w:rsid w:val="0015737E"/>
    <w:rsid w:val="00157AAA"/>
    <w:rsid w:val="00157CFD"/>
    <w:rsid w:val="00157E85"/>
    <w:rsid w:val="0016045E"/>
    <w:rsid w:val="00160F58"/>
    <w:rsid w:val="0016121C"/>
    <w:rsid w:val="001614E1"/>
    <w:rsid w:val="001617DC"/>
    <w:rsid w:val="00161809"/>
    <w:rsid w:val="0016180B"/>
    <w:rsid w:val="00161BCB"/>
    <w:rsid w:val="00161C3D"/>
    <w:rsid w:val="00161F04"/>
    <w:rsid w:val="00161F36"/>
    <w:rsid w:val="00162437"/>
    <w:rsid w:val="0016244C"/>
    <w:rsid w:val="00162560"/>
    <w:rsid w:val="001625D0"/>
    <w:rsid w:val="00162B97"/>
    <w:rsid w:val="00162C8F"/>
    <w:rsid w:val="00162DAA"/>
    <w:rsid w:val="00163050"/>
    <w:rsid w:val="00163153"/>
    <w:rsid w:val="001638EC"/>
    <w:rsid w:val="001639D9"/>
    <w:rsid w:val="001643BA"/>
    <w:rsid w:val="00164D85"/>
    <w:rsid w:val="0016514F"/>
    <w:rsid w:val="001651E7"/>
    <w:rsid w:val="001653D9"/>
    <w:rsid w:val="00165D9F"/>
    <w:rsid w:val="0016619E"/>
    <w:rsid w:val="00166EBA"/>
    <w:rsid w:val="00167101"/>
    <w:rsid w:val="00167D48"/>
    <w:rsid w:val="0017005A"/>
    <w:rsid w:val="0017051D"/>
    <w:rsid w:val="0017054C"/>
    <w:rsid w:val="001705D8"/>
    <w:rsid w:val="001705F8"/>
    <w:rsid w:val="0017079C"/>
    <w:rsid w:val="00170C1F"/>
    <w:rsid w:val="00170DFF"/>
    <w:rsid w:val="0017240A"/>
    <w:rsid w:val="001726EB"/>
    <w:rsid w:val="00172A15"/>
    <w:rsid w:val="00172B6E"/>
    <w:rsid w:val="00172BBE"/>
    <w:rsid w:val="00172E20"/>
    <w:rsid w:val="0017375D"/>
    <w:rsid w:val="00173799"/>
    <w:rsid w:val="0017399E"/>
    <w:rsid w:val="00173D7D"/>
    <w:rsid w:val="00174151"/>
    <w:rsid w:val="00174829"/>
    <w:rsid w:val="001748C7"/>
    <w:rsid w:val="00174F5B"/>
    <w:rsid w:val="00174F8B"/>
    <w:rsid w:val="00175107"/>
    <w:rsid w:val="001754B1"/>
    <w:rsid w:val="001755F4"/>
    <w:rsid w:val="001758C1"/>
    <w:rsid w:val="00175918"/>
    <w:rsid w:val="00176215"/>
    <w:rsid w:val="0017626D"/>
    <w:rsid w:val="001762A8"/>
    <w:rsid w:val="0017651C"/>
    <w:rsid w:val="001766DE"/>
    <w:rsid w:val="00176704"/>
    <w:rsid w:val="0017674A"/>
    <w:rsid w:val="00176DEF"/>
    <w:rsid w:val="00176E4D"/>
    <w:rsid w:val="0017747C"/>
    <w:rsid w:val="0017747D"/>
    <w:rsid w:val="001774AD"/>
    <w:rsid w:val="00177976"/>
    <w:rsid w:val="00177A33"/>
    <w:rsid w:val="00177F10"/>
    <w:rsid w:val="0018089C"/>
    <w:rsid w:val="00181244"/>
    <w:rsid w:val="00181648"/>
    <w:rsid w:val="00181868"/>
    <w:rsid w:val="00181BBD"/>
    <w:rsid w:val="00181C67"/>
    <w:rsid w:val="00181D07"/>
    <w:rsid w:val="00181E7A"/>
    <w:rsid w:val="0018211F"/>
    <w:rsid w:val="00182292"/>
    <w:rsid w:val="00182770"/>
    <w:rsid w:val="001829F7"/>
    <w:rsid w:val="00182CA1"/>
    <w:rsid w:val="00182DF9"/>
    <w:rsid w:val="00182E1D"/>
    <w:rsid w:val="0018347B"/>
    <w:rsid w:val="00183CCE"/>
    <w:rsid w:val="00184AA4"/>
    <w:rsid w:val="00184B18"/>
    <w:rsid w:val="00184BCE"/>
    <w:rsid w:val="00184D28"/>
    <w:rsid w:val="00184EE0"/>
    <w:rsid w:val="0018509D"/>
    <w:rsid w:val="00185527"/>
    <w:rsid w:val="00185D47"/>
    <w:rsid w:val="00185FE5"/>
    <w:rsid w:val="0018613E"/>
    <w:rsid w:val="0018637D"/>
    <w:rsid w:val="00186638"/>
    <w:rsid w:val="00186B8E"/>
    <w:rsid w:val="00186D11"/>
    <w:rsid w:val="001879E7"/>
    <w:rsid w:val="00187D1E"/>
    <w:rsid w:val="00190860"/>
    <w:rsid w:val="001909E5"/>
    <w:rsid w:val="00190F06"/>
    <w:rsid w:val="00191316"/>
    <w:rsid w:val="00191551"/>
    <w:rsid w:val="001917EA"/>
    <w:rsid w:val="00191A6D"/>
    <w:rsid w:val="00191D2F"/>
    <w:rsid w:val="00191F69"/>
    <w:rsid w:val="00192102"/>
    <w:rsid w:val="001922D9"/>
    <w:rsid w:val="001923E3"/>
    <w:rsid w:val="00192531"/>
    <w:rsid w:val="00192618"/>
    <w:rsid w:val="00192812"/>
    <w:rsid w:val="001939D9"/>
    <w:rsid w:val="00193BFC"/>
    <w:rsid w:val="00194333"/>
    <w:rsid w:val="00194B2D"/>
    <w:rsid w:val="00194BA9"/>
    <w:rsid w:val="00194EE1"/>
    <w:rsid w:val="00195F54"/>
    <w:rsid w:val="00196502"/>
    <w:rsid w:val="00196AC3"/>
    <w:rsid w:val="00196E4C"/>
    <w:rsid w:val="0019742F"/>
    <w:rsid w:val="0019755B"/>
    <w:rsid w:val="0019774B"/>
    <w:rsid w:val="00197758"/>
    <w:rsid w:val="00197A87"/>
    <w:rsid w:val="00197AC9"/>
    <w:rsid w:val="00197B08"/>
    <w:rsid w:val="00197DE3"/>
    <w:rsid w:val="001A07EF"/>
    <w:rsid w:val="001A0917"/>
    <w:rsid w:val="001A0CB6"/>
    <w:rsid w:val="001A0D13"/>
    <w:rsid w:val="001A1150"/>
    <w:rsid w:val="001A1400"/>
    <w:rsid w:val="001A17A2"/>
    <w:rsid w:val="001A1BF2"/>
    <w:rsid w:val="001A1E4A"/>
    <w:rsid w:val="001A2021"/>
    <w:rsid w:val="001A276C"/>
    <w:rsid w:val="001A2986"/>
    <w:rsid w:val="001A2B30"/>
    <w:rsid w:val="001A2CC0"/>
    <w:rsid w:val="001A2D26"/>
    <w:rsid w:val="001A30B3"/>
    <w:rsid w:val="001A3B22"/>
    <w:rsid w:val="001A3E87"/>
    <w:rsid w:val="001A44AC"/>
    <w:rsid w:val="001A4769"/>
    <w:rsid w:val="001A497E"/>
    <w:rsid w:val="001A49C9"/>
    <w:rsid w:val="001A4BE6"/>
    <w:rsid w:val="001A4DD2"/>
    <w:rsid w:val="001A5491"/>
    <w:rsid w:val="001A579A"/>
    <w:rsid w:val="001A584F"/>
    <w:rsid w:val="001A594E"/>
    <w:rsid w:val="001A5CD7"/>
    <w:rsid w:val="001A60B6"/>
    <w:rsid w:val="001A60F2"/>
    <w:rsid w:val="001A6DAD"/>
    <w:rsid w:val="001A7016"/>
    <w:rsid w:val="001A7113"/>
    <w:rsid w:val="001A753E"/>
    <w:rsid w:val="001A7B9D"/>
    <w:rsid w:val="001A7D44"/>
    <w:rsid w:val="001A7F0F"/>
    <w:rsid w:val="001B001F"/>
    <w:rsid w:val="001B030E"/>
    <w:rsid w:val="001B05AA"/>
    <w:rsid w:val="001B063C"/>
    <w:rsid w:val="001B0CF4"/>
    <w:rsid w:val="001B0DA6"/>
    <w:rsid w:val="001B0DD9"/>
    <w:rsid w:val="001B0F8B"/>
    <w:rsid w:val="001B14E4"/>
    <w:rsid w:val="001B1BCE"/>
    <w:rsid w:val="001B22CF"/>
    <w:rsid w:val="001B2519"/>
    <w:rsid w:val="001B25DA"/>
    <w:rsid w:val="001B263B"/>
    <w:rsid w:val="001B2AEE"/>
    <w:rsid w:val="001B2B3F"/>
    <w:rsid w:val="001B3329"/>
    <w:rsid w:val="001B3622"/>
    <w:rsid w:val="001B365A"/>
    <w:rsid w:val="001B3854"/>
    <w:rsid w:val="001B3A9E"/>
    <w:rsid w:val="001B43BC"/>
    <w:rsid w:val="001B550A"/>
    <w:rsid w:val="001B56A2"/>
    <w:rsid w:val="001B570B"/>
    <w:rsid w:val="001B5A8E"/>
    <w:rsid w:val="001B6223"/>
    <w:rsid w:val="001B6B6B"/>
    <w:rsid w:val="001B7015"/>
    <w:rsid w:val="001B7151"/>
    <w:rsid w:val="001B7A8D"/>
    <w:rsid w:val="001B7B4C"/>
    <w:rsid w:val="001C05C4"/>
    <w:rsid w:val="001C0BBD"/>
    <w:rsid w:val="001C0E5E"/>
    <w:rsid w:val="001C127F"/>
    <w:rsid w:val="001C1287"/>
    <w:rsid w:val="001C1883"/>
    <w:rsid w:val="001C194B"/>
    <w:rsid w:val="001C1A16"/>
    <w:rsid w:val="001C241A"/>
    <w:rsid w:val="001C24D1"/>
    <w:rsid w:val="001C2765"/>
    <w:rsid w:val="001C27F8"/>
    <w:rsid w:val="001C2A72"/>
    <w:rsid w:val="001C2B79"/>
    <w:rsid w:val="001C32D5"/>
    <w:rsid w:val="001C3AD3"/>
    <w:rsid w:val="001C3F4A"/>
    <w:rsid w:val="001C3FB7"/>
    <w:rsid w:val="001C4676"/>
    <w:rsid w:val="001C4A7A"/>
    <w:rsid w:val="001C4C91"/>
    <w:rsid w:val="001C4E4F"/>
    <w:rsid w:val="001C4F5E"/>
    <w:rsid w:val="001C502A"/>
    <w:rsid w:val="001C505F"/>
    <w:rsid w:val="001C53C6"/>
    <w:rsid w:val="001C5460"/>
    <w:rsid w:val="001C576B"/>
    <w:rsid w:val="001C577A"/>
    <w:rsid w:val="001C57D4"/>
    <w:rsid w:val="001C59E3"/>
    <w:rsid w:val="001C5D45"/>
    <w:rsid w:val="001C5ED0"/>
    <w:rsid w:val="001C60B4"/>
    <w:rsid w:val="001C60E3"/>
    <w:rsid w:val="001C621F"/>
    <w:rsid w:val="001C64FC"/>
    <w:rsid w:val="001C6734"/>
    <w:rsid w:val="001C677D"/>
    <w:rsid w:val="001C6898"/>
    <w:rsid w:val="001C6E41"/>
    <w:rsid w:val="001C7024"/>
    <w:rsid w:val="001C7097"/>
    <w:rsid w:val="001C71A7"/>
    <w:rsid w:val="001C7A95"/>
    <w:rsid w:val="001C7C53"/>
    <w:rsid w:val="001C7DDA"/>
    <w:rsid w:val="001C7E82"/>
    <w:rsid w:val="001D066F"/>
    <w:rsid w:val="001D085B"/>
    <w:rsid w:val="001D0B24"/>
    <w:rsid w:val="001D0B98"/>
    <w:rsid w:val="001D0F8F"/>
    <w:rsid w:val="001D124F"/>
    <w:rsid w:val="001D15C1"/>
    <w:rsid w:val="001D17C1"/>
    <w:rsid w:val="001D1BD1"/>
    <w:rsid w:val="001D1EB5"/>
    <w:rsid w:val="001D2097"/>
    <w:rsid w:val="001D2681"/>
    <w:rsid w:val="001D27D6"/>
    <w:rsid w:val="001D29CA"/>
    <w:rsid w:val="001D3108"/>
    <w:rsid w:val="001D3679"/>
    <w:rsid w:val="001D3AB7"/>
    <w:rsid w:val="001D45FA"/>
    <w:rsid w:val="001D465C"/>
    <w:rsid w:val="001D4798"/>
    <w:rsid w:val="001D4F4D"/>
    <w:rsid w:val="001D5897"/>
    <w:rsid w:val="001D5B18"/>
    <w:rsid w:val="001D6038"/>
    <w:rsid w:val="001D669C"/>
    <w:rsid w:val="001D6CC0"/>
    <w:rsid w:val="001D6EFF"/>
    <w:rsid w:val="001D734E"/>
    <w:rsid w:val="001D7438"/>
    <w:rsid w:val="001D7CB4"/>
    <w:rsid w:val="001D7E35"/>
    <w:rsid w:val="001E0176"/>
    <w:rsid w:val="001E0A28"/>
    <w:rsid w:val="001E0A62"/>
    <w:rsid w:val="001E0F01"/>
    <w:rsid w:val="001E152F"/>
    <w:rsid w:val="001E17A1"/>
    <w:rsid w:val="001E2955"/>
    <w:rsid w:val="001E2B32"/>
    <w:rsid w:val="001E3017"/>
    <w:rsid w:val="001E361F"/>
    <w:rsid w:val="001E3650"/>
    <w:rsid w:val="001E3C76"/>
    <w:rsid w:val="001E401E"/>
    <w:rsid w:val="001E4241"/>
    <w:rsid w:val="001E4D4E"/>
    <w:rsid w:val="001E50B7"/>
    <w:rsid w:val="001E53FE"/>
    <w:rsid w:val="001E5527"/>
    <w:rsid w:val="001E5562"/>
    <w:rsid w:val="001E5867"/>
    <w:rsid w:val="001E5961"/>
    <w:rsid w:val="001E5CAF"/>
    <w:rsid w:val="001E61F7"/>
    <w:rsid w:val="001E62FA"/>
    <w:rsid w:val="001E6563"/>
    <w:rsid w:val="001E6CF9"/>
    <w:rsid w:val="001E7476"/>
    <w:rsid w:val="001E77E5"/>
    <w:rsid w:val="001E78BD"/>
    <w:rsid w:val="001E78CE"/>
    <w:rsid w:val="001E7C29"/>
    <w:rsid w:val="001E7D8C"/>
    <w:rsid w:val="001E7FE6"/>
    <w:rsid w:val="001F0014"/>
    <w:rsid w:val="001F0209"/>
    <w:rsid w:val="001F0632"/>
    <w:rsid w:val="001F092F"/>
    <w:rsid w:val="001F0B64"/>
    <w:rsid w:val="001F0D77"/>
    <w:rsid w:val="001F0DE9"/>
    <w:rsid w:val="001F0F81"/>
    <w:rsid w:val="001F0F83"/>
    <w:rsid w:val="001F12F8"/>
    <w:rsid w:val="001F131B"/>
    <w:rsid w:val="001F1397"/>
    <w:rsid w:val="001F14DF"/>
    <w:rsid w:val="001F17C5"/>
    <w:rsid w:val="001F1973"/>
    <w:rsid w:val="001F1A8A"/>
    <w:rsid w:val="001F1C72"/>
    <w:rsid w:val="001F1D15"/>
    <w:rsid w:val="001F2533"/>
    <w:rsid w:val="001F2EF3"/>
    <w:rsid w:val="001F4089"/>
    <w:rsid w:val="001F4133"/>
    <w:rsid w:val="001F4467"/>
    <w:rsid w:val="001F44E0"/>
    <w:rsid w:val="001F4987"/>
    <w:rsid w:val="001F49F2"/>
    <w:rsid w:val="001F4B06"/>
    <w:rsid w:val="001F4BA5"/>
    <w:rsid w:val="001F4E51"/>
    <w:rsid w:val="001F4F19"/>
    <w:rsid w:val="001F51F2"/>
    <w:rsid w:val="001F5299"/>
    <w:rsid w:val="001F61BB"/>
    <w:rsid w:val="001F627B"/>
    <w:rsid w:val="001F6948"/>
    <w:rsid w:val="001F6E52"/>
    <w:rsid w:val="001F731B"/>
    <w:rsid w:val="001F77EF"/>
    <w:rsid w:val="001F7909"/>
    <w:rsid w:val="001F7BE8"/>
    <w:rsid w:val="00200053"/>
    <w:rsid w:val="00200AF5"/>
    <w:rsid w:val="002018E2"/>
    <w:rsid w:val="00201B77"/>
    <w:rsid w:val="002022B1"/>
    <w:rsid w:val="00202506"/>
    <w:rsid w:val="002026B3"/>
    <w:rsid w:val="0020280D"/>
    <w:rsid w:val="00202E24"/>
    <w:rsid w:val="00202E57"/>
    <w:rsid w:val="0020310F"/>
    <w:rsid w:val="002032B4"/>
    <w:rsid w:val="00203328"/>
    <w:rsid w:val="0020342A"/>
    <w:rsid w:val="0020351D"/>
    <w:rsid w:val="00203894"/>
    <w:rsid w:val="00203A61"/>
    <w:rsid w:val="00203C11"/>
    <w:rsid w:val="00203E64"/>
    <w:rsid w:val="0020477E"/>
    <w:rsid w:val="00204C05"/>
    <w:rsid w:val="00204E38"/>
    <w:rsid w:val="00204FE1"/>
    <w:rsid w:val="00205234"/>
    <w:rsid w:val="0020563D"/>
    <w:rsid w:val="00205829"/>
    <w:rsid w:val="00205876"/>
    <w:rsid w:val="00205A02"/>
    <w:rsid w:val="00205B65"/>
    <w:rsid w:val="0020620C"/>
    <w:rsid w:val="002067D4"/>
    <w:rsid w:val="002068FA"/>
    <w:rsid w:val="002078C3"/>
    <w:rsid w:val="002102D3"/>
    <w:rsid w:val="00210381"/>
    <w:rsid w:val="002106F7"/>
    <w:rsid w:val="00210C35"/>
    <w:rsid w:val="00210CB9"/>
    <w:rsid w:val="00210F5A"/>
    <w:rsid w:val="00211043"/>
    <w:rsid w:val="00211045"/>
    <w:rsid w:val="00211050"/>
    <w:rsid w:val="0021113D"/>
    <w:rsid w:val="00211985"/>
    <w:rsid w:val="002119D3"/>
    <w:rsid w:val="00211AE1"/>
    <w:rsid w:val="00211BEA"/>
    <w:rsid w:val="00211D8B"/>
    <w:rsid w:val="0021215C"/>
    <w:rsid w:val="00212591"/>
    <w:rsid w:val="0021263D"/>
    <w:rsid w:val="002128F2"/>
    <w:rsid w:val="00212B0D"/>
    <w:rsid w:val="00212E44"/>
    <w:rsid w:val="00212ED0"/>
    <w:rsid w:val="00212F0C"/>
    <w:rsid w:val="00212F67"/>
    <w:rsid w:val="00212F82"/>
    <w:rsid w:val="0021324D"/>
    <w:rsid w:val="002136F7"/>
    <w:rsid w:val="00213AEE"/>
    <w:rsid w:val="00213B3C"/>
    <w:rsid w:val="00214157"/>
    <w:rsid w:val="002141BC"/>
    <w:rsid w:val="00214320"/>
    <w:rsid w:val="002143B3"/>
    <w:rsid w:val="002148F9"/>
    <w:rsid w:val="00214C11"/>
    <w:rsid w:val="00214FA6"/>
    <w:rsid w:val="0021507A"/>
    <w:rsid w:val="002151D3"/>
    <w:rsid w:val="0021578F"/>
    <w:rsid w:val="002157E8"/>
    <w:rsid w:val="002157F4"/>
    <w:rsid w:val="0021581F"/>
    <w:rsid w:val="00215C8C"/>
    <w:rsid w:val="00216441"/>
    <w:rsid w:val="002165C8"/>
    <w:rsid w:val="002168D9"/>
    <w:rsid w:val="0021693A"/>
    <w:rsid w:val="00216D60"/>
    <w:rsid w:val="00216E02"/>
    <w:rsid w:val="00217471"/>
    <w:rsid w:val="00217A5E"/>
    <w:rsid w:val="00217F31"/>
    <w:rsid w:val="00220076"/>
    <w:rsid w:val="0022073C"/>
    <w:rsid w:val="00220E8F"/>
    <w:rsid w:val="00221020"/>
    <w:rsid w:val="00221CCB"/>
    <w:rsid w:val="00221DB3"/>
    <w:rsid w:val="00221ED4"/>
    <w:rsid w:val="00222128"/>
    <w:rsid w:val="0022282B"/>
    <w:rsid w:val="00222B46"/>
    <w:rsid w:val="00222B80"/>
    <w:rsid w:val="00222E1D"/>
    <w:rsid w:val="002231C2"/>
    <w:rsid w:val="0022359C"/>
    <w:rsid w:val="00223766"/>
    <w:rsid w:val="002239A2"/>
    <w:rsid w:val="00223E6D"/>
    <w:rsid w:val="00223FD3"/>
    <w:rsid w:val="002240A8"/>
    <w:rsid w:val="002242E9"/>
    <w:rsid w:val="00224417"/>
    <w:rsid w:val="002247AE"/>
    <w:rsid w:val="00224938"/>
    <w:rsid w:val="002250C4"/>
    <w:rsid w:val="00225248"/>
    <w:rsid w:val="0022541B"/>
    <w:rsid w:val="002255BB"/>
    <w:rsid w:val="00225631"/>
    <w:rsid w:val="00225AFE"/>
    <w:rsid w:val="00225DC8"/>
    <w:rsid w:val="002260A4"/>
    <w:rsid w:val="002263CA"/>
    <w:rsid w:val="0022640B"/>
    <w:rsid w:val="00226584"/>
    <w:rsid w:val="00226878"/>
    <w:rsid w:val="00226ADE"/>
    <w:rsid w:val="00226D1B"/>
    <w:rsid w:val="0022718C"/>
    <w:rsid w:val="0022724C"/>
    <w:rsid w:val="00227386"/>
    <w:rsid w:val="00227811"/>
    <w:rsid w:val="00227D00"/>
    <w:rsid w:val="0023034D"/>
    <w:rsid w:val="002309CE"/>
    <w:rsid w:val="002309E2"/>
    <w:rsid w:val="00231380"/>
    <w:rsid w:val="00231598"/>
    <w:rsid w:val="002317AF"/>
    <w:rsid w:val="00231A45"/>
    <w:rsid w:val="00231CF8"/>
    <w:rsid w:val="00231E36"/>
    <w:rsid w:val="00232FC4"/>
    <w:rsid w:val="0023300A"/>
    <w:rsid w:val="00233370"/>
    <w:rsid w:val="00233434"/>
    <w:rsid w:val="00233B1C"/>
    <w:rsid w:val="00233F11"/>
    <w:rsid w:val="0023420E"/>
    <w:rsid w:val="00234239"/>
    <w:rsid w:val="002343A9"/>
    <w:rsid w:val="00234446"/>
    <w:rsid w:val="002345E8"/>
    <w:rsid w:val="00234632"/>
    <w:rsid w:val="002349F6"/>
    <w:rsid w:val="00234A45"/>
    <w:rsid w:val="00234D78"/>
    <w:rsid w:val="00234E8E"/>
    <w:rsid w:val="00234E92"/>
    <w:rsid w:val="002352FC"/>
    <w:rsid w:val="002359FB"/>
    <w:rsid w:val="00235AE4"/>
    <w:rsid w:val="00235F3D"/>
    <w:rsid w:val="002367DC"/>
    <w:rsid w:val="0023688D"/>
    <w:rsid w:val="002369B0"/>
    <w:rsid w:val="00236A33"/>
    <w:rsid w:val="00236AAC"/>
    <w:rsid w:val="00236E5E"/>
    <w:rsid w:val="00236FA9"/>
    <w:rsid w:val="0023749D"/>
    <w:rsid w:val="002379A3"/>
    <w:rsid w:val="00237A0E"/>
    <w:rsid w:val="00237EB6"/>
    <w:rsid w:val="00237FE5"/>
    <w:rsid w:val="00240061"/>
    <w:rsid w:val="002403A9"/>
    <w:rsid w:val="00240789"/>
    <w:rsid w:val="00240BF7"/>
    <w:rsid w:val="002413F5"/>
    <w:rsid w:val="0024169B"/>
    <w:rsid w:val="00241BA7"/>
    <w:rsid w:val="00241CD9"/>
    <w:rsid w:val="002426C0"/>
    <w:rsid w:val="00242B34"/>
    <w:rsid w:val="00243032"/>
    <w:rsid w:val="00243044"/>
    <w:rsid w:val="00243069"/>
    <w:rsid w:val="002432A6"/>
    <w:rsid w:val="0024349A"/>
    <w:rsid w:val="002438E1"/>
    <w:rsid w:val="00243D31"/>
    <w:rsid w:val="00243DCD"/>
    <w:rsid w:val="00243E4C"/>
    <w:rsid w:val="002443FE"/>
    <w:rsid w:val="00244F34"/>
    <w:rsid w:val="00245C33"/>
    <w:rsid w:val="00245EEB"/>
    <w:rsid w:val="002460CE"/>
    <w:rsid w:val="00246234"/>
    <w:rsid w:val="002462B2"/>
    <w:rsid w:val="00246539"/>
    <w:rsid w:val="00247233"/>
    <w:rsid w:val="00247730"/>
    <w:rsid w:val="002479BE"/>
    <w:rsid w:val="00247CF0"/>
    <w:rsid w:val="00247DAF"/>
    <w:rsid w:val="00247F33"/>
    <w:rsid w:val="002500DF"/>
    <w:rsid w:val="002500E5"/>
    <w:rsid w:val="00250105"/>
    <w:rsid w:val="00250252"/>
    <w:rsid w:val="00250821"/>
    <w:rsid w:val="00250882"/>
    <w:rsid w:val="00250E55"/>
    <w:rsid w:val="00250EDD"/>
    <w:rsid w:val="00250F60"/>
    <w:rsid w:val="00251CD1"/>
    <w:rsid w:val="00251D3E"/>
    <w:rsid w:val="0025203A"/>
    <w:rsid w:val="0025249D"/>
    <w:rsid w:val="0025249E"/>
    <w:rsid w:val="002525B0"/>
    <w:rsid w:val="00252648"/>
    <w:rsid w:val="00252743"/>
    <w:rsid w:val="002528C2"/>
    <w:rsid w:val="00253370"/>
    <w:rsid w:val="002535D2"/>
    <w:rsid w:val="0025375F"/>
    <w:rsid w:val="002537BB"/>
    <w:rsid w:val="002538D8"/>
    <w:rsid w:val="00253B88"/>
    <w:rsid w:val="00254005"/>
    <w:rsid w:val="0025478C"/>
    <w:rsid w:val="0025490D"/>
    <w:rsid w:val="00254E0E"/>
    <w:rsid w:val="00254F75"/>
    <w:rsid w:val="00254FC2"/>
    <w:rsid w:val="0025519D"/>
    <w:rsid w:val="002555A8"/>
    <w:rsid w:val="00255B49"/>
    <w:rsid w:val="00255C9D"/>
    <w:rsid w:val="00256632"/>
    <w:rsid w:val="00257072"/>
    <w:rsid w:val="002571DA"/>
    <w:rsid w:val="00257233"/>
    <w:rsid w:val="002572B9"/>
    <w:rsid w:val="002572BD"/>
    <w:rsid w:val="00257A55"/>
    <w:rsid w:val="00260299"/>
    <w:rsid w:val="002603D4"/>
    <w:rsid w:val="00260583"/>
    <w:rsid w:val="00260802"/>
    <w:rsid w:val="00260E56"/>
    <w:rsid w:val="002610BE"/>
    <w:rsid w:val="002612D0"/>
    <w:rsid w:val="0026145E"/>
    <w:rsid w:val="002616CF"/>
    <w:rsid w:val="0026179E"/>
    <w:rsid w:val="00261C22"/>
    <w:rsid w:val="00261F8B"/>
    <w:rsid w:val="002623DC"/>
    <w:rsid w:val="00262443"/>
    <w:rsid w:val="00262BB1"/>
    <w:rsid w:val="00262BFE"/>
    <w:rsid w:val="00262E1F"/>
    <w:rsid w:val="0026364E"/>
    <w:rsid w:val="00263814"/>
    <w:rsid w:val="002638A7"/>
    <w:rsid w:val="00263A5F"/>
    <w:rsid w:val="00263CD5"/>
    <w:rsid w:val="00263F74"/>
    <w:rsid w:val="00264073"/>
    <w:rsid w:val="002641E8"/>
    <w:rsid w:val="002644B0"/>
    <w:rsid w:val="002647B5"/>
    <w:rsid w:val="00264B69"/>
    <w:rsid w:val="00264FB7"/>
    <w:rsid w:val="00265111"/>
    <w:rsid w:val="002654C0"/>
    <w:rsid w:val="002657EC"/>
    <w:rsid w:val="002657EF"/>
    <w:rsid w:val="00265D4F"/>
    <w:rsid w:val="002664A8"/>
    <w:rsid w:val="002664F9"/>
    <w:rsid w:val="0026686B"/>
    <w:rsid w:val="002668C2"/>
    <w:rsid w:val="002668E2"/>
    <w:rsid w:val="00266ED9"/>
    <w:rsid w:val="00267145"/>
    <w:rsid w:val="002675A6"/>
    <w:rsid w:val="0026779F"/>
    <w:rsid w:val="00267856"/>
    <w:rsid w:val="0027098C"/>
    <w:rsid w:val="0027099E"/>
    <w:rsid w:val="002709F1"/>
    <w:rsid w:val="00270C8B"/>
    <w:rsid w:val="00270E7B"/>
    <w:rsid w:val="0027113A"/>
    <w:rsid w:val="00271377"/>
    <w:rsid w:val="00271599"/>
    <w:rsid w:val="00271AC3"/>
    <w:rsid w:val="00271CFC"/>
    <w:rsid w:val="00271D89"/>
    <w:rsid w:val="00272435"/>
    <w:rsid w:val="00272810"/>
    <w:rsid w:val="0027284E"/>
    <w:rsid w:val="00272864"/>
    <w:rsid w:val="00272ABC"/>
    <w:rsid w:val="00272F26"/>
    <w:rsid w:val="00272F6C"/>
    <w:rsid w:val="00273186"/>
    <w:rsid w:val="0027330C"/>
    <w:rsid w:val="00273434"/>
    <w:rsid w:val="002739DD"/>
    <w:rsid w:val="00273F23"/>
    <w:rsid w:val="00274187"/>
    <w:rsid w:val="0027428A"/>
    <w:rsid w:val="002745C0"/>
    <w:rsid w:val="002748A0"/>
    <w:rsid w:val="00274AD6"/>
    <w:rsid w:val="00274F5C"/>
    <w:rsid w:val="002758D9"/>
    <w:rsid w:val="00275F2B"/>
    <w:rsid w:val="00275FDE"/>
    <w:rsid w:val="00276422"/>
    <w:rsid w:val="002765D8"/>
    <w:rsid w:val="002767C0"/>
    <w:rsid w:val="00276C58"/>
    <w:rsid w:val="00276CDA"/>
    <w:rsid w:val="00276DEA"/>
    <w:rsid w:val="002770D7"/>
    <w:rsid w:val="00277114"/>
    <w:rsid w:val="00277383"/>
    <w:rsid w:val="002773F8"/>
    <w:rsid w:val="002777BA"/>
    <w:rsid w:val="0027799A"/>
    <w:rsid w:val="00277DFD"/>
    <w:rsid w:val="00277E9A"/>
    <w:rsid w:val="00280250"/>
    <w:rsid w:val="00280771"/>
    <w:rsid w:val="00280818"/>
    <w:rsid w:val="0028083C"/>
    <w:rsid w:val="00280A24"/>
    <w:rsid w:val="00280C29"/>
    <w:rsid w:val="002811A8"/>
    <w:rsid w:val="002813DA"/>
    <w:rsid w:val="002814C1"/>
    <w:rsid w:val="00281E03"/>
    <w:rsid w:val="0028206C"/>
    <w:rsid w:val="0028279F"/>
    <w:rsid w:val="00282E27"/>
    <w:rsid w:val="00282E2B"/>
    <w:rsid w:val="00283042"/>
    <w:rsid w:val="00283362"/>
    <w:rsid w:val="00283533"/>
    <w:rsid w:val="00283B96"/>
    <w:rsid w:val="00283BAD"/>
    <w:rsid w:val="00283BC6"/>
    <w:rsid w:val="00283E36"/>
    <w:rsid w:val="00283EFE"/>
    <w:rsid w:val="002842AC"/>
    <w:rsid w:val="002842E6"/>
    <w:rsid w:val="002846AC"/>
    <w:rsid w:val="0028478A"/>
    <w:rsid w:val="00284A80"/>
    <w:rsid w:val="00284BA8"/>
    <w:rsid w:val="00284BB5"/>
    <w:rsid w:val="00284C4E"/>
    <w:rsid w:val="00284FE6"/>
    <w:rsid w:val="0028506D"/>
    <w:rsid w:val="0028508A"/>
    <w:rsid w:val="0028508B"/>
    <w:rsid w:val="00285935"/>
    <w:rsid w:val="00285952"/>
    <w:rsid w:val="00285A7D"/>
    <w:rsid w:val="00286816"/>
    <w:rsid w:val="00286E02"/>
    <w:rsid w:val="00287241"/>
    <w:rsid w:val="002872A4"/>
    <w:rsid w:val="00287491"/>
    <w:rsid w:val="00287639"/>
    <w:rsid w:val="0028789A"/>
    <w:rsid w:val="0028795A"/>
    <w:rsid w:val="0028799E"/>
    <w:rsid w:val="00287F69"/>
    <w:rsid w:val="00290145"/>
    <w:rsid w:val="0029020D"/>
    <w:rsid w:val="0029044E"/>
    <w:rsid w:val="002905D7"/>
    <w:rsid w:val="00290676"/>
    <w:rsid w:val="002906AA"/>
    <w:rsid w:val="00290860"/>
    <w:rsid w:val="002908AB"/>
    <w:rsid w:val="00290999"/>
    <w:rsid w:val="00290AF5"/>
    <w:rsid w:val="00291579"/>
    <w:rsid w:val="002918FE"/>
    <w:rsid w:val="00291BF8"/>
    <w:rsid w:val="00291CEE"/>
    <w:rsid w:val="00292737"/>
    <w:rsid w:val="00292797"/>
    <w:rsid w:val="002927C3"/>
    <w:rsid w:val="002928A0"/>
    <w:rsid w:val="00292A1D"/>
    <w:rsid w:val="00293643"/>
    <w:rsid w:val="00293647"/>
    <w:rsid w:val="00293C23"/>
    <w:rsid w:val="00293CC4"/>
    <w:rsid w:val="00293D40"/>
    <w:rsid w:val="00293E2C"/>
    <w:rsid w:val="00293F12"/>
    <w:rsid w:val="00294602"/>
    <w:rsid w:val="0029467D"/>
    <w:rsid w:val="0029468D"/>
    <w:rsid w:val="002946AC"/>
    <w:rsid w:val="00294CE8"/>
    <w:rsid w:val="00294E46"/>
    <w:rsid w:val="0029500E"/>
    <w:rsid w:val="002954E9"/>
    <w:rsid w:val="002956B3"/>
    <w:rsid w:val="00295809"/>
    <w:rsid w:val="002959ED"/>
    <w:rsid w:val="00295B70"/>
    <w:rsid w:val="00295E32"/>
    <w:rsid w:val="002960B4"/>
    <w:rsid w:val="00296497"/>
    <w:rsid w:val="0029674B"/>
    <w:rsid w:val="00296968"/>
    <w:rsid w:val="00296C6F"/>
    <w:rsid w:val="00296D6B"/>
    <w:rsid w:val="00296E09"/>
    <w:rsid w:val="00297036"/>
    <w:rsid w:val="00297552"/>
    <w:rsid w:val="00297969"/>
    <w:rsid w:val="00297A0C"/>
    <w:rsid w:val="00297B5C"/>
    <w:rsid w:val="00297F36"/>
    <w:rsid w:val="002A05C3"/>
    <w:rsid w:val="002A065B"/>
    <w:rsid w:val="002A072F"/>
    <w:rsid w:val="002A0900"/>
    <w:rsid w:val="002A118F"/>
    <w:rsid w:val="002A1376"/>
    <w:rsid w:val="002A1923"/>
    <w:rsid w:val="002A2398"/>
    <w:rsid w:val="002A243E"/>
    <w:rsid w:val="002A2552"/>
    <w:rsid w:val="002A2615"/>
    <w:rsid w:val="002A28A0"/>
    <w:rsid w:val="002A2D5C"/>
    <w:rsid w:val="002A2EA2"/>
    <w:rsid w:val="002A2F09"/>
    <w:rsid w:val="002A31D3"/>
    <w:rsid w:val="002A3373"/>
    <w:rsid w:val="002A33D5"/>
    <w:rsid w:val="002A3557"/>
    <w:rsid w:val="002A3786"/>
    <w:rsid w:val="002A38BB"/>
    <w:rsid w:val="002A4696"/>
    <w:rsid w:val="002A469F"/>
    <w:rsid w:val="002A4984"/>
    <w:rsid w:val="002A528B"/>
    <w:rsid w:val="002A55F4"/>
    <w:rsid w:val="002A5787"/>
    <w:rsid w:val="002A57C4"/>
    <w:rsid w:val="002A58F3"/>
    <w:rsid w:val="002A59ED"/>
    <w:rsid w:val="002A5AD3"/>
    <w:rsid w:val="002A5C87"/>
    <w:rsid w:val="002A5D81"/>
    <w:rsid w:val="002A5E27"/>
    <w:rsid w:val="002A5F7D"/>
    <w:rsid w:val="002A5FA6"/>
    <w:rsid w:val="002A62FD"/>
    <w:rsid w:val="002A6344"/>
    <w:rsid w:val="002A647D"/>
    <w:rsid w:val="002A6880"/>
    <w:rsid w:val="002A6B31"/>
    <w:rsid w:val="002A6BEC"/>
    <w:rsid w:val="002A6FFA"/>
    <w:rsid w:val="002A7303"/>
    <w:rsid w:val="002A73CD"/>
    <w:rsid w:val="002A7441"/>
    <w:rsid w:val="002A754B"/>
    <w:rsid w:val="002A77E6"/>
    <w:rsid w:val="002A79D3"/>
    <w:rsid w:val="002B09B5"/>
    <w:rsid w:val="002B0F37"/>
    <w:rsid w:val="002B0FE8"/>
    <w:rsid w:val="002B1456"/>
    <w:rsid w:val="002B1891"/>
    <w:rsid w:val="002B19A4"/>
    <w:rsid w:val="002B1FDE"/>
    <w:rsid w:val="002B21AD"/>
    <w:rsid w:val="002B22AC"/>
    <w:rsid w:val="002B25F0"/>
    <w:rsid w:val="002B2ABA"/>
    <w:rsid w:val="002B2F26"/>
    <w:rsid w:val="002B2F61"/>
    <w:rsid w:val="002B3222"/>
    <w:rsid w:val="002B322E"/>
    <w:rsid w:val="002B32E3"/>
    <w:rsid w:val="002B3466"/>
    <w:rsid w:val="002B3C0D"/>
    <w:rsid w:val="002B3CFB"/>
    <w:rsid w:val="002B3F74"/>
    <w:rsid w:val="002B43A2"/>
    <w:rsid w:val="002B4784"/>
    <w:rsid w:val="002B4D5D"/>
    <w:rsid w:val="002B4FAC"/>
    <w:rsid w:val="002B505C"/>
    <w:rsid w:val="002B51C9"/>
    <w:rsid w:val="002B5220"/>
    <w:rsid w:val="002B59E0"/>
    <w:rsid w:val="002B5ABD"/>
    <w:rsid w:val="002B5DE9"/>
    <w:rsid w:val="002B62CB"/>
    <w:rsid w:val="002B6429"/>
    <w:rsid w:val="002B6694"/>
    <w:rsid w:val="002B6846"/>
    <w:rsid w:val="002B69D1"/>
    <w:rsid w:val="002B6AD8"/>
    <w:rsid w:val="002B6E4F"/>
    <w:rsid w:val="002B7733"/>
    <w:rsid w:val="002B7966"/>
    <w:rsid w:val="002B7BA6"/>
    <w:rsid w:val="002B7E61"/>
    <w:rsid w:val="002C0F24"/>
    <w:rsid w:val="002C0FFF"/>
    <w:rsid w:val="002C11E2"/>
    <w:rsid w:val="002C1326"/>
    <w:rsid w:val="002C133E"/>
    <w:rsid w:val="002C14B4"/>
    <w:rsid w:val="002C1804"/>
    <w:rsid w:val="002C23EF"/>
    <w:rsid w:val="002C27BE"/>
    <w:rsid w:val="002C2C17"/>
    <w:rsid w:val="002C2DE0"/>
    <w:rsid w:val="002C346F"/>
    <w:rsid w:val="002C3867"/>
    <w:rsid w:val="002C3C5C"/>
    <w:rsid w:val="002C3CE2"/>
    <w:rsid w:val="002C3DE5"/>
    <w:rsid w:val="002C3F19"/>
    <w:rsid w:val="002C4602"/>
    <w:rsid w:val="002C47C5"/>
    <w:rsid w:val="002C48A5"/>
    <w:rsid w:val="002C49B0"/>
    <w:rsid w:val="002C4AEF"/>
    <w:rsid w:val="002C4E57"/>
    <w:rsid w:val="002C510E"/>
    <w:rsid w:val="002C5235"/>
    <w:rsid w:val="002C52B9"/>
    <w:rsid w:val="002C598A"/>
    <w:rsid w:val="002C5D13"/>
    <w:rsid w:val="002C5E24"/>
    <w:rsid w:val="002C6099"/>
    <w:rsid w:val="002C629B"/>
    <w:rsid w:val="002C69AE"/>
    <w:rsid w:val="002C6A85"/>
    <w:rsid w:val="002C7073"/>
    <w:rsid w:val="002C72D1"/>
    <w:rsid w:val="002C74F4"/>
    <w:rsid w:val="002C7DAA"/>
    <w:rsid w:val="002D0513"/>
    <w:rsid w:val="002D05E7"/>
    <w:rsid w:val="002D1057"/>
    <w:rsid w:val="002D10E4"/>
    <w:rsid w:val="002D16C4"/>
    <w:rsid w:val="002D17F8"/>
    <w:rsid w:val="002D19B3"/>
    <w:rsid w:val="002D1B1D"/>
    <w:rsid w:val="002D1E2A"/>
    <w:rsid w:val="002D2257"/>
    <w:rsid w:val="002D25F7"/>
    <w:rsid w:val="002D2714"/>
    <w:rsid w:val="002D2818"/>
    <w:rsid w:val="002D29DF"/>
    <w:rsid w:val="002D2BB6"/>
    <w:rsid w:val="002D33E4"/>
    <w:rsid w:val="002D345E"/>
    <w:rsid w:val="002D3873"/>
    <w:rsid w:val="002D38E5"/>
    <w:rsid w:val="002D3DDA"/>
    <w:rsid w:val="002D421E"/>
    <w:rsid w:val="002D4975"/>
    <w:rsid w:val="002D49DD"/>
    <w:rsid w:val="002D4A31"/>
    <w:rsid w:val="002D4A32"/>
    <w:rsid w:val="002D4D67"/>
    <w:rsid w:val="002D4DF8"/>
    <w:rsid w:val="002D4F8E"/>
    <w:rsid w:val="002D5146"/>
    <w:rsid w:val="002D5383"/>
    <w:rsid w:val="002D5860"/>
    <w:rsid w:val="002D5993"/>
    <w:rsid w:val="002D59BE"/>
    <w:rsid w:val="002D5FBB"/>
    <w:rsid w:val="002D6078"/>
    <w:rsid w:val="002D608A"/>
    <w:rsid w:val="002D624A"/>
    <w:rsid w:val="002D6438"/>
    <w:rsid w:val="002D7239"/>
    <w:rsid w:val="002D72F3"/>
    <w:rsid w:val="002D7431"/>
    <w:rsid w:val="002D752D"/>
    <w:rsid w:val="002D78F3"/>
    <w:rsid w:val="002D7AD3"/>
    <w:rsid w:val="002D7ADF"/>
    <w:rsid w:val="002D7F92"/>
    <w:rsid w:val="002D7F9B"/>
    <w:rsid w:val="002E02BD"/>
    <w:rsid w:val="002E0472"/>
    <w:rsid w:val="002E12AB"/>
    <w:rsid w:val="002E1C7E"/>
    <w:rsid w:val="002E1D0B"/>
    <w:rsid w:val="002E21E5"/>
    <w:rsid w:val="002E2296"/>
    <w:rsid w:val="002E2536"/>
    <w:rsid w:val="002E2780"/>
    <w:rsid w:val="002E2B2C"/>
    <w:rsid w:val="002E2C88"/>
    <w:rsid w:val="002E3180"/>
    <w:rsid w:val="002E337C"/>
    <w:rsid w:val="002E33A7"/>
    <w:rsid w:val="002E38DC"/>
    <w:rsid w:val="002E3BFD"/>
    <w:rsid w:val="002E402B"/>
    <w:rsid w:val="002E48FD"/>
    <w:rsid w:val="002E4AF1"/>
    <w:rsid w:val="002E4DA4"/>
    <w:rsid w:val="002E4F8C"/>
    <w:rsid w:val="002E5C02"/>
    <w:rsid w:val="002E5E3E"/>
    <w:rsid w:val="002E617F"/>
    <w:rsid w:val="002E6196"/>
    <w:rsid w:val="002E6666"/>
    <w:rsid w:val="002E71C9"/>
    <w:rsid w:val="002E73E3"/>
    <w:rsid w:val="002E76B5"/>
    <w:rsid w:val="002E7733"/>
    <w:rsid w:val="002E7A0C"/>
    <w:rsid w:val="002E7AFA"/>
    <w:rsid w:val="002E7F8F"/>
    <w:rsid w:val="002F01E0"/>
    <w:rsid w:val="002F0711"/>
    <w:rsid w:val="002F07FC"/>
    <w:rsid w:val="002F0E53"/>
    <w:rsid w:val="002F1015"/>
    <w:rsid w:val="002F1903"/>
    <w:rsid w:val="002F1AC5"/>
    <w:rsid w:val="002F1D35"/>
    <w:rsid w:val="002F241D"/>
    <w:rsid w:val="002F269E"/>
    <w:rsid w:val="002F3084"/>
    <w:rsid w:val="002F31CF"/>
    <w:rsid w:val="002F3600"/>
    <w:rsid w:val="002F3761"/>
    <w:rsid w:val="002F3C93"/>
    <w:rsid w:val="002F3DE6"/>
    <w:rsid w:val="002F3F23"/>
    <w:rsid w:val="002F4203"/>
    <w:rsid w:val="002F43CF"/>
    <w:rsid w:val="002F4657"/>
    <w:rsid w:val="002F4685"/>
    <w:rsid w:val="002F4718"/>
    <w:rsid w:val="002F49B6"/>
    <w:rsid w:val="002F5065"/>
    <w:rsid w:val="002F5094"/>
    <w:rsid w:val="002F5154"/>
    <w:rsid w:val="002F5827"/>
    <w:rsid w:val="002F588E"/>
    <w:rsid w:val="002F5D75"/>
    <w:rsid w:val="002F6148"/>
    <w:rsid w:val="002F67E8"/>
    <w:rsid w:val="002F69D9"/>
    <w:rsid w:val="002F7021"/>
    <w:rsid w:val="002F7027"/>
    <w:rsid w:val="002F7825"/>
    <w:rsid w:val="002F7A47"/>
    <w:rsid w:val="002F7BF3"/>
    <w:rsid w:val="002F7D83"/>
    <w:rsid w:val="002F7D93"/>
    <w:rsid w:val="0030009F"/>
    <w:rsid w:val="003001B7"/>
    <w:rsid w:val="0030092A"/>
    <w:rsid w:val="00301044"/>
    <w:rsid w:val="003011A0"/>
    <w:rsid w:val="00301DF0"/>
    <w:rsid w:val="00301FDD"/>
    <w:rsid w:val="003020BD"/>
    <w:rsid w:val="00302277"/>
    <w:rsid w:val="00302288"/>
    <w:rsid w:val="003024B7"/>
    <w:rsid w:val="00302733"/>
    <w:rsid w:val="003027DB"/>
    <w:rsid w:val="0030398D"/>
    <w:rsid w:val="003039EF"/>
    <w:rsid w:val="00303B02"/>
    <w:rsid w:val="00303B1B"/>
    <w:rsid w:val="00303C1B"/>
    <w:rsid w:val="00303C7B"/>
    <w:rsid w:val="00304259"/>
    <w:rsid w:val="00304EED"/>
    <w:rsid w:val="003055CB"/>
    <w:rsid w:val="00305738"/>
    <w:rsid w:val="003057A8"/>
    <w:rsid w:val="003058C6"/>
    <w:rsid w:val="00305967"/>
    <w:rsid w:val="00305A10"/>
    <w:rsid w:val="00305B22"/>
    <w:rsid w:val="00305C59"/>
    <w:rsid w:val="00305C5A"/>
    <w:rsid w:val="00306048"/>
    <w:rsid w:val="003065F7"/>
    <w:rsid w:val="0030661A"/>
    <w:rsid w:val="00306A5E"/>
    <w:rsid w:val="00306C5C"/>
    <w:rsid w:val="00306E2C"/>
    <w:rsid w:val="00307273"/>
    <w:rsid w:val="0030784D"/>
    <w:rsid w:val="0030798F"/>
    <w:rsid w:val="00307B5A"/>
    <w:rsid w:val="0031038A"/>
    <w:rsid w:val="003107C2"/>
    <w:rsid w:val="0031081F"/>
    <w:rsid w:val="00310A6A"/>
    <w:rsid w:val="00310CE6"/>
    <w:rsid w:val="00310D23"/>
    <w:rsid w:val="003113F8"/>
    <w:rsid w:val="00311BD3"/>
    <w:rsid w:val="00311FFB"/>
    <w:rsid w:val="003122C4"/>
    <w:rsid w:val="00312AA7"/>
    <w:rsid w:val="003136DE"/>
    <w:rsid w:val="00313B34"/>
    <w:rsid w:val="003140EE"/>
    <w:rsid w:val="003147AE"/>
    <w:rsid w:val="00314B45"/>
    <w:rsid w:val="003159A1"/>
    <w:rsid w:val="00315ADA"/>
    <w:rsid w:val="00315C4E"/>
    <w:rsid w:val="00315F84"/>
    <w:rsid w:val="00315FF7"/>
    <w:rsid w:val="003160C0"/>
    <w:rsid w:val="003164E5"/>
    <w:rsid w:val="0031678D"/>
    <w:rsid w:val="00316DE5"/>
    <w:rsid w:val="00317025"/>
    <w:rsid w:val="0031715A"/>
    <w:rsid w:val="0031730F"/>
    <w:rsid w:val="003174B4"/>
    <w:rsid w:val="0031784F"/>
    <w:rsid w:val="00317881"/>
    <w:rsid w:val="003178DA"/>
    <w:rsid w:val="003179FD"/>
    <w:rsid w:val="00317C55"/>
    <w:rsid w:val="00317F62"/>
    <w:rsid w:val="00317FEC"/>
    <w:rsid w:val="00320044"/>
    <w:rsid w:val="0032007D"/>
    <w:rsid w:val="00320666"/>
    <w:rsid w:val="003209B7"/>
    <w:rsid w:val="00320DF2"/>
    <w:rsid w:val="00320E63"/>
    <w:rsid w:val="00321457"/>
    <w:rsid w:val="0032183A"/>
    <w:rsid w:val="003218A6"/>
    <w:rsid w:val="00321E8B"/>
    <w:rsid w:val="00322406"/>
    <w:rsid w:val="0032260E"/>
    <w:rsid w:val="00322B55"/>
    <w:rsid w:val="00322E65"/>
    <w:rsid w:val="00323437"/>
    <w:rsid w:val="003234CA"/>
    <w:rsid w:val="00323613"/>
    <w:rsid w:val="00323D78"/>
    <w:rsid w:val="00324236"/>
    <w:rsid w:val="00324873"/>
    <w:rsid w:val="00324E58"/>
    <w:rsid w:val="003250AD"/>
    <w:rsid w:val="003252B7"/>
    <w:rsid w:val="003253D8"/>
    <w:rsid w:val="00325499"/>
    <w:rsid w:val="003255CA"/>
    <w:rsid w:val="00325BA4"/>
    <w:rsid w:val="00325FC5"/>
    <w:rsid w:val="0032626B"/>
    <w:rsid w:val="00326350"/>
    <w:rsid w:val="00326589"/>
    <w:rsid w:val="00326F2D"/>
    <w:rsid w:val="00327284"/>
    <w:rsid w:val="0032735B"/>
    <w:rsid w:val="00327BDD"/>
    <w:rsid w:val="00327D3D"/>
    <w:rsid w:val="003300EE"/>
    <w:rsid w:val="0033072B"/>
    <w:rsid w:val="00330863"/>
    <w:rsid w:val="00330870"/>
    <w:rsid w:val="00331487"/>
    <w:rsid w:val="003315F6"/>
    <w:rsid w:val="003316A1"/>
    <w:rsid w:val="00331A11"/>
    <w:rsid w:val="00331AD5"/>
    <w:rsid w:val="00331BEE"/>
    <w:rsid w:val="00331FFA"/>
    <w:rsid w:val="0033211B"/>
    <w:rsid w:val="0033222E"/>
    <w:rsid w:val="00332281"/>
    <w:rsid w:val="0033295F"/>
    <w:rsid w:val="003329A2"/>
    <w:rsid w:val="00332A0F"/>
    <w:rsid w:val="00333636"/>
    <w:rsid w:val="003336F0"/>
    <w:rsid w:val="003336FB"/>
    <w:rsid w:val="0033391A"/>
    <w:rsid w:val="00333AB1"/>
    <w:rsid w:val="00333F54"/>
    <w:rsid w:val="0033444C"/>
    <w:rsid w:val="0033479E"/>
    <w:rsid w:val="00335154"/>
    <w:rsid w:val="0033584C"/>
    <w:rsid w:val="003358B7"/>
    <w:rsid w:val="00335A0C"/>
    <w:rsid w:val="00335E8B"/>
    <w:rsid w:val="0033635D"/>
    <w:rsid w:val="003364CC"/>
    <w:rsid w:val="003366A6"/>
    <w:rsid w:val="00336AEE"/>
    <w:rsid w:val="00336B96"/>
    <w:rsid w:val="00336CA4"/>
    <w:rsid w:val="00336CF3"/>
    <w:rsid w:val="0033712F"/>
    <w:rsid w:val="0033744B"/>
    <w:rsid w:val="003375C3"/>
    <w:rsid w:val="00337768"/>
    <w:rsid w:val="00337AEC"/>
    <w:rsid w:val="003401ED"/>
    <w:rsid w:val="00340781"/>
    <w:rsid w:val="00340A20"/>
    <w:rsid w:val="00340CCC"/>
    <w:rsid w:val="00340E23"/>
    <w:rsid w:val="00341005"/>
    <w:rsid w:val="0034145C"/>
    <w:rsid w:val="0034156D"/>
    <w:rsid w:val="003416D9"/>
    <w:rsid w:val="0034178C"/>
    <w:rsid w:val="00341B33"/>
    <w:rsid w:val="00341D7C"/>
    <w:rsid w:val="00341E87"/>
    <w:rsid w:val="00341F04"/>
    <w:rsid w:val="003421CC"/>
    <w:rsid w:val="00342773"/>
    <w:rsid w:val="00343075"/>
    <w:rsid w:val="0034324F"/>
    <w:rsid w:val="0034342B"/>
    <w:rsid w:val="003436D8"/>
    <w:rsid w:val="003437CE"/>
    <w:rsid w:val="00343A13"/>
    <w:rsid w:val="00343CCA"/>
    <w:rsid w:val="0034427D"/>
    <w:rsid w:val="003443BD"/>
    <w:rsid w:val="00344495"/>
    <w:rsid w:val="0034481F"/>
    <w:rsid w:val="00344D1E"/>
    <w:rsid w:val="00344DBA"/>
    <w:rsid w:val="00344F5D"/>
    <w:rsid w:val="00345536"/>
    <w:rsid w:val="0034575E"/>
    <w:rsid w:val="00345DD2"/>
    <w:rsid w:val="00345FF5"/>
    <w:rsid w:val="00346CE2"/>
    <w:rsid w:val="00346D8A"/>
    <w:rsid w:val="00346E8C"/>
    <w:rsid w:val="00346F20"/>
    <w:rsid w:val="0034705C"/>
    <w:rsid w:val="003470C2"/>
    <w:rsid w:val="00347214"/>
    <w:rsid w:val="00347790"/>
    <w:rsid w:val="00347998"/>
    <w:rsid w:val="00347EA3"/>
    <w:rsid w:val="00347F8D"/>
    <w:rsid w:val="00347FAB"/>
    <w:rsid w:val="0035027B"/>
    <w:rsid w:val="0035056B"/>
    <w:rsid w:val="00350643"/>
    <w:rsid w:val="00350D2B"/>
    <w:rsid w:val="00350E33"/>
    <w:rsid w:val="003512CF"/>
    <w:rsid w:val="00351452"/>
    <w:rsid w:val="0035159A"/>
    <w:rsid w:val="00351622"/>
    <w:rsid w:val="00351AC2"/>
    <w:rsid w:val="0035223A"/>
    <w:rsid w:val="00352526"/>
    <w:rsid w:val="00352558"/>
    <w:rsid w:val="0035273E"/>
    <w:rsid w:val="00352E25"/>
    <w:rsid w:val="003531C7"/>
    <w:rsid w:val="00353494"/>
    <w:rsid w:val="00353721"/>
    <w:rsid w:val="00353CB0"/>
    <w:rsid w:val="00353F26"/>
    <w:rsid w:val="0035406A"/>
    <w:rsid w:val="0035489D"/>
    <w:rsid w:val="00354950"/>
    <w:rsid w:val="00354F0E"/>
    <w:rsid w:val="00355270"/>
    <w:rsid w:val="0035544D"/>
    <w:rsid w:val="00355954"/>
    <w:rsid w:val="00355B1D"/>
    <w:rsid w:val="00355D08"/>
    <w:rsid w:val="00356039"/>
    <w:rsid w:val="003564F2"/>
    <w:rsid w:val="00356510"/>
    <w:rsid w:val="003567A2"/>
    <w:rsid w:val="00356BB7"/>
    <w:rsid w:val="003571CD"/>
    <w:rsid w:val="0035786D"/>
    <w:rsid w:val="00357938"/>
    <w:rsid w:val="00357BDD"/>
    <w:rsid w:val="00357C53"/>
    <w:rsid w:val="00357F46"/>
    <w:rsid w:val="0035D5D1"/>
    <w:rsid w:val="00360E1A"/>
    <w:rsid w:val="00361028"/>
    <w:rsid w:val="0036165F"/>
    <w:rsid w:val="00361728"/>
    <w:rsid w:val="0036189E"/>
    <w:rsid w:val="00361B9E"/>
    <w:rsid w:val="003622A7"/>
    <w:rsid w:val="0036237E"/>
    <w:rsid w:val="00362677"/>
    <w:rsid w:val="00362855"/>
    <w:rsid w:val="003638DC"/>
    <w:rsid w:val="00363B0B"/>
    <w:rsid w:val="00363D15"/>
    <w:rsid w:val="00363D28"/>
    <w:rsid w:val="00363DBD"/>
    <w:rsid w:val="003640F7"/>
    <w:rsid w:val="003644BD"/>
    <w:rsid w:val="00364990"/>
    <w:rsid w:val="00364BCA"/>
    <w:rsid w:val="00364C2A"/>
    <w:rsid w:val="003650FF"/>
    <w:rsid w:val="0036517D"/>
    <w:rsid w:val="00365385"/>
    <w:rsid w:val="00365655"/>
    <w:rsid w:val="00365FC2"/>
    <w:rsid w:val="003669F4"/>
    <w:rsid w:val="003670B6"/>
    <w:rsid w:val="003673A0"/>
    <w:rsid w:val="0036741B"/>
    <w:rsid w:val="00367508"/>
    <w:rsid w:val="00367806"/>
    <w:rsid w:val="00367AD4"/>
    <w:rsid w:val="003702F2"/>
    <w:rsid w:val="003707A4"/>
    <w:rsid w:val="0037132E"/>
    <w:rsid w:val="003714D3"/>
    <w:rsid w:val="00371AE7"/>
    <w:rsid w:val="00371B0D"/>
    <w:rsid w:val="00371B8F"/>
    <w:rsid w:val="00371FA5"/>
    <w:rsid w:val="003721DB"/>
    <w:rsid w:val="0037228D"/>
    <w:rsid w:val="003722DA"/>
    <w:rsid w:val="003723DF"/>
    <w:rsid w:val="0037247E"/>
    <w:rsid w:val="00372967"/>
    <w:rsid w:val="00372CE6"/>
    <w:rsid w:val="00372F33"/>
    <w:rsid w:val="00372FF7"/>
    <w:rsid w:val="00373232"/>
    <w:rsid w:val="00373345"/>
    <w:rsid w:val="00373FCC"/>
    <w:rsid w:val="00374009"/>
    <w:rsid w:val="00374126"/>
    <w:rsid w:val="00374482"/>
    <w:rsid w:val="003747AD"/>
    <w:rsid w:val="00374CBE"/>
    <w:rsid w:val="003750DD"/>
    <w:rsid w:val="00375457"/>
    <w:rsid w:val="00375887"/>
    <w:rsid w:val="003758BF"/>
    <w:rsid w:val="003758CA"/>
    <w:rsid w:val="00376100"/>
    <w:rsid w:val="00376DE1"/>
    <w:rsid w:val="003770A9"/>
    <w:rsid w:val="00377357"/>
    <w:rsid w:val="0037737A"/>
    <w:rsid w:val="003777AE"/>
    <w:rsid w:val="00377DAB"/>
    <w:rsid w:val="003801B9"/>
    <w:rsid w:val="003806E9"/>
    <w:rsid w:val="00380766"/>
    <w:rsid w:val="00380786"/>
    <w:rsid w:val="00380B7C"/>
    <w:rsid w:val="00380F6A"/>
    <w:rsid w:val="00380F8A"/>
    <w:rsid w:val="003810DA"/>
    <w:rsid w:val="003811C1"/>
    <w:rsid w:val="00381757"/>
    <w:rsid w:val="00381A47"/>
    <w:rsid w:val="00381AFD"/>
    <w:rsid w:val="00381F20"/>
    <w:rsid w:val="00382474"/>
    <w:rsid w:val="003825E6"/>
    <w:rsid w:val="00382B7F"/>
    <w:rsid w:val="00382D11"/>
    <w:rsid w:val="003831E3"/>
    <w:rsid w:val="00383606"/>
    <w:rsid w:val="0038360A"/>
    <w:rsid w:val="00383AAE"/>
    <w:rsid w:val="00383B0C"/>
    <w:rsid w:val="00383E4E"/>
    <w:rsid w:val="003840D3"/>
    <w:rsid w:val="0038417E"/>
    <w:rsid w:val="003847E4"/>
    <w:rsid w:val="00384E5A"/>
    <w:rsid w:val="003850F4"/>
    <w:rsid w:val="00385623"/>
    <w:rsid w:val="00385BFD"/>
    <w:rsid w:val="00385F64"/>
    <w:rsid w:val="0038611F"/>
    <w:rsid w:val="00386971"/>
    <w:rsid w:val="00386CE0"/>
    <w:rsid w:val="00386F0C"/>
    <w:rsid w:val="00386F9A"/>
    <w:rsid w:val="00387287"/>
    <w:rsid w:val="00387376"/>
    <w:rsid w:val="00387486"/>
    <w:rsid w:val="0038755C"/>
    <w:rsid w:val="003875A5"/>
    <w:rsid w:val="003875E8"/>
    <w:rsid w:val="00387C24"/>
    <w:rsid w:val="00387D0E"/>
    <w:rsid w:val="00387E71"/>
    <w:rsid w:val="00390A65"/>
    <w:rsid w:val="0039118E"/>
    <w:rsid w:val="00391701"/>
    <w:rsid w:val="00391F78"/>
    <w:rsid w:val="00392188"/>
    <w:rsid w:val="00392560"/>
    <w:rsid w:val="003925D8"/>
    <w:rsid w:val="00392E99"/>
    <w:rsid w:val="00393241"/>
    <w:rsid w:val="00393350"/>
    <w:rsid w:val="003942EE"/>
    <w:rsid w:val="003948CE"/>
    <w:rsid w:val="00394C21"/>
    <w:rsid w:val="0039511E"/>
    <w:rsid w:val="0039516A"/>
    <w:rsid w:val="0039547D"/>
    <w:rsid w:val="003954AC"/>
    <w:rsid w:val="00395CA9"/>
    <w:rsid w:val="0039626C"/>
    <w:rsid w:val="003963B5"/>
    <w:rsid w:val="00396601"/>
    <w:rsid w:val="00396D0D"/>
    <w:rsid w:val="00396D1C"/>
    <w:rsid w:val="00396EB2"/>
    <w:rsid w:val="003970BC"/>
    <w:rsid w:val="00397279"/>
    <w:rsid w:val="003977F6"/>
    <w:rsid w:val="0039782D"/>
    <w:rsid w:val="0039788B"/>
    <w:rsid w:val="00397AAF"/>
    <w:rsid w:val="00397DE6"/>
    <w:rsid w:val="003A0062"/>
    <w:rsid w:val="003A01F2"/>
    <w:rsid w:val="003A03A5"/>
    <w:rsid w:val="003A08D6"/>
    <w:rsid w:val="003A0A3E"/>
    <w:rsid w:val="003A0FAF"/>
    <w:rsid w:val="003A102F"/>
    <w:rsid w:val="003A11EA"/>
    <w:rsid w:val="003A1523"/>
    <w:rsid w:val="003A171F"/>
    <w:rsid w:val="003A18E7"/>
    <w:rsid w:val="003A1BE9"/>
    <w:rsid w:val="003A1C9A"/>
    <w:rsid w:val="003A222A"/>
    <w:rsid w:val="003A2743"/>
    <w:rsid w:val="003A2789"/>
    <w:rsid w:val="003A2C49"/>
    <w:rsid w:val="003A3228"/>
    <w:rsid w:val="003A3403"/>
    <w:rsid w:val="003A38A9"/>
    <w:rsid w:val="003A4074"/>
    <w:rsid w:val="003A466E"/>
    <w:rsid w:val="003A46A8"/>
    <w:rsid w:val="003A4C6D"/>
    <w:rsid w:val="003A5219"/>
    <w:rsid w:val="003A5299"/>
    <w:rsid w:val="003A5372"/>
    <w:rsid w:val="003A54A5"/>
    <w:rsid w:val="003A592A"/>
    <w:rsid w:val="003A5B9D"/>
    <w:rsid w:val="003A5FBC"/>
    <w:rsid w:val="003A68B4"/>
    <w:rsid w:val="003A6FFD"/>
    <w:rsid w:val="003A70F8"/>
    <w:rsid w:val="003A77C8"/>
    <w:rsid w:val="003A7F91"/>
    <w:rsid w:val="003B0440"/>
    <w:rsid w:val="003B0971"/>
    <w:rsid w:val="003B0AE6"/>
    <w:rsid w:val="003B0B3E"/>
    <w:rsid w:val="003B0E68"/>
    <w:rsid w:val="003B101A"/>
    <w:rsid w:val="003B11C3"/>
    <w:rsid w:val="003B145B"/>
    <w:rsid w:val="003B171F"/>
    <w:rsid w:val="003B17C5"/>
    <w:rsid w:val="003B1B69"/>
    <w:rsid w:val="003B1E50"/>
    <w:rsid w:val="003B1E60"/>
    <w:rsid w:val="003B20E2"/>
    <w:rsid w:val="003B215C"/>
    <w:rsid w:val="003B21CA"/>
    <w:rsid w:val="003B2233"/>
    <w:rsid w:val="003B29A9"/>
    <w:rsid w:val="003B2A79"/>
    <w:rsid w:val="003B32FC"/>
    <w:rsid w:val="003B4272"/>
    <w:rsid w:val="003B42F0"/>
    <w:rsid w:val="003B4345"/>
    <w:rsid w:val="003B45DC"/>
    <w:rsid w:val="003B45E9"/>
    <w:rsid w:val="003B4DEC"/>
    <w:rsid w:val="003B54FD"/>
    <w:rsid w:val="003B560F"/>
    <w:rsid w:val="003B567F"/>
    <w:rsid w:val="003B573E"/>
    <w:rsid w:val="003B5A13"/>
    <w:rsid w:val="003B5A5B"/>
    <w:rsid w:val="003B5ABA"/>
    <w:rsid w:val="003B5C2D"/>
    <w:rsid w:val="003B5F9D"/>
    <w:rsid w:val="003B60DD"/>
    <w:rsid w:val="003B6162"/>
    <w:rsid w:val="003B61D9"/>
    <w:rsid w:val="003B6502"/>
    <w:rsid w:val="003B6528"/>
    <w:rsid w:val="003B656A"/>
    <w:rsid w:val="003B6735"/>
    <w:rsid w:val="003B68DF"/>
    <w:rsid w:val="003B6FE7"/>
    <w:rsid w:val="003B715D"/>
    <w:rsid w:val="003B7A89"/>
    <w:rsid w:val="003C0154"/>
    <w:rsid w:val="003C01A1"/>
    <w:rsid w:val="003C0371"/>
    <w:rsid w:val="003C0423"/>
    <w:rsid w:val="003C0446"/>
    <w:rsid w:val="003C0568"/>
    <w:rsid w:val="003C0C73"/>
    <w:rsid w:val="003C0CC7"/>
    <w:rsid w:val="003C0EA7"/>
    <w:rsid w:val="003C1611"/>
    <w:rsid w:val="003C1C76"/>
    <w:rsid w:val="003C1F2C"/>
    <w:rsid w:val="003C2386"/>
    <w:rsid w:val="003C290D"/>
    <w:rsid w:val="003C2BF3"/>
    <w:rsid w:val="003C2D66"/>
    <w:rsid w:val="003C2F90"/>
    <w:rsid w:val="003C320D"/>
    <w:rsid w:val="003C3B22"/>
    <w:rsid w:val="003C3B7E"/>
    <w:rsid w:val="003C3E2F"/>
    <w:rsid w:val="003C42D3"/>
    <w:rsid w:val="003C4791"/>
    <w:rsid w:val="003C4B11"/>
    <w:rsid w:val="003C4FE3"/>
    <w:rsid w:val="003C500C"/>
    <w:rsid w:val="003C500F"/>
    <w:rsid w:val="003C5620"/>
    <w:rsid w:val="003C5765"/>
    <w:rsid w:val="003C586A"/>
    <w:rsid w:val="003C5AB9"/>
    <w:rsid w:val="003C5F35"/>
    <w:rsid w:val="003C6499"/>
    <w:rsid w:val="003C64D3"/>
    <w:rsid w:val="003C681C"/>
    <w:rsid w:val="003C6D2C"/>
    <w:rsid w:val="003C7435"/>
    <w:rsid w:val="003C75FD"/>
    <w:rsid w:val="003C7B0D"/>
    <w:rsid w:val="003C7C1A"/>
    <w:rsid w:val="003D076E"/>
    <w:rsid w:val="003D091B"/>
    <w:rsid w:val="003D123A"/>
    <w:rsid w:val="003D1374"/>
    <w:rsid w:val="003D227B"/>
    <w:rsid w:val="003D282A"/>
    <w:rsid w:val="003D2C23"/>
    <w:rsid w:val="003D2D7E"/>
    <w:rsid w:val="003D3E2D"/>
    <w:rsid w:val="003D445B"/>
    <w:rsid w:val="003D461A"/>
    <w:rsid w:val="003D4820"/>
    <w:rsid w:val="003D4868"/>
    <w:rsid w:val="003D4903"/>
    <w:rsid w:val="003D4A6D"/>
    <w:rsid w:val="003D4AE0"/>
    <w:rsid w:val="003D4FC0"/>
    <w:rsid w:val="003D53D6"/>
    <w:rsid w:val="003D53F0"/>
    <w:rsid w:val="003D5A10"/>
    <w:rsid w:val="003D5B3A"/>
    <w:rsid w:val="003D5B9E"/>
    <w:rsid w:val="003D5BAA"/>
    <w:rsid w:val="003D60F3"/>
    <w:rsid w:val="003D66AA"/>
    <w:rsid w:val="003D6AD1"/>
    <w:rsid w:val="003D6C8A"/>
    <w:rsid w:val="003D6E31"/>
    <w:rsid w:val="003D6FE3"/>
    <w:rsid w:val="003D7413"/>
    <w:rsid w:val="003D7521"/>
    <w:rsid w:val="003D77D8"/>
    <w:rsid w:val="003D7DA2"/>
    <w:rsid w:val="003E0082"/>
    <w:rsid w:val="003E0327"/>
    <w:rsid w:val="003E03CE"/>
    <w:rsid w:val="003E0CDB"/>
    <w:rsid w:val="003E0F17"/>
    <w:rsid w:val="003E15B4"/>
    <w:rsid w:val="003E15B7"/>
    <w:rsid w:val="003E164B"/>
    <w:rsid w:val="003E184D"/>
    <w:rsid w:val="003E1BD7"/>
    <w:rsid w:val="003E1C96"/>
    <w:rsid w:val="003E1CBA"/>
    <w:rsid w:val="003E1F71"/>
    <w:rsid w:val="003E2279"/>
    <w:rsid w:val="003E266B"/>
    <w:rsid w:val="003E29DE"/>
    <w:rsid w:val="003E2B56"/>
    <w:rsid w:val="003E3ABA"/>
    <w:rsid w:val="003E451C"/>
    <w:rsid w:val="003E455D"/>
    <w:rsid w:val="003E4B9D"/>
    <w:rsid w:val="003E5691"/>
    <w:rsid w:val="003E5768"/>
    <w:rsid w:val="003E5B2E"/>
    <w:rsid w:val="003E5BA2"/>
    <w:rsid w:val="003E5C8B"/>
    <w:rsid w:val="003E5CD4"/>
    <w:rsid w:val="003E5E75"/>
    <w:rsid w:val="003E6089"/>
    <w:rsid w:val="003E63CA"/>
    <w:rsid w:val="003E6852"/>
    <w:rsid w:val="003E7392"/>
    <w:rsid w:val="003E73EB"/>
    <w:rsid w:val="003E74DF"/>
    <w:rsid w:val="003E785A"/>
    <w:rsid w:val="003E7860"/>
    <w:rsid w:val="003E7D66"/>
    <w:rsid w:val="003E7D93"/>
    <w:rsid w:val="003E7E3D"/>
    <w:rsid w:val="003F03FE"/>
    <w:rsid w:val="003F0725"/>
    <w:rsid w:val="003F0771"/>
    <w:rsid w:val="003F0F21"/>
    <w:rsid w:val="003F1173"/>
    <w:rsid w:val="003F123E"/>
    <w:rsid w:val="003F13B3"/>
    <w:rsid w:val="003F1BAE"/>
    <w:rsid w:val="003F22CA"/>
    <w:rsid w:val="003F2425"/>
    <w:rsid w:val="003F25E2"/>
    <w:rsid w:val="003F2900"/>
    <w:rsid w:val="003F2D3D"/>
    <w:rsid w:val="003F2F54"/>
    <w:rsid w:val="003F3430"/>
    <w:rsid w:val="003F354C"/>
    <w:rsid w:val="003F358D"/>
    <w:rsid w:val="003F3AE0"/>
    <w:rsid w:val="003F3BC5"/>
    <w:rsid w:val="003F4460"/>
    <w:rsid w:val="003F492C"/>
    <w:rsid w:val="003F4DE7"/>
    <w:rsid w:val="003F5615"/>
    <w:rsid w:val="003F56A9"/>
    <w:rsid w:val="003F59D5"/>
    <w:rsid w:val="003F6443"/>
    <w:rsid w:val="003F6490"/>
    <w:rsid w:val="003F6D59"/>
    <w:rsid w:val="003F70EB"/>
    <w:rsid w:val="003F7121"/>
    <w:rsid w:val="003F7169"/>
    <w:rsid w:val="003F77BC"/>
    <w:rsid w:val="003F786D"/>
    <w:rsid w:val="003F7A29"/>
    <w:rsid w:val="003F7DB0"/>
    <w:rsid w:val="00400132"/>
    <w:rsid w:val="0040014B"/>
    <w:rsid w:val="00400171"/>
    <w:rsid w:val="00400802"/>
    <w:rsid w:val="00400E97"/>
    <w:rsid w:val="00400EC8"/>
    <w:rsid w:val="004010E0"/>
    <w:rsid w:val="0040122B"/>
    <w:rsid w:val="00401E4F"/>
    <w:rsid w:val="00401F01"/>
    <w:rsid w:val="004024C9"/>
    <w:rsid w:val="0040253E"/>
    <w:rsid w:val="00402743"/>
    <w:rsid w:val="004035C9"/>
    <w:rsid w:val="00403628"/>
    <w:rsid w:val="00403EA8"/>
    <w:rsid w:val="00404139"/>
    <w:rsid w:val="004048CF"/>
    <w:rsid w:val="004049CA"/>
    <w:rsid w:val="00404B16"/>
    <w:rsid w:val="00404D1F"/>
    <w:rsid w:val="00404FD3"/>
    <w:rsid w:val="004054F6"/>
    <w:rsid w:val="00405DCD"/>
    <w:rsid w:val="00405E60"/>
    <w:rsid w:val="00406452"/>
    <w:rsid w:val="00406578"/>
    <w:rsid w:val="00406995"/>
    <w:rsid w:val="00406CA5"/>
    <w:rsid w:val="00407084"/>
    <w:rsid w:val="00407182"/>
    <w:rsid w:val="00407483"/>
    <w:rsid w:val="00407586"/>
    <w:rsid w:val="00407913"/>
    <w:rsid w:val="0040793A"/>
    <w:rsid w:val="00407C7F"/>
    <w:rsid w:val="00407CE5"/>
    <w:rsid w:val="004102D5"/>
    <w:rsid w:val="00410429"/>
    <w:rsid w:val="00410910"/>
    <w:rsid w:val="00410E7B"/>
    <w:rsid w:val="0041108A"/>
    <w:rsid w:val="004113D4"/>
    <w:rsid w:val="00411D2C"/>
    <w:rsid w:val="00411F4F"/>
    <w:rsid w:val="004123B6"/>
    <w:rsid w:val="004123E2"/>
    <w:rsid w:val="00412A28"/>
    <w:rsid w:val="00412EE8"/>
    <w:rsid w:val="0041323A"/>
    <w:rsid w:val="00413365"/>
    <w:rsid w:val="004137C9"/>
    <w:rsid w:val="00413BF5"/>
    <w:rsid w:val="00414949"/>
    <w:rsid w:val="00414B3B"/>
    <w:rsid w:val="00414EBD"/>
    <w:rsid w:val="004156F1"/>
    <w:rsid w:val="00415C0B"/>
    <w:rsid w:val="004162B1"/>
    <w:rsid w:val="004165DC"/>
    <w:rsid w:val="00416AEF"/>
    <w:rsid w:val="00416B45"/>
    <w:rsid w:val="00416D14"/>
    <w:rsid w:val="0041701A"/>
    <w:rsid w:val="004172D3"/>
    <w:rsid w:val="00417B1D"/>
    <w:rsid w:val="00417C3C"/>
    <w:rsid w:val="00417D9F"/>
    <w:rsid w:val="004205E1"/>
    <w:rsid w:val="004209B7"/>
    <w:rsid w:val="00420B99"/>
    <w:rsid w:val="00421942"/>
    <w:rsid w:val="0042197D"/>
    <w:rsid w:val="00421D1B"/>
    <w:rsid w:val="00421E4E"/>
    <w:rsid w:val="00421FD8"/>
    <w:rsid w:val="00422057"/>
    <w:rsid w:val="0042237F"/>
    <w:rsid w:val="0042243B"/>
    <w:rsid w:val="00422D9E"/>
    <w:rsid w:val="00423104"/>
    <w:rsid w:val="00423735"/>
    <w:rsid w:val="00423906"/>
    <w:rsid w:val="00423EAD"/>
    <w:rsid w:val="00423F5D"/>
    <w:rsid w:val="00424365"/>
    <w:rsid w:val="0042442D"/>
    <w:rsid w:val="00424483"/>
    <w:rsid w:val="00424648"/>
    <w:rsid w:val="004248E2"/>
    <w:rsid w:val="00424D09"/>
    <w:rsid w:val="00424E8C"/>
    <w:rsid w:val="00425343"/>
    <w:rsid w:val="0042562F"/>
    <w:rsid w:val="004256C6"/>
    <w:rsid w:val="004259EB"/>
    <w:rsid w:val="004268C3"/>
    <w:rsid w:val="00426973"/>
    <w:rsid w:val="00426A97"/>
    <w:rsid w:val="00426AA2"/>
    <w:rsid w:val="00426ACA"/>
    <w:rsid w:val="00426F66"/>
    <w:rsid w:val="004271BE"/>
    <w:rsid w:val="00427EC8"/>
    <w:rsid w:val="004300A2"/>
    <w:rsid w:val="004303CD"/>
    <w:rsid w:val="004304D0"/>
    <w:rsid w:val="004304F5"/>
    <w:rsid w:val="004305E4"/>
    <w:rsid w:val="00430D70"/>
    <w:rsid w:val="00430F14"/>
    <w:rsid w:val="00431206"/>
    <w:rsid w:val="0043121A"/>
    <w:rsid w:val="00431256"/>
    <w:rsid w:val="004316DE"/>
    <w:rsid w:val="00431D59"/>
    <w:rsid w:val="00432D24"/>
    <w:rsid w:val="00433664"/>
    <w:rsid w:val="00433BE4"/>
    <w:rsid w:val="00433D73"/>
    <w:rsid w:val="0043446D"/>
    <w:rsid w:val="00434C02"/>
    <w:rsid w:val="0043514A"/>
    <w:rsid w:val="004356B0"/>
    <w:rsid w:val="0043583F"/>
    <w:rsid w:val="004358DB"/>
    <w:rsid w:val="00435F65"/>
    <w:rsid w:val="0043623C"/>
    <w:rsid w:val="0043644E"/>
    <w:rsid w:val="004369E3"/>
    <w:rsid w:val="00436FFD"/>
    <w:rsid w:val="0043725B"/>
    <w:rsid w:val="00437834"/>
    <w:rsid w:val="004378B8"/>
    <w:rsid w:val="00437950"/>
    <w:rsid w:val="00437AC4"/>
    <w:rsid w:val="00437C2C"/>
    <w:rsid w:val="004405FA"/>
    <w:rsid w:val="0044077A"/>
    <w:rsid w:val="0044093E"/>
    <w:rsid w:val="0044123F"/>
    <w:rsid w:val="004414EB"/>
    <w:rsid w:val="00441749"/>
    <w:rsid w:val="00441802"/>
    <w:rsid w:val="00441905"/>
    <w:rsid w:val="00441F64"/>
    <w:rsid w:val="00441FB8"/>
    <w:rsid w:val="00442177"/>
    <w:rsid w:val="004421E1"/>
    <w:rsid w:val="00442E1A"/>
    <w:rsid w:val="00442E8C"/>
    <w:rsid w:val="00442F1A"/>
    <w:rsid w:val="00443AAA"/>
    <w:rsid w:val="00443BAA"/>
    <w:rsid w:val="00443C29"/>
    <w:rsid w:val="004440C2"/>
    <w:rsid w:val="00444148"/>
    <w:rsid w:val="00444597"/>
    <w:rsid w:val="00444B92"/>
    <w:rsid w:val="00445633"/>
    <w:rsid w:val="00445C35"/>
    <w:rsid w:val="00445DBA"/>
    <w:rsid w:val="0044609E"/>
    <w:rsid w:val="004461B2"/>
    <w:rsid w:val="004466C3"/>
    <w:rsid w:val="00446D08"/>
    <w:rsid w:val="00446D7A"/>
    <w:rsid w:val="00446F71"/>
    <w:rsid w:val="004470DE"/>
    <w:rsid w:val="0044712D"/>
    <w:rsid w:val="0044725F"/>
    <w:rsid w:val="004501B9"/>
    <w:rsid w:val="0045023A"/>
    <w:rsid w:val="00450470"/>
    <w:rsid w:val="00450604"/>
    <w:rsid w:val="00450A7C"/>
    <w:rsid w:val="00450BFF"/>
    <w:rsid w:val="004512F2"/>
    <w:rsid w:val="004514EB"/>
    <w:rsid w:val="004515CD"/>
    <w:rsid w:val="00451696"/>
    <w:rsid w:val="0045185A"/>
    <w:rsid w:val="00452144"/>
    <w:rsid w:val="00452195"/>
    <w:rsid w:val="004521A1"/>
    <w:rsid w:val="0045320B"/>
    <w:rsid w:val="00453452"/>
    <w:rsid w:val="004538E1"/>
    <w:rsid w:val="00453D4C"/>
    <w:rsid w:val="004541AC"/>
    <w:rsid w:val="0045435C"/>
    <w:rsid w:val="00454684"/>
    <w:rsid w:val="004546F5"/>
    <w:rsid w:val="004547F9"/>
    <w:rsid w:val="00454932"/>
    <w:rsid w:val="00454A59"/>
    <w:rsid w:val="00454BE4"/>
    <w:rsid w:val="00454D3E"/>
    <w:rsid w:val="00455106"/>
    <w:rsid w:val="004552FE"/>
    <w:rsid w:val="004553B9"/>
    <w:rsid w:val="0045549B"/>
    <w:rsid w:val="00456028"/>
    <w:rsid w:val="004561A1"/>
    <w:rsid w:val="00456B54"/>
    <w:rsid w:val="004570A5"/>
    <w:rsid w:val="0045724E"/>
    <w:rsid w:val="0045750B"/>
    <w:rsid w:val="00457F9D"/>
    <w:rsid w:val="004601A6"/>
    <w:rsid w:val="004602F7"/>
    <w:rsid w:val="00460DB4"/>
    <w:rsid w:val="0046117F"/>
    <w:rsid w:val="004617EE"/>
    <w:rsid w:val="00461D61"/>
    <w:rsid w:val="004620D0"/>
    <w:rsid w:val="00462A23"/>
    <w:rsid w:val="00462AA0"/>
    <w:rsid w:val="00463248"/>
    <w:rsid w:val="00463496"/>
    <w:rsid w:val="004634A9"/>
    <w:rsid w:val="00463DDF"/>
    <w:rsid w:val="004643D6"/>
    <w:rsid w:val="0046450D"/>
    <w:rsid w:val="0046476B"/>
    <w:rsid w:val="004648BA"/>
    <w:rsid w:val="00464933"/>
    <w:rsid w:val="00464D42"/>
    <w:rsid w:val="00464FA5"/>
    <w:rsid w:val="0046500E"/>
    <w:rsid w:val="004650F3"/>
    <w:rsid w:val="0046544E"/>
    <w:rsid w:val="0046565B"/>
    <w:rsid w:val="0046577E"/>
    <w:rsid w:val="00465820"/>
    <w:rsid w:val="0046593A"/>
    <w:rsid w:val="00465A54"/>
    <w:rsid w:val="00465F2D"/>
    <w:rsid w:val="00466184"/>
    <w:rsid w:val="00466632"/>
    <w:rsid w:val="004667AF"/>
    <w:rsid w:val="004669B2"/>
    <w:rsid w:val="00466C36"/>
    <w:rsid w:val="0046717A"/>
    <w:rsid w:val="0046717C"/>
    <w:rsid w:val="004673D9"/>
    <w:rsid w:val="00467ACC"/>
    <w:rsid w:val="00467BF4"/>
    <w:rsid w:val="00467CB2"/>
    <w:rsid w:val="00467CD4"/>
    <w:rsid w:val="00467F61"/>
    <w:rsid w:val="0047010E"/>
    <w:rsid w:val="00470442"/>
    <w:rsid w:val="00470693"/>
    <w:rsid w:val="00470A72"/>
    <w:rsid w:val="00470CFC"/>
    <w:rsid w:val="00470DF0"/>
    <w:rsid w:val="00470E9A"/>
    <w:rsid w:val="0047136E"/>
    <w:rsid w:val="00471A18"/>
    <w:rsid w:val="00471C19"/>
    <w:rsid w:val="0047203B"/>
    <w:rsid w:val="004723D1"/>
    <w:rsid w:val="0047242D"/>
    <w:rsid w:val="00472782"/>
    <w:rsid w:val="0047285B"/>
    <w:rsid w:val="004729B0"/>
    <w:rsid w:val="00472ACC"/>
    <w:rsid w:val="00472F5D"/>
    <w:rsid w:val="004731BC"/>
    <w:rsid w:val="00473396"/>
    <w:rsid w:val="004735BD"/>
    <w:rsid w:val="00473C3A"/>
    <w:rsid w:val="00474950"/>
    <w:rsid w:val="00474A34"/>
    <w:rsid w:val="0047541A"/>
    <w:rsid w:val="00475907"/>
    <w:rsid w:val="00475FA7"/>
    <w:rsid w:val="0047620B"/>
    <w:rsid w:val="004763E0"/>
    <w:rsid w:val="0047676B"/>
    <w:rsid w:val="00476B8E"/>
    <w:rsid w:val="004778F2"/>
    <w:rsid w:val="00477AE2"/>
    <w:rsid w:val="00477E70"/>
    <w:rsid w:val="00480204"/>
    <w:rsid w:val="0048034A"/>
    <w:rsid w:val="00480719"/>
    <w:rsid w:val="00480B1E"/>
    <w:rsid w:val="00480E0C"/>
    <w:rsid w:val="00481149"/>
    <w:rsid w:val="004814D8"/>
    <w:rsid w:val="004818E6"/>
    <w:rsid w:val="00481FE1"/>
    <w:rsid w:val="004820AC"/>
    <w:rsid w:val="00482271"/>
    <w:rsid w:val="00482B02"/>
    <w:rsid w:val="00483371"/>
    <w:rsid w:val="00483659"/>
    <w:rsid w:val="00483987"/>
    <w:rsid w:val="00483A63"/>
    <w:rsid w:val="00483C3A"/>
    <w:rsid w:val="00483D48"/>
    <w:rsid w:val="00483FA3"/>
    <w:rsid w:val="00483FCB"/>
    <w:rsid w:val="00484B9D"/>
    <w:rsid w:val="00484BC6"/>
    <w:rsid w:val="00484D29"/>
    <w:rsid w:val="0048528B"/>
    <w:rsid w:val="0048540A"/>
    <w:rsid w:val="004854E9"/>
    <w:rsid w:val="004855BD"/>
    <w:rsid w:val="004859B2"/>
    <w:rsid w:val="00485D9F"/>
    <w:rsid w:val="00485E6A"/>
    <w:rsid w:val="004861E4"/>
    <w:rsid w:val="0048641A"/>
    <w:rsid w:val="0048713A"/>
    <w:rsid w:val="00490742"/>
    <w:rsid w:val="004914CA"/>
    <w:rsid w:val="0049190D"/>
    <w:rsid w:val="00491C6B"/>
    <w:rsid w:val="00491C9F"/>
    <w:rsid w:val="00492198"/>
    <w:rsid w:val="004923E4"/>
    <w:rsid w:val="004926C6"/>
    <w:rsid w:val="00492723"/>
    <w:rsid w:val="00492B56"/>
    <w:rsid w:val="00492B76"/>
    <w:rsid w:val="00492CB5"/>
    <w:rsid w:val="00492E71"/>
    <w:rsid w:val="004932C0"/>
    <w:rsid w:val="004934B1"/>
    <w:rsid w:val="004937A2"/>
    <w:rsid w:val="004937E8"/>
    <w:rsid w:val="00493C90"/>
    <w:rsid w:val="00493F18"/>
    <w:rsid w:val="0049415E"/>
    <w:rsid w:val="00494376"/>
    <w:rsid w:val="004946C8"/>
    <w:rsid w:val="00494749"/>
    <w:rsid w:val="00494C24"/>
    <w:rsid w:val="00495218"/>
    <w:rsid w:val="00495BB7"/>
    <w:rsid w:val="00495CF0"/>
    <w:rsid w:val="00495EDC"/>
    <w:rsid w:val="004962CF"/>
    <w:rsid w:val="004963E0"/>
    <w:rsid w:val="00496BD2"/>
    <w:rsid w:val="00496EDD"/>
    <w:rsid w:val="00497E04"/>
    <w:rsid w:val="00497EBF"/>
    <w:rsid w:val="00497FBF"/>
    <w:rsid w:val="004A03A0"/>
    <w:rsid w:val="004A046B"/>
    <w:rsid w:val="004A0527"/>
    <w:rsid w:val="004A09FD"/>
    <w:rsid w:val="004A1146"/>
    <w:rsid w:val="004A1157"/>
    <w:rsid w:val="004A1475"/>
    <w:rsid w:val="004A176F"/>
    <w:rsid w:val="004A1EC2"/>
    <w:rsid w:val="004A281B"/>
    <w:rsid w:val="004A2FC9"/>
    <w:rsid w:val="004A311B"/>
    <w:rsid w:val="004A3369"/>
    <w:rsid w:val="004A39D9"/>
    <w:rsid w:val="004A40AA"/>
    <w:rsid w:val="004A40E3"/>
    <w:rsid w:val="004A4107"/>
    <w:rsid w:val="004A4AB5"/>
    <w:rsid w:val="004A54CF"/>
    <w:rsid w:val="004A574B"/>
    <w:rsid w:val="004A5852"/>
    <w:rsid w:val="004A59EE"/>
    <w:rsid w:val="004A5ADD"/>
    <w:rsid w:val="004A6F41"/>
    <w:rsid w:val="004A6F99"/>
    <w:rsid w:val="004A7D62"/>
    <w:rsid w:val="004B01C0"/>
    <w:rsid w:val="004B024E"/>
    <w:rsid w:val="004B0441"/>
    <w:rsid w:val="004B0B8B"/>
    <w:rsid w:val="004B0EBC"/>
    <w:rsid w:val="004B13C1"/>
    <w:rsid w:val="004B153F"/>
    <w:rsid w:val="004B17AA"/>
    <w:rsid w:val="004B189A"/>
    <w:rsid w:val="004B1A8F"/>
    <w:rsid w:val="004B1F50"/>
    <w:rsid w:val="004B20AE"/>
    <w:rsid w:val="004B276B"/>
    <w:rsid w:val="004B27DC"/>
    <w:rsid w:val="004B288F"/>
    <w:rsid w:val="004B2B5C"/>
    <w:rsid w:val="004B2D0B"/>
    <w:rsid w:val="004B331C"/>
    <w:rsid w:val="004B3CE6"/>
    <w:rsid w:val="004B45F4"/>
    <w:rsid w:val="004B49B7"/>
    <w:rsid w:val="004B4BE5"/>
    <w:rsid w:val="004B515A"/>
    <w:rsid w:val="004B528D"/>
    <w:rsid w:val="004B612C"/>
    <w:rsid w:val="004B6303"/>
    <w:rsid w:val="004B69B5"/>
    <w:rsid w:val="004B6C12"/>
    <w:rsid w:val="004B70C2"/>
    <w:rsid w:val="004B719F"/>
    <w:rsid w:val="004B7231"/>
    <w:rsid w:val="004B7312"/>
    <w:rsid w:val="004B79B1"/>
    <w:rsid w:val="004B7D0D"/>
    <w:rsid w:val="004C059F"/>
    <w:rsid w:val="004C05DE"/>
    <w:rsid w:val="004C066B"/>
    <w:rsid w:val="004C0675"/>
    <w:rsid w:val="004C0680"/>
    <w:rsid w:val="004C0749"/>
    <w:rsid w:val="004C08C5"/>
    <w:rsid w:val="004C0C60"/>
    <w:rsid w:val="004C1065"/>
    <w:rsid w:val="004C10E9"/>
    <w:rsid w:val="004C127C"/>
    <w:rsid w:val="004C163D"/>
    <w:rsid w:val="004C1DCA"/>
    <w:rsid w:val="004C21A0"/>
    <w:rsid w:val="004C2261"/>
    <w:rsid w:val="004C2B64"/>
    <w:rsid w:val="004C2C55"/>
    <w:rsid w:val="004C2CE5"/>
    <w:rsid w:val="004C2DEA"/>
    <w:rsid w:val="004C2E7E"/>
    <w:rsid w:val="004C314C"/>
    <w:rsid w:val="004C33C6"/>
    <w:rsid w:val="004C3717"/>
    <w:rsid w:val="004C386A"/>
    <w:rsid w:val="004C3CE0"/>
    <w:rsid w:val="004C427B"/>
    <w:rsid w:val="004C42BE"/>
    <w:rsid w:val="004C4449"/>
    <w:rsid w:val="004C454A"/>
    <w:rsid w:val="004C4856"/>
    <w:rsid w:val="004C4C9A"/>
    <w:rsid w:val="004C4E6D"/>
    <w:rsid w:val="004C4F40"/>
    <w:rsid w:val="004C505E"/>
    <w:rsid w:val="004C52E0"/>
    <w:rsid w:val="004C5B3B"/>
    <w:rsid w:val="004C6AB4"/>
    <w:rsid w:val="004C6C92"/>
    <w:rsid w:val="004C708B"/>
    <w:rsid w:val="004C7878"/>
    <w:rsid w:val="004C7E2C"/>
    <w:rsid w:val="004C7F9B"/>
    <w:rsid w:val="004D025E"/>
    <w:rsid w:val="004D03E2"/>
    <w:rsid w:val="004D1035"/>
    <w:rsid w:val="004D111F"/>
    <w:rsid w:val="004D15DE"/>
    <w:rsid w:val="004D16E4"/>
    <w:rsid w:val="004D1EBD"/>
    <w:rsid w:val="004D2095"/>
    <w:rsid w:val="004D2154"/>
    <w:rsid w:val="004D26E2"/>
    <w:rsid w:val="004D279D"/>
    <w:rsid w:val="004D289E"/>
    <w:rsid w:val="004D2A77"/>
    <w:rsid w:val="004D2BF7"/>
    <w:rsid w:val="004D2D60"/>
    <w:rsid w:val="004D2F82"/>
    <w:rsid w:val="004D3179"/>
    <w:rsid w:val="004D38A5"/>
    <w:rsid w:val="004D4334"/>
    <w:rsid w:val="004D5124"/>
    <w:rsid w:val="004D52B7"/>
    <w:rsid w:val="004D52D7"/>
    <w:rsid w:val="004D581F"/>
    <w:rsid w:val="004D5988"/>
    <w:rsid w:val="004D6E9B"/>
    <w:rsid w:val="004D7623"/>
    <w:rsid w:val="004D7853"/>
    <w:rsid w:val="004D7A02"/>
    <w:rsid w:val="004D7EDF"/>
    <w:rsid w:val="004D7FAD"/>
    <w:rsid w:val="004E012E"/>
    <w:rsid w:val="004E1255"/>
    <w:rsid w:val="004E13C9"/>
    <w:rsid w:val="004E163A"/>
    <w:rsid w:val="004E1A4B"/>
    <w:rsid w:val="004E1C0F"/>
    <w:rsid w:val="004E1C6D"/>
    <w:rsid w:val="004E1FAC"/>
    <w:rsid w:val="004E202B"/>
    <w:rsid w:val="004E29A1"/>
    <w:rsid w:val="004E2ED1"/>
    <w:rsid w:val="004E3125"/>
    <w:rsid w:val="004E3282"/>
    <w:rsid w:val="004E32F3"/>
    <w:rsid w:val="004E35AF"/>
    <w:rsid w:val="004E35FB"/>
    <w:rsid w:val="004E399B"/>
    <w:rsid w:val="004E3D58"/>
    <w:rsid w:val="004E474F"/>
    <w:rsid w:val="004E4921"/>
    <w:rsid w:val="004E49D7"/>
    <w:rsid w:val="004E4A21"/>
    <w:rsid w:val="004E4AE0"/>
    <w:rsid w:val="004E4FF9"/>
    <w:rsid w:val="004E515B"/>
    <w:rsid w:val="004E53D7"/>
    <w:rsid w:val="004E581E"/>
    <w:rsid w:val="004E5984"/>
    <w:rsid w:val="004E5B57"/>
    <w:rsid w:val="004E5B7D"/>
    <w:rsid w:val="004E5D22"/>
    <w:rsid w:val="004E637F"/>
    <w:rsid w:val="004E65EE"/>
    <w:rsid w:val="004E664E"/>
    <w:rsid w:val="004E6978"/>
    <w:rsid w:val="004E69BA"/>
    <w:rsid w:val="004E6E9B"/>
    <w:rsid w:val="004E76AD"/>
    <w:rsid w:val="004E7777"/>
    <w:rsid w:val="004E7826"/>
    <w:rsid w:val="004E7AC9"/>
    <w:rsid w:val="004E7C49"/>
    <w:rsid w:val="004F02C7"/>
    <w:rsid w:val="004F05A5"/>
    <w:rsid w:val="004F0693"/>
    <w:rsid w:val="004F0EEC"/>
    <w:rsid w:val="004F130A"/>
    <w:rsid w:val="004F148D"/>
    <w:rsid w:val="004F182F"/>
    <w:rsid w:val="004F187F"/>
    <w:rsid w:val="004F1895"/>
    <w:rsid w:val="004F1D3E"/>
    <w:rsid w:val="004F2706"/>
    <w:rsid w:val="004F28ED"/>
    <w:rsid w:val="004F2985"/>
    <w:rsid w:val="004F2A0D"/>
    <w:rsid w:val="004F2A27"/>
    <w:rsid w:val="004F2A99"/>
    <w:rsid w:val="004F2BA8"/>
    <w:rsid w:val="004F2C39"/>
    <w:rsid w:val="004F3109"/>
    <w:rsid w:val="004F3A51"/>
    <w:rsid w:val="004F3AFC"/>
    <w:rsid w:val="004F3B77"/>
    <w:rsid w:val="004F3D97"/>
    <w:rsid w:val="004F3F08"/>
    <w:rsid w:val="004F4148"/>
    <w:rsid w:val="004F4269"/>
    <w:rsid w:val="004F47CF"/>
    <w:rsid w:val="004F47DB"/>
    <w:rsid w:val="004F4B00"/>
    <w:rsid w:val="004F4BE2"/>
    <w:rsid w:val="004F4DD9"/>
    <w:rsid w:val="004F4EBD"/>
    <w:rsid w:val="004F530D"/>
    <w:rsid w:val="004F59CE"/>
    <w:rsid w:val="004F5C43"/>
    <w:rsid w:val="004F638A"/>
    <w:rsid w:val="004F641F"/>
    <w:rsid w:val="004F6845"/>
    <w:rsid w:val="004F6EF3"/>
    <w:rsid w:val="004F7786"/>
    <w:rsid w:val="004F7F0C"/>
    <w:rsid w:val="00500A1A"/>
    <w:rsid w:val="00500B8F"/>
    <w:rsid w:val="00500DEB"/>
    <w:rsid w:val="00500DF2"/>
    <w:rsid w:val="00500F09"/>
    <w:rsid w:val="005011F0"/>
    <w:rsid w:val="0050143A"/>
    <w:rsid w:val="005015CF"/>
    <w:rsid w:val="00501AAB"/>
    <w:rsid w:val="00501ACB"/>
    <w:rsid w:val="00501B2E"/>
    <w:rsid w:val="0050227A"/>
    <w:rsid w:val="005022C0"/>
    <w:rsid w:val="0050245C"/>
    <w:rsid w:val="00502BB8"/>
    <w:rsid w:val="00502C5B"/>
    <w:rsid w:val="005033A4"/>
    <w:rsid w:val="00503755"/>
    <w:rsid w:val="0050387A"/>
    <w:rsid w:val="005041BF"/>
    <w:rsid w:val="005042D6"/>
    <w:rsid w:val="005046D4"/>
    <w:rsid w:val="00504F56"/>
    <w:rsid w:val="0050502B"/>
    <w:rsid w:val="00505275"/>
    <w:rsid w:val="00505585"/>
    <w:rsid w:val="0050627D"/>
    <w:rsid w:val="005062C8"/>
    <w:rsid w:val="0050635A"/>
    <w:rsid w:val="00506A39"/>
    <w:rsid w:val="00506C30"/>
    <w:rsid w:val="00506C9C"/>
    <w:rsid w:val="005072DD"/>
    <w:rsid w:val="005079C5"/>
    <w:rsid w:val="00507BEB"/>
    <w:rsid w:val="00507CB2"/>
    <w:rsid w:val="00507D3E"/>
    <w:rsid w:val="005103B1"/>
    <w:rsid w:val="00510412"/>
    <w:rsid w:val="005106F3"/>
    <w:rsid w:val="00510C42"/>
    <w:rsid w:val="00511179"/>
    <w:rsid w:val="005114DF"/>
    <w:rsid w:val="00511D29"/>
    <w:rsid w:val="00511D66"/>
    <w:rsid w:val="00512411"/>
    <w:rsid w:val="0051245C"/>
    <w:rsid w:val="00512474"/>
    <w:rsid w:val="0051274E"/>
    <w:rsid w:val="00512A3A"/>
    <w:rsid w:val="00512A7C"/>
    <w:rsid w:val="00512B39"/>
    <w:rsid w:val="00513420"/>
    <w:rsid w:val="00513A05"/>
    <w:rsid w:val="00513D34"/>
    <w:rsid w:val="00513EE9"/>
    <w:rsid w:val="00514147"/>
    <w:rsid w:val="00514164"/>
    <w:rsid w:val="005142F8"/>
    <w:rsid w:val="00514555"/>
    <w:rsid w:val="0051484C"/>
    <w:rsid w:val="00514928"/>
    <w:rsid w:val="00514F9D"/>
    <w:rsid w:val="00515394"/>
    <w:rsid w:val="005156ED"/>
    <w:rsid w:val="0051582A"/>
    <w:rsid w:val="00515BDD"/>
    <w:rsid w:val="005160A2"/>
    <w:rsid w:val="005164E2"/>
    <w:rsid w:val="00516797"/>
    <w:rsid w:val="0051694E"/>
    <w:rsid w:val="005169FC"/>
    <w:rsid w:val="00516BD6"/>
    <w:rsid w:val="00517108"/>
    <w:rsid w:val="00517C88"/>
    <w:rsid w:val="00520138"/>
    <w:rsid w:val="005203F2"/>
    <w:rsid w:val="005204B2"/>
    <w:rsid w:val="00520701"/>
    <w:rsid w:val="00520A61"/>
    <w:rsid w:val="00520D21"/>
    <w:rsid w:val="0052111B"/>
    <w:rsid w:val="005214C9"/>
    <w:rsid w:val="005214EC"/>
    <w:rsid w:val="00521598"/>
    <w:rsid w:val="0052183C"/>
    <w:rsid w:val="00521AC6"/>
    <w:rsid w:val="00521FA0"/>
    <w:rsid w:val="0052260A"/>
    <w:rsid w:val="005227E1"/>
    <w:rsid w:val="00522997"/>
    <w:rsid w:val="00522AD1"/>
    <w:rsid w:val="00522B38"/>
    <w:rsid w:val="00522F3F"/>
    <w:rsid w:val="005235C8"/>
    <w:rsid w:val="00523728"/>
    <w:rsid w:val="00523E3C"/>
    <w:rsid w:val="0052420E"/>
    <w:rsid w:val="00524DF9"/>
    <w:rsid w:val="005250C0"/>
    <w:rsid w:val="005255F4"/>
    <w:rsid w:val="00525831"/>
    <w:rsid w:val="00525F36"/>
    <w:rsid w:val="00525F93"/>
    <w:rsid w:val="00525FCE"/>
    <w:rsid w:val="005266A7"/>
    <w:rsid w:val="005266C9"/>
    <w:rsid w:val="0052677E"/>
    <w:rsid w:val="005274AB"/>
    <w:rsid w:val="005279BA"/>
    <w:rsid w:val="00527E48"/>
    <w:rsid w:val="00527E4D"/>
    <w:rsid w:val="005301E8"/>
    <w:rsid w:val="00530606"/>
    <w:rsid w:val="00530A60"/>
    <w:rsid w:val="005317E6"/>
    <w:rsid w:val="0053197A"/>
    <w:rsid w:val="005319A3"/>
    <w:rsid w:val="00531C25"/>
    <w:rsid w:val="0053213E"/>
    <w:rsid w:val="00532410"/>
    <w:rsid w:val="00532524"/>
    <w:rsid w:val="005325D0"/>
    <w:rsid w:val="0053267A"/>
    <w:rsid w:val="00532951"/>
    <w:rsid w:val="005330F5"/>
    <w:rsid w:val="005337DD"/>
    <w:rsid w:val="005339C9"/>
    <w:rsid w:val="00533DE5"/>
    <w:rsid w:val="00533EC7"/>
    <w:rsid w:val="00533ED1"/>
    <w:rsid w:val="0053408E"/>
    <w:rsid w:val="0053439D"/>
    <w:rsid w:val="005349A3"/>
    <w:rsid w:val="00534BAB"/>
    <w:rsid w:val="00535497"/>
    <w:rsid w:val="00535750"/>
    <w:rsid w:val="00535A9C"/>
    <w:rsid w:val="00535C02"/>
    <w:rsid w:val="00535CA4"/>
    <w:rsid w:val="00536189"/>
    <w:rsid w:val="005363F5"/>
    <w:rsid w:val="00536640"/>
    <w:rsid w:val="005368B7"/>
    <w:rsid w:val="005369DE"/>
    <w:rsid w:val="00536C2B"/>
    <w:rsid w:val="00536E7F"/>
    <w:rsid w:val="00537145"/>
    <w:rsid w:val="0053772A"/>
    <w:rsid w:val="00537C91"/>
    <w:rsid w:val="00537D50"/>
    <w:rsid w:val="00537E2E"/>
    <w:rsid w:val="005402D7"/>
    <w:rsid w:val="00540C30"/>
    <w:rsid w:val="00540C4F"/>
    <w:rsid w:val="005416AE"/>
    <w:rsid w:val="0054170B"/>
    <w:rsid w:val="00541834"/>
    <w:rsid w:val="00541AC6"/>
    <w:rsid w:val="00541BEA"/>
    <w:rsid w:val="00541C73"/>
    <w:rsid w:val="00541E6F"/>
    <w:rsid w:val="00541ED7"/>
    <w:rsid w:val="00542026"/>
    <w:rsid w:val="005421E0"/>
    <w:rsid w:val="0054246D"/>
    <w:rsid w:val="0054268D"/>
    <w:rsid w:val="00542C07"/>
    <w:rsid w:val="00542ED9"/>
    <w:rsid w:val="0054368C"/>
    <w:rsid w:val="0054375D"/>
    <w:rsid w:val="00543A83"/>
    <w:rsid w:val="00543B41"/>
    <w:rsid w:val="00543B9B"/>
    <w:rsid w:val="00543BF3"/>
    <w:rsid w:val="00544099"/>
    <w:rsid w:val="00544A37"/>
    <w:rsid w:val="00544EF1"/>
    <w:rsid w:val="00544F78"/>
    <w:rsid w:val="00545077"/>
    <w:rsid w:val="00545728"/>
    <w:rsid w:val="00545CFA"/>
    <w:rsid w:val="00545F8E"/>
    <w:rsid w:val="005464E9"/>
    <w:rsid w:val="0054685E"/>
    <w:rsid w:val="00546D3C"/>
    <w:rsid w:val="0054733C"/>
    <w:rsid w:val="00547353"/>
    <w:rsid w:val="0054756E"/>
    <w:rsid w:val="00547691"/>
    <w:rsid w:val="0054791C"/>
    <w:rsid w:val="005479F6"/>
    <w:rsid w:val="00547E3A"/>
    <w:rsid w:val="0055000C"/>
    <w:rsid w:val="00550373"/>
    <w:rsid w:val="005506A1"/>
    <w:rsid w:val="005507B6"/>
    <w:rsid w:val="00550B07"/>
    <w:rsid w:val="00550BAE"/>
    <w:rsid w:val="00550D8E"/>
    <w:rsid w:val="00550F98"/>
    <w:rsid w:val="0055115E"/>
    <w:rsid w:val="00551399"/>
    <w:rsid w:val="00551414"/>
    <w:rsid w:val="005517F0"/>
    <w:rsid w:val="00551EDA"/>
    <w:rsid w:val="00552012"/>
    <w:rsid w:val="0055246C"/>
    <w:rsid w:val="0055273C"/>
    <w:rsid w:val="00552F78"/>
    <w:rsid w:val="00553102"/>
    <w:rsid w:val="00553E37"/>
    <w:rsid w:val="005547C6"/>
    <w:rsid w:val="00554D82"/>
    <w:rsid w:val="005550B6"/>
    <w:rsid w:val="005557EC"/>
    <w:rsid w:val="00555F2A"/>
    <w:rsid w:val="00555F8F"/>
    <w:rsid w:val="00555FEC"/>
    <w:rsid w:val="0055612B"/>
    <w:rsid w:val="005561F1"/>
    <w:rsid w:val="00556585"/>
    <w:rsid w:val="00556C0D"/>
    <w:rsid w:val="00556D02"/>
    <w:rsid w:val="00556D56"/>
    <w:rsid w:val="00556EF0"/>
    <w:rsid w:val="00556F17"/>
    <w:rsid w:val="00556F2B"/>
    <w:rsid w:val="00557412"/>
    <w:rsid w:val="005576E4"/>
    <w:rsid w:val="00557C92"/>
    <w:rsid w:val="00557DF6"/>
    <w:rsid w:val="00560154"/>
    <w:rsid w:val="00560175"/>
    <w:rsid w:val="0056038A"/>
    <w:rsid w:val="0056047B"/>
    <w:rsid w:val="005607F6"/>
    <w:rsid w:val="00560D3E"/>
    <w:rsid w:val="00561253"/>
    <w:rsid w:val="0056147F"/>
    <w:rsid w:val="005617D9"/>
    <w:rsid w:val="005618BB"/>
    <w:rsid w:val="005621F7"/>
    <w:rsid w:val="005625B6"/>
    <w:rsid w:val="00562B53"/>
    <w:rsid w:val="00563611"/>
    <w:rsid w:val="005636AF"/>
    <w:rsid w:val="0056378E"/>
    <w:rsid w:val="005637A8"/>
    <w:rsid w:val="00563CE2"/>
    <w:rsid w:val="00563DA5"/>
    <w:rsid w:val="00563ED4"/>
    <w:rsid w:val="005640F8"/>
    <w:rsid w:val="0056414D"/>
    <w:rsid w:val="00564787"/>
    <w:rsid w:val="00564A02"/>
    <w:rsid w:val="005650BE"/>
    <w:rsid w:val="0056539A"/>
    <w:rsid w:val="005659CA"/>
    <w:rsid w:val="00565B7D"/>
    <w:rsid w:val="00565BB3"/>
    <w:rsid w:val="005664F9"/>
    <w:rsid w:val="005669A4"/>
    <w:rsid w:val="0056703B"/>
    <w:rsid w:val="0056722A"/>
    <w:rsid w:val="0056771D"/>
    <w:rsid w:val="0056775E"/>
    <w:rsid w:val="0056796C"/>
    <w:rsid w:val="00567A64"/>
    <w:rsid w:val="00567BB2"/>
    <w:rsid w:val="00567DB7"/>
    <w:rsid w:val="00567F04"/>
    <w:rsid w:val="00567FDF"/>
    <w:rsid w:val="0057026C"/>
    <w:rsid w:val="005702B3"/>
    <w:rsid w:val="00570451"/>
    <w:rsid w:val="005707F8"/>
    <w:rsid w:val="00570B09"/>
    <w:rsid w:val="00570E55"/>
    <w:rsid w:val="005715A4"/>
    <w:rsid w:val="005719B4"/>
    <w:rsid w:val="00571B1F"/>
    <w:rsid w:val="00571EC0"/>
    <w:rsid w:val="00571EDC"/>
    <w:rsid w:val="005722AF"/>
    <w:rsid w:val="00572387"/>
    <w:rsid w:val="005724DA"/>
    <w:rsid w:val="00572674"/>
    <w:rsid w:val="005728DE"/>
    <w:rsid w:val="00572905"/>
    <w:rsid w:val="00572E30"/>
    <w:rsid w:val="00572F3B"/>
    <w:rsid w:val="005731CF"/>
    <w:rsid w:val="00573AC4"/>
    <w:rsid w:val="00573EC0"/>
    <w:rsid w:val="00573FB1"/>
    <w:rsid w:val="00574A47"/>
    <w:rsid w:val="005751FA"/>
    <w:rsid w:val="0057578A"/>
    <w:rsid w:val="00575820"/>
    <w:rsid w:val="00575BFE"/>
    <w:rsid w:val="00575DB6"/>
    <w:rsid w:val="0057611C"/>
    <w:rsid w:val="0057652B"/>
    <w:rsid w:val="00576CBB"/>
    <w:rsid w:val="00576D6B"/>
    <w:rsid w:val="00576DF9"/>
    <w:rsid w:val="00576E59"/>
    <w:rsid w:val="005772B9"/>
    <w:rsid w:val="0057778E"/>
    <w:rsid w:val="00577B75"/>
    <w:rsid w:val="00577C2F"/>
    <w:rsid w:val="00577C93"/>
    <w:rsid w:val="00577E6E"/>
    <w:rsid w:val="00577EE8"/>
    <w:rsid w:val="0058006A"/>
    <w:rsid w:val="00580096"/>
    <w:rsid w:val="00580227"/>
    <w:rsid w:val="00580408"/>
    <w:rsid w:val="00580530"/>
    <w:rsid w:val="005805AF"/>
    <w:rsid w:val="00580730"/>
    <w:rsid w:val="00580770"/>
    <w:rsid w:val="005808AC"/>
    <w:rsid w:val="00580E97"/>
    <w:rsid w:val="00581007"/>
    <w:rsid w:val="00581DB5"/>
    <w:rsid w:val="00582AF0"/>
    <w:rsid w:val="00582EA0"/>
    <w:rsid w:val="005834F4"/>
    <w:rsid w:val="00583734"/>
    <w:rsid w:val="00583D17"/>
    <w:rsid w:val="00584522"/>
    <w:rsid w:val="005849FC"/>
    <w:rsid w:val="00584AD0"/>
    <w:rsid w:val="00584D8D"/>
    <w:rsid w:val="0058527E"/>
    <w:rsid w:val="00585372"/>
    <w:rsid w:val="005853D7"/>
    <w:rsid w:val="00585565"/>
    <w:rsid w:val="005859CD"/>
    <w:rsid w:val="00585C26"/>
    <w:rsid w:val="00585C82"/>
    <w:rsid w:val="0058627A"/>
    <w:rsid w:val="00586282"/>
    <w:rsid w:val="005862BB"/>
    <w:rsid w:val="005862CE"/>
    <w:rsid w:val="00586676"/>
    <w:rsid w:val="00586716"/>
    <w:rsid w:val="00586A91"/>
    <w:rsid w:val="00586AC4"/>
    <w:rsid w:val="00587248"/>
    <w:rsid w:val="0058768C"/>
    <w:rsid w:val="005876A4"/>
    <w:rsid w:val="00587CD2"/>
    <w:rsid w:val="00587ED4"/>
    <w:rsid w:val="00590EC3"/>
    <w:rsid w:val="00590FD6"/>
    <w:rsid w:val="00591868"/>
    <w:rsid w:val="00591D26"/>
    <w:rsid w:val="00591D7F"/>
    <w:rsid w:val="00591EF1"/>
    <w:rsid w:val="005927D2"/>
    <w:rsid w:val="00592BD4"/>
    <w:rsid w:val="00593402"/>
    <w:rsid w:val="005936CF"/>
    <w:rsid w:val="00594075"/>
    <w:rsid w:val="00594316"/>
    <w:rsid w:val="005943B6"/>
    <w:rsid w:val="00594499"/>
    <w:rsid w:val="005946A3"/>
    <w:rsid w:val="0059479C"/>
    <w:rsid w:val="00594FDC"/>
    <w:rsid w:val="005957B5"/>
    <w:rsid w:val="00595A23"/>
    <w:rsid w:val="00595D6D"/>
    <w:rsid w:val="00596105"/>
    <w:rsid w:val="00596316"/>
    <w:rsid w:val="00596374"/>
    <w:rsid w:val="005966D3"/>
    <w:rsid w:val="00596F55"/>
    <w:rsid w:val="0059774D"/>
    <w:rsid w:val="00597A09"/>
    <w:rsid w:val="00597C3A"/>
    <w:rsid w:val="00597DEC"/>
    <w:rsid w:val="005A0038"/>
    <w:rsid w:val="005A00EA"/>
    <w:rsid w:val="005A0163"/>
    <w:rsid w:val="005A0367"/>
    <w:rsid w:val="005A073A"/>
    <w:rsid w:val="005A0B3C"/>
    <w:rsid w:val="005A111E"/>
    <w:rsid w:val="005A1227"/>
    <w:rsid w:val="005A14B3"/>
    <w:rsid w:val="005A198E"/>
    <w:rsid w:val="005A1C30"/>
    <w:rsid w:val="005A1E59"/>
    <w:rsid w:val="005A21F6"/>
    <w:rsid w:val="005A238E"/>
    <w:rsid w:val="005A2984"/>
    <w:rsid w:val="005A2AA6"/>
    <w:rsid w:val="005A2BE1"/>
    <w:rsid w:val="005A2ED2"/>
    <w:rsid w:val="005A2F3D"/>
    <w:rsid w:val="005A2FB6"/>
    <w:rsid w:val="005A3205"/>
    <w:rsid w:val="005A4043"/>
    <w:rsid w:val="005A4709"/>
    <w:rsid w:val="005A4BED"/>
    <w:rsid w:val="005A4C46"/>
    <w:rsid w:val="005A5282"/>
    <w:rsid w:val="005A5463"/>
    <w:rsid w:val="005A558C"/>
    <w:rsid w:val="005A5962"/>
    <w:rsid w:val="005A5BAF"/>
    <w:rsid w:val="005A5BCA"/>
    <w:rsid w:val="005A5CD9"/>
    <w:rsid w:val="005A613E"/>
    <w:rsid w:val="005A6F8D"/>
    <w:rsid w:val="005A7391"/>
    <w:rsid w:val="005A7558"/>
    <w:rsid w:val="005A7695"/>
    <w:rsid w:val="005A7714"/>
    <w:rsid w:val="005A780E"/>
    <w:rsid w:val="005A7882"/>
    <w:rsid w:val="005A78DF"/>
    <w:rsid w:val="005A7A5A"/>
    <w:rsid w:val="005A7B3E"/>
    <w:rsid w:val="005A7CDC"/>
    <w:rsid w:val="005B0195"/>
    <w:rsid w:val="005B0229"/>
    <w:rsid w:val="005B06E4"/>
    <w:rsid w:val="005B0CAA"/>
    <w:rsid w:val="005B0D15"/>
    <w:rsid w:val="005B18BE"/>
    <w:rsid w:val="005B1D42"/>
    <w:rsid w:val="005B1F35"/>
    <w:rsid w:val="005B211D"/>
    <w:rsid w:val="005B2392"/>
    <w:rsid w:val="005B27BF"/>
    <w:rsid w:val="005B2852"/>
    <w:rsid w:val="005B306B"/>
    <w:rsid w:val="005B35B0"/>
    <w:rsid w:val="005B3695"/>
    <w:rsid w:val="005B39B9"/>
    <w:rsid w:val="005B3A7B"/>
    <w:rsid w:val="005B4064"/>
    <w:rsid w:val="005B4071"/>
    <w:rsid w:val="005B47FC"/>
    <w:rsid w:val="005B4C71"/>
    <w:rsid w:val="005B5225"/>
    <w:rsid w:val="005B52CA"/>
    <w:rsid w:val="005B5B2E"/>
    <w:rsid w:val="005B5E24"/>
    <w:rsid w:val="005B5F67"/>
    <w:rsid w:val="005B632E"/>
    <w:rsid w:val="005B696C"/>
    <w:rsid w:val="005B6B31"/>
    <w:rsid w:val="005B6E12"/>
    <w:rsid w:val="005B6E15"/>
    <w:rsid w:val="005B6EDE"/>
    <w:rsid w:val="005B6FAB"/>
    <w:rsid w:val="005B7564"/>
    <w:rsid w:val="005C0006"/>
    <w:rsid w:val="005C014E"/>
    <w:rsid w:val="005C03B2"/>
    <w:rsid w:val="005C0758"/>
    <w:rsid w:val="005C07E8"/>
    <w:rsid w:val="005C0A09"/>
    <w:rsid w:val="005C0E2A"/>
    <w:rsid w:val="005C105E"/>
    <w:rsid w:val="005C1B34"/>
    <w:rsid w:val="005C1F44"/>
    <w:rsid w:val="005C2467"/>
    <w:rsid w:val="005C2678"/>
    <w:rsid w:val="005C2951"/>
    <w:rsid w:val="005C299D"/>
    <w:rsid w:val="005C419F"/>
    <w:rsid w:val="005C4259"/>
    <w:rsid w:val="005C426F"/>
    <w:rsid w:val="005C44F6"/>
    <w:rsid w:val="005C482E"/>
    <w:rsid w:val="005C48B4"/>
    <w:rsid w:val="005C4CFD"/>
    <w:rsid w:val="005C5241"/>
    <w:rsid w:val="005C526E"/>
    <w:rsid w:val="005C572C"/>
    <w:rsid w:val="005C58E3"/>
    <w:rsid w:val="005C5FCA"/>
    <w:rsid w:val="005C60AE"/>
    <w:rsid w:val="005C620C"/>
    <w:rsid w:val="005C6299"/>
    <w:rsid w:val="005C66E7"/>
    <w:rsid w:val="005C69EB"/>
    <w:rsid w:val="005C7701"/>
    <w:rsid w:val="005C7C21"/>
    <w:rsid w:val="005C7D89"/>
    <w:rsid w:val="005D0730"/>
    <w:rsid w:val="005D0B7F"/>
    <w:rsid w:val="005D0C12"/>
    <w:rsid w:val="005D0C5A"/>
    <w:rsid w:val="005D1032"/>
    <w:rsid w:val="005D1077"/>
    <w:rsid w:val="005D15F2"/>
    <w:rsid w:val="005D17BE"/>
    <w:rsid w:val="005D1A4B"/>
    <w:rsid w:val="005D1C2D"/>
    <w:rsid w:val="005D220D"/>
    <w:rsid w:val="005D2B18"/>
    <w:rsid w:val="005D321F"/>
    <w:rsid w:val="005D330B"/>
    <w:rsid w:val="005D336B"/>
    <w:rsid w:val="005D352D"/>
    <w:rsid w:val="005D3A6F"/>
    <w:rsid w:val="005D4312"/>
    <w:rsid w:val="005D44C4"/>
    <w:rsid w:val="005D4830"/>
    <w:rsid w:val="005D4F97"/>
    <w:rsid w:val="005D51BE"/>
    <w:rsid w:val="005D5326"/>
    <w:rsid w:val="005D5945"/>
    <w:rsid w:val="005D6140"/>
    <w:rsid w:val="005D63EF"/>
    <w:rsid w:val="005D6B4F"/>
    <w:rsid w:val="005D6EEC"/>
    <w:rsid w:val="005D7001"/>
    <w:rsid w:val="005D76A7"/>
    <w:rsid w:val="005D77E2"/>
    <w:rsid w:val="005E0560"/>
    <w:rsid w:val="005E060C"/>
    <w:rsid w:val="005E0DFE"/>
    <w:rsid w:val="005E11D3"/>
    <w:rsid w:val="005E1246"/>
    <w:rsid w:val="005E1454"/>
    <w:rsid w:val="005E14AC"/>
    <w:rsid w:val="005E1E6A"/>
    <w:rsid w:val="005E218B"/>
    <w:rsid w:val="005E258D"/>
    <w:rsid w:val="005E278A"/>
    <w:rsid w:val="005E28E2"/>
    <w:rsid w:val="005E29B9"/>
    <w:rsid w:val="005E2C34"/>
    <w:rsid w:val="005E2C84"/>
    <w:rsid w:val="005E2D2D"/>
    <w:rsid w:val="005E2F94"/>
    <w:rsid w:val="005E310B"/>
    <w:rsid w:val="005E36C4"/>
    <w:rsid w:val="005E3913"/>
    <w:rsid w:val="005E433C"/>
    <w:rsid w:val="005E4534"/>
    <w:rsid w:val="005E4982"/>
    <w:rsid w:val="005E4C83"/>
    <w:rsid w:val="005E5190"/>
    <w:rsid w:val="005E527F"/>
    <w:rsid w:val="005E53B1"/>
    <w:rsid w:val="005E54F1"/>
    <w:rsid w:val="005E56A6"/>
    <w:rsid w:val="005E58ED"/>
    <w:rsid w:val="005E5FBE"/>
    <w:rsid w:val="005E6206"/>
    <w:rsid w:val="005E651C"/>
    <w:rsid w:val="005E6A84"/>
    <w:rsid w:val="005E6AD7"/>
    <w:rsid w:val="005E6D28"/>
    <w:rsid w:val="005E6D31"/>
    <w:rsid w:val="005E77D3"/>
    <w:rsid w:val="005E7B3B"/>
    <w:rsid w:val="005E7BCB"/>
    <w:rsid w:val="005E7BED"/>
    <w:rsid w:val="005E7CC1"/>
    <w:rsid w:val="005E7DDB"/>
    <w:rsid w:val="005E7E35"/>
    <w:rsid w:val="005E7FA6"/>
    <w:rsid w:val="005F055C"/>
    <w:rsid w:val="005F0645"/>
    <w:rsid w:val="005F0B16"/>
    <w:rsid w:val="005F0D8C"/>
    <w:rsid w:val="005F0E51"/>
    <w:rsid w:val="005F1284"/>
    <w:rsid w:val="005F145D"/>
    <w:rsid w:val="005F17BB"/>
    <w:rsid w:val="005F1C0D"/>
    <w:rsid w:val="005F1C19"/>
    <w:rsid w:val="005F1DD5"/>
    <w:rsid w:val="005F2201"/>
    <w:rsid w:val="005F2262"/>
    <w:rsid w:val="005F28B6"/>
    <w:rsid w:val="005F28F9"/>
    <w:rsid w:val="005F2903"/>
    <w:rsid w:val="005F2BFF"/>
    <w:rsid w:val="005F2E51"/>
    <w:rsid w:val="005F3015"/>
    <w:rsid w:val="005F3060"/>
    <w:rsid w:val="005F3465"/>
    <w:rsid w:val="005F393D"/>
    <w:rsid w:val="005F3B4D"/>
    <w:rsid w:val="005F3C83"/>
    <w:rsid w:val="005F41A2"/>
    <w:rsid w:val="005F41B2"/>
    <w:rsid w:val="005F42DA"/>
    <w:rsid w:val="005F42EA"/>
    <w:rsid w:val="005F448D"/>
    <w:rsid w:val="005F471B"/>
    <w:rsid w:val="005F48B6"/>
    <w:rsid w:val="005F48BB"/>
    <w:rsid w:val="005F517F"/>
    <w:rsid w:val="005F5541"/>
    <w:rsid w:val="005F58AF"/>
    <w:rsid w:val="005F5A8B"/>
    <w:rsid w:val="005F5B6C"/>
    <w:rsid w:val="005F6003"/>
    <w:rsid w:val="005F6138"/>
    <w:rsid w:val="005F6572"/>
    <w:rsid w:val="005F6745"/>
    <w:rsid w:val="005F67B4"/>
    <w:rsid w:val="005F69DB"/>
    <w:rsid w:val="005F6AD4"/>
    <w:rsid w:val="005F6F56"/>
    <w:rsid w:val="005F746A"/>
    <w:rsid w:val="005F7D75"/>
    <w:rsid w:val="005F7F03"/>
    <w:rsid w:val="006003B3"/>
    <w:rsid w:val="00600E38"/>
    <w:rsid w:val="00600EBC"/>
    <w:rsid w:val="00601376"/>
    <w:rsid w:val="006013CB"/>
    <w:rsid w:val="00601A3D"/>
    <w:rsid w:val="00601AAF"/>
    <w:rsid w:val="00601D46"/>
    <w:rsid w:val="006028BD"/>
    <w:rsid w:val="00602EAA"/>
    <w:rsid w:val="00602F1A"/>
    <w:rsid w:val="006033A9"/>
    <w:rsid w:val="006035AA"/>
    <w:rsid w:val="00603A45"/>
    <w:rsid w:val="00604002"/>
    <w:rsid w:val="0060443D"/>
    <w:rsid w:val="006049B6"/>
    <w:rsid w:val="00604B1F"/>
    <w:rsid w:val="00604CFF"/>
    <w:rsid w:val="00604F06"/>
    <w:rsid w:val="00605567"/>
    <w:rsid w:val="006058C4"/>
    <w:rsid w:val="0060613B"/>
    <w:rsid w:val="006064A1"/>
    <w:rsid w:val="0060681E"/>
    <w:rsid w:val="00606BE6"/>
    <w:rsid w:val="00606C4F"/>
    <w:rsid w:val="00606EF2"/>
    <w:rsid w:val="0060779C"/>
    <w:rsid w:val="00607E6D"/>
    <w:rsid w:val="006103EB"/>
    <w:rsid w:val="00610567"/>
    <w:rsid w:val="0061064E"/>
    <w:rsid w:val="006108C3"/>
    <w:rsid w:val="006108E9"/>
    <w:rsid w:val="00611364"/>
    <w:rsid w:val="006115B5"/>
    <w:rsid w:val="00611614"/>
    <w:rsid w:val="00611E72"/>
    <w:rsid w:val="00611FE1"/>
    <w:rsid w:val="006121FA"/>
    <w:rsid w:val="0061266E"/>
    <w:rsid w:val="006126B3"/>
    <w:rsid w:val="00612959"/>
    <w:rsid w:val="00612C46"/>
    <w:rsid w:val="0061304B"/>
    <w:rsid w:val="006130D4"/>
    <w:rsid w:val="0061335F"/>
    <w:rsid w:val="006134F6"/>
    <w:rsid w:val="006138B2"/>
    <w:rsid w:val="00614188"/>
    <w:rsid w:val="00615799"/>
    <w:rsid w:val="00615939"/>
    <w:rsid w:val="00615AD2"/>
    <w:rsid w:val="00615B29"/>
    <w:rsid w:val="00615C9C"/>
    <w:rsid w:val="00615FEA"/>
    <w:rsid w:val="0061609C"/>
    <w:rsid w:val="0061631C"/>
    <w:rsid w:val="00616357"/>
    <w:rsid w:val="0061687B"/>
    <w:rsid w:val="006176EA"/>
    <w:rsid w:val="0062001D"/>
    <w:rsid w:val="006206C5"/>
    <w:rsid w:val="006208E6"/>
    <w:rsid w:val="00620F43"/>
    <w:rsid w:val="00620FB1"/>
    <w:rsid w:val="006214BF"/>
    <w:rsid w:val="00621613"/>
    <w:rsid w:val="00621653"/>
    <w:rsid w:val="00621660"/>
    <w:rsid w:val="00621DA5"/>
    <w:rsid w:val="00621E3D"/>
    <w:rsid w:val="00621F8E"/>
    <w:rsid w:val="006223A4"/>
    <w:rsid w:val="00622873"/>
    <w:rsid w:val="00622AD0"/>
    <w:rsid w:val="006232D1"/>
    <w:rsid w:val="0062361A"/>
    <w:rsid w:val="006241BB"/>
    <w:rsid w:val="006244A3"/>
    <w:rsid w:val="00624591"/>
    <w:rsid w:val="006245B7"/>
    <w:rsid w:val="006245C6"/>
    <w:rsid w:val="00624A78"/>
    <w:rsid w:val="00624B79"/>
    <w:rsid w:val="006252B9"/>
    <w:rsid w:val="0062539C"/>
    <w:rsid w:val="006255AC"/>
    <w:rsid w:val="0062598B"/>
    <w:rsid w:val="00625AA2"/>
    <w:rsid w:val="00625D19"/>
    <w:rsid w:val="00625D5D"/>
    <w:rsid w:val="00625E11"/>
    <w:rsid w:val="00625EAB"/>
    <w:rsid w:val="0062620B"/>
    <w:rsid w:val="00626358"/>
    <w:rsid w:val="0062685C"/>
    <w:rsid w:val="00626898"/>
    <w:rsid w:val="00626ABF"/>
    <w:rsid w:val="00626B6E"/>
    <w:rsid w:val="00626C60"/>
    <w:rsid w:val="00626FD3"/>
    <w:rsid w:val="00627270"/>
    <w:rsid w:val="00627482"/>
    <w:rsid w:val="006277EE"/>
    <w:rsid w:val="00627A38"/>
    <w:rsid w:val="00627A89"/>
    <w:rsid w:val="00627AB0"/>
    <w:rsid w:val="006303DA"/>
    <w:rsid w:val="0063048E"/>
    <w:rsid w:val="00630A6D"/>
    <w:rsid w:val="00630AF6"/>
    <w:rsid w:val="00630B28"/>
    <w:rsid w:val="006310B1"/>
    <w:rsid w:val="006312F3"/>
    <w:rsid w:val="00631301"/>
    <w:rsid w:val="006316F2"/>
    <w:rsid w:val="0063249C"/>
    <w:rsid w:val="0063265D"/>
    <w:rsid w:val="006328B9"/>
    <w:rsid w:val="00632BC5"/>
    <w:rsid w:val="00632C85"/>
    <w:rsid w:val="006339A0"/>
    <w:rsid w:val="00633BA5"/>
    <w:rsid w:val="00633BAF"/>
    <w:rsid w:val="0063409C"/>
    <w:rsid w:val="0063441A"/>
    <w:rsid w:val="0063442A"/>
    <w:rsid w:val="0063448F"/>
    <w:rsid w:val="0063452E"/>
    <w:rsid w:val="00634920"/>
    <w:rsid w:val="00634C6E"/>
    <w:rsid w:val="0063514C"/>
    <w:rsid w:val="0063515D"/>
    <w:rsid w:val="006352BB"/>
    <w:rsid w:val="006353F2"/>
    <w:rsid w:val="00635405"/>
    <w:rsid w:val="0063568A"/>
    <w:rsid w:val="006357C6"/>
    <w:rsid w:val="00635A28"/>
    <w:rsid w:val="00636010"/>
    <w:rsid w:val="006360E3"/>
    <w:rsid w:val="00636252"/>
    <w:rsid w:val="00636318"/>
    <w:rsid w:val="006364A0"/>
    <w:rsid w:val="006367A0"/>
    <w:rsid w:val="006368D7"/>
    <w:rsid w:val="0063722B"/>
    <w:rsid w:val="00637472"/>
    <w:rsid w:val="0063796B"/>
    <w:rsid w:val="00637FED"/>
    <w:rsid w:val="006407FF"/>
    <w:rsid w:val="00640B3F"/>
    <w:rsid w:val="00640F7C"/>
    <w:rsid w:val="00640FBA"/>
    <w:rsid w:val="006413F2"/>
    <w:rsid w:val="006414DC"/>
    <w:rsid w:val="00641CC1"/>
    <w:rsid w:val="0064212B"/>
    <w:rsid w:val="006423C0"/>
    <w:rsid w:val="0064244B"/>
    <w:rsid w:val="00642788"/>
    <w:rsid w:val="006428D0"/>
    <w:rsid w:val="00642B2B"/>
    <w:rsid w:val="006438FE"/>
    <w:rsid w:val="00643966"/>
    <w:rsid w:val="00643EB7"/>
    <w:rsid w:val="00643EF7"/>
    <w:rsid w:val="00644326"/>
    <w:rsid w:val="00644462"/>
    <w:rsid w:val="00644E30"/>
    <w:rsid w:val="00645A0A"/>
    <w:rsid w:val="00645A9F"/>
    <w:rsid w:val="00645E00"/>
    <w:rsid w:val="00645F6C"/>
    <w:rsid w:val="00646055"/>
    <w:rsid w:val="006469AA"/>
    <w:rsid w:val="0064736D"/>
    <w:rsid w:val="00647AD9"/>
    <w:rsid w:val="00647E1F"/>
    <w:rsid w:val="00647FE3"/>
    <w:rsid w:val="006505E2"/>
    <w:rsid w:val="006508A6"/>
    <w:rsid w:val="00650D2A"/>
    <w:rsid w:val="00650F25"/>
    <w:rsid w:val="006512C4"/>
    <w:rsid w:val="0065154C"/>
    <w:rsid w:val="006518AC"/>
    <w:rsid w:val="0065237F"/>
    <w:rsid w:val="006524C7"/>
    <w:rsid w:val="00652BD9"/>
    <w:rsid w:val="00652E7A"/>
    <w:rsid w:val="00652F3B"/>
    <w:rsid w:val="00653294"/>
    <w:rsid w:val="006535C8"/>
    <w:rsid w:val="00653AB6"/>
    <w:rsid w:val="0065459C"/>
    <w:rsid w:val="00654D16"/>
    <w:rsid w:val="00654DEA"/>
    <w:rsid w:val="006550C1"/>
    <w:rsid w:val="0065558C"/>
    <w:rsid w:val="00655758"/>
    <w:rsid w:val="006559DA"/>
    <w:rsid w:val="00655B9D"/>
    <w:rsid w:val="00656B40"/>
    <w:rsid w:val="00656CBB"/>
    <w:rsid w:val="00656DA1"/>
    <w:rsid w:val="00656EA2"/>
    <w:rsid w:val="00656F05"/>
    <w:rsid w:val="006570AE"/>
    <w:rsid w:val="006573EB"/>
    <w:rsid w:val="006576E3"/>
    <w:rsid w:val="006579A4"/>
    <w:rsid w:val="00657A57"/>
    <w:rsid w:val="00660167"/>
    <w:rsid w:val="006606D0"/>
    <w:rsid w:val="006608BD"/>
    <w:rsid w:val="00660C0E"/>
    <w:rsid w:val="006613D1"/>
    <w:rsid w:val="006614DA"/>
    <w:rsid w:val="006615C8"/>
    <w:rsid w:val="00661989"/>
    <w:rsid w:val="0066253D"/>
    <w:rsid w:val="0066278E"/>
    <w:rsid w:val="00662C33"/>
    <w:rsid w:val="00662D3D"/>
    <w:rsid w:val="00663940"/>
    <w:rsid w:val="00663BC2"/>
    <w:rsid w:val="00663C83"/>
    <w:rsid w:val="006640E0"/>
    <w:rsid w:val="0066422B"/>
    <w:rsid w:val="006642E3"/>
    <w:rsid w:val="0066468D"/>
    <w:rsid w:val="00664BAE"/>
    <w:rsid w:val="00665516"/>
    <w:rsid w:val="00665736"/>
    <w:rsid w:val="0066587B"/>
    <w:rsid w:val="00665AC8"/>
    <w:rsid w:val="00665E01"/>
    <w:rsid w:val="00665E45"/>
    <w:rsid w:val="00665EA0"/>
    <w:rsid w:val="00665FAC"/>
    <w:rsid w:val="00666161"/>
    <w:rsid w:val="006662CF"/>
    <w:rsid w:val="00666992"/>
    <w:rsid w:val="006669D4"/>
    <w:rsid w:val="00666A76"/>
    <w:rsid w:val="00667333"/>
    <w:rsid w:val="006674A2"/>
    <w:rsid w:val="00667627"/>
    <w:rsid w:val="00667B10"/>
    <w:rsid w:val="00667E02"/>
    <w:rsid w:val="00667E9E"/>
    <w:rsid w:val="00670138"/>
    <w:rsid w:val="006703D0"/>
    <w:rsid w:val="00670466"/>
    <w:rsid w:val="00670823"/>
    <w:rsid w:val="00670B57"/>
    <w:rsid w:val="00670C06"/>
    <w:rsid w:val="00670FEC"/>
    <w:rsid w:val="00671007"/>
    <w:rsid w:val="00671017"/>
    <w:rsid w:val="00671167"/>
    <w:rsid w:val="00671EF0"/>
    <w:rsid w:val="00672486"/>
    <w:rsid w:val="00672DD1"/>
    <w:rsid w:val="00672EC3"/>
    <w:rsid w:val="00672F34"/>
    <w:rsid w:val="006733C2"/>
    <w:rsid w:val="00673CE8"/>
    <w:rsid w:val="00673DBE"/>
    <w:rsid w:val="00674313"/>
    <w:rsid w:val="006744F7"/>
    <w:rsid w:val="00674C8F"/>
    <w:rsid w:val="006750C2"/>
    <w:rsid w:val="00675432"/>
    <w:rsid w:val="006757C3"/>
    <w:rsid w:val="0067580C"/>
    <w:rsid w:val="00675B3D"/>
    <w:rsid w:val="00675D07"/>
    <w:rsid w:val="00675E8C"/>
    <w:rsid w:val="0067664B"/>
    <w:rsid w:val="00676BEA"/>
    <w:rsid w:val="00677513"/>
    <w:rsid w:val="0067783C"/>
    <w:rsid w:val="00677E08"/>
    <w:rsid w:val="00680080"/>
    <w:rsid w:val="00680685"/>
    <w:rsid w:val="006806D3"/>
    <w:rsid w:val="006809A4"/>
    <w:rsid w:val="00680DAF"/>
    <w:rsid w:val="00681544"/>
    <w:rsid w:val="00681937"/>
    <w:rsid w:val="0068199D"/>
    <w:rsid w:val="00681BB9"/>
    <w:rsid w:val="006820B2"/>
    <w:rsid w:val="006820C5"/>
    <w:rsid w:val="00682175"/>
    <w:rsid w:val="0068219D"/>
    <w:rsid w:val="006823A7"/>
    <w:rsid w:val="006826D7"/>
    <w:rsid w:val="006827E0"/>
    <w:rsid w:val="0068291C"/>
    <w:rsid w:val="00682A53"/>
    <w:rsid w:val="00682B6A"/>
    <w:rsid w:val="00682D89"/>
    <w:rsid w:val="00682E0D"/>
    <w:rsid w:val="0068307F"/>
    <w:rsid w:val="006830DD"/>
    <w:rsid w:val="0068369F"/>
    <w:rsid w:val="00683743"/>
    <w:rsid w:val="0068382C"/>
    <w:rsid w:val="00683A9C"/>
    <w:rsid w:val="00683BC5"/>
    <w:rsid w:val="00683DBA"/>
    <w:rsid w:val="00684309"/>
    <w:rsid w:val="006843A5"/>
    <w:rsid w:val="006843B8"/>
    <w:rsid w:val="00684999"/>
    <w:rsid w:val="00684B3A"/>
    <w:rsid w:val="006852D1"/>
    <w:rsid w:val="00685432"/>
    <w:rsid w:val="0068562D"/>
    <w:rsid w:val="006856A7"/>
    <w:rsid w:val="0068641E"/>
    <w:rsid w:val="0068646D"/>
    <w:rsid w:val="006866E3"/>
    <w:rsid w:val="006868FC"/>
    <w:rsid w:val="00686B65"/>
    <w:rsid w:val="00686D80"/>
    <w:rsid w:val="006871A3"/>
    <w:rsid w:val="00687718"/>
    <w:rsid w:val="0068797A"/>
    <w:rsid w:val="00687A57"/>
    <w:rsid w:val="00687FFB"/>
    <w:rsid w:val="0069012A"/>
    <w:rsid w:val="006903B1"/>
    <w:rsid w:val="00690501"/>
    <w:rsid w:val="00690B13"/>
    <w:rsid w:val="00690E0B"/>
    <w:rsid w:val="00691039"/>
    <w:rsid w:val="00691110"/>
    <w:rsid w:val="0069115B"/>
    <w:rsid w:val="006914F8"/>
    <w:rsid w:val="006915DE"/>
    <w:rsid w:val="0069170C"/>
    <w:rsid w:val="00691D2F"/>
    <w:rsid w:val="006921E6"/>
    <w:rsid w:val="00692602"/>
    <w:rsid w:val="00692B95"/>
    <w:rsid w:val="00693334"/>
    <w:rsid w:val="0069368E"/>
    <w:rsid w:val="00693CF7"/>
    <w:rsid w:val="00693FB6"/>
    <w:rsid w:val="00694145"/>
    <w:rsid w:val="006942C2"/>
    <w:rsid w:val="006946F3"/>
    <w:rsid w:val="00694786"/>
    <w:rsid w:val="0069489D"/>
    <w:rsid w:val="00694ECB"/>
    <w:rsid w:val="00695015"/>
    <w:rsid w:val="00695232"/>
    <w:rsid w:val="006957EB"/>
    <w:rsid w:val="00695D69"/>
    <w:rsid w:val="006963FC"/>
    <w:rsid w:val="00696695"/>
    <w:rsid w:val="00696B9B"/>
    <w:rsid w:val="00696D59"/>
    <w:rsid w:val="0069710B"/>
    <w:rsid w:val="00697B50"/>
    <w:rsid w:val="00697C0E"/>
    <w:rsid w:val="00697F7E"/>
    <w:rsid w:val="006A0146"/>
    <w:rsid w:val="006A0364"/>
    <w:rsid w:val="006A04A4"/>
    <w:rsid w:val="006A050B"/>
    <w:rsid w:val="006A05E3"/>
    <w:rsid w:val="006A09E7"/>
    <w:rsid w:val="006A0B06"/>
    <w:rsid w:val="006A0FF5"/>
    <w:rsid w:val="006A1F61"/>
    <w:rsid w:val="006A249E"/>
    <w:rsid w:val="006A2559"/>
    <w:rsid w:val="006A2C75"/>
    <w:rsid w:val="006A2E89"/>
    <w:rsid w:val="006A2F9C"/>
    <w:rsid w:val="006A3810"/>
    <w:rsid w:val="006A4592"/>
    <w:rsid w:val="006A4914"/>
    <w:rsid w:val="006A4AFB"/>
    <w:rsid w:val="006A4C18"/>
    <w:rsid w:val="006A4F34"/>
    <w:rsid w:val="006A51F9"/>
    <w:rsid w:val="006A54B4"/>
    <w:rsid w:val="006A5802"/>
    <w:rsid w:val="006A596D"/>
    <w:rsid w:val="006A599D"/>
    <w:rsid w:val="006A5D33"/>
    <w:rsid w:val="006A5E95"/>
    <w:rsid w:val="006A610C"/>
    <w:rsid w:val="006A611E"/>
    <w:rsid w:val="006A62A7"/>
    <w:rsid w:val="006A6491"/>
    <w:rsid w:val="006A6A9E"/>
    <w:rsid w:val="006A6D78"/>
    <w:rsid w:val="006A79F2"/>
    <w:rsid w:val="006A7C21"/>
    <w:rsid w:val="006A7CC1"/>
    <w:rsid w:val="006A7CF4"/>
    <w:rsid w:val="006A7DD0"/>
    <w:rsid w:val="006B0293"/>
    <w:rsid w:val="006B0548"/>
    <w:rsid w:val="006B0651"/>
    <w:rsid w:val="006B0A04"/>
    <w:rsid w:val="006B1194"/>
    <w:rsid w:val="006B181B"/>
    <w:rsid w:val="006B1B7F"/>
    <w:rsid w:val="006B1E13"/>
    <w:rsid w:val="006B2013"/>
    <w:rsid w:val="006B27B7"/>
    <w:rsid w:val="006B2827"/>
    <w:rsid w:val="006B368D"/>
    <w:rsid w:val="006B39F5"/>
    <w:rsid w:val="006B3C52"/>
    <w:rsid w:val="006B3F2D"/>
    <w:rsid w:val="006B4BF2"/>
    <w:rsid w:val="006B4E1D"/>
    <w:rsid w:val="006B4F6A"/>
    <w:rsid w:val="006B4F76"/>
    <w:rsid w:val="006B4FD8"/>
    <w:rsid w:val="006B5207"/>
    <w:rsid w:val="006B52AF"/>
    <w:rsid w:val="006B5629"/>
    <w:rsid w:val="006B57E6"/>
    <w:rsid w:val="006B5925"/>
    <w:rsid w:val="006B642D"/>
    <w:rsid w:val="006B6626"/>
    <w:rsid w:val="006B67FA"/>
    <w:rsid w:val="006B7273"/>
    <w:rsid w:val="006B7583"/>
    <w:rsid w:val="006C02BA"/>
    <w:rsid w:val="006C0E7E"/>
    <w:rsid w:val="006C181C"/>
    <w:rsid w:val="006C196B"/>
    <w:rsid w:val="006C1A36"/>
    <w:rsid w:val="006C1AA8"/>
    <w:rsid w:val="006C1B1C"/>
    <w:rsid w:val="006C1B8E"/>
    <w:rsid w:val="006C1BC1"/>
    <w:rsid w:val="006C1CB1"/>
    <w:rsid w:val="006C1F00"/>
    <w:rsid w:val="006C2606"/>
    <w:rsid w:val="006C2923"/>
    <w:rsid w:val="006C2D0C"/>
    <w:rsid w:val="006C32E6"/>
    <w:rsid w:val="006C35A3"/>
    <w:rsid w:val="006C3698"/>
    <w:rsid w:val="006C395F"/>
    <w:rsid w:val="006C3AA6"/>
    <w:rsid w:val="006C3B4D"/>
    <w:rsid w:val="006C4102"/>
    <w:rsid w:val="006C42C2"/>
    <w:rsid w:val="006C4582"/>
    <w:rsid w:val="006C45A0"/>
    <w:rsid w:val="006C4BF2"/>
    <w:rsid w:val="006C4C7C"/>
    <w:rsid w:val="006C4FAE"/>
    <w:rsid w:val="006C575E"/>
    <w:rsid w:val="006C5A7C"/>
    <w:rsid w:val="006C5B17"/>
    <w:rsid w:val="006C5B4B"/>
    <w:rsid w:val="006C6072"/>
    <w:rsid w:val="006C6139"/>
    <w:rsid w:val="006C617C"/>
    <w:rsid w:val="006C61C4"/>
    <w:rsid w:val="006C6690"/>
    <w:rsid w:val="006C68F7"/>
    <w:rsid w:val="006C7027"/>
    <w:rsid w:val="006C70CC"/>
    <w:rsid w:val="006C76E2"/>
    <w:rsid w:val="006D03D8"/>
    <w:rsid w:val="006D0ED6"/>
    <w:rsid w:val="006D136F"/>
    <w:rsid w:val="006D1842"/>
    <w:rsid w:val="006D2049"/>
    <w:rsid w:val="006D218D"/>
    <w:rsid w:val="006D2370"/>
    <w:rsid w:val="006D2C26"/>
    <w:rsid w:val="006D2C73"/>
    <w:rsid w:val="006D2E17"/>
    <w:rsid w:val="006D2EE4"/>
    <w:rsid w:val="006D2F61"/>
    <w:rsid w:val="006D3577"/>
    <w:rsid w:val="006D3A59"/>
    <w:rsid w:val="006D40E7"/>
    <w:rsid w:val="006D41A0"/>
    <w:rsid w:val="006D43CA"/>
    <w:rsid w:val="006D4FAC"/>
    <w:rsid w:val="006D590B"/>
    <w:rsid w:val="006D5911"/>
    <w:rsid w:val="006D5B73"/>
    <w:rsid w:val="006D6606"/>
    <w:rsid w:val="006D6763"/>
    <w:rsid w:val="006D67FD"/>
    <w:rsid w:val="006D6807"/>
    <w:rsid w:val="006D6B6D"/>
    <w:rsid w:val="006D6C5A"/>
    <w:rsid w:val="006D6D06"/>
    <w:rsid w:val="006D6EC5"/>
    <w:rsid w:val="006D7202"/>
    <w:rsid w:val="006D756C"/>
    <w:rsid w:val="006D796D"/>
    <w:rsid w:val="006D7B3E"/>
    <w:rsid w:val="006D7BAC"/>
    <w:rsid w:val="006D7BED"/>
    <w:rsid w:val="006E00D2"/>
    <w:rsid w:val="006E037C"/>
    <w:rsid w:val="006E0441"/>
    <w:rsid w:val="006E074E"/>
    <w:rsid w:val="006E141A"/>
    <w:rsid w:val="006E16A0"/>
    <w:rsid w:val="006E1839"/>
    <w:rsid w:val="006E1F90"/>
    <w:rsid w:val="006E25FA"/>
    <w:rsid w:val="006E2A3A"/>
    <w:rsid w:val="006E2A88"/>
    <w:rsid w:val="006E2C37"/>
    <w:rsid w:val="006E3197"/>
    <w:rsid w:val="006E342D"/>
    <w:rsid w:val="006E3851"/>
    <w:rsid w:val="006E3853"/>
    <w:rsid w:val="006E3B0E"/>
    <w:rsid w:val="006E3CBA"/>
    <w:rsid w:val="006E3DF5"/>
    <w:rsid w:val="006E3E42"/>
    <w:rsid w:val="006E4088"/>
    <w:rsid w:val="006E40C1"/>
    <w:rsid w:val="006E4128"/>
    <w:rsid w:val="006E426A"/>
    <w:rsid w:val="006E4871"/>
    <w:rsid w:val="006E4A87"/>
    <w:rsid w:val="006E582F"/>
    <w:rsid w:val="006E5B14"/>
    <w:rsid w:val="006E6A69"/>
    <w:rsid w:val="006E6B23"/>
    <w:rsid w:val="006E6CD8"/>
    <w:rsid w:val="006E6EF9"/>
    <w:rsid w:val="006E709F"/>
    <w:rsid w:val="006E732F"/>
    <w:rsid w:val="006E7929"/>
    <w:rsid w:val="006E79BB"/>
    <w:rsid w:val="006E79E8"/>
    <w:rsid w:val="006E7EA0"/>
    <w:rsid w:val="006F0051"/>
    <w:rsid w:val="006F0E20"/>
    <w:rsid w:val="006F0FF1"/>
    <w:rsid w:val="006F106B"/>
    <w:rsid w:val="006F13A5"/>
    <w:rsid w:val="006F1845"/>
    <w:rsid w:val="006F1BAB"/>
    <w:rsid w:val="006F1D31"/>
    <w:rsid w:val="006F2142"/>
    <w:rsid w:val="006F2256"/>
    <w:rsid w:val="006F2339"/>
    <w:rsid w:val="006F274B"/>
    <w:rsid w:val="006F28D6"/>
    <w:rsid w:val="006F305C"/>
    <w:rsid w:val="006F308D"/>
    <w:rsid w:val="006F311C"/>
    <w:rsid w:val="006F36E4"/>
    <w:rsid w:val="006F37AA"/>
    <w:rsid w:val="006F3972"/>
    <w:rsid w:val="006F3AFD"/>
    <w:rsid w:val="006F3C04"/>
    <w:rsid w:val="006F461E"/>
    <w:rsid w:val="006F47AD"/>
    <w:rsid w:val="006F493B"/>
    <w:rsid w:val="006F4AA3"/>
    <w:rsid w:val="006F4CD7"/>
    <w:rsid w:val="006F52C8"/>
    <w:rsid w:val="006F5941"/>
    <w:rsid w:val="006F5B8B"/>
    <w:rsid w:val="006F5BFD"/>
    <w:rsid w:val="006F5FCC"/>
    <w:rsid w:val="006F6033"/>
    <w:rsid w:val="006F6400"/>
    <w:rsid w:val="006F67CB"/>
    <w:rsid w:val="006F69A5"/>
    <w:rsid w:val="006F6AC6"/>
    <w:rsid w:val="006F7150"/>
    <w:rsid w:val="006F74A0"/>
    <w:rsid w:val="006F76D1"/>
    <w:rsid w:val="006F785E"/>
    <w:rsid w:val="006F7A48"/>
    <w:rsid w:val="006F7F79"/>
    <w:rsid w:val="00700206"/>
    <w:rsid w:val="007004A4"/>
    <w:rsid w:val="007008FA"/>
    <w:rsid w:val="00700A21"/>
    <w:rsid w:val="00700B85"/>
    <w:rsid w:val="00700BAD"/>
    <w:rsid w:val="00700C8A"/>
    <w:rsid w:val="00700D7C"/>
    <w:rsid w:val="007013C0"/>
    <w:rsid w:val="00701848"/>
    <w:rsid w:val="0070195A"/>
    <w:rsid w:val="00701E91"/>
    <w:rsid w:val="0070216B"/>
    <w:rsid w:val="0070216C"/>
    <w:rsid w:val="007025A5"/>
    <w:rsid w:val="00702938"/>
    <w:rsid w:val="00702BA2"/>
    <w:rsid w:val="007035BC"/>
    <w:rsid w:val="00703A93"/>
    <w:rsid w:val="00703B28"/>
    <w:rsid w:val="00703E07"/>
    <w:rsid w:val="00703EDE"/>
    <w:rsid w:val="00703F76"/>
    <w:rsid w:val="00703FBA"/>
    <w:rsid w:val="007050EF"/>
    <w:rsid w:val="007050F6"/>
    <w:rsid w:val="007051F8"/>
    <w:rsid w:val="00705467"/>
    <w:rsid w:val="007059DF"/>
    <w:rsid w:val="00705E52"/>
    <w:rsid w:val="00705E93"/>
    <w:rsid w:val="0070606B"/>
    <w:rsid w:val="007063DF"/>
    <w:rsid w:val="007066BB"/>
    <w:rsid w:val="00706B5E"/>
    <w:rsid w:val="00706CD8"/>
    <w:rsid w:val="00707864"/>
    <w:rsid w:val="007079DE"/>
    <w:rsid w:val="00707A93"/>
    <w:rsid w:val="00710283"/>
    <w:rsid w:val="00710674"/>
    <w:rsid w:val="0071098E"/>
    <w:rsid w:val="00710FE1"/>
    <w:rsid w:val="0071172A"/>
    <w:rsid w:val="00711A1A"/>
    <w:rsid w:val="00711CD6"/>
    <w:rsid w:val="00711D15"/>
    <w:rsid w:val="00711D58"/>
    <w:rsid w:val="00711FFD"/>
    <w:rsid w:val="00712419"/>
    <w:rsid w:val="0071268B"/>
    <w:rsid w:val="00712A64"/>
    <w:rsid w:val="00712CFE"/>
    <w:rsid w:val="00713559"/>
    <w:rsid w:val="00713646"/>
    <w:rsid w:val="00713660"/>
    <w:rsid w:val="0071368B"/>
    <w:rsid w:val="007137D1"/>
    <w:rsid w:val="007138D0"/>
    <w:rsid w:val="0071457A"/>
    <w:rsid w:val="00714748"/>
    <w:rsid w:val="0071495C"/>
    <w:rsid w:val="00715559"/>
    <w:rsid w:val="00715E49"/>
    <w:rsid w:val="00715EDA"/>
    <w:rsid w:val="00715F88"/>
    <w:rsid w:val="00716178"/>
    <w:rsid w:val="0071658F"/>
    <w:rsid w:val="00716624"/>
    <w:rsid w:val="0071668C"/>
    <w:rsid w:val="00716AD3"/>
    <w:rsid w:val="00716F54"/>
    <w:rsid w:val="00716F75"/>
    <w:rsid w:val="007175F4"/>
    <w:rsid w:val="00717BF1"/>
    <w:rsid w:val="00717C81"/>
    <w:rsid w:val="00717C85"/>
    <w:rsid w:val="00720284"/>
    <w:rsid w:val="00720382"/>
    <w:rsid w:val="00720790"/>
    <w:rsid w:val="00720BB0"/>
    <w:rsid w:val="00720F89"/>
    <w:rsid w:val="00720FA6"/>
    <w:rsid w:val="0072141E"/>
    <w:rsid w:val="007214E4"/>
    <w:rsid w:val="00721613"/>
    <w:rsid w:val="00721FA5"/>
    <w:rsid w:val="0072202B"/>
    <w:rsid w:val="00722F3B"/>
    <w:rsid w:val="0072303C"/>
    <w:rsid w:val="007230A0"/>
    <w:rsid w:val="007233AF"/>
    <w:rsid w:val="0072349E"/>
    <w:rsid w:val="007236DC"/>
    <w:rsid w:val="00723A56"/>
    <w:rsid w:val="00723C31"/>
    <w:rsid w:val="00723EA4"/>
    <w:rsid w:val="007241B1"/>
    <w:rsid w:val="00724288"/>
    <w:rsid w:val="007243D7"/>
    <w:rsid w:val="0072475F"/>
    <w:rsid w:val="00724A3C"/>
    <w:rsid w:val="00724A92"/>
    <w:rsid w:val="00724D5D"/>
    <w:rsid w:val="00724E46"/>
    <w:rsid w:val="00724EBC"/>
    <w:rsid w:val="00724EEE"/>
    <w:rsid w:val="0072518E"/>
    <w:rsid w:val="007259BD"/>
    <w:rsid w:val="00726406"/>
    <w:rsid w:val="007266A1"/>
    <w:rsid w:val="00726F5E"/>
    <w:rsid w:val="007276C8"/>
    <w:rsid w:val="00730748"/>
    <w:rsid w:val="00730ABC"/>
    <w:rsid w:val="00730B4A"/>
    <w:rsid w:val="007315E7"/>
    <w:rsid w:val="007316A3"/>
    <w:rsid w:val="0073194E"/>
    <w:rsid w:val="00731A35"/>
    <w:rsid w:val="00731C11"/>
    <w:rsid w:val="00732144"/>
    <w:rsid w:val="00732217"/>
    <w:rsid w:val="007323C7"/>
    <w:rsid w:val="00732600"/>
    <w:rsid w:val="00732712"/>
    <w:rsid w:val="00732957"/>
    <w:rsid w:val="00732A73"/>
    <w:rsid w:val="00732BBE"/>
    <w:rsid w:val="00732F43"/>
    <w:rsid w:val="00732F48"/>
    <w:rsid w:val="007330FE"/>
    <w:rsid w:val="00733258"/>
    <w:rsid w:val="007332E1"/>
    <w:rsid w:val="00733390"/>
    <w:rsid w:val="0073340D"/>
    <w:rsid w:val="0073393D"/>
    <w:rsid w:val="00733980"/>
    <w:rsid w:val="00733A97"/>
    <w:rsid w:val="00733FD6"/>
    <w:rsid w:val="0073479D"/>
    <w:rsid w:val="00734A00"/>
    <w:rsid w:val="00734DFD"/>
    <w:rsid w:val="00734E23"/>
    <w:rsid w:val="0073518C"/>
    <w:rsid w:val="00735223"/>
    <w:rsid w:val="00735640"/>
    <w:rsid w:val="00735E26"/>
    <w:rsid w:val="007360F6"/>
    <w:rsid w:val="00736733"/>
    <w:rsid w:val="0073673A"/>
    <w:rsid w:val="00736B97"/>
    <w:rsid w:val="00736DBB"/>
    <w:rsid w:val="0073717A"/>
    <w:rsid w:val="00737268"/>
    <w:rsid w:val="0073789A"/>
    <w:rsid w:val="00740309"/>
    <w:rsid w:val="00740665"/>
    <w:rsid w:val="00740E60"/>
    <w:rsid w:val="00740F26"/>
    <w:rsid w:val="0074106A"/>
    <w:rsid w:val="00741387"/>
    <w:rsid w:val="00742203"/>
    <w:rsid w:val="00742375"/>
    <w:rsid w:val="007424B3"/>
    <w:rsid w:val="00742AEE"/>
    <w:rsid w:val="00742B0A"/>
    <w:rsid w:val="00742B38"/>
    <w:rsid w:val="00742B41"/>
    <w:rsid w:val="00742CBE"/>
    <w:rsid w:val="0074304C"/>
    <w:rsid w:val="00743544"/>
    <w:rsid w:val="00743C69"/>
    <w:rsid w:val="007440E9"/>
    <w:rsid w:val="00744288"/>
    <w:rsid w:val="0074460E"/>
    <w:rsid w:val="00744BF9"/>
    <w:rsid w:val="007451BE"/>
    <w:rsid w:val="007458F2"/>
    <w:rsid w:val="00745935"/>
    <w:rsid w:val="00746059"/>
    <w:rsid w:val="007464D5"/>
    <w:rsid w:val="00746B6A"/>
    <w:rsid w:val="00746FD3"/>
    <w:rsid w:val="00747168"/>
    <w:rsid w:val="007471CE"/>
    <w:rsid w:val="0074731A"/>
    <w:rsid w:val="007473E3"/>
    <w:rsid w:val="00747952"/>
    <w:rsid w:val="00747ABB"/>
    <w:rsid w:val="00747FC1"/>
    <w:rsid w:val="0075064F"/>
    <w:rsid w:val="0075070A"/>
    <w:rsid w:val="00750BD1"/>
    <w:rsid w:val="007510AE"/>
    <w:rsid w:val="007513A1"/>
    <w:rsid w:val="007517C6"/>
    <w:rsid w:val="00751975"/>
    <w:rsid w:val="00751D79"/>
    <w:rsid w:val="00751F58"/>
    <w:rsid w:val="007521FF"/>
    <w:rsid w:val="007523E4"/>
    <w:rsid w:val="00752429"/>
    <w:rsid w:val="00752D03"/>
    <w:rsid w:val="00752DE4"/>
    <w:rsid w:val="00753293"/>
    <w:rsid w:val="00753CC9"/>
    <w:rsid w:val="00753F86"/>
    <w:rsid w:val="00754034"/>
    <w:rsid w:val="00754180"/>
    <w:rsid w:val="0075427C"/>
    <w:rsid w:val="00754723"/>
    <w:rsid w:val="00754BF8"/>
    <w:rsid w:val="00754C5D"/>
    <w:rsid w:val="007556C7"/>
    <w:rsid w:val="00755803"/>
    <w:rsid w:val="007562D2"/>
    <w:rsid w:val="007565C2"/>
    <w:rsid w:val="00756C14"/>
    <w:rsid w:val="007570EC"/>
    <w:rsid w:val="00757417"/>
    <w:rsid w:val="007579EE"/>
    <w:rsid w:val="00757B4A"/>
    <w:rsid w:val="00757BC8"/>
    <w:rsid w:val="0076005F"/>
    <w:rsid w:val="007602E9"/>
    <w:rsid w:val="007603C5"/>
    <w:rsid w:val="00760419"/>
    <w:rsid w:val="00760446"/>
    <w:rsid w:val="00760587"/>
    <w:rsid w:val="0076097B"/>
    <w:rsid w:val="00760A49"/>
    <w:rsid w:val="00760AE7"/>
    <w:rsid w:val="00760D3A"/>
    <w:rsid w:val="00761042"/>
    <w:rsid w:val="00761BD3"/>
    <w:rsid w:val="00761CDB"/>
    <w:rsid w:val="00762199"/>
    <w:rsid w:val="007622B3"/>
    <w:rsid w:val="0076309E"/>
    <w:rsid w:val="007632CF"/>
    <w:rsid w:val="007633A8"/>
    <w:rsid w:val="00763414"/>
    <w:rsid w:val="00763642"/>
    <w:rsid w:val="00763EFB"/>
    <w:rsid w:val="0076454B"/>
    <w:rsid w:val="007645FE"/>
    <w:rsid w:val="0076460D"/>
    <w:rsid w:val="00764918"/>
    <w:rsid w:val="007649D2"/>
    <w:rsid w:val="00765163"/>
    <w:rsid w:val="007654AE"/>
    <w:rsid w:val="00765713"/>
    <w:rsid w:val="0076581D"/>
    <w:rsid w:val="00765BC1"/>
    <w:rsid w:val="00766972"/>
    <w:rsid w:val="007675DE"/>
    <w:rsid w:val="00767DF1"/>
    <w:rsid w:val="007701BA"/>
    <w:rsid w:val="00770506"/>
    <w:rsid w:val="0077065D"/>
    <w:rsid w:val="00770843"/>
    <w:rsid w:val="0077088A"/>
    <w:rsid w:val="00770B83"/>
    <w:rsid w:val="00770DC8"/>
    <w:rsid w:val="00771729"/>
    <w:rsid w:val="007719FC"/>
    <w:rsid w:val="00771A05"/>
    <w:rsid w:val="00771D07"/>
    <w:rsid w:val="00772100"/>
    <w:rsid w:val="007721B5"/>
    <w:rsid w:val="007721C5"/>
    <w:rsid w:val="0077331E"/>
    <w:rsid w:val="007739AC"/>
    <w:rsid w:val="00773CA8"/>
    <w:rsid w:val="00773D8A"/>
    <w:rsid w:val="00773D8B"/>
    <w:rsid w:val="00774221"/>
    <w:rsid w:val="007744DE"/>
    <w:rsid w:val="00774566"/>
    <w:rsid w:val="00774618"/>
    <w:rsid w:val="00774B54"/>
    <w:rsid w:val="00774B5E"/>
    <w:rsid w:val="00774B94"/>
    <w:rsid w:val="00774DE4"/>
    <w:rsid w:val="00774EC9"/>
    <w:rsid w:val="0077509F"/>
    <w:rsid w:val="00775366"/>
    <w:rsid w:val="0077552E"/>
    <w:rsid w:val="00775597"/>
    <w:rsid w:val="0077583F"/>
    <w:rsid w:val="00775C63"/>
    <w:rsid w:val="00775EE3"/>
    <w:rsid w:val="00776AC9"/>
    <w:rsid w:val="0077739B"/>
    <w:rsid w:val="00780054"/>
    <w:rsid w:val="00780311"/>
    <w:rsid w:val="00780619"/>
    <w:rsid w:val="00780DCC"/>
    <w:rsid w:val="00781015"/>
    <w:rsid w:val="007817B5"/>
    <w:rsid w:val="00781B50"/>
    <w:rsid w:val="00781DEC"/>
    <w:rsid w:val="00781FB8"/>
    <w:rsid w:val="00782108"/>
    <w:rsid w:val="00782B38"/>
    <w:rsid w:val="00782B8A"/>
    <w:rsid w:val="00782C22"/>
    <w:rsid w:val="0078365D"/>
    <w:rsid w:val="00783755"/>
    <w:rsid w:val="007838CE"/>
    <w:rsid w:val="00783D91"/>
    <w:rsid w:val="007846E7"/>
    <w:rsid w:val="007847E9"/>
    <w:rsid w:val="00784852"/>
    <w:rsid w:val="007848E4"/>
    <w:rsid w:val="00784D5B"/>
    <w:rsid w:val="00784F35"/>
    <w:rsid w:val="0078539F"/>
    <w:rsid w:val="00785427"/>
    <w:rsid w:val="0078689A"/>
    <w:rsid w:val="00786926"/>
    <w:rsid w:val="00786946"/>
    <w:rsid w:val="00786A8D"/>
    <w:rsid w:val="00786B61"/>
    <w:rsid w:val="00787406"/>
    <w:rsid w:val="007877D6"/>
    <w:rsid w:val="007878A9"/>
    <w:rsid w:val="007878C1"/>
    <w:rsid w:val="00787CD1"/>
    <w:rsid w:val="00787D88"/>
    <w:rsid w:val="00787F96"/>
    <w:rsid w:val="007902F4"/>
    <w:rsid w:val="007903D1"/>
    <w:rsid w:val="00790848"/>
    <w:rsid w:val="0079099A"/>
    <w:rsid w:val="00790AE5"/>
    <w:rsid w:val="00790E66"/>
    <w:rsid w:val="00791151"/>
    <w:rsid w:val="007911A4"/>
    <w:rsid w:val="007916D4"/>
    <w:rsid w:val="007917D9"/>
    <w:rsid w:val="00791A8A"/>
    <w:rsid w:val="00791C9A"/>
    <w:rsid w:val="007920F8"/>
    <w:rsid w:val="0079233F"/>
    <w:rsid w:val="00792938"/>
    <w:rsid w:val="00792BF6"/>
    <w:rsid w:val="00792DAD"/>
    <w:rsid w:val="00792E9A"/>
    <w:rsid w:val="00792F8B"/>
    <w:rsid w:val="00793099"/>
    <w:rsid w:val="007934EC"/>
    <w:rsid w:val="00793791"/>
    <w:rsid w:val="007938D0"/>
    <w:rsid w:val="00793A57"/>
    <w:rsid w:val="007949B6"/>
    <w:rsid w:val="00794E5C"/>
    <w:rsid w:val="00794EF4"/>
    <w:rsid w:val="00794FA3"/>
    <w:rsid w:val="0079521C"/>
    <w:rsid w:val="007952E3"/>
    <w:rsid w:val="0079532B"/>
    <w:rsid w:val="00795499"/>
    <w:rsid w:val="00795682"/>
    <w:rsid w:val="007956DE"/>
    <w:rsid w:val="00796317"/>
    <w:rsid w:val="00796397"/>
    <w:rsid w:val="00796666"/>
    <w:rsid w:val="00796807"/>
    <w:rsid w:val="00796CD0"/>
    <w:rsid w:val="0079709B"/>
    <w:rsid w:val="0079778C"/>
    <w:rsid w:val="007977D2"/>
    <w:rsid w:val="00797CB0"/>
    <w:rsid w:val="007A044A"/>
    <w:rsid w:val="007A0540"/>
    <w:rsid w:val="007A067A"/>
    <w:rsid w:val="007A0B1C"/>
    <w:rsid w:val="007A0CCB"/>
    <w:rsid w:val="007A13F6"/>
    <w:rsid w:val="007A1511"/>
    <w:rsid w:val="007A17E0"/>
    <w:rsid w:val="007A1919"/>
    <w:rsid w:val="007A1F0B"/>
    <w:rsid w:val="007A2ABF"/>
    <w:rsid w:val="007A2DD2"/>
    <w:rsid w:val="007A2E07"/>
    <w:rsid w:val="007A3144"/>
    <w:rsid w:val="007A4F15"/>
    <w:rsid w:val="007A525A"/>
    <w:rsid w:val="007A5377"/>
    <w:rsid w:val="007A53A9"/>
    <w:rsid w:val="007A57C7"/>
    <w:rsid w:val="007A591A"/>
    <w:rsid w:val="007A5C67"/>
    <w:rsid w:val="007A5CE3"/>
    <w:rsid w:val="007A62E1"/>
    <w:rsid w:val="007A746B"/>
    <w:rsid w:val="007A7CEA"/>
    <w:rsid w:val="007A7F2F"/>
    <w:rsid w:val="007B02D4"/>
    <w:rsid w:val="007B0BE7"/>
    <w:rsid w:val="007B0FEE"/>
    <w:rsid w:val="007B1503"/>
    <w:rsid w:val="007B16DB"/>
    <w:rsid w:val="007B1761"/>
    <w:rsid w:val="007B19B2"/>
    <w:rsid w:val="007B1CEE"/>
    <w:rsid w:val="007B1D5A"/>
    <w:rsid w:val="007B1ED4"/>
    <w:rsid w:val="007B2413"/>
    <w:rsid w:val="007B2EA6"/>
    <w:rsid w:val="007B2F81"/>
    <w:rsid w:val="007B319D"/>
    <w:rsid w:val="007B384C"/>
    <w:rsid w:val="007B3865"/>
    <w:rsid w:val="007B3D2E"/>
    <w:rsid w:val="007B4042"/>
    <w:rsid w:val="007B4257"/>
    <w:rsid w:val="007B443F"/>
    <w:rsid w:val="007B496D"/>
    <w:rsid w:val="007B529E"/>
    <w:rsid w:val="007B54F6"/>
    <w:rsid w:val="007B555D"/>
    <w:rsid w:val="007B557E"/>
    <w:rsid w:val="007B568B"/>
    <w:rsid w:val="007B585F"/>
    <w:rsid w:val="007B5B38"/>
    <w:rsid w:val="007B5C8C"/>
    <w:rsid w:val="007B60D5"/>
    <w:rsid w:val="007B6147"/>
    <w:rsid w:val="007B6541"/>
    <w:rsid w:val="007B693E"/>
    <w:rsid w:val="007B6946"/>
    <w:rsid w:val="007B72D6"/>
    <w:rsid w:val="007B759E"/>
    <w:rsid w:val="007B7813"/>
    <w:rsid w:val="007B7928"/>
    <w:rsid w:val="007B7CA2"/>
    <w:rsid w:val="007B7D3B"/>
    <w:rsid w:val="007B7D91"/>
    <w:rsid w:val="007B7FF2"/>
    <w:rsid w:val="007C0246"/>
    <w:rsid w:val="007C02C3"/>
    <w:rsid w:val="007C05B6"/>
    <w:rsid w:val="007C07D2"/>
    <w:rsid w:val="007C0977"/>
    <w:rsid w:val="007C0AEA"/>
    <w:rsid w:val="007C0B7B"/>
    <w:rsid w:val="007C0BE6"/>
    <w:rsid w:val="007C0F0C"/>
    <w:rsid w:val="007C1019"/>
    <w:rsid w:val="007C178E"/>
    <w:rsid w:val="007C1997"/>
    <w:rsid w:val="007C1E74"/>
    <w:rsid w:val="007C2A2F"/>
    <w:rsid w:val="007C2EDE"/>
    <w:rsid w:val="007C3023"/>
    <w:rsid w:val="007C34DF"/>
    <w:rsid w:val="007C3DDD"/>
    <w:rsid w:val="007C42E3"/>
    <w:rsid w:val="007C467F"/>
    <w:rsid w:val="007C52FD"/>
    <w:rsid w:val="007C56B1"/>
    <w:rsid w:val="007C56F0"/>
    <w:rsid w:val="007C5CB6"/>
    <w:rsid w:val="007C6114"/>
    <w:rsid w:val="007C6257"/>
    <w:rsid w:val="007C635E"/>
    <w:rsid w:val="007C6533"/>
    <w:rsid w:val="007C690C"/>
    <w:rsid w:val="007C6E13"/>
    <w:rsid w:val="007C6E71"/>
    <w:rsid w:val="007C6ED6"/>
    <w:rsid w:val="007C75F8"/>
    <w:rsid w:val="007C76F1"/>
    <w:rsid w:val="007C79F8"/>
    <w:rsid w:val="007D0202"/>
    <w:rsid w:val="007D0A5D"/>
    <w:rsid w:val="007D0AB3"/>
    <w:rsid w:val="007D1183"/>
    <w:rsid w:val="007D167B"/>
    <w:rsid w:val="007D17B8"/>
    <w:rsid w:val="007D1B1B"/>
    <w:rsid w:val="007D2DC7"/>
    <w:rsid w:val="007D3075"/>
    <w:rsid w:val="007D322F"/>
    <w:rsid w:val="007D32A8"/>
    <w:rsid w:val="007D33F8"/>
    <w:rsid w:val="007D3618"/>
    <w:rsid w:val="007D3690"/>
    <w:rsid w:val="007D3A5D"/>
    <w:rsid w:val="007D44D0"/>
    <w:rsid w:val="007D4B89"/>
    <w:rsid w:val="007D4C66"/>
    <w:rsid w:val="007D4E81"/>
    <w:rsid w:val="007D4FC6"/>
    <w:rsid w:val="007D54F5"/>
    <w:rsid w:val="007D56ED"/>
    <w:rsid w:val="007D571C"/>
    <w:rsid w:val="007D577A"/>
    <w:rsid w:val="007D58EB"/>
    <w:rsid w:val="007D5911"/>
    <w:rsid w:val="007D68EF"/>
    <w:rsid w:val="007D6BFA"/>
    <w:rsid w:val="007D6DB9"/>
    <w:rsid w:val="007D6E9B"/>
    <w:rsid w:val="007D6F7C"/>
    <w:rsid w:val="007D6F88"/>
    <w:rsid w:val="007D728B"/>
    <w:rsid w:val="007D72F8"/>
    <w:rsid w:val="007D7590"/>
    <w:rsid w:val="007D75B0"/>
    <w:rsid w:val="007D765A"/>
    <w:rsid w:val="007D7877"/>
    <w:rsid w:val="007D792E"/>
    <w:rsid w:val="007D7CFF"/>
    <w:rsid w:val="007D7DF9"/>
    <w:rsid w:val="007D7EF1"/>
    <w:rsid w:val="007E0122"/>
    <w:rsid w:val="007E03E7"/>
    <w:rsid w:val="007E06AE"/>
    <w:rsid w:val="007E0E91"/>
    <w:rsid w:val="007E1251"/>
    <w:rsid w:val="007E140F"/>
    <w:rsid w:val="007E1A8E"/>
    <w:rsid w:val="007E2098"/>
    <w:rsid w:val="007E2568"/>
    <w:rsid w:val="007E27E4"/>
    <w:rsid w:val="007E288E"/>
    <w:rsid w:val="007E294F"/>
    <w:rsid w:val="007E3375"/>
    <w:rsid w:val="007E36D1"/>
    <w:rsid w:val="007E3A98"/>
    <w:rsid w:val="007E3DD7"/>
    <w:rsid w:val="007E40A9"/>
    <w:rsid w:val="007E40F7"/>
    <w:rsid w:val="007E4136"/>
    <w:rsid w:val="007E4173"/>
    <w:rsid w:val="007E44ED"/>
    <w:rsid w:val="007E48EF"/>
    <w:rsid w:val="007E49DB"/>
    <w:rsid w:val="007E56B3"/>
    <w:rsid w:val="007E56BC"/>
    <w:rsid w:val="007E59A4"/>
    <w:rsid w:val="007E5AA0"/>
    <w:rsid w:val="007E5FDA"/>
    <w:rsid w:val="007E6058"/>
    <w:rsid w:val="007E60FB"/>
    <w:rsid w:val="007E6657"/>
    <w:rsid w:val="007E6E85"/>
    <w:rsid w:val="007E7295"/>
    <w:rsid w:val="007E7306"/>
    <w:rsid w:val="007E737D"/>
    <w:rsid w:val="007E7AC9"/>
    <w:rsid w:val="007E7CF3"/>
    <w:rsid w:val="007E7EBE"/>
    <w:rsid w:val="007F0374"/>
    <w:rsid w:val="007F05D0"/>
    <w:rsid w:val="007F06F5"/>
    <w:rsid w:val="007F0AD0"/>
    <w:rsid w:val="007F17C9"/>
    <w:rsid w:val="007F1A37"/>
    <w:rsid w:val="007F1D81"/>
    <w:rsid w:val="007F1E22"/>
    <w:rsid w:val="007F1F1D"/>
    <w:rsid w:val="007F21F0"/>
    <w:rsid w:val="007F27D0"/>
    <w:rsid w:val="007F2ADD"/>
    <w:rsid w:val="007F2C33"/>
    <w:rsid w:val="007F30A7"/>
    <w:rsid w:val="007F33B5"/>
    <w:rsid w:val="007F35C8"/>
    <w:rsid w:val="007F3717"/>
    <w:rsid w:val="007F379F"/>
    <w:rsid w:val="007F3C35"/>
    <w:rsid w:val="007F3C36"/>
    <w:rsid w:val="007F3C43"/>
    <w:rsid w:val="007F3E21"/>
    <w:rsid w:val="007F44F7"/>
    <w:rsid w:val="007F4AAC"/>
    <w:rsid w:val="007F4C4E"/>
    <w:rsid w:val="007F4FB7"/>
    <w:rsid w:val="007F5125"/>
    <w:rsid w:val="007F52D1"/>
    <w:rsid w:val="007F5357"/>
    <w:rsid w:val="007F5483"/>
    <w:rsid w:val="007F5638"/>
    <w:rsid w:val="007F57A5"/>
    <w:rsid w:val="007F58BD"/>
    <w:rsid w:val="007F60D4"/>
    <w:rsid w:val="007F61EA"/>
    <w:rsid w:val="007F6407"/>
    <w:rsid w:val="007F64FC"/>
    <w:rsid w:val="007F653B"/>
    <w:rsid w:val="007F705A"/>
    <w:rsid w:val="007F7BC9"/>
    <w:rsid w:val="008000A9"/>
    <w:rsid w:val="0080018C"/>
    <w:rsid w:val="0080030E"/>
    <w:rsid w:val="008004E7"/>
    <w:rsid w:val="00800958"/>
    <w:rsid w:val="00800A8F"/>
    <w:rsid w:val="00800C1E"/>
    <w:rsid w:val="00800D03"/>
    <w:rsid w:val="00800DB8"/>
    <w:rsid w:val="00800E7E"/>
    <w:rsid w:val="00801536"/>
    <w:rsid w:val="008019E4"/>
    <w:rsid w:val="00801DE1"/>
    <w:rsid w:val="008028A4"/>
    <w:rsid w:val="008028DF"/>
    <w:rsid w:val="008030A1"/>
    <w:rsid w:val="0080382B"/>
    <w:rsid w:val="00803A0E"/>
    <w:rsid w:val="00803C74"/>
    <w:rsid w:val="00803DB3"/>
    <w:rsid w:val="008042E0"/>
    <w:rsid w:val="008043D4"/>
    <w:rsid w:val="00804A61"/>
    <w:rsid w:val="0080519E"/>
    <w:rsid w:val="00805396"/>
    <w:rsid w:val="00805C47"/>
    <w:rsid w:val="00805FB3"/>
    <w:rsid w:val="008061CA"/>
    <w:rsid w:val="0080621B"/>
    <w:rsid w:val="0080623F"/>
    <w:rsid w:val="00806AED"/>
    <w:rsid w:val="008071BF"/>
    <w:rsid w:val="008078A3"/>
    <w:rsid w:val="00807A3E"/>
    <w:rsid w:val="00807AE4"/>
    <w:rsid w:val="00807DD3"/>
    <w:rsid w:val="008103EA"/>
    <w:rsid w:val="00810591"/>
    <w:rsid w:val="00810A26"/>
    <w:rsid w:val="00810A80"/>
    <w:rsid w:val="00810FD9"/>
    <w:rsid w:val="008110FE"/>
    <w:rsid w:val="00811350"/>
    <w:rsid w:val="008118B6"/>
    <w:rsid w:val="00811F60"/>
    <w:rsid w:val="00812001"/>
    <w:rsid w:val="0081321A"/>
    <w:rsid w:val="008132F7"/>
    <w:rsid w:val="0081404F"/>
    <w:rsid w:val="0081405C"/>
    <w:rsid w:val="00814149"/>
    <w:rsid w:val="008141ED"/>
    <w:rsid w:val="00814635"/>
    <w:rsid w:val="008149E2"/>
    <w:rsid w:val="00814B96"/>
    <w:rsid w:val="00814FB9"/>
    <w:rsid w:val="00815277"/>
    <w:rsid w:val="008155AC"/>
    <w:rsid w:val="008158DB"/>
    <w:rsid w:val="00815AAF"/>
    <w:rsid w:val="00815C1C"/>
    <w:rsid w:val="00816389"/>
    <w:rsid w:val="008163F5"/>
    <w:rsid w:val="008165F1"/>
    <w:rsid w:val="00816715"/>
    <w:rsid w:val="00816953"/>
    <w:rsid w:val="00816BDB"/>
    <w:rsid w:val="00816E15"/>
    <w:rsid w:val="00816EE6"/>
    <w:rsid w:val="00817762"/>
    <w:rsid w:val="008204A6"/>
    <w:rsid w:val="0082052C"/>
    <w:rsid w:val="008207A7"/>
    <w:rsid w:val="00820B1A"/>
    <w:rsid w:val="00821309"/>
    <w:rsid w:val="008213F4"/>
    <w:rsid w:val="00821C64"/>
    <w:rsid w:val="00821E53"/>
    <w:rsid w:val="0082207E"/>
    <w:rsid w:val="008223E5"/>
    <w:rsid w:val="008224ED"/>
    <w:rsid w:val="0082267F"/>
    <w:rsid w:val="00822C4C"/>
    <w:rsid w:val="00822C67"/>
    <w:rsid w:val="00822EB1"/>
    <w:rsid w:val="0082315B"/>
    <w:rsid w:val="00823366"/>
    <w:rsid w:val="008238B5"/>
    <w:rsid w:val="00823B66"/>
    <w:rsid w:val="00823C81"/>
    <w:rsid w:val="00823D7C"/>
    <w:rsid w:val="00823E32"/>
    <w:rsid w:val="0082423B"/>
    <w:rsid w:val="00824685"/>
    <w:rsid w:val="008249F8"/>
    <w:rsid w:val="00824C1E"/>
    <w:rsid w:val="00824DB6"/>
    <w:rsid w:val="008253E8"/>
    <w:rsid w:val="00825878"/>
    <w:rsid w:val="008259AA"/>
    <w:rsid w:val="00825EBB"/>
    <w:rsid w:val="0082650B"/>
    <w:rsid w:val="0082656E"/>
    <w:rsid w:val="008265A0"/>
    <w:rsid w:val="00826C36"/>
    <w:rsid w:val="00826C78"/>
    <w:rsid w:val="00826C9B"/>
    <w:rsid w:val="00826EA0"/>
    <w:rsid w:val="00826EFD"/>
    <w:rsid w:val="0082707E"/>
    <w:rsid w:val="0082712B"/>
    <w:rsid w:val="00827594"/>
    <w:rsid w:val="008275CE"/>
    <w:rsid w:val="008277AC"/>
    <w:rsid w:val="00827E60"/>
    <w:rsid w:val="00827FD9"/>
    <w:rsid w:val="0083040D"/>
    <w:rsid w:val="008308EC"/>
    <w:rsid w:val="008309D4"/>
    <w:rsid w:val="00830B23"/>
    <w:rsid w:val="0083141B"/>
    <w:rsid w:val="00831763"/>
    <w:rsid w:val="00831BAB"/>
    <w:rsid w:val="00831D6F"/>
    <w:rsid w:val="0083200C"/>
    <w:rsid w:val="00832210"/>
    <w:rsid w:val="008322BD"/>
    <w:rsid w:val="0083287C"/>
    <w:rsid w:val="00832C51"/>
    <w:rsid w:val="00832D93"/>
    <w:rsid w:val="0083308A"/>
    <w:rsid w:val="00833136"/>
    <w:rsid w:val="008331DB"/>
    <w:rsid w:val="0083320A"/>
    <w:rsid w:val="0083330B"/>
    <w:rsid w:val="008335C1"/>
    <w:rsid w:val="008336AD"/>
    <w:rsid w:val="00833BC2"/>
    <w:rsid w:val="00833C6A"/>
    <w:rsid w:val="00833C8F"/>
    <w:rsid w:val="00833DD5"/>
    <w:rsid w:val="00833E43"/>
    <w:rsid w:val="0083421A"/>
    <w:rsid w:val="008343BF"/>
    <w:rsid w:val="008349FC"/>
    <w:rsid w:val="00834B1D"/>
    <w:rsid w:val="00834B68"/>
    <w:rsid w:val="00834FF9"/>
    <w:rsid w:val="0083586F"/>
    <w:rsid w:val="00835BA1"/>
    <w:rsid w:val="00836534"/>
    <w:rsid w:val="00836593"/>
    <w:rsid w:val="00836A41"/>
    <w:rsid w:val="008371D6"/>
    <w:rsid w:val="00837417"/>
    <w:rsid w:val="00837A0C"/>
    <w:rsid w:val="00837AB7"/>
    <w:rsid w:val="00837BDA"/>
    <w:rsid w:val="0084004E"/>
    <w:rsid w:val="0084006E"/>
    <w:rsid w:val="0084019C"/>
    <w:rsid w:val="00840441"/>
    <w:rsid w:val="008405EC"/>
    <w:rsid w:val="00840B96"/>
    <w:rsid w:val="008414CE"/>
    <w:rsid w:val="00841551"/>
    <w:rsid w:val="00841D0A"/>
    <w:rsid w:val="00841E40"/>
    <w:rsid w:val="00841FC9"/>
    <w:rsid w:val="0084204E"/>
    <w:rsid w:val="00842075"/>
    <w:rsid w:val="00842228"/>
    <w:rsid w:val="008423A0"/>
    <w:rsid w:val="008428EC"/>
    <w:rsid w:val="00842CF8"/>
    <w:rsid w:val="00843159"/>
    <w:rsid w:val="008432CB"/>
    <w:rsid w:val="00843451"/>
    <w:rsid w:val="00843895"/>
    <w:rsid w:val="008438D6"/>
    <w:rsid w:val="00844072"/>
    <w:rsid w:val="008443F5"/>
    <w:rsid w:val="00844C43"/>
    <w:rsid w:val="00845077"/>
    <w:rsid w:val="00845399"/>
    <w:rsid w:val="00845DD4"/>
    <w:rsid w:val="00845E00"/>
    <w:rsid w:val="00846119"/>
    <w:rsid w:val="008466F0"/>
    <w:rsid w:val="00846FE0"/>
    <w:rsid w:val="00847459"/>
    <w:rsid w:val="00847476"/>
    <w:rsid w:val="00847AB0"/>
    <w:rsid w:val="00847B20"/>
    <w:rsid w:val="0085016F"/>
    <w:rsid w:val="008507F3"/>
    <w:rsid w:val="0085097B"/>
    <w:rsid w:val="00850F96"/>
    <w:rsid w:val="0085142B"/>
    <w:rsid w:val="0085196F"/>
    <w:rsid w:val="00851CB8"/>
    <w:rsid w:val="00852393"/>
    <w:rsid w:val="0085294A"/>
    <w:rsid w:val="00852B1F"/>
    <w:rsid w:val="00852B85"/>
    <w:rsid w:val="00852BE3"/>
    <w:rsid w:val="00852C5A"/>
    <w:rsid w:val="00852EC7"/>
    <w:rsid w:val="00852F5B"/>
    <w:rsid w:val="0085364F"/>
    <w:rsid w:val="00853C08"/>
    <w:rsid w:val="0085423A"/>
    <w:rsid w:val="0085452F"/>
    <w:rsid w:val="00854646"/>
    <w:rsid w:val="0085524B"/>
    <w:rsid w:val="00855272"/>
    <w:rsid w:val="00855695"/>
    <w:rsid w:val="00855974"/>
    <w:rsid w:val="00855DC1"/>
    <w:rsid w:val="00855EC7"/>
    <w:rsid w:val="0085629B"/>
    <w:rsid w:val="00856A2C"/>
    <w:rsid w:val="00856E73"/>
    <w:rsid w:val="008571BA"/>
    <w:rsid w:val="008571D4"/>
    <w:rsid w:val="008603D3"/>
    <w:rsid w:val="0086069F"/>
    <w:rsid w:val="008606FD"/>
    <w:rsid w:val="00860B9F"/>
    <w:rsid w:val="00860CF8"/>
    <w:rsid w:val="008613EF"/>
    <w:rsid w:val="00861513"/>
    <w:rsid w:val="00861607"/>
    <w:rsid w:val="00861B9A"/>
    <w:rsid w:val="00862196"/>
    <w:rsid w:val="0086219E"/>
    <w:rsid w:val="00862503"/>
    <w:rsid w:val="00862E50"/>
    <w:rsid w:val="0086315B"/>
    <w:rsid w:val="0086371F"/>
    <w:rsid w:val="00863789"/>
    <w:rsid w:val="008638A7"/>
    <w:rsid w:val="008639AB"/>
    <w:rsid w:val="00863B22"/>
    <w:rsid w:val="0086407F"/>
    <w:rsid w:val="00864121"/>
    <w:rsid w:val="008641F8"/>
    <w:rsid w:val="00864468"/>
    <w:rsid w:val="008644B7"/>
    <w:rsid w:val="008645AF"/>
    <w:rsid w:val="008647F9"/>
    <w:rsid w:val="00864ACE"/>
    <w:rsid w:val="008650F8"/>
    <w:rsid w:val="00865103"/>
    <w:rsid w:val="00865184"/>
    <w:rsid w:val="00865B27"/>
    <w:rsid w:val="00865C94"/>
    <w:rsid w:val="0086603D"/>
    <w:rsid w:val="00866416"/>
    <w:rsid w:val="00866552"/>
    <w:rsid w:val="00867113"/>
    <w:rsid w:val="00867320"/>
    <w:rsid w:val="008677F6"/>
    <w:rsid w:val="00867CCC"/>
    <w:rsid w:val="00867E75"/>
    <w:rsid w:val="0087007F"/>
    <w:rsid w:val="00870206"/>
    <w:rsid w:val="008702EE"/>
    <w:rsid w:val="00870394"/>
    <w:rsid w:val="0087039F"/>
    <w:rsid w:val="008703C2"/>
    <w:rsid w:val="008707D7"/>
    <w:rsid w:val="00870D61"/>
    <w:rsid w:val="0087158A"/>
    <w:rsid w:val="00871632"/>
    <w:rsid w:val="00871931"/>
    <w:rsid w:val="00871AD6"/>
    <w:rsid w:val="00871D31"/>
    <w:rsid w:val="00871F02"/>
    <w:rsid w:val="00872084"/>
    <w:rsid w:val="00872665"/>
    <w:rsid w:val="00872742"/>
    <w:rsid w:val="00872B9E"/>
    <w:rsid w:val="00872D48"/>
    <w:rsid w:val="00872DA4"/>
    <w:rsid w:val="00872F38"/>
    <w:rsid w:val="008736C0"/>
    <w:rsid w:val="008736C5"/>
    <w:rsid w:val="00873E02"/>
    <w:rsid w:val="00873E1D"/>
    <w:rsid w:val="00873E22"/>
    <w:rsid w:val="0087437D"/>
    <w:rsid w:val="008747AE"/>
    <w:rsid w:val="00874B45"/>
    <w:rsid w:val="0087506D"/>
    <w:rsid w:val="00875203"/>
    <w:rsid w:val="00875F6E"/>
    <w:rsid w:val="00876132"/>
    <w:rsid w:val="00876440"/>
    <w:rsid w:val="008766C7"/>
    <w:rsid w:val="008767D7"/>
    <w:rsid w:val="00876C64"/>
    <w:rsid w:val="00876CFA"/>
    <w:rsid w:val="008771D0"/>
    <w:rsid w:val="00877275"/>
    <w:rsid w:val="008776C0"/>
    <w:rsid w:val="0087782A"/>
    <w:rsid w:val="00877A82"/>
    <w:rsid w:val="00877F62"/>
    <w:rsid w:val="008800E4"/>
    <w:rsid w:val="008805A1"/>
    <w:rsid w:val="00880751"/>
    <w:rsid w:val="008807F9"/>
    <w:rsid w:val="00880978"/>
    <w:rsid w:val="00880B7D"/>
    <w:rsid w:val="00880F8D"/>
    <w:rsid w:val="00881A26"/>
    <w:rsid w:val="00881AEE"/>
    <w:rsid w:val="00881B56"/>
    <w:rsid w:val="00881CA0"/>
    <w:rsid w:val="00881EC9"/>
    <w:rsid w:val="00881F0F"/>
    <w:rsid w:val="00882486"/>
    <w:rsid w:val="00882612"/>
    <w:rsid w:val="0088356A"/>
    <w:rsid w:val="008836FB"/>
    <w:rsid w:val="0088384B"/>
    <w:rsid w:val="00883B90"/>
    <w:rsid w:val="00883C0B"/>
    <w:rsid w:val="00883DE9"/>
    <w:rsid w:val="00884205"/>
    <w:rsid w:val="00884A6F"/>
    <w:rsid w:val="00884CF3"/>
    <w:rsid w:val="00884F69"/>
    <w:rsid w:val="0088514D"/>
    <w:rsid w:val="00885461"/>
    <w:rsid w:val="008854CF"/>
    <w:rsid w:val="008857FA"/>
    <w:rsid w:val="00885D45"/>
    <w:rsid w:val="00886367"/>
    <w:rsid w:val="00886845"/>
    <w:rsid w:val="00886C14"/>
    <w:rsid w:val="008870DF"/>
    <w:rsid w:val="008872D3"/>
    <w:rsid w:val="00887335"/>
    <w:rsid w:val="0088750E"/>
    <w:rsid w:val="008879E9"/>
    <w:rsid w:val="00887AA1"/>
    <w:rsid w:val="00887C90"/>
    <w:rsid w:val="00890195"/>
    <w:rsid w:val="008906D9"/>
    <w:rsid w:val="00890845"/>
    <w:rsid w:val="00890A13"/>
    <w:rsid w:val="00890C9A"/>
    <w:rsid w:val="00890CC6"/>
    <w:rsid w:val="00890E3C"/>
    <w:rsid w:val="00891030"/>
    <w:rsid w:val="0089182C"/>
    <w:rsid w:val="008919DB"/>
    <w:rsid w:val="00891A9E"/>
    <w:rsid w:val="00891B71"/>
    <w:rsid w:val="00891BB4"/>
    <w:rsid w:val="0089206B"/>
    <w:rsid w:val="00892228"/>
    <w:rsid w:val="008927A0"/>
    <w:rsid w:val="00892B01"/>
    <w:rsid w:val="00892C64"/>
    <w:rsid w:val="00893034"/>
    <w:rsid w:val="00893146"/>
    <w:rsid w:val="008934A9"/>
    <w:rsid w:val="0089364C"/>
    <w:rsid w:val="0089379D"/>
    <w:rsid w:val="0089402E"/>
    <w:rsid w:val="0089405B"/>
    <w:rsid w:val="0089430E"/>
    <w:rsid w:val="008948C7"/>
    <w:rsid w:val="00894D47"/>
    <w:rsid w:val="00894F84"/>
    <w:rsid w:val="0089605B"/>
    <w:rsid w:val="00896458"/>
    <w:rsid w:val="0089650F"/>
    <w:rsid w:val="00896626"/>
    <w:rsid w:val="008966D4"/>
    <w:rsid w:val="00896798"/>
    <w:rsid w:val="008968AE"/>
    <w:rsid w:val="008969C8"/>
    <w:rsid w:val="0089737D"/>
    <w:rsid w:val="008976A4"/>
    <w:rsid w:val="00897773"/>
    <w:rsid w:val="008977E2"/>
    <w:rsid w:val="008979A5"/>
    <w:rsid w:val="00897F6C"/>
    <w:rsid w:val="008A0001"/>
    <w:rsid w:val="008A048B"/>
    <w:rsid w:val="008A0C8F"/>
    <w:rsid w:val="008A0E37"/>
    <w:rsid w:val="008A0E42"/>
    <w:rsid w:val="008A1015"/>
    <w:rsid w:val="008A11E1"/>
    <w:rsid w:val="008A1B63"/>
    <w:rsid w:val="008A1F5A"/>
    <w:rsid w:val="008A2447"/>
    <w:rsid w:val="008A2637"/>
    <w:rsid w:val="008A2938"/>
    <w:rsid w:val="008A2A42"/>
    <w:rsid w:val="008A3099"/>
    <w:rsid w:val="008A33A7"/>
    <w:rsid w:val="008A347C"/>
    <w:rsid w:val="008A3645"/>
    <w:rsid w:val="008A40B2"/>
    <w:rsid w:val="008A4316"/>
    <w:rsid w:val="008A45DA"/>
    <w:rsid w:val="008A49F4"/>
    <w:rsid w:val="008A5536"/>
    <w:rsid w:val="008A576D"/>
    <w:rsid w:val="008A5C8C"/>
    <w:rsid w:val="008A5E23"/>
    <w:rsid w:val="008A5E27"/>
    <w:rsid w:val="008A6334"/>
    <w:rsid w:val="008A6433"/>
    <w:rsid w:val="008A6548"/>
    <w:rsid w:val="008A6833"/>
    <w:rsid w:val="008A690C"/>
    <w:rsid w:val="008A6A65"/>
    <w:rsid w:val="008A6C89"/>
    <w:rsid w:val="008A7AB1"/>
    <w:rsid w:val="008A7ABF"/>
    <w:rsid w:val="008A7EC0"/>
    <w:rsid w:val="008B0047"/>
    <w:rsid w:val="008B0201"/>
    <w:rsid w:val="008B0911"/>
    <w:rsid w:val="008B0A6D"/>
    <w:rsid w:val="008B0B61"/>
    <w:rsid w:val="008B0E4B"/>
    <w:rsid w:val="008B0F0C"/>
    <w:rsid w:val="008B2137"/>
    <w:rsid w:val="008B288C"/>
    <w:rsid w:val="008B2C36"/>
    <w:rsid w:val="008B3177"/>
    <w:rsid w:val="008B33E1"/>
    <w:rsid w:val="008B3690"/>
    <w:rsid w:val="008B3793"/>
    <w:rsid w:val="008B3C2C"/>
    <w:rsid w:val="008B3CF0"/>
    <w:rsid w:val="008B44D3"/>
    <w:rsid w:val="008B509D"/>
    <w:rsid w:val="008B5186"/>
    <w:rsid w:val="008B51DB"/>
    <w:rsid w:val="008B5263"/>
    <w:rsid w:val="008B52C3"/>
    <w:rsid w:val="008B55F8"/>
    <w:rsid w:val="008B59C6"/>
    <w:rsid w:val="008B62F2"/>
    <w:rsid w:val="008B6670"/>
    <w:rsid w:val="008B681D"/>
    <w:rsid w:val="008B693A"/>
    <w:rsid w:val="008B6EB4"/>
    <w:rsid w:val="008B6F6F"/>
    <w:rsid w:val="008B76AE"/>
    <w:rsid w:val="008B7F96"/>
    <w:rsid w:val="008C00DB"/>
    <w:rsid w:val="008C0B3D"/>
    <w:rsid w:val="008C0DC2"/>
    <w:rsid w:val="008C0E52"/>
    <w:rsid w:val="008C13DC"/>
    <w:rsid w:val="008C183A"/>
    <w:rsid w:val="008C19AB"/>
    <w:rsid w:val="008C1ABE"/>
    <w:rsid w:val="008C2511"/>
    <w:rsid w:val="008C27C6"/>
    <w:rsid w:val="008C29EB"/>
    <w:rsid w:val="008C2ADD"/>
    <w:rsid w:val="008C2B4F"/>
    <w:rsid w:val="008C2EDC"/>
    <w:rsid w:val="008C335A"/>
    <w:rsid w:val="008C33EC"/>
    <w:rsid w:val="008C383A"/>
    <w:rsid w:val="008C3BB8"/>
    <w:rsid w:val="008C3D73"/>
    <w:rsid w:val="008C3F68"/>
    <w:rsid w:val="008C427F"/>
    <w:rsid w:val="008C48A1"/>
    <w:rsid w:val="008C4B31"/>
    <w:rsid w:val="008C4BD6"/>
    <w:rsid w:val="008C5171"/>
    <w:rsid w:val="008C527C"/>
    <w:rsid w:val="008C5646"/>
    <w:rsid w:val="008C5737"/>
    <w:rsid w:val="008C5DA0"/>
    <w:rsid w:val="008C6215"/>
    <w:rsid w:val="008C6272"/>
    <w:rsid w:val="008C65EB"/>
    <w:rsid w:val="008C677D"/>
    <w:rsid w:val="008C6C41"/>
    <w:rsid w:val="008C6C80"/>
    <w:rsid w:val="008C6D91"/>
    <w:rsid w:val="008C6F0C"/>
    <w:rsid w:val="008C70F7"/>
    <w:rsid w:val="008C72AA"/>
    <w:rsid w:val="008C74F5"/>
    <w:rsid w:val="008C7547"/>
    <w:rsid w:val="008D07A9"/>
    <w:rsid w:val="008D0E81"/>
    <w:rsid w:val="008D0F65"/>
    <w:rsid w:val="008D12B6"/>
    <w:rsid w:val="008D141F"/>
    <w:rsid w:val="008D1569"/>
    <w:rsid w:val="008D1705"/>
    <w:rsid w:val="008D183C"/>
    <w:rsid w:val="008D1BA9"/>
    <w:rsid w:val="008D1CF3"/>
    <w:rsid w:val="008D1DE5"/>
    <w:rsid w:val="008D1EBA"/>
    <w:rsid w:val="008D2033"/>
    <w:rsid w:val="008D2294"/>
    <w:rsid w:val="008D2853"/>
    <w:rsid w:val="008D2B3F"/>
    <w:rsid w:val="008D2FB7"/>
    <w:rsid w:val="008D338C"/>
    <w:rsid w:val="008D390F"/>
    <w:rsid w:val="008D3B97"/>
    <w:rsid w:val="008D3FA0"/>
    <w:rsid w:val="008D486A"/>
    <w:rsid w:val="008D50B7"/>
    <w:rsid w:val="008D52DE"/>
    <w:rsid w:val="008D552A"/>
    <w:rsid w:val="008D582F"/>
    <w:rsid w:val="008D599D"/>
    <w:rsid w:val="008D5A40"/>
    <w:rsid w:val="008D610B"/>
    <w:rsid w:val="008D6999"/>
    <w:rsid w:val="008D6A1D"/>
    <w:rsid w:val="008D6E8C"/>
    <w:rsid w:val="008D7547"/>
    <w:rsid w:val="008D78A2"/>
    <w:rsid w:val="008E019F"/>
    <w:rsid w:val="008E0D6F"/>
    <w:rsid w:val="008E12EE"/>
    <w:rsid w:val="008E1554"/>
    <w:rsid w:val="008E1835"/>
    <w:rsid w:val="008E1B6D"/>
    <w:rsid w:val="008E2029"/>
    <w:rsid w:val="008E251A"/>
    <w:rsid w:val="008E27C2"/>
    <w:rsid w:val="008E27D5"/>
    <w:rsid w:val="008E2ADE"/>
    <w:rsid w:val="008E3106"/>
    <w:rsid w:val="008E31DD"/>
    <w:rsid w:val="008E32DF"/>
    <w:rsid w:val="008E32F6"/>
    <w:rsid w:val="008E3490"/>
    <w:rsid w:val="008E355F"/>
    <w:rsid w:val="008E3D84"/>
    <w:rsid w:val="008E3FC5"/>
    <w:rsid w:val="008E4727"/>
    <w:rsid w:val="008E5111"/>
    <w:rsid w:val="008E51CC"/>
    <w:rsid w:val="008E522A"/>
    <w:rsid w:val="008E5310"/>
    <w:rsid w:val="008E5C1F"/>
    <w:rsid w:val="008E5E6D"/>
    <w:rsid w:val="008E5EB6"/>
    <w:rsid w:val="008E6292"/>
    <w:rsid w:val="008E6777"/>
    <w:rsid w:val="008E685E"/>
    <w:rsid w:val="008E6D2F"/>
    <w:rsid w:val="008E7428"/>
    <w:rsid w:val="008E7842"/>
    <w:rsid w:val="008F017F"/>
    <w:rsid w:val="008F02CA"/>
    <w:rsid w:val="008F0894"/>
    <w:rsid w:val="008F08EA"/>
    <w:rsid w:val="008F09D5"/>
    <w:rsid w:val="008F0C64"/>
    <w:rsid w:val="008F0DBB"/>
    <w:rsid w:val="008F0EBC"/>
    <w:rsid w:val="008F0ECE"/>
    <w:rsid w:val="008F1020"/>
    <w:rsid w:val="008F1069"/>
    <w:rsid w:val="008F165E"/>
    <w:rsid w:val="008F17B9"/>
    <w:rsid w:val="008F194D"/>
    <w:rsid w:val="008F1968"/>
    <w:rsid w:val="008F19A0"/>
    <w:rsid w:val="008F19B4"/>
    <w:rsid w:val="008F1BB8"/>
    <w:rsid w:val="008F1EAD"/>
    <w:rsid w:val="008F2096"/>
    <w:rsid w:val="008F21FD"/>
    <w:rsid w:val="008F2362"/>
    <w:rsid w:val="008F2451"/>
    <w:rsid w:val="008F2F73"/>
    <w:rsid w:val="008F2FBB"/>
    <w:rsid w:val="008F3357"/>
    <w:rsid w:val="008F3772"/>
    <w:rsid w:val="008F3C8B"/>
    <w:rsid w:val="008F3FF3"/>
    <w:rsid w:val="008F4431"/>
    <w:rsid w:val="008F446B"/>
    <w:rsid w:val="008F45C4"/>
    <w:rsid w:val="008F4712"/>
    <w:rsid w:val="008F486A"/>
    <w:rsid w:val="008F492F"/>
    <w:rsid w:val="008F49C1"/>
    <w:rsid w:val="008F4A00"/>
    <w:rsid w:val="008F5291"/>
    <w:rsid w:val="008F5693"/>
    <w:rsid w:val="008F5733"/>
    <w:rsid w:val="008F5E11"/>
    <w:rsid w:val="008F5F36"/>
    <w:rsid w:val="008F5F49"/>
    <w:rsid w:val="008F60B3"/>
    <w:rsid w:val="008F6425"/>
    <w:rsid w:val="008F6495"/>
    <w:rsid w:val="008F64A6"/>
    <w:rsid w:val="008F64BE"/>
    <w:rsid w:val="008F665F"/>
    <w:rsid w:val="008F68B9"/>
    <w:rsid w:val="008F691F"/>
    <w:rsid w:val="008F6FAB"/>
    <w:rsid w:val="008F6FFA"/>
    <w:rsid w:val="008F7176"/>
    <w:rsid w:val="008F7B3D"/>
    <w:rsid w:val="008F7B8A"/>
    <w:rsid w:val="008F7EF3"/>
    <w:rsid w:val="008F7F77"/>
    <w:rsid w:val="00900031"/>
    <w:rsid w:val="0090100A"/>
    <w:rsid w:val="009011B2"/>
    <w:rsid w:val="00901804"/>
    <w:rsid w:val="009019E5"/>
    <w:rsid w:val="00901C95"/>
    <w:rsid w:val="00901CCD"/>
    <w:rsid w:val="00901F3B"/>
    <w:rsid w:val="009020A5"/>
    <w:rsid w:val="009021B5"/>
    <w:rsid w:val="00902441"/>
    <w:rsid w:val="00902512"/>
    <w:rsid w:val="0090268A"/>
    <w:rsid w:val="00902C1B"/>
    <w:rsid w:val="00902CA5"/>
    <w:rsid w:val="00902DE3"/>
    <w:rsid w:val="00902E76"/>
    <w:rsid w:val="009032FE"/>
    <w:rsid w:val="0090383A"/>
    <w:rsid w:val="0090403D"/>
    <w:rsid w:val="00904182"/>
    <w:rsid w:val="00904214"/>
    <w:rsid w:val="0090424A"/>
    <w:rsid w:val="00904296"/>
    <w:rsid w:val="00904638"/>
    <w:rsid w:val="009046BA"/>
    <w:rsid w:val="00904D59"/>
    <w:rsid w:val="00905115"/>
    <w:rsid w:val="0090528D"/>
    <w:rsid w:val="009054B7"/>
    <w:rsid w:val="009056BB"/>
    <w:rsid w:val="009057FF"/>
    <w:rsid w:val="00905A72"/>
    <w:rsid w:val="00905FEF"/>
    <w:rsid w:val="00906AF7"/>
    <w:rsid w:val="00906F14"/>
    <w:rsid w:val="00907201"/>
    <w:rsid w:val="009073E6"/>
    <w:rsid w:val="009078F9"/>
    <w:rsid w:val="00907B1B"/>
    <w:rsid w:val="00907C61"/>
    <w:rsid w:val="00907D58"/>
    <w:rsid w:val="00910320"/>
    <w:rsid w:val="0091033D"/>
    <w:rsid w:val="0091089B"/>
    <w:rsid w:val="009109DA"/>
    <w:rsid w:val="00910BED"/>
    <w:rsid w:val="00910E9A"/>
    <w:rsid w:val="00910F27"/>
    <w:rsid w:val="0091104D"/>
    <w:rsid w:val="0091140F"/>
    <w:rsid w:val="00911D16"/>
    <w:rsid w:val="00911E94"/>
    <w:rsid w:val="00912142"/>
    <w:rsid w:val="00912167"/>
    <w:rsid w:val="0091217F"/>
    <w:rsid w:val="00912B28"/>
    <w:rsid w:val="00912D5B"/>
    <w:rsid w:val="00912DA1"/>
    <w:rsid w:val="009132ED"/>
    <w:rsid w:val="00913747"/>
    <w:rsid w:val="00913A83"/>
    <w:rsid w:val="00913CF3"/>
    <w:rsid w:val="00913E1F"/>
    <w:rsid w:val="009141F1"/>
    <w:rsid w:val="00914436"/>
    <w:rsid w:val="009148F2"/>
    <w:rsid w:val="00914E41"/>
    <w:rsid w:val="00914F84"/>
    <w:rsid w:val="00915018"/>
    <w:rsid w:val="0091550C"/>
    <w:rsid w:val="009158C4"/>
    <w:rsid w:val="00915AE4"/>
    <w:rsid w:val="00915C10"/>
    <w:rsid w:val="00916215"/>
    <w:rsid w:val="00916406"/>
    <w:rsid w:val="00916826"/>
    <w:rsid w:val="00916D06"/>
    <w:rsid w:val="00916D52"/>
    <w:rsid w:val="00917315"/>
    <w:rsid w:val="0091735E"/>
    <w:rsid w:val="009174CC"/>
    <w:rsid w:val="00920082"/>
    <w:rsid w:val="00920145"/>
    <w:rsid w:val="00920360"/>
    <w:rsid w:val="009205D3"/>
    <w:rsid w:val="009206D3"/>
    <w:rsid w:val="009211C1"/>
    <w:rsid w:val="009214B6"/>
    <w:rsid w:val="00921B4A"/>
    <w:rsid w:val="009223F6"/>
    <w:rsid w:val="0092262A"/>
    <w:rsid w:val="00922A16"/>
    <w:rsid w:val="00923068"/>
    <w:rsid w:val="00923085"/>
    <w:rsid w:val="0092373C"/>
    <w:rsid w:val="00923762"/>
    <w:rsid w:val="00923C81"/>
    <w:rsid w:val="00924379"/>
    <w:rsid w:val="009244AC"/>
    <w:rsid w:val="00924623"/>
    <w:rsid w:val="00924753"/>
    <w:rsid w:val="00924B91"/>
    <w:rsid w:val="00924E54"/>
    <w:rsid w:val="009251A6"/>
    <w:rsid w:val="00925D33"/>
    <w:rsid w:val="00925D93"/>
    <w:rsid w:val="00925FB8"/>
    <w:rsid w:val="009265D6"/>
    <w:rsid w:val="00926656"/>
    <w:rsid w:val="00926801"/>
    <w:rsid w:val="00926D7D"/>
    <w:rsid w:val="00927673"/>
    <w:rsid w:val="00927CDF"/>
    <w:rsid w:val="00927E52"/>
    <w:rsid w:val="00930051"/>
    <w:rsid w:val="00930339"/>
    <w:rsid w:val="00930493"/>
    <w:rsid w:val="00930926"/>
    <w:rsid w:val="00930995"/>
    <w:rsid w:val="0093110D"/>
    <w:rsid w:val="0093143B"/>
    <w:rsid w:val="0093143C"/>
    <w:rsid w:val="0093185E"/>
    <w:rsid w:val="00931B33"/>
    <w:rsid w:val="00931B34"/>
    <w:rsid w:val="00931BBC"/>
    <w:rsid w:val="00931C75"/>
    <w:rsid w:val="00931FFB"/>
    <w:rsid w:val="0093260F"/>
    <w:rsid w:val="00933116"/>
    <w:rsid w:val="00933126"/>
    <w:rsid w:val="00933B20"/>
    <w:rsid w:val="00933D88"/>
    <w:rsid w:val="00933E3C"/>
    <w:rsid w:val="00934052"/>
    <w:rsid w:val="00934CFA"/>
    <w:rsid w:val="00935288"/>
    <w:rsid w:val="0093570E"/>
    <w:rsid w:val="009357ED"/>
    <w:rsid w:val="00935EC6"/>
    <w:rsid w:val="0093649F"/>
    <w:rsid w:val="00936676"/>
    <w:rsid w:val="009367DF"/>
    <w:rsid w:val="00936CD6"/>
    <w:rsid w:val="0093722B"/>
    <w:rsid w:val="009372C1"/>
    <w:rsid w:val="00937AA9"/>
    <w:rsid w:val="00937AB1"/>
    <w:rsid w:val="00940112"/>
    <w:rsid w:val="009401A1"/>
    <w:rsid w:val="009402C4"/>
    <w:rsid w:val="00940309"/>
    <w:rsid w:val="00940371"/>
    <w:rsid w:val="0094042F"/>
    <w:rsid w:val="00940679"/>
    <w:rsid w:val="0094068D"/>
    <w:rsid w:val="00940D03"/>
    <w:rsid w:val="00941466"/>
    <w:rsid w:val="0094156A"/>
    <w:rsid w:val="009419B9"/>
    <w:rsid w:val="00941AE4"/>
    <w:rsid w:val="00941CAD"/>
    <w:rsid w:val="0094351B"/>
    <w:rsid w:val="0094380A"/>
    <w:rsid w:val="00943D64"/>
    <w:rsid w:val="00943EB8"/>
    <w:rsid w:val="0094414B"/>
    <w:rsid w:val="00944204"/>
    <w:rsid w:val="00944297"/>
    <w:rsid w:val="009443D8"/>
    <w:rsid w:val="0094440F"/>
    <w:rsid w:val="0094449B"/>
    <w:rsid w:val="00945000"/>
    <w:rsid w:val="009454ED"/>
    <w:rsid w:val="0094594D"/>
    <w:rsid w:val="009465FF"/>
    <w:rsid w:val="009469AA"/>
    <w:rsid w:val="00946B11"/>
    <w:rsid w:val="00946FCE"/>
    <w:rsid w:val="0094720D"/>
    <w:rsid w:val="0094781E"/>
    <w:rsid w:val="00947920"/>
    <w:rsid w:val="00947A4F"/>
    <w:rsid w:val="00947D63"/>
    <w:rsid w:val="00950413"/>
    <w:rsid w:val="00950586"/>
    <w:rsid w:val="00950888"/>
    <w:rsid w:val="009508C1"/>
    <w:rsid w:val="00950A01"/>
    <w:rsid w:val="00950D20"/>
    <w:rsid w:val="009511CE"/>
    <w:rsid w:val="00951665"/>
    <w:rsid w:val="0095193F"/>
    <w:rsid w:val="0095235F"/>
    <w:rsid w:val="00952447"/>
    <w:rsid w:val="0095291D"/>
    <w:rsid w:val="009532F2"/>
    <w:rsid w:val="009533C2"/>
    <w:rsid w:val="009536A0"/>
    <w:rsid w:val="00953A52"/>
    <w:rsid w:val="00953E09"/>
    <w:rsid w:val="00953FB6"/>
    <w:rsid w:val="0095410D"/>
    <w:rsid w:val="00954495"/>
    <w:rsid w:val="0095498F"/>
    <w:rsid w:val="00954A3F"/>
    <w:rsid w:val="00955102"/>
    <w:rsid w:val="009554C1"/>
    <w:rsid w:val="00955563"/>
    <w:rsid w:val="00956168"/>
    <w:rsid w:val="0095626D"/>
    <w:rsid w:val="00956A94"/>
    <w:rsid w:val="00956F0F"/>
    <w:rsid w:val="00957325"/>
    <w:rsid w:val="009573F9"/>
    <w:rsid w:val="009579C9"/>
    <w:rsid w:val="00957D37"/>
    <w:rsid w:val="00961B52"/>
    <w:rsid w:val="00961C44"/>
    <w:rsid w:val="00961C8E"/>
    <w:rsid w:val="00961D9F"/>
    <w:rsid w:val="009620A8"/>
    <w:rsid w:val="00962597"/>
    <w:rsid w:val="009626D4"/>
    <w:rsid w:val="009626F1"/>
    <w:rsid w:val="00962835"/>
    <w:rsid w:val="0096284E"/>
    <w:rsid w:val="00962B9E"/>
    <w:rsid w:val="00962C26"/>
    <w:rsid w:val="00963219"/>
    <w:rsid w:val="00963374"/>
    <w:rsid w:val="009634E5"/>
    <w:rsid w:val="0096398E"/>
    <w:rsid w:val="00963ABE"/>
    <w:rsid w:val="00963CDD"/>
    <w:rsid w:val="00964373"/>
    <w:rsid w:val="009643B0"/>
    <w:rsid w:val="00964803"/>
    <w:rsid w:val="009652F5"/>
    <w:rsid w:val="00965705"/>
    <w:rsid w:val="00965849"/>
    <w:rsid w:val="00965861"/>
    <w:rsid w:val="009658FF"/>
    <w:rsid w:val="00965BED"/>
    <w:rsid w:val="00965FFA"/>
    <w:rsid w:val="0096665D"/>
    <w:rsid w:val="00966B0C"/>
    <w:rsid w:val="00966B19"/>
    <w:rsid w:val="00966EC9"/>
    <w:rsid w:val="009673B1"/>
    <w:rsid w:val="00967407"/>
    <w:rsid w:val="0096759F"/>
    <w:rsid w:val="00967A16"/>
    <w:rsid w:val="00967AE3"/>
    <w:rsid w:val="009701BE"/>
    <w:rsid w:val="00970269"/>
    <w:rsid w:val="00970A78"/>
    <w:rsid w:val="00970E3E"/>
    <w:rsid w:val="00971097"/>
    <w:rsid w:val="009711FA"/>
    <w:rsid w:val="0097137E"/>
    <w:rsid w:val="009721AA"/>
    <w:rsid w:val="009722CC"/>
    <w:rsid w:val="00972986"/>
    <w:rsid w:val="00972CBE"/>
    <w:rsid w:val="00973513"/>
    <w:rsid w:val="00973806"/>
    <w:rsid w:val="00973C76"/>
    <w:rsid w:val="00973F8F"/>
    <w:rsid w:val="0097430D"/>
    <w:rsid w:val="009746B0"/>
    <w:rsid w:val="009747C3"/>
    <w:rsid w:val="009748EE"/>
    <w:rsid w:val="00974908"/>
    <w:rsid w:val="009749F9"/>
    <w:rsid w:val="009750B4"/>
    <w:rsid w:val="00975281"/>
    <w:rsid w:val="009755BD"/>
    <w:rsid w:val="00976020"/>
    <w:rsid w:val="0097619D"/>
    <w:rsid w:val="0097635E"/>
    <w:rsid w:val="00976450"/>
    <w:rsid w:val="0097650E"/>
    <w:rsid w:val="00976514"/>
    <w:rsid w:val="00976525"/>
    <w:rsid w:val="009765C7"/>
    <w:rsid w:val="009769D8"/>
    <w:rsid w:val="009769EA"/>
    <w:rsid w:val="009769EE"/>
    <w:rsid w:val="00976A1D"/>
    <w:rsid w:val="00976AC0"/>
    <w:rsid w:val="00976D95"/>
    <w:rsid w:val="009775E4"/>
    <w:rsid w:val="0097768C"/>
    <w:rsid w:val="00977E26"/>
    <w:rsid w:val="00980402"/>
    <w:rsid w:val="009812A6"/>
    <w:rsid w:val="0098142B"/>
    <w:rsid w:val="009819B5"/>
    <w:rsid w:val="00981ACB"/>
    <w:rsid w:val="00981DDE"/>
    <w:rsid w:val="00982071"/>
    <w:rsid w:val="00982881"/>
    <w:rsid w:val="00983058"/>
    <w:rsid w:val="00983136"/>
    <w:rsid w:val="00983702"/>
    <w:rsid w:val="00983FD7"/>
    <w:rsid w:val="00984906"/>
    <w:rsid w:val="00984BBC"/>
    <w:rsid w:val="009852A7"/>
    <w:rsid w:val="00985350"/>
    <w:rsid w:val="00985599"/>
    <w:rsid w:val="00985735"/>
    <w:rsid w:val="00985A58"/>
    <w:rsid w:val="00985C21"/>
    <w:rsid w:val="00985DCB"/>
    <w:rsid w:val="0098604D"/>
    <w:rsid w:val="009862A4"/>
    <w:rsid w:val="00986447"/>
    <w:rsid w:val="009865DB"/>
    <w:rsid w:val="00986A20"/>
    <w:rsid w:val="00986A3C"/>
    <w:rsid w:val="00986B2E"/>
    <w:rsid w:val="00987A76"/>
    <w:rsid w:val="00987AB4"/>
    <w:rsid w:val="00987AC8"/>
    <w:rsid w:val="009900DE"/>
    <w:rsid w:val="00990A0A"/>
    <w:rsid w:val="00991237"/>
    <w:rsid w:val="00991374"/>
    <w:rsid w:val="009914A5"/>
    <w:rsid w:val="009914EE"/>
    <w:rsid w:val="009919FA"/>
    <w:rsid w:val="00991FAC"/>
    <w:rsid w:val="00991FF7"/>
    <w:rsid w:val="00993136"/>
    <w:rsid w:val="009932BF"/>
    <w:rsid w:val="009935CE"/>
    <w:rsid w:val="00993697"/>
    <w:rsid w:val="00993A63"/>
    <w:rsid w:val="00993D41"/>
    <w:rsid w:val="00994037"/>
    <w:rsid w:val="009940F2"/>
    <w:rsid w:val="0099420C"/>
    <w:rsid w:val="00994232"/>
    <w:rsid w:val="00994A12"/>
    <w:rsid w:val="00994A25"/>
    <w:rsid w:val="00994D01"/>
    <w:rsid w:val="009957A0"/>
    <w:rsid w:val="00995842"/>
    <w:rsid w:val="00995B76"/>
    <w:rsid w:val="00995C44"/>
    <w:rsid w:val="00995CB9"/>
    <w:rsid w:val="00996732"/>
    <w:rsid w:val="0099685F"/>
    <w:rsid w:val="00996865"/>
    <w:rsid w:val="00996BD8"/>
    <w:rsid w:val="00996E56"/>
    <w:rsid w:val="009971C5"/>
    <w:rsid w:val="009976A0"/>
    <w:rsid w:val="00997759"/>
    <w:rsid w:val="00997B80"/>
    <w:rsid w:val="00997F87"/>
    <w:rsid w:val="009A0097"/>
    <w:rsid w:val="009A03ED"/>
    <w:rsid w:val="009A0774"/>
    <w:rsid w:val="009A0D83"/>
    <w:rsid w:val="009A0D8F"/>
    <w:rsid w:val="009A17B1"/>
    <w:rsid w:val="009A180E"/>
    <w:rsid w:val="009A1B61"/>
    <w:rsid w:val="009A20B0"/>
    <w:rsid w:val="009A20BA"/>
    <w:rsid w:val="009A2296"/>
    <w:rsid w:val="009A278E"/>
    <w:rsid w:val="009A2B28"/>
    <w:rsid w:val="009A38BA"/>
    <w:rsid w:val="009A39C3"/>
    <w:rsid w:val="009A3D07"/>
    <w:rsid w:val="009A3D15"/>
    <w:rsid w:val="009A44D6"/>
    <w:rsid w:val="009A4659"/>
    <w:rsid w:val="009A46F1"/>
    <w:rsid w:val="009A496C"/>
    <w:rsid w:val="009A4C8D"/>
    <w:rsid w:val="009A4E9B"/>
    <w:rsid w:val="009A5386"/>
    <w:rsid w:val="009A5410"/>
    <w:rsid w:val="009A54B5"/>
    <w:rsid w:val="009A5918"/>
    <w:rsid w:val="009A5D22"/>
    <w:rsid w:val="009A617C"/>
    <w:rsid w:val="009A62B1"/>
    <w:rsid w:val="009A6486"/>
    <w:rsid w:val="009A650B"/>
    <w:rsid w:val="009A6A4F"/>
    <w:rsid w:val="009A6DE0"/>
    <w:rsid w:val="009A6E89"/>
    <w:rsid w:val="009A6FD8"/>
    <w:rsid w:val="009A7C1D"/>
    <w:rsid w:val="009A7C5F"/>
    <w:rsid w:val="009B0091"/>
    <w:rsid w:val="009B0103"/>
    <w:rsid w:val="009B132A"/>
    <w:rsid w:val="009B16E3"/>
    <w:rsid w:val="009B1BD0"/>
    <w:rsid w:val="009B1C64"/>
    <w:rsid w:val="009B1D0D"/>
    <w:rsid w:val="009B1F71"/>
    <w:rsid w:val="009B204D"/>
    <w:rsid w:val="009B22D6"/>
    <w:rsid w:val="009B2373"/>
    <w:rsid w:val="009B2458"/>
    <w:rsid w:val="009B2545"/>
    <w:rsid w:val="009B26E3"/>
    <w:rsid w:val="009B2E78"/>
    <w:rsid w:val="009B317B"/>
    <w:rsid w:val="009B3D63"/>
    <w:rsid w:val="009B3EB9"/>
    <w:rsid w:val="009B3F9E"/>
    <w:rsid w:val="009B4720"/>
    <w:rsid w:val="009B48C1"/>
    <w:rsid w:val="009B497E"/>
    <w:rsid w:val="009B4B95"/>
    <w:rsid w:val="009B50B7"/>
    <w:rsid w:val="009B522A"/>
    <w:rsid w:val="009B5631"/>
    <w:rsid w:val="009B5782"/>
    <w:rsid w:val="009B57DB"/>
    <w:rsid w:val="009B59A7"/>
    <w:rsid w:val="009B5A66"/>
    <w:rsid w:val="009B5B8D"/>
    <w:rsid w:val="009B6C2A"/>
    <w:rsid w:val="009B6E52"/>
    <w:rsid w:val="009B6F73"/>
    <w:rsid w:val="009B7002"/>
    <w:rsid w:val="009B7666"/>
    <w:rsid w:val="009B76BF"/>
    <w:rsid w:val="009B7773"/>
    <w:rsid w:val="009B79A2"/>
    <w:rsid w:val="009C018F"/>
    <w:rsid w:val="009C02CB"/>
    <w:rsid w:val="009C04F0"/>
    <w:rsid w:val="009C0E59"/>
    <w:rsid w:val="009C1059"/>
    <w:rsid w:val="009C1597"/>
    <w:rsid w:val="009C16D0"/>
    <w:rsid w:val="009C191A"/>
    <w:rsid w:val="009C202E"/>
    <w:rsid w:val="009C252A"/>
    <w:rsid w:val="009C25A5"/>
    <w:rsid w:val="009C2603"/>
    <w:rsid w:val="009C309E"/>
    <w:rsid w:val="009C3109"/>
    <w:rsid w:val="009C33F2"/>
    <w:rsid w:val="009C3639"/>
    <w:rsid w:val="009C48EC"/>
    <w:rsid w:val="009C49AB"/>
    <w:rsid w:val="009C4A5C"/>
    <w:rsid w:val="009C4B49"/>
    <w:rsid w:val="009C4C9D"/>
    <w:rsid w:val="009C4D65"/>
    <w:rsid w:val="009C560E"/>
    <w:rsid w:val="009C61BE"/>
    <w:rsid w:val="009C6371"/>
    <w:rsid w:val="009C6524"/>
    <w:rsid w:val="009C6BC5"/>
    <w:rsid w:val="009C6FE4"/>
    <w:rsid w:val="009C7092"/>
    <w:rsid w:val="009C7124"/>
    <w:rsid w:val="009C73C1"/>
    <w:rsid w:val="009C788A"/>
    <w:rsid w:val="009C7916"/>
    <w:rsid w:val="009C7D35"/>
    <w:rsid w:val="009C7DCE"/>
    <w:rsid w:val="009C7E27"/>
    <w:rsid w:val="009D002D"/>
    <w:rsid w:val="009D003F"/>
    <w:rsid w:val="009D01C7"/>
    <w:rsid w:val="009D045F"/>
    <w:rsid w:val="009D08C5"/>
    <w:rsid w:val="009D0D8B"/>
    <w:rsid w:val="009D0F1C"/>
    <w:rsid w:val="009D0F7F"/>
    <w:rsid w:val="009D1329"/>
    <w:rsid w:val="009D1644"/>
    <w:rsid w:val="009D1707"/>
    <w:rsid w:val="009D1AAB"/>
    <w:rsid w:val="009D1B02"/>
    <w:rsid w:val="009D1CC0"/>
    <w:rsid w:val="009D1CC6"/>
    <w:rsid w:val="009D23CF"/>
    <w:rsid w:val="009D2406"/>
    <w:rsid w:val="009D2509"/>
    <w:rsid w:val="009D26D9"/>
    <w:rsid w:val="009D2A13"/>
    <w:rsid w:val="009D3059"/>
    <w:rsid w:val="009D394A"/>
    <w:rsid w:val="009D3BED"/>
    <w:rsid w:val="009D3FF6"/>
    <w:rsid w:val="009D407A"/>
    <w:rsid w:val="009D40D0"/>
    <w:rsid w:val="009D488E"/>
    <w:rsid w:val="009D49E7"/>
    <w:rsid w:val="009D4A0A"/>
    <w:rsid w:val="009D4BAA"/>
    <w:rsid w:val="009D4C0D"/>
    <w:rsid w:val="009D4E76"/>
    <w:rsid w:val="009D55AA"/>
    <w:rsid w:val="009D55BA"/>
    <w:rsid w:val="009D583B"/>
    <w:rsid w:val="009D5AF2"/>
    <w:rsid w:val="009D5F71"/>
    <w:rsid w:val="009D602A"/>
    <w:rsid w:val="009D6096"/>
    <w:rsid w:val="009D6244"/>
    <w:rsid w:val="009D6354"/>
    <w:rsid w:val="009D6562"/>
    <w:rsid w:val="009D682C"/>
    <w:rsid w:val="009D6D7F"/>
    <w:rsid w:val="009D6E0C"/>
    <w:rsid w:val="009D6E72"/>
    <w:rsid w:val="009D75BD"/>
    <w:rsid w:val="009E0683"/>
    <w:rsid w:val="009E0B4C"/>
    <w:rsid w:val="009E19A1"/>
    <w:rsid w:val="009E1D78"/>
    <w:rsid w:val="009E1F57"/>
    <w:rsid w:val="009E2049"/>
    <w:rsid w:val="009E25A3"/>
    <w:rsid w:val="009E286F"/>
    <w:rsid w:val="009E2F35"/>
    <w:rsid w:val="009E3075"/>
    <w:rsid w:val="009E314C"/>
    <w:rsid w:val="009E3244"/>
    <w:rsid w:val="009E370B"/>
    <w:rsid w:val="009E3A60"/>
    <w:rsid w:val="009E3AB4"/>
    <w:rsid w:val="009E3F9E"/>
    <w:rsid w:val="009E40F6"/>
    <w:rsid w:val="009E4101"/>
    <w:rsid w:val="009E44C7"/>
    <w:rsid w:val="009E505E"/>
    <w:rsid w:val="009E5224"/>
    <w:rsid w:val="009E5331"/>
    <w:rsid w:val="009E5498"/>
    <w:rsid w:val="009E5690"/>
    <w:rsid w:val="009E58FC"/>
    <w:rsid w:val="009E5AA2"/>
    <w:rsid w:val="009E5D05"/>
    <w:rsid w:val="009E65AC"/>
    <w:rsid w:val="009E69F2"/>
    <w:rsid w:val="009E6AC7"/>
    <w:rsid w:val="009E6BB4"/>
    <w:rsid w:val="009E6E73"/>
    <w:rsid w:val="009E7AD9"/>
    <w:rsid w:val="009E7C06"/>
    <w:rsid w:val="009E7EBB"/>
    <w:rsid w:val="009F0330"/>
    <w:rsid w:val="009F0556"/>
    <w:rsid w:val="009F0E2C"/>
    <w:rsid w:val="009F0EDF"/>
    <w:rsid w:val="009F117B"/>
    <w:rsid w:val="009F11E6"/>
    <w:rsid w:val="009F1418"/>
    <w:rsid w:val="009F165D"/>
    <w:rsid w:val="009F1663"/>
    <w:rsid w:val="009F19D4"/>
    <w:rsid w:val="009F1A0B"/>
    <w:rsid w:val="009F255F"/>
    <w:rsid w:val="009F2B8B"/>
    <w:rsid w:val="009F2BD0"/>
    <w:rsid w:val="009F2EBB"/>
    <w:rsid w:val="009F30A5"/>
    <w:rsid w:val="009F32B6"/>
    <w:rsid w:val="009F3373"/>
    <w:rsid w:val="009F3576"/>
    <w:rsid w:val="009F396E"/>
    <w:rsid w:val="009F3A14"/>
    <w:rsid w:val="009F3F72"/>
    <w:rsid w:val="009F4076"/>
    <w:rsid w:val="009F46D4"/>
    <w:rsid w:val="009F4988"/>
    <w:rsid w:val="009F49A0"/>
    <w:rsid w:val="009F4C3A"/>
    <w:rsid w:val="009F4DB4"/>
    <w:rsid w:val="009F50F7"/>
    <w:rsid w:val="009F5172"/>
    <w:rsid w:val="009F52B5"/>
    <w:rsid w:val="009F591D"/>
    <w:rsid w:val="009F6B0E"/>
    <w:rsid w:val="009F735D"/>
    <w:rsid w:val="009F75AC"/>
    <w:rsid w:val="009F7633"/>
    <w:rsid w:val="009F76A7"/>
    <w:rsid w:val="009F76F1"/>
    <w:rsid w:val="009F7913"/>
    <w:rsid w:val="009F7F59"/>
    <w:rsid w:val="00A005C6"/>
    <w:rsid w:val="00A0163E"/>
    <w:rsid w:val="00A017A8"/>
    <w:rsid w:val="00A018EA"/>
    <w:rsid w:val="00A01E33"/>
    <w:rsid w:val="00A0202E"/>
    <w:rsid w:val="00A02284"/>
    <w:rsid w:val="00A02D7E"/>
    <w:rsid w:val="00A0353A"/>
    <w:rsid w:val="00A03838"/>
    <w:rsid w:val="00A03B78"/>
    <w:rsid w:val="00A03F5C"/>
    <w:rsid w:val="00A04129"/>
    <w:rsid w:val="00A041B2"/>
    <w:rsid w:val="00A04CCC"/>
    <w:rsid w:val="00A04D54"/>
    <w:rsid w:val="00A04E6F"/>
    <w:rsid w:val="00A04EB0"/>
    <w:rsid w:val="00A05068"/>
    <w:rsid w:val="00A051A0"/>
    <w:rsid w:val="00A05252"/>
    <w:rsid w:val="00A05A98"/>
    <w:rsid w:val="00A05B2F"/>
    <w:rsid w:val="00A05CAE"/>
    <w:rsid w:val="00A063A3"/>
    <w:rsid w:val="00A06414"/>
    <w:rsid w:val="00A0647B"/>
    <w:rsid w:val="00A06C12"/>
    <w:rsid w:val="00A072E4"/>
    <w:rsid w:val="00A075E2"/>
    <w:rsid w:val="00A077E2"/>
    <w:rsid w:val="00A100AF"/>
    <w:rsid w:val="00A10620"/>
    <w:rsid w:val="00A107C4"/>
    <w:rsid w:val="00A10917"/>
    <w:rsid w:val="00A10D9E"/>
    <w:rsid w:val="00A117CD"/>
    <w:rsid w:val="00A11989"/>
    <w:rsid w:val="00A11AC3"/>
    <w:rsid w:val="00A1216C"/>
    <w:rsid w:val="00A12317"/>
    <w:rsid w:val="00A12F43"/>
    <w:rsid w:val="00A13052"/>
    <w:rsid w:val="00A13074"/>
    <w:rsid w:val="00A131F5"/>
    <w:rsid w:val="00A1363C"/>
    <w:rsid w:val="00A136D2"/>
    <w:rsid w:val="00A13877"/>
    <w:rsid w:val="00A13CA9"/>
    <w:rsid w:val="00A13E75"/>
    <w:rsid w:val="00A13ECC"/>
    <w:rsid w:val="00A140C5"/>
    <w:rsid w:val="00A140EE"/>
    <w:rsid w:val="00A1411D"/>
    <w:rsid w:val="00A1442F"/>
    <w:rsid w:val="00A1449E"/>
    <w:rsid w:val="00A144AA"/>
    <w:rsid w:val="00A14626"/>
    <w:rsid w:val="00A147EF"/>
    <w:rsid w:val="00A14A21"/>
    <w:rsid w:val="00A14B4C"/>
    <w:rsid w:val="00A14ECB"/>
    <w:rsid w:val="00A150A5"/>
    <w:rsid w:val="00A1525B"/>
    <w:rsid w:val="00A157E2"/>
    <w:rsid w:val="00A15D97"/>
    <w:rsid w:val="00A15F1E"/>
    <w:rsid w:val="00A16708"/>
    <w:rsid w:val="00A167E5"/>
    <w:rsid w:val="00A16D3F"/>
    <w:rsid w:val="00A16D95"/>
    <w:rsid w:val="00A17120"/>
    <w:rsid w:val="00A17343"/>
    <w:rsid w:val="00A17AEA"/>
    <w:rsid w:val="00A17EE4"/>
    <w:rsid w:val="00A17FCB"/>
    <w:rsid w:val="00A202B7"/>
    <w:rsid w:val="00A20509"/>
    <w:rsid w:val="00A2053B"/>
    <w:rsid w:val="00A205F2"/>
    <w:rsid w:val="00A20977"/>
    <w:rsid w:val="00A21473"/>
    <w:rsid w:val="00A2152A"/>
    <w:rsid w:val="00A216D2"/>
    <w:rsid w:val="00A21856"/>
    <w:rsid w:val="00A219A2"/>
    <w:rsid w:val="00A219B1"/>
    <w:rsid w:val="00A21F3D"/>
    <w:rsid w:val="00A22170"/>
    <w:rsid w:val="00A22455"/>
    <w:rsid w:val="00A224CB"/>
    <w:rsid w:val="00A22F87"/>
    <w:rsid w:val="00A2301E"/>
    <w:rsid w:val="00A2310D"/>
    <w:rsid w:val="00A236C5"/>
    <w:rsid w:val="00A237A4"/>
    <w:rsid w:val="00A23B2B"/>
    <w:rsid w:val="00A23D5D"/>
    <w:rsid w:val="00A243BA"/>
    <w:rsid w:val="00A24593"/>
    <w:rsid w:val="00A2461D"/>
    <w:rsid w:val="00A2462A"/>
    <w:rsid w:val="00A24E89"/>
    <w:rsid w:val="00A253B8"/>
    <w:rsid w:val="00A2541F"/>
    <w:rsid w:val="00A2567D"/>
    <w:rsid w:val="00A25B7F"/>
    <w:rsid w:val="00A25C3F"/>
    <w:rsid w:val="00A25CCB"/>
    <w:rsid w:val="00A25D29"/>
    <w:rsid w:val="00A25E0D"/>
    <w:rsid w:val="00A269B0"/>
    <w:rsid w:val="00A270D1"/>
    <w:rsid w:val="00A2774F"/>
    <w:rsid w:val="00A27858"/>
    <w:rsid w:val="00A27975"/>
    <w:rsid w:val="00A27AA4"/>
    <w:rsid w:val="00A30495"/>
    <w:rsid w:val="00A30575"/>
    <w:rsid w:val="00A30AAD"/>
    <w:rsid w:val="00A30D77"/>
    <w:rsid w:val="00A30E47"/>
    <w:rsid w:val="00A30EFA"/>
    <w:rsid w:val="00A3179D"/>
    <w:rsid w:val="00A31A68"/>
    <w:rsid w:val="00A31DF6"/>
    <w:rsid w:val="00A31E18"/>
    <w:rsid w:val="00A323D2"/>
    <w:rsid w:val="00A32845"/>
    <w:rsid w:val="00A32B2E"/>
    <w:rsid w:val="00A32B55"/>
    <w:rsid w:val="00A32C1B"/>
    <w:rsid w:val="00A32D39"/>
    <w:rsid w:val="00A32F80"/>
    <w:rsid w:val="00A3307F"/>
    <w:rsid w:val="00A33428"/>
    <w:rsid w:val="00A33565"/>
    <w:rsid w:val="00A3363F"/>
    <w:rsid w:val="00A339CE"/>
    <w:rsid w:val="00A33A00"/>
    <w:rsid w:val="00A33A07"/>
    <w:rsid w:val="00A342F0"/>
    <w:rsid w:val="00A34574"/>
    <w:rsid w:val="00A3467C"/>
    <w:rsid w:val="00A348A4"/>
    <w:rsid w:val="00A34C1D"/>
    <w:rsid w:val="00A34C7D"/>
    <w:rsid w:val="00A34CB6"/>
    <w:rsid w:val="00A353E4"/>
    <w:rsid w:val="00A35521"/>
    <w:rsid w:val="00A358A2"/>
    <w:rsid w:val="00A35E1B"/>
    <w:rsid w:val="00A36155"/>
    <w:rsid w:val="00A36D29"/>
    <w:rsid w:val="00A36DC8"/>
    <w:rsid w:val="00A371A9"/>
    <w:rsid w:val="00A374B8"/>
    <w:rsid w:val="00A378C4"/>
    <w:rsid w:val="00A37C56"/>
    <w:rsid w:val="00A37D18"/>
    <w:rsid w:val="00A37E7F"/>
    <w:rsid w:val="00A40D42"/>
    <w:rsid w:val="00A40DE0"/>
    <w:rsid w:val="00A413FC"/>
    <w:rsid w:val="00A414E5"/>
    <w:rsid w:val="00A41906"/>
    <w:rsid w:val="00A41A8C"/>
    <w:rsid w:val="00A41BF5"/>
    <w:rsid w:val="00A42184"/>
    <w:rsid w:val="00A425B0"/>
    <w:rsid w:val="00A42604"/>
    <w:rsid w:val="00A4262B"/>
    <w:rsid w:val="00A427DA"/>
    <w:rsid w:val="00A42CB1"/>
    <w:rsid w:val="00A433DF"/>
    <w:rsid w:val="00A433F8"/>
    <w:rsid w:val="00A43925"/>
    <w:rsid w:val="00A439A0"/>
    <w:rsid w:val="00A439AF"/>
    <w:rsid w:val="00A439BE"/>
    <w:rsid w:val="00A43C8D"/>
    <w:rsid w:val="00A43D73"/>
    <w:rsid w:val="00A446B8"/>
    <w:rsid w:val="00A449F3"/>
    <w:rsid w:val="00A44CBA"/>
    <w:rsid w:val="00A44EC7"/>
    <w:rsid w:val="00A44FE2"/>
    <w:rsid w:val="00A45310"/>
    <w:rsid w:val="00A45364"/>
    <w:rsid w:val="00A45F53"/>
    <w:rsid w:val="00A45FD1"/>
    <w:rsid w:val="00A466B8"/>
    <w:rsid w:val="00A46BAC"/>
    <w:rsid w:val="00A46CAD"/>
    <w:rsid w:val="00A46CC4"/>
    <w:rsid w:val="00A46D7C"/>
    <w:rsid w:val="00A46E10"/>
    <w:rsid w:val="00A46E61"/>
    <w:rsid w:val="00A46EE2"/>
    <w:rsid w:val="00A46F66"/>
    <w:rsid w:val="00A470E3"/>
    <w:rsid w:val="00A47698"/>
    <w:rsid w:val="00A478F2"/>
    <w:rsid w:val="00A47A78"/>
    <w:rsid w:val="00A47F60"/>
    <w:rsid w:val="00A50654"/>
    <w:rsid w:val="00A50688"/>
    <w:rsid w:val="00A507D4"/>
    <w:rsid w:val="00A5093F"/>
    <w:rsid w:val="00A50B36"/>
    <w:rsid w:val="00A51056"/>
    <w:rsid w:val="00A5121E"/>
    <w:rsid w:val="00A5153E"/>
    <w:rsid w:val="00A51B31"/>
    <w:rsid w:val="00A52001"/>
    <w:rsid w:val="00A52139"/>
    <w:rsid w:val="00A5216C"/>
    <w:rsid w:val="00A5218F"/>
    <w:rsid w:val="00A522C5"/>
    <w:rsid w:val="00A5267D"/>
    <w:rsid w:val="00A527FA"/>
    <w:rsid w:val="00A52B89"/>
    <w:rsid w:val="00A5341A"/>
    <w:rsid w:val="00A53CDA"/>
    <w:rsid w:val="00A53FF4"/>
    <w:rsid w:val="00A54002"/>
    <w:rsid w:val="00A54946"/>
    <w:rsid w:val="00A549D3"/>
    <w:rsid w:val="00A54E96"/>
    <w:rsid w:val="00A54F7C"/>
    <w:rsid w:val="00A552D5"/>
    <w:rsid w:val="00A5545D"/>
    <w:rsid w:val="00A554CD"/>
    <w:rsid w:val="00A556C5"/>
    <w:rsid w:val="00A5588B"/>
    <w:rsid w:val="00A55D2B"/>
    <w:rsid w:val="00A55D8F"/>
    <w:rsid w:val="00A56435"/>
    <w:rsid w:val="00A5670E"/>
    <w:rsid w:val="00A5686A"/>
    <w:rsid w:val="00A5698E"/>
    <w:rsid w:val="00A56A7F"/>
    <w:rsid w:val="00A56D2E"/>
    <w:rsid w:val="00A571BF"/>
    <w:rsid w:val="00A572FB"/>
    <w:rsid w:val="00A575B0"/>
    <w:rsid w:val="00A57BD3"/>
    <w:rsid w:val="00A57E5C"/>
    <w:rsid w:val="00A57EF4"/>
    <w:rsid w:val="00A60112"/>
    <w:rsid w:val="00A60553"/>
    <w:rsid w:val="00A60714"/>
    <w:rsid w:val="00A607D1"/>
    <w:rsid w:val="00A60DD5"/>
    <w:rsid w:val="00A614E6"/>
    <w:rsid w:val="00A6167C"/>
    <w:rsid w:val="00A61C0B"/>
    <w:rsid w:val="00A61D61"/>
    <w:rsid w:val="00A61DC1"/>
    <w:rsid w:val="00A6291E"/>
    <w:rsid w:val="00A62EF6"/>
    <w:rsid w:val="00A62FAB"/>
    <w:rsid w:val="00A63227"/>
    <w:rsid w:val="00A6339F"/>
    <w:rsid w:val="00A635E9"/>
    <w:rsid w:val="00A63D67"/>
    <w:rsid w:val="00A63EC1"/>
    <w:rsid w:val="00A63F8F"/>
    <w:rsid w:val="00A647D1"/>
    <w:rsid w:val="00A64C9E"/>
    <w:rsid w:val="00A64CA1"/>
    <w:rsid w:val="00A64F0F"/>
    <w:rsid w:val="00A6532B"/>
    <w:rsid w:val="00A65503"/>
    <w:rsid w:val="00A65653"/>
    <w:rsid w:val="00A656D5"/>
    <w:rsid w:val="00A658BD"/>
    <w:rsid w:val="00A65CD8"/>
    <w:rsid w:val="00A65F98"/>
    <w:rsid w:val="00A66240"/>
    <w:rsid w:val="00A668D4"/>
    <w:rsid w:val="00A66917"/>
    <w:rsid w:val="00A66A8C"/>
    <w:rsid w:val="00A66E44"/>
    <w:rsid w:val="00A673C4"/>
    <w:rsid w:val="00A673EF"/>
    <w:rsid w:val="00A67522"/>
    <w:rsid w:val="00A67939"/>
    <w:rsid w:val="00A67E4A"/>
    <w:rsid w:val="00A67E7A"/>
    <w:rsid w:val="00A705B5"/>
    <w:rsid w:val="00A70F2E"/>
    <w:rsid w:val="00A7123D"/>
    <w:rsid w:val="00A7131E"/>
    <w:rsid w:val="00A71AB5"/>
    <w:rsid w:val="00A71D5F"/>
    <w:rsid w:val="00A71F74"/>
    <w:rsid w:val="00A720EC"/>
    <w:rsid w:val="00A7232F"/>
    <w:rsid w:val="00A729D4"/>
    <w:rsid w:val="00A72A29"/>
    <w:rsid w:val="00A72F9E"/>
    <w:rsid w:val="00A73636"/>
    <w:rsid w:val="00A73D19"/>
    <w:rsid w:val="00A73E93"/>
    <w:rsid w:val="00A73F4B"/>
    <w:rsid w:val="00A7443B"/>
    <w:rsid w:val="00A745EA"/>
    <w:rsid w:val="00A7480E"/>
    <w:rsid w:val="00A74BFE"/>
    <w:rsid w:val="00A74C75"/>
    <w:rsid w:val="00A755EC"/>
    <w:rsid w:val="00A75A7E"/>
    <w:rsid w:val="00A75BC2"/>
    <w:rsid w:val="00A7632C"/>
    <w:rsid w:val="00A76687"/>
    <w:rsid w:val="00A7671B"/>
    <w:rsid w:val="00A768C3"/>
    <w:rsid w:val="00A76B9C"/>
    <w:rsid w:val="00A76BDC"/>
    <w:rsid w:val="00A76E67"/>
    <w:rsid w:val="00A76F86"/>
    <w:rsid w:val="00A77189"/>
    <w:rsid w:val="00A7774D"/>
    <w:rsid w:val="00A77964"/>
    <w:rsid w:val="00A80018"/>
    <w:rsid w:val="00A80149"/>
    <w:rsid w:val="00A80541"/>
    <w:rsid w:val="00A8080C"/>
    <w:rsid w:val="00A80B51"/>
    <w:rsid w:val="00A80F48"/>
    <w:rsid w:val="00A815DB"/>
    <w:rsid w:val="00A81814"/>
    <w:rsid w:val="00A81A05"/>
    <w:rsid w:val="00A81A96"/>
    <w:rsid w:val="00A81BC1"/>
    <w:rsid w:val="00A81D15"/>
    <w:rsid w:val="00A81F46"/>
    <w:rsid w:val="00A824A5"/>
    <w:rsid w:val="00A82B79"/>
    <w:rsid w:val="00A82C78"/>
    <w:rsid w:val="00A82E7C"/>
    <w:rsid w:val="00A8337B"/>
    <w:rsid w:val="00A833BD"/>
    <w:rsid w:val="00A83447"/>
    <w:rsid w:val="00A83B7D"/>
    <w:rsid w:val="00A83F18"/>
    <w:rsid w:val="00A841BB"/>
    <w:rsid w:val="00A84792"/>
    <w:rsid w:val="00A849AB"/>
    <w:rsid w:val="00A84B2F"/>
    <w:rsid w:val="00A84E39"/>
    <w:rsid w:val="00A84E3D"/>
    <w:rsid w:val="00A850C7"/>
    <w:rsid w:val="00A85154"/>
    <w:rsid w:val="00A852C4"/>
    <w:rsid w:val="00A857A2"/>
    <w:rsid w:val="00A85CD0"/>
    <w:rsid w:val="00A86044"/>
    <w:rsid w:val="00A8610B"/>
    <w:rsid w:val="00A866C1"/>
    <w:rsid w:val="00A86CE4"/>
    <w:rsid w:val="00A86CFD"/>
    <w:rsid w:val="00A87025"/>
    <w:rsid w:val="00A871B2"/>
    <w:rsid w:val="00A872FA"/>
    <w:rsid w:val="00A87355"/>
    <w:rsid w:val="00A873A1"/>
    <w:rsid w:val="00A87995"/>
    <w:rsid w:val="00A9038B"/>
    <w:rsid w:val="00A9081A"/>
    <w:rsid w:val="00A9092B"/>
    <w:rsid w:val="00A91A62"/>
    <w:rsid w:val="00A91E78"/>
    <w:rsid w:val="00A92094"/>
    <w:rsid w:val="00A922F4"/>
    <w:rsid w:val="00A92A12"/>
    <w:rsid w:val="00A92F28"/>
    <w:rsid w:val="00A931BA"/>
    <w:rsid w:val="00A93A95"/>
    <w:rsid w:val="00A9420B"/>
    <w:rsid w:val="00A94EDE"/>
    <w:rsid w:val="00A94FFC"/>
    <w:rsid w:val="00A952B9"/>
    <w:rsid w:val="00A95305"/>
    <w:rsid w:val="00A953D9"/>
    <w:rsid w:val="00A95680"/>
    <w:rsid w:val="00A957E4"/>
    <w:rsid w:val="00A96008"/>
    <w:rsid w:val="00A960BE"/>
    <w:rsid w:val="00A960DD"/>
    <w:rsid w:val="00A96164"/>
    <w:rsid w:val="00A964BD"/>
    <w:rsid w:val="00A96761"/>
    <w:rsid w:val="00A96CE0"/>
    <w:rsid w:val="00A96F5E"/>
    <w:rsid w:val="00A97367"/>
    <w:rsid w:val="00A97382"/>
    <w:rsid w:val="00A97C5F"/>
    <w:rsid w:val="00AA04D5"/>
    <w:rsid w:val="00AA093C"/>
    <w:rsid w:val="00AA0C36"/>
    <w:rsid w:val="00AA0D65"/>
    <w:rsid w:val="00AA0FFB"/>
    <w:rsid w:val="00AA1191"/>
    <w:rsid w:val="00AA1265"/>
    <w:rsid w:val="00AA1D5F"/>
    <w:rsid w:val="00AA1E2A"/>
    <w:rsid w:val="00AA1E3C"/>
    <w:rsid w:val="00AA2086"/>
    <w:rsid w:val="00AA20DC"/>
    <w:rsid w:val="00AA21D4"/>
    <w:rsid w:val="00AA22CF"/>
    <w:rsid w:val="00AA2D73"/>
    <w:rsid w:val="00AA30B7"/>
    <w:rsid w:val="00AA3651"/>
    <w:rsid w:val="00AA3C17"/>
    <w:rsid w:val="00AA3C6F"/>
    <w:rsid w:val="00AA3E97"/>
    <w:rsid w:val="00AA3FF0"/>
    <w:rsid w:val="00AA4271"/>
    <w:rsid w:val="00AA4608"/>
    <w:rsid w:val="00AA4A33"/>
    <w:rsid w:val="00AA4E57"/>
    <w:rsid w:val="00AA4F0B"/>
    <w:rsid w:val="00AA5180"/>
    <w:rsid w:val="00AA52EA"/>
    <w:rsid w:val="00AA5331"/>
    <w:rsid w:val="00AA5363"/>
    <w:rsid w:val="00AA5B3E"/>
    <w:rsid w:val="00AA5F06"/>
    <w:rsid w:val="00AA64D8"/>
    <w:rsid w:val="00AA6691"/>
    <w:rsid w:val="00AA678A"/>
    <w:rsid w:val="00AA6F42"/>
    <w:rsid w:val="00AA74B5"/>
    <w:rsid w:val="00AA7683"/>
    <w:rsid w:val="00AA7C63"/>
    <w:rsid w:val="00AA7DFC"/>
    <w:rsid w:val="00AA7FDE"/>
    <w:rsid w:val="00AB097D"/>
    <w:rsid w:val="00AB0AA1"/>
    <w:rsid w:val="00AB0C9F"/>
    <w:rsid w:val="00AB0CD6"/>
    <w:rsid w:val="00AB1AE8"/>
    <w:rsid w:val="00AB1D7D"/>
    <w:rsid w:val="00AB1FC4"/>
    <w:rsid w:val="00AB22B5"/>
    <w:rsid w:val="00AB2805"/>
    <w:rsid w:val="00AB2A4D"/>
    <w:rsid w:val="00AB2E40"/>
    <w:rsid w:val="00AB2E52"/>
    <w:rsid w:val="00AB32DD"/>
    <w:rsid w:val="00AB3396"/>
    <w:rsid w:val="00AB361C"/>
    <w:rsid w:val="00AB368B"/>
    <w:rsid w:val="00AB3980"/>
    <w:rsid w:val="00AB410B"/>
    <w:rsid w:val="00AB43FC"/>
    <w:rsid w:val="00AB4836"/>
    <w:rsid w:val="00AB4A7F"/>
    <w:rsid w:val="00AB4F9E"/>
    <w:rsid w:val="00AB540F"/>
    <w:rsid w:val="00AB587A"/>
    <w:rsid w:val="00AB589B"/>
    <w:rsid w:val="00AB5BEA"/>
    <w:rsid w:val="00AB5C56"/>
    <w:rsid w:val="00AB5EEC"/>
    <w:rsid w:val="00AB6345"/>
    <w:rsid w:val="00AB6461"/>
    <w:rsid w:val="00AB6BF2"/>
    <w:rsid w:val="00AB6E34"/>
    <w:rsid w:val="00AB7141"/>
    <w:rsid w:val="00AB7D94"/>
    <w:rsid w:val="00AB7DE6"/>
    <w:rsid w:val="00AB7F49"/>
    <w:rsid w:val="00AB7F7C"/>
    <w:rsid w:val="00AC0231"/>
    <w:rsid w:val="00AC0585"/>
    <w:rsid w:val="00AC05A7"/>
    <w:rsid w:val="00AC08D6"/>
    <w:rsid w:val="00AC0AAE"/>
    <w:rsid w:val="00AC0B0F"/>
    <w:rsid w:val="00AC1067"/>
    <w:rsid w:val="00AC120C"/>
    <w:rsid w:val="00AC2841"/>
    <w:rsid w:val="00AC2990"/>
    <w:rsid w:val="00AC31BC"/>
    <w:rsid w:val="00AC34A8"/>
    <w:rsid w:val="00AC3729"/>
    <w:rsid w:val="00AC4114"/>
    <w:rsid w:val="00AC41F3"/>
    <w:rsid w:val="00AC455F"/>
    <w:rsid w:val="00AC4719"/>
    <w:rsid w:val="00AC52DF"/>
    <w:rsid w:val="00AC5549"/>
    <w:rsid w:val="00AC5A28"/>
    <w:rsid w:val="00AC5C70"/>
    <w:rsid w:val="00AC5EC2"/>
    <w:rsid w:val="00AC6396"/>
    <w:rsid w:val="00AC6946"/>
    <w:rsid w:val="00AC6A9E"/>
    <w:rsid w:val="00AC7072"/>
    <w:rsid w:val="00AC722A"/>
    <w:rsid w:val="00AC729F"/>
    <w:rsid w:val="00AC778E"/>
    <w:rsid w:val="00AC7943"/>
    <w:rsid w:val="00AC7B71"/>
    <w:rsid w:val="00AC7E00"/>
    <w:rsid w:val="00AD001C"/>
    <w:rsid w:val="00AD027D"/>
    <w:rsid w:val="00AD04CD"/>
    <w:rsid w:val="00AD0638"/>
    <w:rsid w:val="00AD06C5"/>
    <w:rsid w:val="00AD0DF9"/>
    <w:rsid w:val="00AD0FD4"/>
    <w:rsid w:val="00AD1050"/>
    <w:rsid w:val="00AD10CA"/>
    <w:rsid w:val="00AD116D"/>
    <w:rsid w:val="00AD1252"/>
    <w:rsid w:val="00AD1864"/>
    <w:rsid w:val="00AD21A9"/>
    <w:rsid w:val="00AD2570"/>
    <w:rsid w:val="00AD2A12"/>
    <w:rsid w:val="00AD2F81"/>
    <w:rsid w:val="00AD2F82"/>
    <w:rsid w:val="00AD3103"/>
    <w:rsid w:val="00AD35BA"/>
    <w:rsid w:val="00AD3BF8"/>
    <w:rsid w:val="00AD3DC6"/>
    <w:rsid w:val="00AD46DD"/>
    <w:rsid w:val="00AD483F"/>
    <w:rsid w:val="00AD5185"/>
    <w:rsid w:val="00AD5270"/>
    <w:rsid w:val="00AD535C"/>
    <w:rsid w:val="00AD5B6C"/>
    <w:rsid w:val="00AD5E16"/>
    <w:rsid w:val="00AD64FE"/>
    <w:rsid w:val="00AD658B"/>
    <w:rsid w:val="00AD667B"/>
    <w:rsid w:val="00AD6840"/>
    <w:rsid w:val="00AD68B0"/>
    <w:rsid w:val="00AD6929"/>
    <w:rsid w:val="00AD6A9D"/>
    <w:rsid w:val="00AD6DDE"/>
    <w:rsid w:val="00AD6FEB"/>
    <w:rsid w:val="00AD740B"/>
    <w:rsid w:val="00AD76AA"/>
    <w:rsid w:val="00AD7858"/>
    <w:rsid w:val="00AD7CC2"/>
    <w:rsid w:val="00AD7D31"/>
    <w:rsid w:val="00AE0314"/>
    <w:rsid w:val="00AE067A"/>
    <w:rsid w:val="00AE0DC8"/>
    <w:rsid w:val="00AE117D"/>
    <w:rsid w:val="00AE13DF"/>
    <w:rsid w:val="00AE19DB"/>
    <w:rsid w:val="00AE1C35"/>
    <w:rsid w:val="00AE1F97"/>
    <w:rsid w:val="00AE1FD8"/>
    <w:rsid w:val="00AE211D"/>
    <w:rsid w:val="00AE2836"/>
    <w:rsid w:val="00AE2BCC"/>
    <w:rsid w:val="00AE2D02"/>
    <w:rsid w:val="00AE2FE6"/>
    <w:rsid w:val="00AE3190"/>
    <w:rsid w:val="00AE31A1"/>
    <w:rsid w:val="00AE33B6"/>
    <w:rsid w:val="00AE3AF7"/>
    <w:rsid w:val="00AE40F9"/>
    <w:rsid w:val="00AE4462"/>
    <w:rsid w:val="00AE4547"/>
    <w:rsid w:val="00AE47E0"/>
    <w:rsid w:val="00AE4D64"/>
    <w:rsid w:val="00AE5114"/>
    <w:rsid w:val="00AE5119"/>
    <w:rsid w:val="00AE54C3"/>
    <w:rsid w:val="00AE562C"/>
    <w:rsid w:val="00AE5634"/>
    <w:rsid w:val="00AE5A78"/>
    <w:rsid w:val="00AE5AB1"/>
    <w:rsid w:val="00AE6343"/>
    <w:rsid w:val="00AE6624"/>
    <w:rsid w:val="00AE690E"/>
    <w:rsid w:val="00AE6B69"/>
    <w:rsid w:val="00AE6D3F"/>
    <w:rsid w:val="00AE706F"/>
    <w:rsid w:val="00AE7702"/>
    <w:rsid w:val="00AE7EF6"/>
    <w:rsid w:val="00AF073E"/>
    <w:rsid w:val="00AF0768"/>
    <w:rsid w:val="00AF08A8"/>
    <w:rsid w:val="00AF0D94"/>
    <w:rsid w:val="00AF0DAA"/>
    <w:rsid w:val="00AF10B9"/>
    <w:rsid w:val="00AF11BB"/>
    <w:rsid w:val="00AF13E7"/>
    <w:rsid w:val="00AF1542"/>
    <w:rsid w:val="00AF157E"/>
    <w:rsid w:val="00AF1982"/>
    <w:rsid w:val="00AF1BD1"/>
    <w:rsid w:val="00AF1CED"/>
    <w:rsid w:val="00AF1F00"/>
    <w:rsid w:val="00AF21CC"/>
    <w:rsid w:val="00AF22D3"/>
    <w:rsid w:val="00AF28D4"/>
    <w:rsid w:val="00AF296A"/>
    <w:rsid w:val="00AF3480"/>
    <w:rsid w:val="00AF3602"/>
    <w:rsid w:val="00AF3683"/>
    <w:rsid w:val="00AF36C9"/>
    <w:rsid w:val="00AF39A2"/>
    <w:rsid w:val="00AF3A5C"/>
    <w:rsid w:val="00AF3C5A"/>
    <w:rsid w:val="00AF444B"/>
    <w:rsid w:val="00AF4698"/>
    <w:rsid w:val="00AF4B40"/>
    <w:rsid w:val="00AF5445"/>
    <w:rsid w:val="00AF57B9"/>
    <w:rsid w:val="00AF5A45"/>
    <w:rsid w:val="00AF5B14"/>
    <w:rsid w:val="00AF5D29"/>
    <w:rsid w:val="00AF5DF8"/>
    <w:rsid w:val="00AF6C42"/>
    <w:rsid w:val="00AF6EDB"/>
    <w:rsid w:val="00AF7267"/>
    <w:rsid w:val="00AF744C"/>
    <w:rsid w:val="00AF7792"/>
    <w:rsid w:val="00AF77D1"/>
    <w:rsid w:val="00AF78D3"/>
    <w:rsid w:val="00AF7DF9"/>
    <w:rsid w:val="00AF7F5B"/>
    <w:rsid w:val="00AF7FC1"/>
    <w:rsid w:val="00B00282"/>
    <w:rsid w:val="00B005E9"/>
    <w:rsid w:val="00B00EAC"/>
    <w:rsid w:val="00B00F4B"/>
    <w:rsid w:val="00B00FAD"/>
    <w:rsid w:val="00B010C6"/>
    <w:rsid w:val="00B01231"/>
    <w:rsid w:val="00B016A5"/>
    <w:rsid w:val="00B01B57"/>
    <w:rsid w:val="00B01DDA"/>
    <w:rsid w:val="00B0204C"/>
    <w:rsid w:val="00B021CB"/>
    <w:rsid w:val="00B025CB"/>
    <w:rsid w:val="00B027CB"/>
    <w:rsid w:val="00B03864"/>
    <w:rsid w:val="00B03872"/>
    <w:rsid w:val="00B03B05"/>
    <w:rsid w:val="00B03B50"/>
    <w:rsid w:val="00B03E6E"/>
    <w:rsid w:val="00B042CF"/>
    <w:rsid w:val="00B04399"/>
    <w:rsid w:val="00B0496E"/>
    <w:rsid w:val="00B04A7B"/>
    <w:rsid w:val="00B04FE3"/>
    <w:rsid w:val="00B0507E"/>
    <w:rsid w:val="00B051EE"/>
    <w:rsid w:val="00B056BD"/>
    <w:rsid w:val="00B05B17"/>
    <w:rsid w:val="00B05B4F"/>
    <w:rsid w:val="00B06361"/>
    <w:rsid w:val="00B065A0"/>
    <w:rsid w:val="00B0699C"/>
    <w:rsid w:val="00B069F5"/>
    <w:rsid w:val="00B06DD4"/>
    <w:rsid w:val="00B06E78"/>
    <w:rsid w:val="00B07009"/>
    <w:rsid w:val="00B070B3"/>
    <w:rsid w:val="00B0710E"/>
    <w:rsid w:val="00B071E2"/>
    <w:rsid w:val="00B0745E"/>
    <w:rsid w:val="00B07A0D"/>
    <w:rsid w:val="00B07B08"/>
    <w:rsid w:val="00B101C1"/>
    <w:rsid w:val="00B103B0"/>
    <w:rsid w:val="00B10DED"/>
    <w:rsid w:val="00B10EDB"/>
    <w:rsid w:val="00B10F8A"/>
    <w:rsid w:val="00B11491"/>
    <w:rsid w:val="00B118EC"/>
    <w:rsid w:val="00B11944"/>
    <w:rsid w:val="00B12386"/>
    <w:rsid w:val="00B12754"/>
    <w:rsid w:val="00B12936"/>
    <w:rsid w:val="00B12E27"/>
    <w:rsid w:val="00B12FB7"/>
    <w:rsid w:val="00B132D8"/>
    <w:rsid w:val="00B13319"/>
    <w:rsid w:val="00B13428"/>
    <w:rsid w:val="00B1351F"/>
    <w:rsid w:val="00B1355E"/>
    <w:rsid w:val="00B13794"/>
    <w:rsid w:val="00B13E4B"/>
    <w:rsid w:val="00B1415B"/>
    <w:rsid w:val="00B144A8"/>
    <w:rsid w:val="00B146A2"/>
    <w:rsid w:val="00B14C06"/>
    <w:rsid w:val="00B1585E"/>
    <w:rsid w:val="00B159C5"/>
    <w:rsid w:val="00B15A2F"/>
    <w:rsid w:val="00B15F5C"/>
    <w:rsid w:val="00B162B8"/>
    <w:rsid w:val="00B16467"/>
    <w:rsid w:val="00B165E7"/>
    <w:rsid w:val="00B16745"/>
    <w:rsid w:val="00B16DB4"/>
    <w:rsid w:val="00B16FDB"/>
    <w:rsid w:val="00B17451"/>
    <w:rsid w:val="00B1755C"/>
    <w:rsid w:val="00B176E0"/>
    <w:rsid w:val="00B179D1"/>
    <w:rsid w:val="00B17A26"/>
    <w:rsid w:val="00B17CD2"/>
    <w:rsid w:val="00B17D82"/>
    <w:rsid w:val="00B17EB5"/>
    <w:rsid w:val="00B202A7"/>
    <w:rsid w:val="00B202FE"/>
    <w:rsid w:val="00B2051E"/>
    <w:rsid w:val="00B21C15"/>
    <w:rsid w:val="00B2202D"/>
    <w:rsid w:val="00B2211C"/>
    <w:rsid w:val="00B22258"/>
    <w:rsid w:val="00B226B1"/>
    <w:rsid w:val="00B22C10"/>
    <w:rsid w:val="00B22ED9"/>
    <w:rsid w:val="00B237D7"/>
    <w:rsid w:val="00B2390D"/>
    <w:rsid w:val="00B23C44"/>
    <w:rsid w:val="00B23D4D"/>
    <w:rsid w:val="00B24857"/>
    <w:rsid w:val="00B2490E"/>
    <w:rsid w:val="00B24CF1"/>
    <w:rsid w:val="00B24D58"/>
    <w:rsid w:val="00B2519B"/>
    <w:rsid w:val="00B258EA"/>
    <w:rsid w:val="00B25BFC"/>
    <w:rsid w:val="00B262D7"/>
    <w:rsid w:val="00B2640D"/>
    <w:rsid w:val="00B266AB"/>
    <w:rsid w:val="00B2694D"/>
    <w:rsid w:val="00B26A03"/>
    <w:rsid w:val="00B270EB"/>
    <w:rsid w:val="00B273E8"/>
    <w:rsid w:val="00B275BF"/>
    <w:rsid w:val="00B27E19"/>
    <w:rsid w:val="00B30279"/>
    <w:rsid w:val="00B305ED"/>
    <w:rsid w:val="00B3073E"/>
    <w:rsid w:val="00B30A0B"/>
    <w:rsid w:val="00B30A5E"/>
    <w:rsid w:val="00B30A6C"/>
    <w:rsid w:val="00B3104E"/>
    <w:rsid w:val="00B31194"/>
    <w:rsid w:val="00B31E75"/>
    <w:rsid w:val="00B32309"/>
    <w:rsid w:val="00B328B3"/>
    <w:rsid w:val="00B32D42"/>
    <w:rsid w:val="00B33507"/>
    <w:rsid w:val="00B33918"/>
    <w:rsid w:val="00B33A45"/>
    <w:rsid w:val="00B33F96"/>
    <w:rsid w:val="00B34418"/>
    <w:rsid w:val="00B344BE"/>
    <w:rsid w:val="00B34527"/>
    <w:rsid w:val="00B345CF"/>
    <w:rsid w:val="00B3472A"/>
    <w:rsid w:val="00B34BE3"/>
    <w:rsid w:val="00B351BC"/>
    <w:rsid w:val="00B355E2"/>
    <w:rsid w:val="00B3570F"/>
    <w:rsid w:val="00B35718"/>
    <w:rsid w:val="00B35B0E"/>
    <w:rsid w:val="00B35DBC"/>
    <w:rsid w:val="00B3605F"/>
    <w:rsid w:val="00B360BC"/>
    <w:rsid w:val="00B364A5"/>
    <w:rsid w:val="00B364C9"/>
    <w:rsid w:val="00B36688"/>
    <w:rsid w:val="00B36857"/>
    <w:rsid w:val="00B36C26"/>
    <w:rsid w:val="00B36FF8"/>
    <w:rsid w:val="00B3728F"/>
    <w:rsid w:val="00B37353"/>
    <w:rsid w:val="00B374A7"/>
    <w:rsid w:val="00B404FF"/>
    <w:rsid w:val="00B40A95"/>
    <w:rsid w:val="00B40BA6"/>
    <w:rsid w:val="00B41340"/>
    <w:rsid w:val="00B41428"/>
    <w:rsid w:val="00B4178D"/>
    <w:rsid w:val="00B4210F"/>
    <w:rsid w:val="00B4216D"/>
    <w:rsid w:val="00B424CA"/>
    <w:rsid w:val="00B425CB"/>
    <w:rsid w:val="00B4292D"/>
    <w:rsid w:val="00B430DC"/>
    <w:rsid w:val="00B4357D"/>
    <w:rsid w:val="00B4379F"/>
    <w:rsid w:val="00B437C1"/>
    <w:rsid w:val="00B43C59"/>
    <w:rsid w:val="00B44261"/>
    <w:rsid w:val="00B4435E"/>
    <w:rsid w:val="00B447A6"/>
    <w:rsid w:val="00B44D01"/>
    <w:rsid w:val="00B44EAC"/>
    <w:rsid w:val="00B45104"/>
    <w:rsid w:val="00B453C6"/>
    <w:rsid w:val="00B45437"/>
    <w:rsid w:val="00B45769"/>
    <w:rsid w:val="00B45F7D"/>
    <w:rsid w:val="00B4674C"/>
    <w:rsid w:val="00B46788"/>
    <w:rsid w:val="00B4697F"/>
    <w:rsid w:val="00B46D51"/>
    <w:rsid w:val="00B46D63"/>
    <w:rsid w:val="00B46E3C"/>
    <w:rsid w:val="00B474EB"/>
    <w:rsid w:val="00B4783C"/>
    <w:rsid w:val="00B500D1"/>
    <w:rsid w:val="00B500E0"/>
    <w:rsid w:val="00B50464"/>
    <w:rsid w:val="00B508E4"/>
    <w:rsid w:val="00B50FF5"/>
    <w:rsid w:val="00B51087"/>
    <w:rsid w:val="00B5112B"/>
    <w:rsid w:val="00B514C0"/>
    <w:rsid w:val="00B5174C"/>
    <w:rsid w:val="00B51A41"/>
    <w:rsid w:val="00B52330"/>
    <w:rsid w:val="00B52762"/>
    <w:rsid w:val="00B52A0D"/>
    <w:rsid w:val="00B530B1"/>
    <w:rsid w:val="00B5341F"/>
    <w:rsid w:val="00B5368E"/>
    <w:rsid w:val="00B53B44"/>
    <w:rsid w:val="00B53E8E"/>
    <w:rsid w:val="00B53FBD"/>
    <w:rsid w:val="00B53FFE"/>
    <w:rsid w:val="00B54BF6"/>
    <w:rsid w:val="00B54BF8"/>
    <w:rsid w:val="00B54E97"/>
    <w:rsid w:val="00B54EC9"/>
    <w:rsid w:val="00B551EC"/>
    <w:rsid w:val="00B5520D"/>
    <w:rsid w:val="00B5527F"/>
    <w:rsid w:val="00B5558B"/>
    <w:rsid w:val="00B55D7F"/>
    <w:rsid w:val="00B55FE3"/>
    <w:rsid w:val="00B5610D"/>
    <w:rsid w:val="00B561CC"/>
    <w:rsid w:val="00B5625A"/>
    <w:rsid w:val="00B56275"/>
    <w:rsid w:val="00B56522"/>
    <w:rsid w:val="00B56609"/>
    <w:rsid w:val="00B56704"/>
    <w:rsid w:val="00B578FC"/>
    <w:rsid w:val="00B57D4C"/>
    <w:rsid w:val="00B6000A"/>
    <w:rsid w:val="00B6041E"/>
    <w:rsid w:val="00B60AAB"/>
    <w:rsid w:val="00B60EE4"/>
    <w:rsid w:val="00B611F6"/>
    <w:rsid w:val="00B613A8"/>
    <w:rsid w:val="00B6166D"/>
    <w:rsid w:val="00B616D4"/>
    <w:rsid w:val="00B6194D"/>
    <w:rsid w:val="00B62177"/>
    <w:rsid w:val="00B6257A"/>
    <w:rsid w:val="00B627ED"/>
    <w:rsid w:val="00B627F5"/>
    <w:rsid w:val="00B62841"/>
    <w:rsid w:val="00B631BD"/>
    <w:rsid w:val="00B63BAB"/>
    <w:rsid w:val="00B640CF"/>
    <w:rsid w:val="00B65044"/>
    <w:rsid w:val="00B6526B"/>
    <w:rsid w:val="00B65886"/>
    <w:rsid w:val="00B65BAD"/>
    <w:rsid w:val="00B65C96"/>
    <w:rsid w:val="00B65E1A"/>
    <w:rsid w:val="00B65F09"/>
    <w:rsid w:val="00B664C3"/>
    <w:rsid w:val="00B665BD"/>
    <w:rsid w:val="00B66913"/>
    <w:rsid w:val="00B67011"/>
    <w:rsid w:val="00B67414"/>
    <w:rsid w:val="00B679A2"/>
    <w:rsid w:val="00B67EC0"/>
    <w:rsid w:val="00B67F02"/>
    <w:rsid w:val="00B700C6"/>
    <w:rsid w:val="00B701E0"/>
    <w:rsid w:val="00B708E6"/>
    <w:rsid w:val="00B70A07"/>
    <w:rsid w:val="00B70B95"/>
    <w:rsid w:val="00B70D02"/>
    <w:rsid w:val="00B70E26"/>
    <w:rsid w:val="00B70F78"/>
    <w:rsid w:val="00B71266"/>
    <w:rsid w:val="00B71766"/>
    <w:rsid w:val="00B717EE"/>
    <w:rsid w:val="00B718A2"/>
    <w:rsid w:val="00B71C39"/>
    <w:rsid w:val="00B71D7F"/>
    <w:rsid w:val="00B71E35"/>
    <w:rsid w:val="00B7257B"/>
    <w:rsid w:val="00B728C9"/>
    <w:rsid w:val="00B7294D"/>
    <w:rsid w:val="00B73168"/>
    <w:rsid w:val="00B7321E"/>
    <w:rsid w:val="00B7369E"/>
    <w:rsid w:val="00B7396F"/>
    <w:rsid w:val="00B73CA0"/>
    <w:rsid w:val="00B73DD9"/>
    <w:rsid w:val="00B741E1"/>
    <w:rsid w:val="00B7428F"/>
    <w:rsid w:val="00B74352"/>
    <w:rsid w:val="00B7444C"/>
    <w:rsid w:val="00B746E7"/>
    <w:rsid w:val="00B74FC8"/>
    <w:rsid w:val="00B7564F"/>
    <w:rsid w:val="00B75A2E"/>
    <w:rsid w:val="00B75C8D"/>
    <w:rsid w:val="00B761C7"/>
    <w:rsid w:val="00B762CD"/>
    <w:rsid w:val="00B7673C"/>
    <w:rsid w:val="00B76816"/>
    <w:rsid w:val="00B76D99"/>
    <w:rsid w:val="00B77711"/>
    <w:rsid w:val="00B777E3"/>
    <w:rsid w:val="00B77831"/>
    <w:rsid w:val="00B8027D"/>
    <w:rsid w:val="00B8034F"/>
    <w:rsid w:val="00B806D3"/>
    <w:rsid w:val="00B80882"/>
    <w:rsid w:val="00B811A6"/>
    <w:rsid w:val="00B8131E"/>
    <w:rsid w:val="00B81608"/>
    <w:rsid w:val="00B81E35"/>
    <w:rsid w:val="00B81EED"/>
    <w:rsid w:val="00B8246D"/>
    <w:rsid w:val="00B8284D"/>
    <w:rsid w:val="00B82B95"/>
    <w:rsid w:val="00B82EE3"/>
    <w:rsid w:val="00B830D2"/>
    <w:rsid w:val="00B83362"/>
    <w:rsid w:val="00B83C8D"/>
    <w:rsid w:val="00B83EAC"/>
    <w:rsid w:val="00B83F3E"/>
    <w:rsid w:val="00B83FE7"/>
    <w:rsid w:val="00B83FF0"/>
    <w:rsid w:val="00B84B50"/>
    <w:rsid w:val="00B84DC5"/>
    <w:rsid w:val="00B84F64"/>
    <w:rsid w:val="00B85196"/>
    <w:rsid w:val="00B854D4"/>
    <w:rsid w:val="00B859C2"/>
    <w:rsid w:val="00B859D2"/>
    <w:rsid w:val="00B85B75"/>
    <w:rsid w:val="00B85EA1"/>
    <w:rsid w:val="00B85EFD"/>
    <w:rsid w:val="00B8608B"/>
    <w:rsid w:val="00B8656D"/>
    <w:rsid w:val="00B86A60"/>
    <w:rsid w:val="00B86FD7"/>
    <w:rsid w:val="00B86FFE"/>
    <w:rsid w:val="00B875C1"/>
    <w:rsid w:val="00B87822"/>
    <w:rsid w:val="00B87F4D"/>
    <w:rsid w:val="00B906A9"/>
    <w:rsid w:val="00B90D09"/>
    <w:rsid w:val="00B90D44"/>
    <w:rsid w:val="00B90D56"/>
    <w:rsid w:val="00B90F09"/>
    <w:rsid w:val="00B91204"/>
    <w:rsid w:val="00B912F7"/>
    <w:rsid w:val="00B916DB"/>
    <w:rsid w:val="00B920B9"/>
    <w:rsid w:val="00B921E8"/>
    <w:rsid w:val="00B9223F"/>
    <w:rsid w:val="00B922FC"/>
    <w:rsid w:val="00B9234F"/>
    <w:rsid w:val="00B92686"/>
    <w:rsid w:val="00B927D3"/>
    <w:rsid w:val="00B92A14"/>
    <w:rsid w:val="00B9340F"/>
    <w:rsid w:val="00B935E3"/>
    <w:rsid w:val="00B939D8"/>
    <w:rsid w:val="00B9408A"/>
    <w:rsid w:val="00B94A38"/>
    <w:rsid w:val="00B94EF2"/>
    <w:rsid w:val="00B954D2"/>
    <w:rsid w:val="00B95DDE"/>
    <w:rsid w:val="00B95EB3"/>
    <w:rsid w:val="00B961A1"/>
    <w:rsid w:val="00B96644"/>
    <w:rsid w:val="00B96A42"/>
    <w:rsid w:val="00B96EB5"/>
    <w:rsid w:val="00B976B9"/>
    <w:rsid w:val="00B97B96"/>
    <w:rsid w:val="00BA07DD"/>
    <w:rsid w:val="00BA0E69"/>
    <w:rsid w:val="00BA10A2"/>
    <w:rsid w:val="00BA17D1"/>
    <w:rsid w:val="00BA18AD"/>
    <w:rsid w:val="00BA1A7E"/>
    <w:rsid w:val="00BA1B87"/>
    <w:rsid w:val="00BA21C0"/>
    <w:rsid w:val="00BA2363"/>
    <w:rsid w:val="00BA2674"/>
    <w:rsid w:val="00BA26CB"/>
    <w:rsid w:val="00BA2909"/>
    <w:rsid w:val="00BA3021"/>
    <w:rsid w:val="00BA3062"/>
    <w:rsid w:val="00BA35F3"/>
    <w:rsid w:val="00BA3825"/>
    <w:rsid w:val="00BA3EF2"/>
    <w:rsid w:val="00BA4552"/>
    <w:rsid w:val="00BA473F"/>
    <w:rsid w:val="00BA4BD0"/>
    <w:rsid w:val="00BA53D5"/>
    <w:rsid w:val="00BA54AD"/>
    <w:rsid w:val="00BA56C5"/>
    <w:rsid w:val="00BA5C8C"/>
    <w:rsid w:val="00BA6012"/>
    <w:rsid w:val="00BA61BA"/>
    <w:rsid w:val="00BA64B7"/>
    <w:rsid w:val="00BA6786"/>
    <w:rsid w:val="00BA68CB"/>
    <w:rsid w:val="00BA75EA"/>
    <w:rsid w:val="00BA7749"/>
    <w:rsid w:val="00BA7B0C"/>
    <w:rsid w:val="00BA7B46"/>
    <w:rsid w:val="00BB0077"/>
    <w:rsid w:val="00BB0459"/>
    <w:rsid w:val="00BB0855"/>
    <w:rsid w:val="00BB09EF"/>
    <w:rsid w:val="00BB0CF9"/>
    <w:rsid w:val="00BB0E20"/>
    <w:rsid w:val="00BB17E3"/>
    <w:rsid w:val="00BB1A44"/>
    <w:rsid w:val="00BB1DF1"/>
    <w:rsid w:val="00BB203C"/>
    <w:rsid w:val="00BB2047"/>
    <w:rsid w:val="00BB266C"/>
    <w:rsid w:val="00BB2934"/>
    <w:rsid w:val="00BB332D"/>
    <w:rsid w:val="00BB3666"/>
    <w:rsid w:val="00BB3945"/>
    <w:rsid w:val="00BB3960"/>
    <w:rsid w:val="00BB3972"/>
    <w:rsid w:val="00BB3DC9"/>
    <w:rsid w:val="00BB3EAD"/>
    <w:rsid w:val="00BB420C"/>
    <w:rsid w:val="00BB43B9"/>
    <w:rsid w:val="00BB4496"/>
    <w:rsid w:val="00BB4779"/>
    <w:rsid w:val="00BB485D"/>
    <w:rsid w:val="00BB4A70"/>
    <w:rsid w:val="00BB4C36"/>
    <w:rsid w:val="00BB4CCC"/>
    <w:rsid w:val="00BB582F"/>
    <w:rsid w:val="00BB58E6"/>
    <w:rsid w:val="00BB5A70"/>
    <w:rsid w:val="00BB5B85"/>
    <w:rsid w:val="00BB5C5F"/>
    <w:rsid w:val="00BB6773"/>
    <w:rsid w:val="00BB6CEA"/>
    <w:rsid w:val="00BB7124"/>
    <w:rsid w:val="00BB7434"/>
    <w:rsid w:val="00BC0576"/>
    <w:rsid w:val="00BC0927"/>
    <w:rsid w:val="00BC0CE1"/>
    <w:rsid w:val="00BC0E84"/>
    <w:rsid w:val="00BC1B09"/>
    <w:rsid w:val="00BC1BC4"/>
    <w:rsid w:val="00BC1DF3"/>
    <w:rsid w:val="00BC1EF0"/>
    <w:rsid w:val="00BC21AA"/>
    <w:rsid w:val="00BC22BB"/>
    <w:rsid w:val="00BC2580"/>
    <w:rsid w:val="00BC2600"/>
    <w:rsid w:val="00BC268C"/>
    <w:rsid w:val="00BC28E4"/>
    <w:rsid w:val="00BC299E"/>
    <w:rsid w:val="00BC2E8F"/>
    <w:rsid w:val="00BC3346"/>
    <w:rsid w:val="00BC35B5"/>
    <w:rsid w:val="00BC36A2"/>
    <w:rsid w:val="00BC36CB"/>
    <w:rsid w:val="00BC38EB"/>
    <w:rsid w:val="00BC392E"/>
    <w:rsid w:val="00BC3B6E"/>
    <w:rsid w:val="00BC3B97"/>
    <w:rsid w:val="00BC3D94"/>
    <w:rsid w:val="00BC3E92"/>
    <w:rsid w:val="00BC4045"/>
    <w:rsid w:val="00BC413D"/>
    <w:rsid w:val="00BC462A"/>
    <w:rsid w:val="00BC50A2"/>
    <w:rsid w:val="00BC51DA"/>
    <w:rsid w:val="00BC5555"/>
    <w:rsid w:val="00BC55A6"/>
    <w:rsid w:val="00BC5ABD"/>
    <w:rsid w:val="00BC5AC6"/>
    <w:rsid w:val="00BC5C62"/>
    <w:rsid w:val="00BC6006"/>
    <w:rsid w:val="00BC6C18"/>
    <w:rsid w:val="00BC709D"/>
    <w:rsid w:val="00BC75CF"/>
    <w:rsid w:val="00BC760D"/>
    <w:rsid w:val="00BC76B2"/>
    <w:rsid w:val="00BC77ED"/>
    <w:rsid w:val="00BC7B8B"/>
    <w:rsid w:val="00BC7DD5"/>
    <w:rsid w:val="00BD0075"/>
    <w:rsid w:val="00BD0421"/>
    <w:rsid w:val="00BD0D6F"/>
    <w:rsid w:val="00BD0DA9"/>
    <w:rsid w:val="00BD1137"/>
    <w:rsid w:val="00BD129C"/>
    <w:rsid w:val="00BD160B"/>
    <w:rsid w:val="00BD163E"/>
    <w:rsid w:val="00BD1AD6"/>
    <w:rsid w:val="00BD1C4B"/>
    <w:rsid w:val="00BD1ED6"/>
    <w:rsid w:val="00BD1F31"/>
    <w:rsid w:val="00BD2296"/>
    <w:rsid w:val="00BD3590"/>
    <w:rsid w:val="00BD366A"/>
    <w:rsid w:val="00BD392D"/>
    <w:rsid w:val="00BD3CE4"/>
    <w:rsid w:val="00BD4010"/>
    <w:rsid w:val="00BD47A9"/>
    <w:rsid w:val="00BD48F0"/>
    <w:rsid w:val="00BD4A6D"/>
    <w:rsid w:val="00BD4C3A"/>
    <w:rsid w:val="00BD5270"/>
    <w:rsid w:val="00BD5BDF"/>
    <w:rsid w:val="00BD5D12"/>
    <w:rsid w:val="00BD610D"/>
    <w:rsid w:val="00BD6386"/>
    <w:rsid w:val="00BD63DB"/>
    <w:rsid w:val="00BD6B42"/>
    <w:rsid w:val="00BD6BA6"/>
    <w:rsid w:val="00BD71C5"/>
    <w:rsid w:val="00BD749B"/>
    <w:rsid w:val="00BD750B"/>
    <w:rsid w:val="00BD76AF"/>
    <w:rsid w:val="00BD76E6"/>
    <w:rsid w:val="00BD78D5"/>
    <w:rsid w:val="00BE0011"/>
    <w:rsid w:val="00BE033E"/>
    <w:rsid w:val="00BE0A7F"/>
    <w:rsid w:val="00BE0C16"/>
    <w:rsid w:val="00BE0C5B"/>
    <w:rsid w:val="00BE12A3"/>
    <w:rsid w:val="00BE1341"/>
    <w:rsid w:val="00BE15A0"/>
    <w:rsid w:val="00BE17D8"/>
    <w:rsid w:val="00BE1BED"/>
    <w:rsid w:val="00BE1C05"/>
    <w:rsid w:val="00BE287C"/>
    <w:rsid w:val="00BE2A64"/>
    <w:rsid w:val="00BE2A75"/>
    <w:rsid w:val="00BE2E9F"/>
    <w:rsid w:val="00BE3006"/>
    <w:rsid w:val="00BE3095"/>
    <w:rsid w:val="00BE339A"/>
    <w:rsid w:val="00BE3477"/>
    <w:rsid w:val="00BE357E"/>
    <w:rsid w:val="00BE3632"/>
    <w:rsid w:val="00BE3B9A"/>
    <w:rsid w:val="00BE45E9"/>
    <w:rsid w:val="00BE47D4"/>
    <w:rsid w:val="00BE52CA"/>
    <w:rsid w:val="00BE52F5"/>
    <w:rsid w:val="00BE5575"/>
    <w:rsid w:val="00BE5676"/>
    <w:rsid w:val="00BE5A11"/>
    <w:rsid w:val="00BE627B"/>
    <w:rsid w:val="00BE643C"/>
    <w:rsid w:val="00BE6812"/>
    <w:rsid w:val="00BE6935"/>
    <w:rsid w:val="00BE6F2A"/>
    <w:rsid w:val="00BE7480"/>
    <w:rsid w:val="00BE7B28"/>
    <w:rsid w:val="00BE7F67"/>
    <w:rsid w:val="00BF001A"/>
    <w:rsid w:val="00BF0055"/>
    <w:rsid w:val="00BF04D9"/>
    <w:rsid w:val="00BF059B"/>
    <w:rsid w:val="00BF06BC"/>
    <w:rsid w:val="00BF072F"/>
    <w:rsid w:val="00BF0753"/>
    <w:rsid w:val="00BF09FB"/>
    <w:rsid w:val="00BF0CD3"/>
    <w:rsid w:val="00BF14A8"/>
    <w:rsid w:val="00BF19B0"/>
    <w:rsid w:val="00BF1BAC"/>
    <w:rsid w:val="00BF1DCB"/>
    <w:rsid w:val="00BF1E0D"/>
    <w:rsid w:val="00BF2060"/>
    <w:rsid w:val="00BF2481"/>
    <w:rsid w:val="00BF28E3"/>
    <w:rsid w:val="00BF2CD7"/>
    <w:rsid w:val="00BF2EBF"/>
    <w:rsid w:val="00BF2FA9"/>
    <w:rsid w:val="00BF32E3"/>
    <w:rsid w:val="00BF33FC"/>
    <w:rsid w:val="00BF3DC1"/>
    <w:rsid w:val="00BF3F26"/>
    <w:rsid w:val="00BF4054"/>
    <w:rsid w:val="00BF4898"/>
    <w:rsid w:val="00BF49E9"/>
    <w:rsid w:val="00BF4A80"/>
    <w:rsid w:val="00BF50E7"/>
    <w:rsid w:val="00BF54A2"/>
    <w:rsid w:val="00BF552D"/>
    <w:rsid w:val="00BF57A2"/>
    <w:rsid w:val="00BF5BEB"/>
    <w:rsid w:val="00BF5C85"/>
    <w:rsid w:val="00BF6425"/>
    <w:rsid w:val="00BF6510"/>
    <w:rsid w:val="00BF65EA"/>
    <w:rsid w:val="00BF79BA"/>
    <w:rsid w:val="00BF7FFD"/>
    <w:rsid w:val="00C000D8"/>
    <w:rsid w:val="00C000DE"/>
    <w:rsid w:val="00C0034F"/>
    <w:rsid w:val="00C00641"/>
    <w:rsid w:val="00C00D31"/>
    <w:rsid w:val="00C016E2"/>
    <w:rsid w:val="00C022FF"/>
    <w:rsid w:val="00C02B58"/>
    <w:rsid w:val="00C0303B"/>
    <w:rsid w:val="00C03279"/>
    <w:rsid w:val="00C03537"/>
    <w:rsid w:val="00C03653"/>
    <w:rsid w:val="00C03EEC"/>
    <w:rsid w:val="00C04138"/>
    <w:rsid w:val="00C0474A"/>
    <w:rsid w:val="00C0493A"/>
    <w:rsid w:val="00C05129"/>
    <w:rsid w:val="00C0571E"/>
    <w:rsid w:val="00C05B27"/>
    <w:rsid w:val="00C05C0C"/>
    <w:rsid w:val="00C05DCE"/>
    <w:rsid w:val="00C05E02"/>
    <w:rsid w:val="00C06885"/>
    <w:rsid w:val="00C068F0"/>
    <w:rsid w:val="00C06978"/>
    <w:rsid w:val="00C06C96"/>
    <w:rsid w:val="00C06F6B"/>
    <w:rsid w:val="00C06F8D"/>
    <w:rsid w:val="00C071FA"/>
    <w:rsid w:val="00C07365"/>
    <w:rsid w:val="00C0748E"/>
    <w:rsid w:val="00C10228"/>
    <w:rsid w:val="00C104A1"/>
    <w:rsid w:val="00C10AC7"/>
    <w:rsid w:val="00C1121D"/>
    <w:rsid w:val="00C11595"/>
    <w:rsid w:val="00C11A4E"/>
    <w:rsid w:val="00C11CD2"/>
    <w:rsid w:val="00C11F6F"/>
    <w:rsid w:val="00C121D0"/>
    <w:rsid w:val="00C1231E"/>
    <w:rsid w:val="00C12504"/>
    <w:rsid w:val="00C12627"/>
    <w:rsid w:val="00C126DC"/>
    <w:rsid w:val="00C128CB"/>
    <w:rsid w:val="00C12D36"/>
    <w:rsid w:val="00C12D53"/>
    <w:rsid w:val="00C13484"/>
    <w:rsid w:val="00C13B05"/>
    <w:rsid w:val="00C13BA9"/>
    <w:rsid w:val="00C13D56"/>
    <w:rsid w:val="00C13EC0"/>
    <w:rsid w:val="00C14214"/>
    <w:rsid w:val="00C14950"/>
    <w:rsid w:val="00C149AE"/>
    <w:rsid w:val="00C14F9D"/>
    <w:rsid w:val="00C15062"/>
    <w:rsid w:val="00C152AE"/>
    <w:rsid w:val="00C153E4"/>
    <w:rsid w:val="00C15590"/>
    <w:rsid w:val="00C158CE"/>
    <w:rsid w:val="00C15A06"/>
    <w:rsid w:val="00C15A76"/>
    <w:rsid w:val="00C15ACE"/>
    <w:rsid w:val="00C15E9A"/>
    <w:rsid w:val="00C16062"/>
    <w:rsid w:val="00C161A9"/>
    <w:rsid w:val="00C165B7"/>
    <w:rsid w:val="00C166DB"/>
    <w:rsid w:val="00C16CD6"/>
    <w:rsid w:val="00C1719F"/>
    <w:rsid w:val="00C175B9"/>
    <w:rsid w:val="00C17DE2"/>
    <w:rsid w:val="00C2015E"/>
    <w:rsid w:val="00C202B5"/>
    <w:rsid w:val="00C202C3"/>
    <w:rsid w:val="00C20524"/>
    <w:rsid w:val="00C20E73"/>
    <w:rsid w:val="00C20FE7"/>
    <w:rsid w:val="00C2125C"/>
    <w:rsid w:val="00C2139B"/>
    <w:rsid w:val="00C21497"/>
    <w:rsid w:val="00C21796"/>
    <w:rsid w:val="00C21C48"/>
    <w:rsid w:val="00C2214F"/>
    <w:rsid w:val="00C22357"/>
    <w:rsid w:val="00C22D90"/>
    <w:rsid w:val="00C23014"/>
    <w:rsid w:val="00C230EA"/>
    <w:rsid w:val="00C23420"/>
    <w:rsid w:val="00C23B4B"/>
    <w:rsid w:val="00C23D6E"/>
    <w:rsid w:val="00C23E76"/>
    <w:rsid w:val="00C24669"/>
    <w:rsid w:val="00C24754"/>
    <w:rsid w:val="00C24765"/>
    <w:rsid w:val="00C249F1"/>
    <w:rsid w:val="00C24F2A"/>
    <w:rsid w:val="00C251B0"/>
    <w:rsid w:val="00C2550C"/>
    <w:rsid w:val="00C258C3"/>
    <w:rsid w:val="00C25C9C"/>
    <w:rsid w:val="00C25D07"/>
    <w:rsid w:val="00C25EA2"/>
    <w:rsid w:val="00C25EC4"/>
    <w:rsid w:val="00C2638C"/>
    <w:rsid w:val="00C26D7B"/>
    <w:rsid w:val="00C26DE0"/>
    <w:rsid w:val="00C26E4F"/>
    <w:rsid w:val="00C26FEC"/>
    <w:rsid w:val="00C27BF3"/>
    <w:rsid w:val="00C30265"/>
    <w:rsid w:val="00C30325"/>
    <w:rsid w:val="00C30736"/>
    <w:rsid w:val="00C30A4A"/>
    <w:rsid w:val="00C30EAD"/>
    <w:rsid w:val="00C3148A"/>
    <w:rsid w:val="00C3181C"/>
    <w:rsid w:val="00C31B02"/>
    <w:rsid w:val="00C31E41"/>
    <w:rsid w:val="00C31F06"/>
    <w:rsid w:val="00C31FA4"/>
    <w:rsid w:val="00C323FA"/>
    <w:rsid w:val="00C3290E"/>
    <w:rsid w:val="00C32983"/>
    <w:rsid w:val="00C32A88"/>
    <w:rsid w:val="00C3372E"/>
    <w:rsid w:val="00C33854"/>
    <w:rsid w:val="00C33DA0"/>
    <w:rsid w:val="00C33E76"/>
    <w:rsid w:val="00C34402"/>
    <w:rsid w:val="00C344A9"/>
    <w:rsid w:val="00C34C90"/>
    <w:rsid w:val="00C34CE2"/>
    <w:rsid w:val="00C34DB6"/>
    <w:rsid w:val="00C34E43"/>
    <w:rsid w:val="00C35363"/>
    <w:rsid w:val="00C35893"/>
    <w:rsid w:val="00C359EA"/>
    <w:rsid w:val="00C35B5F"/>
    <w:rsid w:val="00C35C4A"/>
    <w:rsid w:val="00C35E32"/>
    <w:rsid w:val="00C36162"/>
    <w:rsid w:val="00C362BA"/>
    <w:rsid w:val="00C363D9"/>
    <w:rsid w:val="00C36441"/>
    <w:rsid w:val="00C3693F"/>
    <w:rsid w:val="00C36983"/>
    <w:rsid w:val="00C36ABD"/>
    <w:rsid w:val="00C36AF4"/>
    <w:rsid w:val="00C36DD6"/>
    <w:rsid w:val="00C36EA5"/>
    <w:rsid w:val="00C36EC7"/>
    <w:rsid w:val="00C3700C"/>
    <w:rsid w:val="00C3711E"/>
    <w:rsid w:val="00C37823"/>
    <w:rsid w:val="00C37B9D"/>
    <w:rsid w:val="00C37BD4"/>
    <w:rsid w:val="00C40512"/>
    <w:rsid w:val="00C40AAF"/>
    <w:rsid w:val="00C40DBD"/>
    <w:rsid w:val="00C40FDB"/>
    <w:rsid w:val="00C4145C"/>
    <w:rsid w:val="00C4155B"/>
    <w:rsid w:val="00C41756"/>
    <w:rsid w:val="00C41B22"/>
    <w:rsid w:val="00C41F56"/>
    <w:rsid w:val="00C423A2"/>
    <w:rsid w:val="00C42477"/>
    <w:rsid w:val="00C4276B"/>
    <w:rsid w:val="00C427FD"/>
    <w:rsid w:val="00C42AD0"/>
    <w:rsid w:val="00C4322D"/>
    <w:rsid w:val="00C43898"/>
    <w:rsid w:val="00C43F27"/>
    <w:rsid w:val="00C44296"/>
    <w:rsid w:val="00C44BD1"/>
    <w:rsid w:val="00C45603"/>
    <w:rsid w:val="00C4568F"/>
    <w:rsid w:val="00C45B0E"/>
    <w:rsid w:val="00C46023"/>
    <w:rsid w:val="00C46735"/>
    <w:rsid w:val="00C46B3C"/>
    <w:rsid w:val="00C46B5F"/>
    <w:rsid w:val="00C46BCC"/>
    <w:rsid w:val="00C46FAF"/>
    <w:rsid w:val="00C47161"/>
    <w:rsid w:val="00C47182"/>
    <w:rsid w:val="00C471A5"/>
    <w:rsid w:val="00C4738F"/>
    <w:rsid w:val="00C47858"/>
    <w:rsid w:val="00C47CEB"/>
    <w:rsid w:val="00C47EFB"/>
    <w:rsid w:val="00C47F74"/>
    <w:rsid w:val="00C5007C"/>
    <w:rsid w:val="00C50395"/>
    <w:rsid w:val="00C50C49"/>
    <w:rsid w:val="00C50C5C"/>
    <w:rsid w:val="00C50EB5"/>
    <w:rsid w:val="00C51104"/>
    <w:rsid w:val="00C512FD"/>
    <w:rsid w:val="00C51306"/>
    <w:rsid w:val="00C51A3B"/>
    <w:rsid w:val="00C51AF2"/>
    <w:rsid w:val="00C51C25"/>
    <w:rsid w:val="00C51CC3"/>
    <w:rsid w:val="00C51FC2"/>
    <w:rsid w:val="00C521BB"/>
    <w:rsid w:val="00C52251"/>
    <w:rsid w:val="00C52253"/>
    <w:rsid w:val="00C5263A"/>
    <w:rsid w:val="00C5272C"/>
    <w:rsid w:val="00C52A74"/>
    <w:rsid w:val="00C52AD6"/>
    <w:rsid w:val="00C52BE8"/>
    <w:rsid w:val="00C52E05"/>
    <w:rsid w:val="00C5303F"/>
    <w:rsid w:val="00C531AE"/>
    <w:rsid w:val="00C53A4D"/>
    <w:rsid w:val="00C53EDC"/>
    <w:rsid w:val="00C53FF2"/>
    <w:rsid w:val="00C5416E"/>
    <w:rsid w:val="00C542A6"/>
    <w:rsid w:val="00C54378"/>
    <w:rsid w:val="00C544EF"/>
    <w:rsid w:val="00C547E6"/>
    <w:rsid w:val="00C549A4"/>
    <w:rsid w:val="00C549DF"/>
    <w:rsid w:val="00C54E07"/>
    <w:rsid w:val="00C54E60"/>
    <w:rsid w:val="00C54EF1"/>
    <w:rsid w:val="00C55149"/>
    <w:rsid w:val="00C55489"/>
    <w:rsid w:val="00C5571F"/>
    <w:rsid w:val="00C55DD1"/>
    <w:rsid w:val="00C56765"/>
    <w:rsid w:val="00C571D5"/>
    <w:rsid w:val="00C573A8"/>
    <w:rsid w:val="00C57F5C"/>
    <w:rsid w:val="00C6009C"/>
    <w:rsid w:val="00C60458"/>
    <w:rsid w:val="00C60615"/>
    <w:rsid w:val="00C606BD"/>
    <w:rsid w:val="00C606C0"/>
    <w:rsid w:val="00C6074A"/>
    <w:rsid w:val="00C607FD"/>
    <w:rsid w:val="00C611BD"/>
    <w:rsid w:val="00C612E7"/>
    <w:rsid w:val="00C615AA"/>
    <w:rsid w:val="00C61B52"/>
    <w:rsid w:val="00C61E56"/>
    <w:rsid w:val="00C620DE"/>
    <w:rsid w:val="00C6215A"/>
    <w:rsid w:val="00C62426"/>
    <w:rsid w:val="00C6248B"/>
    <w:rsid w:val="00C6253E"/>
    <w:rsid w:val="00C6291B"/>
    <w:rsid w:val="00C6391A"/>
    <w:rsid w:val="00C63E07"/>
    <w:rsid w:val="00C64027"/>
    <w:rsid w:val="00C644BD"/>
    <w:rsid w:val="00C646F9"/>
    <w:rsid w:val="00C647BD"/>
    <w:rsid w:val="00C649B8"/>
    <w:rsid w:val="00C64BBA"/>
    <w:rsid w:val="00C651FC"/>
    <w:rsid w:val="00C66D6D"/>
    <w:rsid w:val="00C66E85"/>
    <w:rsid w:val="00C670EF"/>
    <w:rsid w:val="00C67274"/>
    <w:rsid w:val="00C673C6"/>
    <w:rsid w:val="00C6742B"/>
    <w:rsid w:val="00C67467"/>
    <w:rsid w:val="00C6770E"/>
    <w:rsid w:val="00C678D8"/>
    <w:rsid w:val="00C67B01"/>
    <w:rsid w:val="00C7041F"/>
    <w:rsid w:val="00C705F0"/>
    <w:rsid w:val="00C7078E"/>
    <w:rsid w:val="00C7090D"/>
    <w:rsid w:val="00C70CA7"/>
    <w:rsid w:val="00C710BB"/>
    <w:rsid w:val="00C713E6"/>
    <w:rsid w:val="00C718B9"/>
    <w:rsid w:val="00C71E21"/>
    <w:rsid w:val="00C71F0E"/>
    <w:rsid w:val="00C72330"/>
    <w:rsid w:val="00C723AC"/>
    <w:rsid w:val="00C7261E"/>
    <w:rsid w:val="00C7279B"/>
    <w:rsid w:val="00C728AD"/>
    <w:rsid w:val="00C7293F"/>
    <w:rsid w:val="00C72DE3"/>
    <w:rsid w:val="00C734FE"/>
    <w:rsid w:val="00C73569"/>
    <w:rsid w:val="00C735BC"/>
    <w:rsid w:val="00C738D2"/>
    <w:rsid w:val="00C73AE7"/>
    <w:rsid w:val="00C73F1A"/>
    <w:rsid w:val="00C73F30"/>
    <w:rsid w:val="00C7401E"/>
    <w:rsid w:val="00C74093"/>
    <w:rsid w:val="00C74210"/>
    <w:rsid w:val="00C74944"/>
    <w:rsid w:val="00C752D6"/>
    <w:rsid w:val="00C75729"/>
    <w:rsid w:val="00C75820"/>
    <w:rsid w:val="00C759BB"/>
    <w:rsid w:val="00C75A99"/>
    <w:rsid w:val="00C764DF"/>
    <w:rsid w:val="00C76B11"/>
    <w:rsid w:val="00C76CDE"/>
    <w:rsid w:val="00C76E1D"/>
    <w:rsid w:val="00C77341"/>
    <w:rsid w:val="00C77441"/>
    <w:rsid w:val="00C77943"/>
    <w:rsid w:val="00C779CD"/>
    <w:rsid w:val="00C77ABA"/>
    <w:rsid w:val="00C77D5E"/>
    <w:rsid w:val="00C77DA4"/>
    <w:rsid w:val="00C77E42"/>
    <w:rsid w:val="00C80384"/>
    <w:rsid w:val="00C8099D"/>
    <w:rsid w:val="00C80C96"/>
    <w:rsid w:val="00C81F06"/>
    <w:rsid w:val="00C81FEB"/>
    <w:rsid w:val="00C81FF3"/>
    <w:rsid w:val="00C8279B"/>
    <w:rsid w:val="00C82D3D"/>
    <w:rsid w:val="00C82D55"/>
    <w:rsid w:val="00C82E29"/>
    <w:rsid w:val="00C82F2C"/>
    <w:rsid w:val="00C83331"/>
    <w:rsid w:val="00C83593"/>
    <w:rsid w:val="00C835B3"/>
    <w:rsid w:val="00C8361A"/>
    <w:rsid w:val="00C83801"/>
    <w:rsid w:val="00C83A92"/>
    <w:rsid w:val="00C83F56"/>
    <w:rsid w:val="00C8400E"/>
    <w:rsid w:val="00C84063"/>
    <w:rsid w:val="00C843C4"/>
    <w:rsid w:val="00C847D1"/>
    <w:rsid w:val="00C84A5E"/>
    <w:rsid w:val="00C84A72"/>
    <w:rsid w:val="00C84B1E"/>
    <w:rsid w:val="00C84B24"/>
    <w:rsid w:val="00C84C8F"/>
    <w:rsid w:val="00C84C97"/>
    <w:rsid w:val="00C8581D"/>
    <w:rsid w:val="00C85B54"/>
    <w:rsid w:val="00C85BA1"/>
    <w:rsid w:val="00C86346"/>
    <w:rsid w:val="00C864A3"/>
    <w:rsid w:val="00C86AE1"/>
    <w:rsid w:val="00C87177"/>
    <w:rsid w:val="00C872E2"/>
    <w:rsid w:val="00C87AE5"/>
    <w:rsid w:val="00C87D3A"/>
    <w:rsid w:val="00C87D3C"/>
    <w:rsid w:val="00C87E4B"/>
    <w:rsid w:val="00C90709"/>
    <w:rsid w:val="00C9074A"/>
    <w:rsid w:val="00C90A10"/>
    <w:rsid w:val="00C90C09"/>
    <w:rsid w:val="00C91173"/>
    <w:rsid w:val="00C91474"/>
    <w:rsid w:val="00C914BA"/>
    <w:rsid w:val="00C9188C"/>
    <w:rsid w:val="00C91A2F"/>
    <w:rsid w:val="00C92400"/>
    <w:rsid w:val="00C9274C"/>
    <w:rsid w:val="00C9294B"/>
    <w:rsid w:val="00C92E84"/>
    <w:rsid w:val="00C930C8"/>
    <w:rsid w:val="00C93843"/>
    <w:rsid w:val="00C938D0"/>
    <w:rsid w:val="00C93947"/>
    <w:rsid w:val="00C93961"/>
    <w:rsid w:val="00C93C13"/>
    <w:rsid w:val="00C93F2A"/>
    <w:rsid w:val="00C94199"/>
    <w:rsid w:val="00C9439E"/>
    <w:rsid w:val="00C94909"/>
    <w:rsid w:val="00C95281"/>
    <w:rsid w:val="00C95A24"/>
    <w:rsid w:val="00C96308"/>
    <w:rsid w:val="00C963D7"/>
    <w:rsid w:val="00C96415"/>
    <w:rsid w:val="00C967CD"/>
    <w:rsid w:val="00C96A9C"/>
    <w:rsid w:val="00C96D75"/>
    <w:rsid w:val="00C96E7A"/>
    <w:rsid w:val="00C96E7D"/>
    <w:rsid w:val="00C96FB1"/>
    <w:rsid w:val="00C96FBB"/>
    <w:rsid w:val="00C9725B"/>
    <w:rsid w:val="00C9767B"/>
    <w:rsid w:val="00C97930"/>
    <w:rsid w:val="00C97A85"/>
    <w:rsid w:val="00CA0085"/>
    <w:rsid w:val="00CA0215"/>
    <w:rsid w:val="00CA058B"/>
    <w:rsid w:val="00CA09E1"/>
    <w:rsid w:val="00CA0C5A"/>
    <w:rsid w:val="00CA0EF5"/>
    <w:rsid w:val="00CA10C3"/>
    <w:rsid w:val="00CA1824"/>
    <w:rsid w:val="00CA183A"/>
    <w:rsid w:val="00CA1943"/>
    <w:rsid w:val="00CA1AC3"/>
    <w:rsid w:val="00CA1DCA"/>
    <w:rsid w:val="00CA209D"/>
    <w:rsid w:val="00CA23BA"/>
    <w:rsid w:val="00CA2560"/>
    <w:rsid w:val="00CA27A1"/>
    <w:rsid w:val="00CA2834"/>
    <w:rsid w:val="00CA2BA8"/>
    <w:rsid w:val="00CA31DB"/>
    <w:rsid w:val="00CA360E"/>
    <w:rsid w:val="00CA4A23"/>
    <w:rsid w:val="00CA4C62"/>
    <w:rsid w:val="00CA5097"/>
    <w:rsid w:val="00CA55D0"/>
    <w:rsid w:val="00CA59B9"/>
    <w:rsid w:val="00CA6036"/>
    <w:rsid w:val="00CA609F"/>
    <w:rsid w:val="00CA625C"/>
    <w:rsid w:val="00CA64DD"/>
    <w:rsid w:val="00CA6792"/>
    <w:rsid w:val="00CA699F"/>
    <w:rsid w:val="00CA6B69"/>
    <w:rsid w:val="00CA6DA9"/>
    <w:rsid w:val="00CA7218"/>
    <w:rsid w:val="00CA725C"/>
    <w:rsid w:val="00CA739E"/>
    <w:rsid w:val="00CA7738"/>
    <w:rsid w:val="00CA7BF0"/>
    <w:rsid w:val="00CB0596"/>
    <w:rsid w:val="00CB0802"/>
    <w:rsid w:val="00CB0C55"/>
    <w:rsid w:val="00CB0CFC"/>
    <w:rsid w:val="00CB0D57"/>
    <w:rsid w:val="00CB0D9E"/>
    <w:rsid w:val="00CB0EA9"/>
    <w:rsid w:val="00CB0FAD"/>
    <w:rsid w:val="00CB10B0"/>
    <w:rsid w:val="00CB1142"/>
    <w:rsid w:val="00CB1BD8"/>
    <w:rsid w:val="00CB1D82"/>
    <w:rsid w:val="00CB1EAE"/>
    <w:rsid w:val="00CB2037"/>
    <w:rsid w:val="00CB216A"/>
    <w:rsid w:val="00CB21BE"/>
    <w:rsid w:val="00CB2694"/>
    <w:rsid w:val="00CB2B3F"/>
    <w:rsid w:val="00CB2F67"/>
    <w:rsid w:val="00CB3CBB"/>
    <w:rsid w:val="00CB4185"/>
    <w:rsid w:val="00CB44EB"/>
    <w:rsid w:val="00CB44F5"/>
    <w:rsid w:val="00CB46AE"/>
    <w:rsid w:val="00CB4B5D"/>
    <w:rsid w:val="00CB4CD3"/>
    <w:rsid w:val="00CB5293"/>
    <w:rsid w:val="00CB531D"/>
    <w:rsid w:val="00CB5388"/>
    <w:rsid w:val="00CB53C2"/>
    <w:rsid w:val="00CB5EFA"/>
    <w:rsid w:val="00CB63A1"/>
    <w:rsid w:val="00CB72BC"/>
    <w:rsid w:val="00CB73AF"/>
    <w:rsid w:val="00CB758C"/>
    <w:rsid w:val="00CB78D6"/>
    <w:rsid w:val="00CB7D2A"/>
    <w:rsid w:val="00CB7E4F"/>
    <w:rsid w:val="00CC03B4"/>
    <w:rsid w:val="00CC0D3E"/>
    <w:rsid w:val="00CC12B2"/>
    <w:rsid w:val="00CC1354"/>
    <w:rsid w:val="00CC138B"/>
    <w:rsid w:val="00CC20EA"/>
    <w:rsid w:val="00CC228B"/>
    <w:rsid w:val="00CC295F"/>
    <w:rsid w:val="00CC32E1"/>
    <w:rsid w:val="00CC3B93"/>
    <w:rsid w:val="00CC3E0A"/>
    <w:rsid w:val="00CC4088"/>
    <w:rsid w:val="00CC4242"/>
    <w:rsid w:val="00CC4700"/>
    <w:rsid w:val="00CC4873"/>
    <w:rsid w:val="00CC4977"/>
    <w:rsid w:val="00CC5B62"/>
    <w:rsid w:val="00CC5F3D"/>
    <w:rsid w:val="00CC61C2"/>
    <w:rsid w:val="00CC6898"/>
    <w:rsid w:val="00CC7127"/>
    <w:rsid w:val="00CC7351"/>
    <w:rsid w:val="00CD021C"/>
    <w:rsid w:val="00CD0291"/>
    <w:rsid w:val="00CD0370"/>
    <w:rsid w:val="00CD0E96"/>
    <w:rsid w:val="00CD12A4"/>
    <w:rsid w:val="00CD1321"/>
    <w:rsid w:val="00CD1BC5"/>
    <w:rsid w:val="00CD1CE9"/>
    <w:rsid w:val="00CD1E88"/>
    <w:rsid w:val="00CD1F16"/>
    <w:rsid w:val="00CD2133"/>
    <w:rsid w:val="00CD2C29"/>
    <w:rsid w:val="00CD31DF"/>
    <w:rsid w:val="00CD324D"/>
    <w:rsid w:val="00CD390E"/>
    <w:rsid w:val="00CD3AA5"/>
    <w:rsid w:val="00CD3D57"/>
    <w:rsid w:val="00CD4398"/>
    <w:rsid w:val="00CD4485"/>
    <w:rsid w:val="00CD46EB"/>
    <w:rsid w:val="00CD4922"/>
    <w:rsid w:val="00CD4A3C"/>
    <w:rsid w:val="00CD4B99"/>
    <w:rsid w:val="00CD4BDB"/>
    <w:rsid w:val="00CD4DF9"/>
    <w:rsid w:val="00CD51DE"/>
    <w:rsid w:val="00CD5741"/>
    <w:rsid w:val="00CD5923"/>
    <w:rsid w:val="00CD5EF8"/>
    <w:rsid w:val="00CD6079"/>
    <w:rsid w:val="00CD6546"/>
    <w:rsid w:val="00CD6809"/>
    <w:rsid w:val="00CD6BB8"/>
    <w:rsid w:val="00CD7100"/>
    <w:rsid w:val="00CD7D1E"/>
    <w:rsid w:val="00CD7DEF"/>
    <w:rsid w:val="00CE0181"/>
    <w:rsid w:val="00CE0378"/>
    <w:rsid w:val="00CE04B7"/>
    <w:rsid w:val="00CE0CED"/>
    <w:rsid w:val="00CE0FEB"/>
    <w:rsid w:val="00CE1318"/>
    <w:rsid w:val="00CE13CB"/>
    <w:rsid w:val="00CE2070"/>
    <w:rsid w:val="00CE23BC"/>
    <w:rsid w:val="00CE2A11"/>
    <w:rsid w:val="00CE2AA6"/>
    <w:rsid w:val="00CE3319"/>
    <w:rsid w:val="00CE3D14"/>
    <w:rsid w:val="00CE3ECB"/>
    <w:rsid w:val="00CE41AB"/>
    <w:rsid w:val="00CE44A2"/>
    <w:rsid w:val="00CE459C"/>
    <w:rsid w:val="00CE4855"/>
    <w:rsid w:val="00CE5747"/>
    <w:rsid w:val="00CE5961"/>
    <w:rsid w:val="00CE5A5C"/>
    <w:rsid w:val="00CE5BBB"/>
    <w:rsid w:val="00CE5C65"/>
    <w:rsid w:val="00CE5DD0"/>
    <w:rsid w:val="00CE62FD"/>
    <w:rsid w:val="00CE64F4"/>
    <w:rsid w:val="00CE6756"/>
    <w:rsid w:val="00CE69F5"/>
    <w:rsid w:val="00CE6A21"/>
    <w:rsid w:val="00CE6E5B"/>
    <w:rsid w:val="00CE6F44"/>
    <w:rsid w:val="00CE6F49"/>
    <w:rsid w:val="00CE72C2"/>
    <w:rsid w:val="00CE72D9"/>
    <w:rsid w:val="00CE7617"/>
    <w:rsid w:val="00CE7658"/>
    <w:rsid w:val="00CE773F"/>
    <w:rsid w:val="00CE7CBB"/>
    <w:rsid w:val="00CE7D4E"/>
    <w:rsid w:val="00CE7D83"/>
    <w:rsid w:val="00CE7E24"/>
    <w:rsid w:val="00CE7F26"/>
    <w:rsid w:val="00CF023C"/>
    <w:rsid w:val="00CF068D"/>
    <w:rsid w:val="00CF0948"/>
    <w:rsid w:val="00CF10D8"/>
    <w:rsid w:val="00CF1512"/>
    <w:rsid w:val="00CF1631"/>
    <w:rsid w:val="00CF1835"/>
    <w:rsid w:val="00CF1BA0"/>
    <w:rsid w:val="00CF20EC"/>
    <w:rsid w:val="00CF21B5"/>
    <w:rsid w:val="00CF249F"/>
    <w:rsid w:val="00CF27ED"/>
    <w:rsid w:val="00CF2CA0"/>
    <w:rsid w:val="00CF2D73"/>
    <w:rsid w:val="00CF3824"/>
    <w:rsid w:val="00CF403B"/>
    <w:rsid w:val="00CF4212"/>
    <w:rsid w:val="00CF448F"/>
    <w:rsid w:val="00CF46C8"/>
    <w:rsid w:val="00CF4FDF"/>
    <w:rsid w:val="00CF59DF"/>
    <w:rsid w:val="00CF5C6E"/>
    <w:rsid w:val="00CF68C8"/>
    <w:rsid w:val="00CF6A22"/>
    <w:rsid w:val="00CF6A35"/>
    <w:rsid w:val="00CF6C17"/>
    <w:rsid w:val="00CF702B"/>
    <w:rsid w:val="00CF715D"/>
    <w:rsid w:val="00CF781B"/>
    <w:rsid w:val="00CF7CCE"/>
    <w:rsid w:val="00D0009C"/>
    <w:rsid w:val="00D00304"/>
    <w:rsid w:val="00D003BA"/>
    <w:rsid w:val="00D004F2"/>
    <w:rsid w:val="00D00536"/>
    <w:rsid w:val="00D00F1C"/>
    <w:rsid w:val="00D0125C"/>
    <w:rsid w:val="00D0135C"/>
    <w:rsid w:val="00D01550"/>
    <w:rsid w:val="00D015DD"/>
    <w:rsid w:val="00D015EE"/>
    <w:rsid w:val="00D017AF"/>
    <w:rsid w:val="00D017F5"/>
    <w:rsid w:val="00D0185E"/>
    <w:rsid w:val="00D02040"/>
    <w:rsid w:val="00D020A4"/>
    <w:rsid w:val="00D026A0"/>
    <w:rsid w:val="00D02810"/>
    <w:rsid w:val="00D02DBA"/>
    <w:rsid w:val="00D02E85"/>
    <w:rsid w:val="00D02EB4"/>
    <w:rsid w:val="00D034D7"/>
    <w:rsid w:val="00D038E1"/>
    <w:rsid w:val="00D03AE1"/>
    <w:rsid w:val="00D03BF3"/>
    <w:rsid w:val="00D04540"/>
    <w:rsid w:val="00D04AC5"/>
    <w:rsid w:val="00D04B5B"/>
    <w:rsid w:val="00D0524D"/>
    <w:rsid w:val="00D05590"/>
    <w:rsid w:val="00D05D16"/>
    <w:rsid w:val="00D05E53"/>
    <w:rsid w:val="00D061C3"/>
    <w:rsid w:val="00D071BA"/>
    <w:rsid w:val="00D076AB"/>
    <w:rsid w:val="00D07846"/>
    <w:rsid w:val="00D07975"/>
    <w:rsid w:val="00D07A0A"/>
    <w:rsid w:val="00D07AE8"/>
    <w:rsid w:val="00D07FCF"/>
    <w:rsid w:val="00D104E3"/>
    <w:rsid w:val="00D1062B"/>
    <w:rsid w:val="00D10B13"/>
    <w:rsid w:val="00D10E95"/>
    <w:rsid w:val="00D11329"/>
    <w:rsid w:val="00D11515"/>
    <w:rsid w:val="00D11558"/>
    <w:rsid w:val="00D117FA"/>
    <w:rsid w:val="00D1194B"/>
    <w:rsid w:val="00D11DC6"/>
    <w:rsid w:val="00D11DE9"/>
    <w:rsid w:val="00D12048"/>
    <w:rsid w:val="00D122DD"/>
    <w:rsid w:val="00D12718"/>
    <w:rsid w:val="00D12F84"/>
    <w:rsid w:val="00D134AB"/>
    <w:rsid w:val="00D13510"/>
    <w:rsid w:val="00D139E9"/>
    <w:rsid w:val="00D13AC9"/>
    <w:rsid w:val="00D13D54"/>
    <w:rsid w:val="00D1435B"/>
    <w:rsid w:val="00D14770"/>
    <w:rsid w:val="00D14AE3"/>
    <w:rsid w:val="00D14F01"/>
    <w:rsid w:val="00D150C9"/>
    <w:rsid w:val="00D152E1"/>
    <w:rsid w:val="00D1546F"/>
    <w:rsid w:val="00D15527"/>
    <w:rsid w:val="00D1565C"/>
    <w:rsid w:val="00D15CE2"/>
    <w:rsid w:val="00D15D73"/>
    <w:rsid w:val="00D15DE2"/>
    <w:rsid w:val="00D16108"/>
    <w:rsid w:val="00D1673E"/>
    <w:rsid w:val="00D168B4"/>
    <w:rsid w:val="00D16A48"/>
    <w:rsid w:val="00D17DA8"/>
    <w:rsid w:val="00D17E20"/>
    <w:rsid w:val="00D201F3"/>
    <w:rsid w:val="00D206E6"/>
    <w:rsid w:val="00D20805"/>
    <w:rsid w:val="00D20BE2"/>
    <w:rsid w:val="00D20E16"/>
    <w:rsid w:val="00D20E6C"/>
    <w:rsid w:val="00D21562"/>
    <w:rsid w:val="00D215D3"/>
    <w:rsid w:val="00D2165B"/>
    <w:rsid w:val="00D218B7"/>
    <w:rsid w:val="00D21A37"/>
    <w:rsid w:val="00D21B7A"/>
    <w:rsid w:val="00D21BED"/>
    <w:rsid w:val="00D21D01"/>
    <w:rsid w:val="00D220E8"/>
    <w:rsid w:val="00D221E3"/>
    <w:rsid w:val="00D22389"/>
    <w:rsid w:val="00D22887"/>
    <w:rsid w:val="00D22D00"/>
    <w:rsid w:val="00D2305F"/>
    <w:rsid w:val="00D2355E"/>
    <w:rsid w:val="00D235CB"/>
    <w:rsid w:val="00D2392D"/>
    <w:rsid w:val="00D23959"/>
    <w:rsid w:val="00D23AFA"/>
    <w:rsid w:val="00D23EE4"/>
    <w:rsid w:val="00D248EE"/>
    <w:rsid w:val="00D24DFA"/>
    <w:rsid w:val="00D258C6"/>
    <w:rsid w:val="00D25A9F"/>
    <w:rsid w:val="00D25EB6"/>
    <w:rsid w:val="00D2605B"/>
    <w:rsid w:val="00D260B0"/>
    <w:rsid w:val="00D26140"/>
    <w:rsid w:val="00D26454"/>
    <w:rsid w:val="00D26605"/>
    <w:rsid w:val="00D272D7"/>
    <w:rsid w:val="00D273F9"/>
    <w:rsid w:val="00D27A12"/>
    <w:rsid w:val="00D3033E"/>
    <w:rsid w:val="00D30808"/>
    <w:rsid w:val="00D308B6"/>
    <w:rsid w:val="00D30A83"/>
    <w:rsid w:val="00D31027"/>
    <w:rsid w:val="00D31041"/>
    <w:rsid w:val="00D31F69"/>
    <w:rsid w:val="00D32447"/>
    <w:rsid w:val="00D32451"/>
    <w:rsid w:val="00D3262E"/>
    <w:rsid w:val="00D32A2B"/>
    <w:rsid w:val="00D32BA8"/>
    <w:rsid w:val="00D33629"/>
    <w:rsid w:val="00D33B1D"/>
    <w:rsid w:val="00D33F15"/>
    <w:rsid w:val="00D34360"/>
    <w:rsid w:val="00D3457D"/>
    <w:rsid w:val="00D345C4"/>
    <w:rsid w:val="00D34B1B"/>
    <w:rsid w:val="00D34F7D"/>
    <w:rsid w:val="00D350DE"/>
    <w:rsid w:val="00D358FF"/>
    <w:rsid w:val="00D3594F"/>
    <w:rsid w:val="00D35AF5"/>
    <w:rsid w:val="00D35BDE"/>
    <w:rsid w:val="00D35ED7"/>
    <w:rsid w:val="00D35FCE"/>
    <w:rsid w:val="00D36507"/>
    <w:rsid w:val="00D36BF9"/>
    <w:rsid w:val="00D36C38"/>
    <w:rsid w:val="00D36C54"/>
    <w:rsid w:val="00D36D42"/>
    <w:rsid w:val="00D372EC"/>
    <w:rsid w:val="00D37354"/>
    <w:rsid w:val="00D3741A"/>
    <w:rsid w:val="00D3796E"/>
    <w:rsid w:val="00D37FAF"/>
    <w:rsid w:val="00D4010B"/>
    <w:rsid w:val="00D40C0F"/>
    <w:rsid w:val="00D40CEA"/>
    <w:rsid w:val="00D40D1C"/>
    <w:rsid w:val="00D40D28"/>
    <w:rsid w:val="00D40DB8"/>
    <w:rsid w:val="00D40DE4"/>
    <w:rsid w:val="00D40DF1"/>
    <w:rsid w:val="00D40FDE"/>
    <w:rsid w:val="00D413D4"/>
    <w:rsid w:val="00D41474"/>
    <w:rsid w:val="00D4159A"/>
    <w:rsid w:val="00D416B3"/>
    <w:rsid w:val="00D4195F"/>
    <w:rsid w:val="00D421CC"/>
    <w:rsid w:val="00D4225C"/>
    <w:rsid w:val="00D42715"/>
    <w:rsid w:val="00D4275C"/>
    <w:rsid w:val="00D42863"/>
    <w:rsid w:val="00D428F3"/>
    <w:rsid w:val="00D42B03"/>
    <w:rsid w:val="00D43009"/>
    <w:rsid w:val="00D434F0"/>
    <w:rsid w:val="00D4355F"/>
    <w:rsid w:val="00D4374B"/>
    <w:rsid w:val="00D43A2D"/>
    <w:rsid w:val="00D43B4F"/>
    <w:rsid w:val="00D43BB5"/>
    <w:rsid w:val="00D43E71"/>
    <w:rsid w:val="00D43F15"/>
    <w:rsid w:val="00D44120"/>
    <w:rsid w:val="00D44496"/>
    <w:rsid w:val="00D447E1"/>
    <w:rsid w:val="00D448AC"/>
    <w:rsid w:val="00D44C64"/>
    <w:rsid w:val="00D44C8B"/>
    <w:rsid w:val="00D44FCB"/>
    <w:rsid w:val="00D453E4"/>
    <w:rsid w:val="00D4577E"/>
    <w:rsid w:val="00D45D10"/>
    <w:rsid w:val="00D45ECA"/>
    <w:rsid w:val="00D46138"/>
    <w:rsid w:val="00D46229"/>
    <w:rsid w:val="00D463B6"/>
    <w:rsid w:val="00D468AA"/>
    <w:rsid w:val="00D46AAB"/>
    <w:rsid w:val="00D46F40"/>
    <w:rsid w:val="00D4719D"/>
    <w:rsid w:val="00D4726C"/>
    <w:rsid w:val="00D47D3B"/>
    <w:rsid w:val="00D50008"/>
    <w:rsid w:val="00D50010"/>
    <w:rsid w:val="00D501C8"/>
    <w:rsid w:val="00D50308"/>
    <w:rsid w:val="00D50312"/>
    <w:rsid w:val="00D506BE"/>
    <w:rsid w:val="00D506D1"/>
    <w:rsid w:val="00D50F27"/>
    <w:rsid w:val="00D511B8"/>
    <w:rsid w:val="00D511C2"/>
    <w:rsid w:val="00D51612"/>
    <w:rsid w:val="00D51FFC"/>
    <w:rsid w:val="00D521CC"/>
    <w:rsid w:val="00D5225A"/>
    <w:rsid w:val="00D523CD"/>
    <w:rsid w:val="00D52400"/>
    <w:rsid w:val="00D52A9A"/>
    <w:rsid w:val="00D53206"/>
    <w:rsid w:val="00D53293"/>
    <w:rsid w:val="00D532F8"/>
    <w:rsid w:val="00D53363"/>
    <w:rsid w:val="00D53A9C"/>
    <w:rsid w:val="00D53AEB"/>
    <w:rsid w:val="00D54340"/>
    <w:rsid w:val="00D543BE"/>
    <w:rsid w:val="00D5462C"/>
    <w:rsid w:val="00D54950"/>
    <w:rsid w:val="00D55223"/>
    <w:rsid w:val="00D552AC"/>
    <w:rsid w:val="00D55384"/>
    <w:rsid w:val="00D55BA6"/>
    <w:rsid w:val="00D55D7F"/>
    <w:rsid w:val="00D55E12"/>
    <w:rsid w:val="00D5609A"/>
    <w:rsid w:val="00D56511"/>
    <w:rsid w:val="00D5657D"/>
    <w:rsid w:val="00D56A91"/>
    <w:rsid w:val="00D56C07"/>
    <w:rsid w:val="00D572E2"/>
    <w:rsid w:val="00D573DB"/>
    <w:rsid w:val="00D5798F"/>
    <w:rsid w:val="00D602CC"/>
    <w:rsid w:val="00D602E5"/>
    <w:rsid w:val="00D6035E"/>
    <w:rsid w:val="00D606F4"/>
    <w:rsid w:val="00D60A2C"/>
    <w:rsid w:val="00D60B0B"/>
    <w:rsid w:val="00D60B4B"/>
    <w:rsid w:val="00D610E1"/>
    <w:rsid w:val="00D61B91"/>
    <w:rsid w:val="00D61FC3"/>
    <w:rsid w:val="00D61FF8"/>
    <w:rsid w:val="00D6220B"/>
    <w:rsid w:val="00D624FD"/>
    <w:rsid w:val="00D6301E"/>
    <w:rsid w:val="00D632DC"/>
    <w:rsid w:val="00D6394A"/>
    <w:rsid w:val="00D64002"/>
    <w:rsid w:val="00D640E4"/>
    <w:rsid w:val="00D641BF"/>
    <w:rsid w:val="00D6461A"/>
    <w:rsid w:val="00D647BD"/>
    <w:rsid w:val="00D64EA4"/>
    <w:rsid w:val="00D658B1"/>
    <w:rsid w:val="00D65DDA"/>
    <w:rsid w:val="00D66749"/>
    <w:rsid w:val="00D6686E"/>
    <w:rsid w:val="00D669A1"/>
    <w:rsid w:val="00D6730B"/>
    <w:rsid w:val="00D67374"/>
    <w:rsid w:val="00D67742"/>
    <w:rsid w:val="00D67899"/>
    <w:rsid w:val="00D6796A"/>
    <w:rsid w:val="00D67B0B"/>
    <w:rsid w:val="00D67E26"/>
    <w:rsid w:val="00D67EDF"/>
    <w:rsid w:val="00D7050E"/>
    <w:rsid w:val="00D7070E"/>
    <w:rsid w:val="00D707AE"/>
    <w:rsid w:val="00D70983"/>
    <w:rsid w:val="00D70CCD"/>
    <w:rsid w:val="00D70D1E"/>
    <w:rsid w:val="00D70D36"/>
    <w:rsid w:val="00D71276"/>
    <w:rsid w:val="00D7155E"/>
    <w:rsid w:val="00D71C9F"/>
    <w:rsid w:val="00D71FF0"/>
    <w:rsid w:val="00D72307"/>
    <w:rsid w:val="00D7275B"/>
    <w:rsid w:val="00D72B7B"/>
    <w:rsid w:val="00D73BAA"/>
    <w:rsid w:val="00D73BB0"/>
    <w:rsid w:val="00D7437C"/>
    <w:rsid w:val="00D74831"/>
    <w:rsid w:val="00D74A26"/>
    <w:rsid w:val="00D74A57"/>
    <w:rsid w:val="00D74A65"/>
    <w:rsid w:val="00D74C6E"/>
    <w:rsid w:val="00D751FF"/>
    <w:rsid w:val="00D75569"/>
    <w:rsid w:val="00D75B23"/>
    <w:rsid w:val="00D7615D"/>
    <w:rsid w:val="00D76473"/>
    <w:rsid w:val="00D76C53"/>
    <w:rsid w:val="00D76D1C"/>
    <w:rsid w:val="00D76F17"/>
    <w:rsid w:val="00D77003"/>
    <w:rsid w:val="00D77316"/>
    <w:rsid w:val="00D77AF2"/>
    <w:rsid w:val="00D77D7B"/>
    <w:rsid w:val="00D802CD"/>
    <w:rsid w:val="00D80411"/>
    <w:rsid w:val="00D8055E"/>
    <w:rsid w:val="00D80588"/>
    <w:rsid w:val="00D80D8E"/>
    <w:rsid w:val="00D80E37"/>
    <w:rsid w:val="00D80F00"/>
    <w:rsid w:val="00D80F47"/>
    <w:rsid w:val="00D812C9"/>
    <w:rsid w:val="00D81414"/>
    <w:rsid w:val="00D81453"/>
    <w:rsid w:val="00D81785"/>
    <w:rsid w:val="00D817A7"/>
    <w:rsid w:val="00D81B08"/>
    <w:rsid w:val="00D81B2F"/>
    <w:rsid w:val="00D81E38"/>
    <w:rsid w:val="00D82167"/>
    <w:rsid w:val="00D82250"/>
    <w:rsid w:val="00D8233A"/>
    <w:rsid w:val="00D82371"/>
    <w:rsid w:val="00D82B11"/>
    <w:rsid w:val="00D83157"/>
    <w:rsid w:val="00D83683"/>
    <w:rsid w:val="00D83922"/>
    <w:rsid w:val="00D83B5D"/>
    <w:rsid w:val="00D84947"/>
    <w:rsid w:val="00D8495C"/>
    <w:rsid w:val="00D84A65"/>
    <w:rsid w:val="00D86114"/>
    <w:rsid w:val="00D8638E"/>
    <w:rsid w:val="00D86BF5"/>
    <w:rsid w:val="00D87209"/>
    <w:rsid w:val="00D878F5"/>
    <w:rsid w:val="00D8796C"/>
    <w:rsid w:val="00D87C68"/>
    <w:rsid w:val="00D87D58"/>
    <w:rsid w:val="00D9043B"/>
    <w:rsid w:val="00D90747"/>
    <w:rsid w:val="00D90A81"/>
    <w:rsid w:val="00D90C42"/>
    <w:rsid w:val="00D915B2"/>
    <w:rsid w:val="00D91D2B"/>
    <w:rsid w:val="00D91EC7"/>
    <w:rsid w:val="00D92227"/>
    <w:rsid w:val="00D922DA"/>
    <w:rsid w:val="00D93421"/>
    <w:rsid w:val="00D934AF"/>
    <w:rsid w:val="00D9354C"/>
    <w:rsid w:val="00D937E1"/>
    <w:rsid w:val="00D938C9"/>
    <w:rsid w:val="00D945F7"/>
    <w:rsid w:val="00D94866"/>
    <w:rsid w:val="00D94B33"/>
    <w:rsid w:val="00D94B58"/>
    <w:rsid w:val="00D94BAE"/>
    <w:rsid w:val="00D952FE"/>
    <w:rsid w:val="00D9534E"/>
    <w:rsid w:val="00D95540"/>
    <w:rsid w:val="00D9554E"/>
    <w:rsid w:val="00D965E2"/>
    <w:rsid w:val="00D96CD3"/>
    <w:rsid w:val="00D97673"/>
    <w:rsid w:val="00D9779D"/>
    <w:rsid w:val="00D977FD"/>
    <w:rsid w:val="00D97D20"/>
    <w:rsid w:val="00D97FDF"/>
    <w:rsid w:val="00DA00B5"/>
    <w:rsid w:val="00DA03C1"/>
    <w:rsid w:val="00DA055C"/>
    <w:rsid w:val="00DA0863"/>
    <w:rsid w:val="00DA0B9A"/>
    <w:rsid w:val="00DA13A0"/>
    <w:rsid w:val="00DA13C2"/>
    <w:rsid w:val="00DA16DD"/>
    <w:rsid w:val="00DA171F"/>
    <w:rsid w:val="00DA18C3"/>
    <w:rsid w:val="00DA1B85"/>
    <w:rsid w:val="00DA1C4D"/>
    <w:rsid w:val="00DA1CBD"/>
    <w:rsid w:val="00DA1E46"/>
    <w:rsid w:val="00DA2688"/>
    <w:rsid w:val="00DA2C79"/>
    <w:rsid w:val="00DA2C7D"/>
    <w:rsid w:val="00DA2D43"/>
    <w:rsid w:val="00DA2E81"/>
    <w:rsid w:val="00DA2E89"/>
    <w:rsid w:val="00DA3833"/>
    <w:rsid w:val="00DA3B3D"/>
    <w:rsid w:val="00DA3FB7"/>
    <w:rsid w:val="00DA43AA"/>
    <w:rsid w:val="00DA44D7"/>
    <w:rsid w:val="00DA46DF"/>
    <w:rsid w:val="00DA4B58"/>
    <w:rsid w:val="00DA4F23"/>
    <w:rsid w:val="00DA567B"/>
    <w:rsid w:val="00DA57B2"/>
    <w:rsid w:val="00DA5D4E"/>
    <w:rsid w:val="00DA5FF1"/>
    <w:rsid w:val="00DA62B8"/>
    <w:rsid w:val="00DA6A2A"/>
    <w:rsid w:val="00DA7B16"/>
    <w:rsid w:val="00DA7C08"/>
    <w:rsid w:val="00DA7C53"/>
    <w:rsid w:val="00DB0978"/>
    <w:rsid w:val="00DB0995"/>
    <w:rsid w:val="00DB0FB4"/>
    <w:rsid w:val="00DB128C"/>
    <w:rsid w:val="00DB18FA"/>
    <w:rsid w:val="00DB1EC9"/>
    <w:rsid w:val="00DB21B3"/>
    <w:rsid w:val="00DB2369"/>
    <w:rsid w:val="00DB29F9"/>
    <w:rsid w:val="00DB2CD1"/>
    <w:rsid w:val="00DB2DAE"/>
    <w:rsid w:val="00DB2E99"/>
    <w:rsid w:val="00DB3517"/>
    <w:rsid w:val="00DB38FA"/>
    <w:rsid w:val="00DB3A3E"/>
    <w:rsid w:val="00DB3F74"/>
    <w:rsid w:val="00DB4A97"/>
    <w:rsid w:val="00DB4BF3"/>
    <w:rsid w:val="00DB4EB3"/>
    <w:rsid w:val="00DB520F"/>
    <w:rsid w:val="00DB53E9"/>
    <w:rsid w:val="00DB5ABB"/>
    <w:rsid w:val="00DB5B8C"/>
    <w:rsid w:val="00DB5D51"/>
    <w:rsid w:val="00DB604A"/>
    <w:rsid w:val="00DB6114"/>
    <w:rsid w:val="00DB6230"/>
    <w:rsid w:val="00DB64F4"/>
    <w:rsid w:val="00DB6534"/>
    <w:rsid w:val="00DB6D59"/>
    <w:rsid w:val="00DB7116"/>
    <w:rsid w:val="00DB739C"/>
    <w:rsid w:val="00DB743A"/>
    <w:rsid w:val="00DB752E"/>
    <w:rsid w:val="00DB76CC"/>
    <w:rsid w:val="00DB7749"/>
    <w:rsid w:val="00DB7D22"/>
    <w:rsid w:val="00DB7F61"/>
    <w:rsid w:val="00DC023A"/>
    <w:rsid w:val="00DC02F7"/>
    <w:rsid w:val="00DC04C5"/>
    <w:rsid w:val="00DC05C1"/>
    <w:rsid w:val="00DC0648"/>
    <w:rsid w:val="00DC098D"/>
    <w:rsid w:val="00DC0AF7"/>
    <w:rsid w:val="00DC0C85"/>
    <w:rsid w:val="00DC1280"/>
    <w:rsid w:val="00DC12EC"/>
    <w:rsid w:val="00DC16A7"/>
    <w:rsid w:val="00DC1807"/>
    <w:rsid w:val="00DC1BE4"/>
    <w:rsid w:val="00DC1FB4"/>
    <w:rsid w:val="00DC2173"/>
    <w:rsid w:val="00DC23E1"/>
    <w:rsid w:val="00DC2E46"/>
    <w:rsid w:val="00DC2FC9"/>
    <w:rsid w:val="00DC3047"/>
    <w:rsid w:val="00DC3A48"/>
    <w:rsid w:val="00DC3BA0"/>
    <w:rsid w:val="00DC3FAB"/>
    <w:rsid w:val="00DC44D2"/>
    <w:rsid w:val="00DC473A"/>
    <w:rsid w:val="00DC487D"/>
    <w:rsid w:val="00DC543B"/>
    <w:rsid w:val="00DC6170"/>
    <w:rsid w:val="00DC65FA"/>
    <w:rsid w:val="00DC669C"/>
    <w:rsid w:val="00DC6783"/>
    <w:rsid w:val="00DC6A43"/>
    <w:rsid w:val="00DC6E35"/>
    <w:rsid w:val="00DC73D0"/>
    <w:rsid w:val="00DC73FD"/>
    <w:rsid w:val="00DC761E"/>
    <w:rsid w:val="00DC772A"/>
    <w:rsid w:val="00DC7D9D"/>
    <w:rsid w:val="00DC7EE1"/>
    <w:rsid w:val="00DD02B1"/>
    <w:rsid w:val="00DD06EA"/>
    <w:rsid w:val="00DD13D7"/>
    <w:rsid w:val="00DD1AE1"/>
    <w:rsid w:val="00DD1C24"/>
    <w:rsid w:val="00DD24CB"/>
    <w:rsid w:val="00DD2826"/>
    <w:rsid w:val="00DD2C64"/>
    <w:rsid w:val="00DD2F5D"/>
    <w:rsid w:val="00DD31DD"/>
    <w:rsid w:val="00DD358F"/>
    <w:rsid w:val="00DD3648"/>
    <w:rsid w:val="00DD397A"/>
    <w:rsid w:val="00DD418B"/>
    <w:rsid w:val="00DD472A"/>
    <w:rsid w:val="00DD4831"/>
    <w:rsid w:val="00DD4959"/>
    <w:rsid w:val="00DD4DDE"/>
    <w:rsid w:val="00DD4E95"/>
    <w:rsid w:val="00DD5425"/>
    <w:rsid w:val="00DD594D"/>
    <w:rsid w:val="00DD5C93"/>
    <w:rsid w:val="00DD5F60"/>
    <w:rsid w:val="00DD606D"/>
    <w:rsid w:val="00DD6363"/>
    <w:rsid w:val="00DD664C"/>
    <w:rsid w:val="00DD6917"/>
    <w:rsid w:val="00DD6A07"/>
    <w:rsid w:val="00DD6B6D"/>
    <w:rsid w:val="00DD715A"/>
    <w:rsid w:val="00DD71F7"/>
    <w:rsid w:val="00DD7219"/>
    <w:rsid w:val="00DD732D"/>
    <w:rsid w:val="00DD7AD0"/>
    <w:rsid w:val="00DD7BBC"/>
    <w:rsid w:val="00DD7C45"/>
    <w:rsid w:val="00DD7F4F"/>
    <w:rsid w:val="00DE026A"/>
    <w:rsid w:val="00DE0321"/>
    <w:rsid w:val="00DE0551"/>
    <w:rsid w:val="00DE08BC"/>
    <w:rsid w:val="00DE0C76"/>
    <w:rsid w:val="00DE0D93"/>
    <w:rsid w:val="00DE1239"/>
    <w:rsid w:val="00DE1C57"/>
    <w:rsid w:val="00DE1C81"/>
    <w:rsid w:val="00DE1CF0"/>
    <w:rsid w:val="00DE20DC"/>
    <w:rsid w:val="00DE2332"/>
    <w:rsid w:val="00DE249C"/>
    <w:rsid w:val="00DE2ACF"/>
    <w:rsid w:val="00DE2FBB"/>
    <w:rsid w:val="00DE355F"/>
    <w:rsid w:val="00DE368A"/>
    <w:rsid w:val="00DE378F"/>
    <w:rsid w:val="00DE399D"/>
    <w:rsid w:val="00DE3A5F"/>
    <w:rsid w:val="00DE3A81"/>
    <w:rsid w:val="00DE3AC1"/>
    <w:rsid w:val="00DE41FF"/>
    <w:rsid w:val="00DE4367"/>
    <w:rsid w:val="00DE49A4"/>
    <w:rsid w:val="00DE4C50"/>
    <w:rsid w:val="00DE503F"/>
    <w:rsid w:val="00DE5466"/>
    <w:rsid w:val="00DE5525"/>
    <w:rsid w:val="00DE5942"/>
    <w:rsid w:val="00DE5A11"/>
    <w:rsid w:val="00DE5AA3"/>
    <w:rsid w:val="00DE5BCD"/>
    <w:rsid w:val="00DE5DDD"/>
    <w:rsid w:val="00DE617C"/>
    <w:rsid w:val="00DE66BE"/>
    <w:rsid w:val="00DE6895"/>
    <w:rsid w:val="00DE69A6"/>
    <w:rsid w:val="00DE7029"/>
    <w:rsid w:val="00DE704C"/>
    <w:rsid w:val="00DE733B"/>
    <w:rsid w:val="00DE761A"/>
    <w:rsid w:val="00DE77A3"/>
    <w:rsid w:val="00DE7948"/>
    <w:rsid w:val="00DE7ABA"/>
    <w:rsid w:val="00DE7E61"/>
    <w:rsid w:val="00DE7FD0"/>
    <w:rsid w:val="00DF029E"/>
    <w:rsid w:val="00DF0DED"/>
    <w:rsid w:val="00DF11B5"/>
    <w:rsid w:val="00DF1360"/>
    <w:rsid w:val="00DF1BCC"/>
    <w:rsid w:val="00DF1C8A"/>
    <w:rsid w:val="00DF1E2A"/>
    <w:rsid w:val="00DF2AAC"/>
    <w:rsid w:val="00DF2D3A"/>
    <w:rsid w:val="00DF3132"/>
    <w:rsid w:val="00DF31A3"/>
    <w:rsid w:val="00DF4B29"/>
    <w:rsid w:val="00DF4C94"/>
    <w:rsid w:val="00DF61BF"/>
    <w:rsid w:val="00DF6341"/>
    <w:rsid w:val="00DF63C5"/>
    <w:rsid w:val="00DF65E2"/>
    <w:rsid w:val="00DF69F8"/>
    <w:rsid w:val="00DF6BEE"/>
    <w:rsid w:val="00DF6CA2"/>
    <w:rsid w:val="00DF6D54"/>
    <w:rsid w:val="00DF70AA"/>
    <w:rsid w:val="00DF7AB2"/>
    <w:rsid w:val="00DF7D0F"/>
    <w:rsid w:val="00DF7D45"/>
    <w:rsid w:val="00E00346"/>
    <w:rsid w:val="00E007E5"/>
    <w:rsid w:val="00E00B64"/>
    <w:rsid w:val="00E01538"/>
    <w:rsid w:val="00E01585"/>
    <w:rsid w:val="00E023E0"/>
    <w:rsid w:val="00E026D3"/>
    <w:rsid w:val="00E02896"/>
    <w:rsid w:val="00E029BA"/>
    <w:rsid w:val="00E02B05"/>
    <w:rsid w:val="00E032BB"/>
    <w:rsid w:val="00E032EE"/>
    <w:rsid w:val="00E03AC5"/>
    <w:rsid w:val="00E03B83"/>
    <w:rsid w:val="00E03BE0"/>
    <w:rsid w:val="00E03C9B"/>
    <w:rsid w:val="00E03FC0"/>
    <w:rsid w:val="00E048D3"/>
    <w:rsid w:val="00E052EA"/>
    <w:rsid w:val="00E05332"/>
    <w:rsid w:val="00E05433"/>
    <w:rsid w:val="00E05714"/>
    <w:rsid w:val="00E05779"/>
    <w:rsid w:val="00E058CD"/>
    <w:rsid w:val="00E0596F"/>
    <w:rsid w:val="00E05AE7"/>
    <w:rsid w:val="00E05BFA"/>
    <w:rsid w:val="00E05E3C"/>
    <w:rsid w:val="00E062CD"/>
    <w:rsid w:val="00E0643C"/>
    <w:rsid w:val="00E06446"/>
    <w:rsid w:val="00E06A7B"/>
    <w:rsid w:val="00E06B49"/>
    <w:rsid w:val="00E076A5"/>
    <w:rsid w:val="00E078E8"/>
    <w:rsid w:val="00E100CA"/>
    <w:rsid w:val="00E102E8"/>
    <w:rsid w:val="00E105CA"/>
    <w:rsid w:val="00E10625"/>
    <w:rsid w:val="00E10799"/>
    <w:rsid w:val="00E10CAB"/>
    <w:rsid w:val="00E10E20"/>
    <w:rsid w:val="00E114E5"/>
    <w:rsid w:val="00E11B8C"/>
    <w:rsid w:val="00E11EE3"/>
    <w:rsid w:val="00E11EE7"/>
    <w:rsid w:val="00E1240C"/>
    <w:rsid w:val="00E12678"/>
    <w:rsid w:val="00E1338C"/>
    <w:rsid w:val="00E13996"/>
    <w:rsid w:val="00E13DB7"/>
    <w:rsid w:val="00E13E08"/>
    <w:rsid w:val="00E13EFD"/>
    <w:rsid w:val="00E14029"/>
    <w:rsid w:val="00E140FF"/>
    <w:rsid w:val="00E1433A"/>
    <w:rsid w:val="00E14B44"/>
    <w:rsid w:val="00E14C16"/>
    <w:rsid w:val="00E14E7E"/>
    <w:rsid w:val="00E152AB"/>
    <w:rsid w:val="00E15424"/>
    <w:rsid w:val="00E15640"/>
    <w:rsid w:val="00E158FE"/>
    <w:rsid w:val="00E15CFE"/>
    <w:rsid w:val="00E161E9"/>
    <w:rsid w:val="00E169F1"/>
    <w:rsid w:val="00E16A36"/>
    <w:rsid w:val="00E170DD"/>
    <w:rsid w:val="00E17661"/>
    <w:rsid w:val="00E1767D"/>
    <w:rsid w:val="00E17698"/>
    <w:rsid w:val="00E1783C"/>
    <w:rsid w:val="00E17902"/>
    <w:rsid w:val="00E201F6"/>
    <w:rsid w:val="00E204F7"/>
    <w:rsid w:val="00E207E3"/>
    <w:rsid w:val="00E208B2"/>
    <w:rsid w:val="00E20DBC"/>
    <w:rsid w:val="00E21360"/>
    <w:rsid w:val="00E2167D"/>
    <w:rsid w:val="00E219E7"/>
    <w:rsid w:val="00E21A81"/>
    <w:rsid w:val="00E21DF2"/>
    <w:rsid w:val="00E21FDB"/>
    <w:rsid w:val="00E2222A"/>
    <w:rsid w:val="00E22341"/>
    <w:rsid w:val="00E223D9"/>
    <w:rsid w:val="00E228D9"/>
    <w:rsid w:val="00E2294B"/>
    <w:rsid w:val="00E23395"/>
    <w:rsid w:val="00E239A6"/>
    <w:rsid w:val="00E23B51"/>
    <w:rsid w:val="00E24702"/>
    <w:rsid w:val="00E247D3"/>
    <w:rsid w:val="00E24802"/>
    <w:rsid w:val="00E24BD6"/>
    <w:rsid w:val="00E24C3C"/>
    <w:rsid w:val="00E2507A"/>
    <w:rsid w:val="00E25202"/>
    <w:rsid w:val="00E25B13"/>
    <w:rsid w:val="00E25BFE"/>
    <w:rsid w:val="00E25D4A"/>
    <w:rsid w:val="00E2660F"/>
    <w:rsid w:val="00E268B8"/>
    <w:rsid w:val="00E26EFC"/>
    <w:rsid w:val="00E2721B"/>
    <w:rsid w:val="00E2728A"/>
    <w:rsid w:val="00E273CA"/>
    <w:rsid w:val="00E27DDA"/>
    <w:rsid w:val="00E302ED"/>
    <w:rsid w:val="00E3086E"/>
    <w:rsid w:val="00E30BF7"/>
    <w:rsid w:val="00E30C04"/>
    <w:rsid w:val="00E31932"/>
    <w:rsid w:val="00E31EF1"/>
    <w:rsid w:val="00E32EF8"/>
    <w:rsid w:val="00E33011"/>
    <w:rsid w:val="00E334FF"/>
    <w:rsid w:val="00E336E5"/>
    <w:rsid w:val="00E3375A"/>
    <w:rsid w:val="00E33D0B"/>
    <w:rsid w:val="00E33DCE"/>
    <w:rsid w:val="00E3403A"/>
    <w:rsid w:val="00E34071"/>
    <w:rsid w:val="00E340A6"/>
    <w:rsid w:val="00E34421"/>
    <w:rsid w:val="00E3499B"/>
    <w:rsid w:val="00E349BA"/>
    <w:rsid w:val="00E34D47"/>
    <w:rsid w:val="00E3519C"/>
    <w:rsid w:val="00E35737"/>
    <w:rsid w:val="00E35858"/>
    <w:rsid w:val="00E35C01"/>
    <w:rsid w:val="00E35EE1"/>
    <w:rsid w:val="00E35FF3"/>
    <w:rsid w:val="00E362F0"/>
    <w:rsid w:val="00E36405"/>
    <w:rsid w:val="00E3743A"/>
    <w:rsid w:val="00E374D5"/>
    <w:rsid w:val="00E37564"/>
    <w:rsid w:val="00E377BF"/>
    <w:rsid w:val="00E40105"/>
    <w:rsid w:val="00E4066A"/>
    <w:rsid w:val="00E40683"/>
    <w:rsid w:val="00E409E6"/>
    <w:rsid w:val="00E41282"/>
    <w:rsid w:val="00E417F0"/>
    <w:rsid w:val="00E41AB9"/>
    <w:rsid w:val="00E41E2A"/>
    <w:rsid w:val="00E41E51"/>
    <w:rsid w:val="00E42116"/>
    <w:rsid w:val="00E4248A"/>
    <w:rsid w:val="00E424A0"/>
    <w:rsid w:val="00E42547"/>
    <w:rsid w:val="00E42711"/>
    <w:rsid w:val="00E427EF"/>
    <w:rsid w:val="00E4283E"/>
    <w:rsid w:val="00E4316D"/>
    <w:rsid w:val="00E43494"/>
    <w:rsid w:val="00E4354E"/>
    <w:rsid w:val="00E43E88"/>
    <w:rsid w:val="00E43F92"/>
    <w:rsid w:val="00E4448C"/>
    <w:rsid w:val="00E44688"/>
    <w:rsid w:val="00E44691"/>
    <w:rsid w:val="00E446E5"/>
    <w:rsid w:val="00E44ABF"/>
    <w:rsid w:val="00E44C34"/>
    <w:rsid w:val="00E44DB8"/>
    <w:rsid w:val="00E44FFD"/>
    <w:rsid w:val="00E454AD"/>
    <w:rsid w:val="00E459A4"/>
    <w:rsid w:val="00E459E9"/>
    <w:rsid w:val="00E45A18"/>
    <w:rsid w:val="00E45CC9"/>
    <w:rsid w:val="00E45EC4"/>
    <w:rsid w:val="00E45FB8"/>
    <w:rsid w:val="00E4715A"/>
    <w:rsid w:val="00E47226"/>
    <w:rsid w:val="00E474E8"/>
    <w:rsid w:val="00E47863"/>
    <w:rsid w:val="00E47C44"/>
    <w:rsid w:val="00E47C5F"/>
    <w:rsid w:val="00E507CB"/>
    <w:rsid w:val="00E5081C"/>
    <w:rsid w:val="00E508BF"/>
    <w:rsid w:val="00E5091B"/>
    <w:rsid w:val="00E50A63"/>
    <w:rsid w:val="00E50C4E"/>
    <w:rsid w:val="00E50E59"/>
    <w:rsid w:val="00E51223"/>
    <w:rsid w:val="00E51D31"/>
    <w:rsid w:val="00E520BA"/>
    <w:rsid w:val="00E522CD"/>
    <w:rsid w:val="00E522E6"/>
    <w:rsid w:val="00E52484"/>
    <w:rsid w:val="00E525A8"/>
    <w:rsid w:val="00E52814"/>
    <w:rsid w:val="00E528EA"/>
    <w:rsid w:val="00E529B1"/>
    <w:rsid w:val="00E52CC5"/>
    <w:rsid w:val="00E532DE"/>
    <w:rsid w:val="00E535A8"/>
    <w:rsid w:val="00E53671"/>
    <w:rsid w:val="00E53703"/>
    <w:rsid w:val="00E5404D"/>
    <w:rsid w:val="00E54168"/>
    <w:rsid w:val="00E541D1"/>
    <w:rsid w:val="00E545E5"/>
    <w:rsid w:val="00E55298"/>
    <w:rsid w:val="00E5555C"/>
    <w:rsid w:val="00E55601"/>
    <w:rsid w:val="00E556E8"/>
    <w:rsid w:val="00E5582C"/>
    <w:rsid w:val="00E55D22"/>
    <w:rsid w:val="00E5620C"/>
    <w:rsid w:val="00E56319"/>
    <w:rsid w:val="00E56606"/>
    <w:rsid w:val="00E567A9"/>
    <w:rsid w:val="00E56A20"/>
    <w:rsid w:val="00E56F35"/>
    <w:rsid w:val="00E56F4C"/>
    <w:rsid w:val="00E57456"/>
    <w:rsid w:val="00E5775F"/>
    <w:rsid w:val="00E57859"/>
    <w:rsid w:val="00E57E1A"/>
    <w:rsid w:val="00E57F98"/>
    <w:rsid w:val="00E6007C"/>
    <w:rsid w:val="00E6060B"/>
    <w:rsid w:val="00E606BE"/>
    <w:rsid w:val="00E61142"/>
    <w:rsid w:val="00E61587"/>
    <w:rsid w:val="00E61659"/>
    <w:rsid w:val="00E618DA"/>
    <w:rsid w:val="00E61BB0"/>
    <w:rsid w:val="00E61EC8"/>
    <w:rsid w:val="00E624A0"/>
    <w:rsid w:val="00E62A56"/>
    <w:rsid w:val="00E633F1"/>
    <w:rsid w:val="00E63678"/>
    <w:rsid w:val="00E636F5"/>
    <w:rsid w:val="00E636FD"/>
    <w:rsid w:val="00E6378B"/>
    <w:rsid w:val="00E63E56"/>
    <w:rsid w:val="00E63FA2"/>
    <w:rsid w:val="00E6429B"/>
    <w:rsid w:val="00E64617"/>
    <w:rsid w:val="00E647F9"/>
    <w:rsid w:val="00E6542B"/>
    <w:rsid w:val="00E6548E"/>
    <w:rsid w:val="00E65B77"/>
    <w:rsid w:val="00E65D92"/>
    <w:rsid w:val="00E663CF"/>
    <w:rsid w:val="00E66418"/>
    <w:rsid w:val="00E6675F"/>
    <w:rsid w:val="00E66842"/>
    <w:rsid w:val="00E6689A"/>
    <w:rsid w:val="00E669D9"/>
    <w:rsid w:val="00E66D16"/>
    <w:rsid w:val="00E66FED"/>
    <w:rsid w:val="00E674F1"/>
    <w:rsid w:val="00E6763F"/>
    <w:rsid w:val="00E67A16"/>
    <w:rsid w:val="00E67F1D"/>
    <w:rsid w:val="00E70037"/>
    <w:rsid w:val="00E70814"/>
    <w:rsid w:val="00E70976"/>
    <w:rsid w:val="00E70A84"/>
    <w:rsid w:val="00E70B72"/>
    <w:rsid w:val="00E71356"/>
    <w:rsid w:val="00E7161D"/>
    <w:rsid w:val="00E71DBA"/>
    <w:rsid w:val="00E722E6"/>
    <w:rsid w:val="00E72897"/>
    <w:rsid w:val="00E72BEB"/>
    <w:rsid w:val="00E72E41"/>
    <w:rsid w:val="00E73712"/>
    <w:rsid w:val="00E73AA5"/>
    <w:rsid w:val="00E73EAE"/>
    <w:rsid w:val="00E74254"/>
    <w:rsid w:val="00E7428F"/>
    <w:rsid w:val="00E74DC6"/>
    <w:rsid w:val="00E7562E"/>
    <w:rsid w:val="00E75926"/>
    <w:rsid w:val="00E76003"/>
    <w:rsid w:val="00E7629E"/>
    <w:rsid w:val="00E763A2"/>
    <w:rsid w:val="00E768D4"/>
    <w:rsid w:val="00E7696C"/>
    <w:rsid w:val="00E76DD1"/>
    <w:rsid w:val="00E76FDC"/>
    <w:rsid w:val="00E7703C"/>
    <w:rsid w:val="00E7708D"/>
    <w:rsid w:val="00E771B7"/>
    <w:rsid w:val="00E778E9"/>
    <w:rsid w:val="00E77A17"/>
    <w:rsid w:val="00E77E05"/>
    <w:rsid w:val="00E802C1"/>
    <w:rsid w:val="00E80346"/>
    <w:rsid w:val="00E80450"/>
    <w:rsid w:val="00E804FD"/>
    <w:rsid w:val="00E80540"/>
    <w:rsid w:val="00E805B8"/>
    <w:rsid w:val="00E805CD"/>
    <w:rsid w:val="00E80793"/>
    <w:rsid w:val="00E80875"/>
    <w:rsid w:val="00E80AE7"/>
    <w:rsid w:val="00E80B36"/>
    <w:rsid w:val="00E80E2A"/>
    <w:rsid w:val="00E81025"/>
    <w:rsid w:val="00E8108A"/>
    <w:rsid w:val="00E810C1"/>
    <w:rsid w:val="00E81129"/>
    <w:rsid w:val="00E81283"/>
    <w:rsid w:val="00E8130A"/>
    <w:rsid w:val="00E81451"/>
    <w:rsid w:val="00E81915"/>
    <w:rsid w:val="00E81A0C"/>
    <w:rsid w:val="00E81B3F"/>
    <w:rsid w:val="00E8265E"/>
    <w:rsid w:val="00E8281E"/>
    <w:rsid w:val="00E82D42"/>
    <w:rsid w:val="00E82E55"/>
    <w:rsid w:val="00E82E8A"/>
    <w:rsid w:val="00E82EE9"/>
    <w:rsid w:val="00E83357"/>
    <w:rsid w:val="00E83405"/>
    <w:rsid w:val="00E838D1"/>
    <w:rsid w:val="00E83EAF"/>
    <w:rsid w:val="00E84275"/>
    <w:rsid w:val="00E84339"/>
    <w:rsid w:val="00E847EA"/>
    <w:rsid w:val="00E84C9C"/>
    <w:rsid w:val="00E84CB5"/>
    <w:rsid w:val="00E84D86"/>
    <w:rsid w:val="00E84FB7"/>
    <w:rsid w:val="00E851A8"/>
    <w:rsid w:val="00E85646"/>
    <w:rsid w:val="00E8576F"/>
    <w:rsid w:val="00E85B08"/>
    <w:rsid w:val="00E85DC1"/>
    <w:rsid w:val="00E866BF"/>
    <w:rsid w:val="00E86811"/>
    <w:rsid w:val="00E86AC3"/>
    <w:rsid w:val="00E86C0C"/>
    <w:rsid w:val="00E87076"/>
    <w:rsid w:val="00E87129"/>
    <w:rsid w:val="00E873AC"/>
    <w:rsid w:val="00E874A6"/>
    <w:rsid w:val="00E87F52"/>
    <w:rsid w:val="00E90168"/>
    <w:rsid w:val="00E901B8"/>
    <w:rsid w:val="00E9026D"/>
    <w:rsid w:val="00E90644"/>
    <w:rsid w:val="00E906D0"/>
    <w:rsid w:val="00E90DA6"/>
    <w:rsid w:val="00E910D5"/>
    <w:rsid w:val="00E91374"/>
    <w:rsid w:val="00E916FE"/>
    <w:rsid w:val="00E91777"/>
    <w:rsid w:val="00E91EF9"/>
    <w:rsid w:val="00E921BF"/>
    <w:rsid w:val="00E9229E"/>
    <w:rsid w:val="00E92996"/>
    <w:rsid w:val="00E92C50"/>
    <w:rsid w:val="00E93529"/>
    <w:rsid w:val="00E938D5"/>
    <w:rsid w:val="00E93B9A"/>
    <w:rsid w:val="00E93CFD"/>
    <w:rsid w:val="00E93D1F"/>
    <w:rsid w:val="00E93DC1"/>
    <w:rsid w:val="00E9424F"/>
    <w:rsid w:val="00E947C4"/>
    <w:rsid w:val="00E948E7"/>
    <w:rsid w:val="00E950A9"/>
    <w:rsid w:val="00E9516C"/>
    <w:rsid w:val="00E95170"/>
    <w:rsid w:val="00E95405"/>
    <w:rsid w:val="00E95D78"/>
    <w:rsid w:val="00E9639C"/>
    <w:rsid w:val="00E96458"/>
    <w:rsid w:val="00E964E6"/>
    <w:rsid w:val="00E96608"/>
    <w:rsid w:val="00E969E6"/>
    <w:rsid w:val="00E96B61"/>
    <w:rsid w:val="00E96F5E"/>
    <w:rsid w:val="00E96F6A"/>
    <w:rsid w:val="00E9727A"/>
    <w:rsid w:val="00E973C1"/>
    <w:rsid w:val="00E9746F"/>
    <w:rsid w:val="00E97CD2"/>
    <w:rsid w:val="00E97E3B"/>
    <w:rsid w:val="00E97F71"/>
    <w:rsid w:val="00EA0297"/>
    <w:rsid w:val="00EA02AB"/>
    <w:rsid w:val="00EA0E5D"/>
    <w:rsid w:val="00EA16A9"/>
    <w:rsid w:val="00EA1ACC"/>
    <w:rsid w:val="00EA1C73"/>
    <w:rsid w:val="00EA1D0A"/>
    <w:rsid w:val="00EA1F5A"/>
    <w:rsid w:val="00EA24A7"/>
    <w:rsid w:val="00EA2794"/>
    <w:rsid w:val="00EA2E48"/>
    <w:rsid w:val="00EA2EAA"/>
    <w:rsid w:val="00EA2FE8"/>
    <w:rsid w:val="00EA2FF5"/>
    <w:rsid w:val="00EA3536"/>
    <w:rsid w:val="00EA364A"/>
    <w:rsid w:val="00EA3850"/>
    <w:rsid w:val="00EA3B85"/>
    <w:rsid w:val="00EA3D57"/>
    <w:rsid w:val="00EA412C"/>
    <w:rsid w:val="00EA4281"/>
    <w:rsid w:val="00EA451B"/>
    <w:rsid w:val="00EA46E3"/>
    <w:rsid w:val="00EA4938"/>
    <w:rsid w:val="00EA4C0A"/>
    <w:rsid w:val="00EA4D2E"/>
    <w:rsid w:val="00EA4E95"/>
    <w:rsid w:val="00EA5469"/>
    <w:rsid w:val="00EA5BE1"/>
    <w:rsid w:val="00EA5E43"/>
    <w:rsid w:val="00EA6198"/>
    <w:rsid w:val="00EA6682"/>
    <w:rsid w:val="00EA6699"/>
    <w:rsid w:val="00EA6A5E"/>
    <w:rsid w:val="00EA6ABA"/>
    <w:rsid w:val="00EA709E"/>
    <w:rsid w:val="00EA70C5"/>
    <w:rsid w:val="00EA70ED"/>
    <w:rsid w:val="00EA71EE"/>
    <w:rsid w:val="00EA779A"/>
    <w:rsid w:val="00EA7B5A"/>
    <w:rsid w:val="00EA7C92"/>
    <w:rsid w:val="00EB03A7"/>
    <w:rsid w:val="00EB064F"/>
    <w:rsid w:val="00EB06A7"/>
    <w:rsid w:val="00EB081F"/>
    <w:rsid w:val="00EB089A"/>
    <w:rsid w:val="00EB0C7C"/>
    <w:rsid w:val="00EB1DB2"/>
    <w:rsid w:val="00EB1DEF"/>
    <w:rsid w:val="00EB1E0F"/>
    <w:rsid w:val="00EB286F"/>
    <w:rsid w:val="00EB2F5F"/>
    <w:rsid w:val="00EB37A2"/>
    <w:rsid w:val="00EB38CB"/>
    <w:rsid w:val="00EB3A0A"/>
    <w:rsid w:val="00EB3B68"/>
    <w:rsid w:val="00EB4066"/>
    <w:rsid w:val="00EB411A"/>
    <w:rsid w:val="00EB41DF"/>
    <w:rsid w:val="00EB43A2"/>
    <w:rsid w:val="00EB453D"/>
    <w:rsid w:val="00EB5135"/>
    <w:rsid w:val="00EB52D0"/>
    <w:rsid w:val="00EB5467"/>
    <w:rsid w:val="00EB554F"/>
    <w:rsid w:val="00EB55B9"/>
    <w:rsid w:val="00EB563A"/>
    <w:rsid w:val="00EB59B9"/>
    <w:rsid w:val="00EB5C9E"/>
    <w:rsid w:val="00EB5D76"/>
    <w:rsid w:val="00EB6314"/>
    <w:rsid w:val="00EB69AE"/>
    <w:rsid w:val="00EB6DF5"/>
    <w:rsid w:val="00EB6F21"/>
    <w:rsid w:val="00EB748E"/>
    <w:rsid w:val="00EB7827"/>
    <w:rsid w:val="00EB7AC4"/>
    <w:rsid w:val="00EC0117"/>
    <w:rsid w:val="00EC012C"/>
    <w:rsid w:val="00EC097A"/>
    <w:rsid w:val="00EC0A30"/>
    <w:rsid w:val="00EC1351"/>
    <w:rsid w:val="00EC191D"/>
    <w:rsid w:val="00EC1D11"/>
    <w:rsid w:val="00EC1DDC"/>
    <w:rsid w:val="00EC2304"/>
    <w:rsid w:val="00EC2A37"/>
    <w:rsid w:val="00EC3410"/>
    <w:rsid w:val="00EC38D1"/>
    <w:rsid w:val="00EC39DA"/>
    <w:rsid w:val="00EC3B15"/>
    <w:rsid w:val="00EC3BCE"/>
    <w:rsid w:val="00EC3E02"/>
    <w:rsid w:val="00EC3E9C"/>
    <w:rsid w:val="00EC3F8F"/>
    <w:rsid w:val="00EC3FD3"/>
    <w:rsid w:val="00EC4263"/>
    <w:rsid w:val="00EC489D"/>
    <w:rsid w:val="00EC5019"/>
    <w:rsid w:val="00EC5485"/>
    <w:rsid w:val="00EC5AF4"/>
    <w:rsid w:val="00EC5B04"/>
    <w:rsid w:val="00EC5D3F"/>
    <w:rsid w:val="00EC675D"/>
    <w:rsid w:val="00EC6A42"/>
    <w:rsid w:val="00EC6F5C"/>
    <w:rsid w:val="00EC700D"/>
    <w:rsid w:val="00EC7030"/>
    <w:rsid w:val="00EC70E8"/>
    <w:rsid w:val="00EC7207"/>
    <w:rsid w:val="00EC73FF"/>
    <w:rsid w:val="00EC7A55"/>
    <w:rsid w:val="00EC7AEC"/>
    <w:rsid w:val="00EC7B61"/>
    <w:rsid w:val="00EC7C35"/>
    <w:rsid w:val="00ED0560"/>
    <w:rsid w:val="00ED0746"/>
    <w:rsid w:val="00ED0AE2"/>
    <w:rsid w:val="00ED0C5F"/>
    <w:rsid w:val="00ED0DB4"/>
    <w:rsid w:val="00ED122C"/>
    <w:rsid w:val="00ED1526"/>
    <w:rsid w:val="00ED1BF4"/>
    <w:rsid w:val="00ED1C29"/>
    <w:rsid w:val="00ED1ED1"/>
    <w:rsid w:val="00ED1F7B"/>
    <w:rsid w:val="00ED20F3"/>
    <w:rsid w:val="00ED2BE1"/>
    <w:rsid w:val="00ED2C72"/>
    <w:rsid w:val="00ED306B"/>
    <w:rsid w:val="00ED30F2"/>
    <w:rsid w:val="00ED3259"/>
    <w:rsid w:val="00ED367B"/>
    <w:rsid w:val="00ED3681"/>
    <w:rsid w:val="00ED3719"/>
    <w:rsid w:val="00ED3A0A"/>
    <w:rsid w:val="00ED3D65"/>
    <w:rsid w:val="00ED3EE1"/>
    <w:rsid w:val="00ED3F20"/>
    <w:rsid w:val="00ED405E"/>
    <w:rsid w:val="00ED424A"/>
    <w:rsid w:val="00ED42ED"/>
    <w:rsid w:val="00ED48B1"/>
    <w:rsid w:val="00ED4C89"/>
    <w:rsid w:val="00ED4D52"/>
    <w:rsid w:val="00ED501C"/>
    <w:rsid w:val="00ED5513"/>
    <w:rsid w:val="00ED592C"/>
    <w:rsid w:val="00ED5DF5"/>
    <w:rsid w:val="00ED5F9B"/>
    <w:rsid w:val="00ED606E"/>
    <w:rsid w:val="00ED6247"/>
    <w:rsid w:val="00ED625F"/>
    <w:rsid w:val="00ED628E"/>
    <w:rsid w:val="00ED65AF"/>
    <w:rsid w:val="00ED6643"/>
    <w:rsid w:val="00ED6723"/>
    <w:rsid w:val="00ED6F38"/>
    <w:rsid w:val="00ED735E"/>
    <w:rsid w:val="00ED7570"/>
    <w:rsid w:val="00ED7742"/>
    <w:rsid w:val="00ED795C"/>
    <w:rsid w:val="00ED7C16"/>
    <w:rsid w:val="00ED7CA0"/>
    <w:rsid w:val="00ED7D1A"/>
    <w:rsid w:val="00ED7D36"/>
    <w:rsid w:val="00EE0CC9"/>
    <w:rsid w:val="00EE1400"/>
    <w:rsid w:val="00EE1580"/>
    <w:rsid w:val="00EE1768"/>
    <w:rsid w:val="00EE1A64"/>
    <w:rsid w:val="00EE1D4B"/>
    <w:rsid w:val="00EE22A1"/>
    <w:rsid w:val="00EE2FAA"/>
    <w:rsid w:val="00EE3137"/>
    <w:rsid w:val="00EE34C5"/>
    <w:rsid w:val="00EE3C60"/>
    <w:rsid w:val="00EE3E49"/>
    <w:rsid w:val="00EE3FDC"/>
    <w:rsid w:val="00EE4651"/>
    <w:rsid w:val="00EE4807"/>
    <w:rsid w:val="00EE48EB"/>
    <w:rsid w:val="00EE498F"/>
    <w:rsid w:val="00EE4AD3"/>
    <w:rsid w:val="00EE4D77"/>
    <w:rsid w:val="00EE4FBD"/>
    <w:rsid w:val="00EE50D5"/>
    <w:rsid w:val="00EE581B"/>
    <w:rsid w:val="00EE58B3"/>
    <w:rsid w:val="00EE5D4D"/>
    <w:rsid w:val="00EE5D8E"/>
    <w:rsid w:val="00EE6139"/>
    <w:rsid w:val="00EE6586"/>
    <w:rsid w:val="00EE6EA0"/>
    <w:rsid w:val="00EE6F28"/>
    <w:rsid w:val="00EE70D8"/>
    <w:rsid w:val="00EE7216"/>
    <w:rsid w:val="00EE72A7"/>
    <w:rsid w:val="00EE762E"/>
    <w:rsid w:val="00EE77A8"/>
    <w:rsid w:val="00EE77F5"/>
    <w:rsid w:val="00EE7871"/>
    <w:rsid w:val="00EE7B7B"/>
    <w:rsid w:val="00EE7DC1"/>
    <w:rsid w:val="00EE7F6F"/>
    <w:rsid w:val="00EF006A"/>
    <w:rsid w:val="00EF00B5"/>
    <w:rsid w:val="00EF0539"/>
    <w:rsid w:val="00EF057B"/>
    <w:rsid w:val="00EF0A28"/>
    <w:rsid w:val="00EF0E85"/>
    <w:rsid w:val="00EF0ECA"/>
    <w:rsid w:val="00EF127A"/>
    <w:rsid w:val="00EF134C"/>
    <w:rsid w:val="00EF15C5"/>
    <w:rsid w:val="00EF18CA"/>
    <w:rsid w:val="00EF1FA9"/>
    <w:rsid w:val="00EF21D9"/>
    <w:rsid w:val="00EF223A"/>
    <w:rsid w:val="00EF24FE"/>
    <w:rsid w:val="00EF2ABF"/>
    <w:rsid w:val="00EF2C82"/>
    <w:rsid w:val="00EF2D6E"/>
    <w:rsid w:val="00EF2F4F"/>
    <w:rsid w:val="00EF347E"/>
    <w:rsid w:val="00EF372A"/>
    <w:rsid w:val="00EF3F8F"/>
    <w:rsid w:val="00EF4134"/>
    <w:rsid w:val="00EF4296"/>
    <w:rsid w:val="00EF485B"/>
    <w:rsid w:val="00EF489B"/>
    <w:rsid w:val="00EF5449"/>
    <w:rsid w:val="00EF55D0"/>
    <w:rsid w:val="00EF576B"/>
    <w:rsid w:val="00EF581D"/>
    <w:rsid w:val="00EF583B"/>
    <w:rsid w:val="00EF59F1"/>
    <w:rsid w:val="00EF5BAA"/>
    <w:rsid w:val="00EF6275"/>
    <w:rsid w:val="00EF630B"/>
    <w:rsid w:val="00EF642E"/>
    <w:rsid w:val="00EF6525"/>
    <w:rsid w:val="00EF65F4"/>
    <w:rsid w:val="00EF6C84"/>
    <w:rsid w:val="00EF6E9C"/>
    <w:rsid w:val="00EF73C5"/>
    <w:rsid w:val="00EF7FD6"/>
    <w:rsid w:val="00F00325"/>
    <w:rsid w:val="00F00E11"/>
    <w:rsid w:val="00F00EFB"/>
    <w:rsid w:val="00F00F1C"/>
    <w:rsid w:val="00F01094"/>
    <w:rsid w:val="00F010FA"/>
    <w:rsid w:val="00F01114"/>
    <w:rsid w:val="00F018D7"/>
    <w:rsid w:val="00F01D04"/>
    <w:rsid w:val="00F02921"/>
    <w:rsid w:val="00F03202"/>
    <w:rsid w:val="00F036EC"/>
    <w:rsid w:val="00F038A6"/>
    <w:rsid w:val="00F038AF"/>
    <w:rsid w:val="00F03DBF"/>
    <w:rsid w:val="00F04373"/>
    <w:rsid w:val="00F04492"/>
    <w:rsid w:val="00F0482E"/>
    <w:rsid w:val="00F04B3F"/>
    <w:rsid w:val="00F05E76"/>
    <w:rsid w:val="00F063FA"/>
    <w:rsid w:val="00F06414"/>
    <w:rsid w:val="00F0672A"/>
    <w:rsid w:val="00F06823"/>
    <w:rsid w:val="00F06F0F"/>
    <w:rsid w:val="00F07055"/>
    <w:rsid w:val="00F07991"/>
    <w:rsid w:val="00F07E68"/>
    <w:rsid w:val="00F07F08"/>
    <w:rsid w:val="00F103B7"/>
    <w:rsid w:val="00F1048A"/>
    <w:rsid w:val="00F1055C"/>
    <w:rsid w:val="00F10F99"/>
    <w:rsid w:val="00F11098"/>
    <w:rsid w:val="00F1170E"/>
    <w:rsid w:val="00F119EB"/>
    <w:rsid w:val="00F126E7"/>
    <w:rsid w:val="00F12A0D"/>
    <w:rsid w:val="00F12CA2"/>
    <w:rsid w:val="00F12F67"/>
    <w:rsid w:val="00F13834"/>
    <w:rsid w:val="00F1395B"/>
    <w:rsid w:val="00F13F7C"/>
    <w:rsid w:val="00F142A3"/>
    <w:rsid w:val="00F142C6"/>
    <w:rsid w:val="00F14431"/>
    <w:rsid w:val="00F147B8"/>
    <w:rsid w:val="00F14AE7"/>
    <w:rsid w:val="00F14D21"/>
    <w:rsid w:val="00F14D5F"/>
    <w:rsid w:val="00F150E0"/>
    <w:rsid w:val="00F15126"/>
    <w:rsid w:val="00F1544F"/>
    <w:rsid w:val="00F158A9"/>
    <w:rsid w:val="00F159ED"/>
    <w:rsid w:val="00F15A21"/>
    <w:rsid w:val="00F15A5F"/>
    <w:rsid w:val="00F15CE5"/>
    <w:rsid w:val="00F15F93"/>
    <w:rsid w:val="00F168AF"/>
    <w:rsid w:val="00F1693B"/>
    <w:rsid w:val="00F16A88"/>
    <w:rsid w:val="00F17267"/>
    <w:rsid w:val="00F17B51"/>
    <w:rsid w:val="00F17BE7"/>
    <w:rsid w:val="00F200D4"/>
    <w:rsid w:val="00F20606"/>
    <w:rsid w:val="00F20965"/>
    <w:rsid w:val="00F20987"/>
    <w:rsid w:val="00F20A6C"/>
    <w:rsid w:val="00F20D07"/>
    <w:rsid w:val="00F21008"/>
    <w:rsid w:val="00F214E2"/>
    <w:rsid w:val="00F21533"/>
    <w:rsid w:val="00F21D68"/>
    <w:rsid w:val="00F21E1A"/>
    <w:rsid w:val="00F220D8"/>
    <w:rsid w:val="00F2212C"/>
    <w:rsid w:val="00F225E8"/>
    <w:rsid w:val="00F226DE"/>
    <w:rsid w:val="00F2289E"/>
    <w:rsid w:val="00F22BE3"/>
    <w:rsid w:val="00F232F8"/>
    <w:rsid w:val="00F23345"/>
    <w:rsid w:val="00F2372A"/>
    <w:rsid w:val="00F23D49"/>
    <w:rsid w:val="00F23D5F"/>
    <w:rsid w:val="00F23FA9"/>
    <w:rsid w:val="00F2431B"/>
    <w:rsid w:val="00F245A3"/>
    <w:rsid w:val="00F250D7"/>
    <w:rsid w:val="00F2546D"/>
    <w:rsid w:val="00F258E9"/>
    <w:rsid w:val="00F25AEC"/>
    <w:rsid w:val="00F25E01"/>
    <w:rsid w:val="00F266AB"/>
    <w:rsid w:val="00F26971"/>
    <w:rsid w:val="00F26E4E"/>
    <w:rsid w:val="00F26F3A"/>
    <w:rsid w:val="00F271E6"/>
    <w:rsid w:val="00F27371"/>
    <w:rsid w:val="00F275C6"/>
    <w:rsid w:val="00F27C94"/>
    <w:rsid w:val="00F27E3A"/>
    <w:rsid w:val="00F30150"/>
    <w:rsid w:val="00F30338"/>
    <w:rsid w:val="00F307CA"/>
    <w:rsid w:val="00F307F1"/>
    <w:rsid w:val="00F309DD"/>
    <w:rsid w:val="00F3129F"/>
    <w:rsid w:val="00F313CB"/>
    <w:rsid w:val="00F31A10"/>
    <w:rsid w:val="00F31D5A"/>
    <w:rsid w:val="00F321BE"/>
    <w:rsid w:val="00F3239C"/>
    <w:rsid w:val="00F32B0F"/>
    <w:rsid w:val="00F32D2C"/>
    <w:rsid w:val="00F32F78"/>
    <w:rsid w:val="00F33239"/>
    <w:rsid w:val="00F33246"/>
    <w:rsid w:val="00F3335A"/>
    <w:rsid w:val="00F335F5"/>
    <w:rsid w:val="00F341B6"/>
    <w:rsid w:val="00F344FE"/>
    <w:rsid w:val="00F3465B"/>
    <w:rsid w:val="00F35238"/>
    <w:rsid w:val="00F3559B"/>
    <w:rsid w:val="00F358A7"/>
    <w:rsid w:val="00F358EA"/>
    <w:rsid w:val="00F3650D"/>
    <w:rsid w:val="00F36623"/>
    <w:rsid w:val="00F36DC7"/>
    <w:rsid w:val="00F36F3A"/>
    <w:rsid w:val="00F3701B"/>
    <w:rsid w:val="00F37ADB"/>
    <w:rsid w:val="00F37AF2"/>
    <w:rsid w:val="00F4004A"/>
    <w:rsid w:val="00F400D2"/>
    <w:rsid w:val="00F4012D"/>
    <w:rsid w:val="00F40803"/>
    <w:rsid w:val="00F40D17"/>
    <w:rsid w:val="00F40DA2"/>
    <w:rsid w:val="00F40DF5"/>
    <w:rsid w:val="00F40F3F"/>
    <w:rsid w:val="00F410E9"/>
    <w:rsid w:val="00F41ABD"/>
    <w:rsid w:val="00F41F6F"/>
    <w:rsid w:val="00F4235F"/>
    <w:rsid w:val="00F426B7"/>
    <w:rsid w:val="00F427AA"/>
    <w:rsid w:val="00F4281F"/>
    <w:rsid w:val="00F42A4A"/>
    <w:rsid w:val="00F42AA7"/>
    <w:rsid w:val="00F42CA9"/>
    <w:rsid w:val="00F42FF3"/>
    <w:rsid w:val="00F4316E"/>
    <w:rsid w:val="00F4341B"/>
    <w:rsid w:val="00F4348B"/>
    <w:rsid w:val="00F43507"/>
    <w:rsid w:val="00F43604"/>
    <w:rsid w:val="00F43752"/>
    <w:rsid w:val="00F43801"/>
    <w:rsid w:val="00F43D21"/>
    <w:rsid w:val="00F43D8F"/>
    <w:rsid w:val="00F44D28"/>
    <w:rsid w:val="00F44D2D"/>
    <w:rsid w:val="00F451D5"/>
    <w:rsid w:val="00F45323"/>
    <w:rsid w:val="00F46154"/>
    <w:rsid w:val="00F46690"/>
    <w:rsid w:val="00F4690A"/>
    <w:rsid w:val="00F46D83"/>
    <w:rsid w:val="00F46E8B"/>
    <w:rsid w:val="00F470DF"/>
    <w:rsid w:val="00F47CA7"/>
    <w:rsid w:val="00F47D2F"/>
    <w:rsid w:val="00F47EFA"/>
    <w:rsid w:val="00F505B2"/>
    <w:rsid w:val="00F50B85"/>
    <w:rsid w:val="00F517DB"/>
    <w:rsid w:val="00F520AA"/>
    <w:rsid w:val="00F5216D"/>
    <w:rsid w:val="00F52A12"/>
    <w:rsid w:val="00F52CDE"/>
    <w:rsid w:val="00F52F31"/>
    <w:rsid w:val="00F5333C"/>
    <w:rsid w:val="00F53A7E"/>
    <w:rsid w:val="00F53ADE"/>
    <w:rsid w:val="00F53F7B"/>
    <w:rsid w:val="00F544BA"/>
    <w:rsid w:val="00F544E7"/>
    <w:rsid w:val="00F54609"/>
    <w:rsid w:val="00F547D6"/>
    <w:rsid w:val="00F5481E"/>
    <w:rsid w:val="00F548F4"/>
    <w:rsid w:val="00F549E2"/>
    <w:rsid w:val="00F54A5E"/>
    <w:rsid w:val="00F54B3F"/>
    <w:rsid w:val="00F54BCE"/>
    <w:rsid w:val="00F54FBF"/>
    <w:rsid w:val="00F55106"/>
    <w:rsid w:val="00F5552B"/>
    <w:rsid w:val="00F559BE"/>
    <w:rsid w:val="00F55F9F"/>
    <w:rsid w:val="00F56066"/>
    <w:rsid w:val="00F5659C"/>
    <w:rsid w:val="00F56A01"/>
    <w:rsid w:val="00F56B7B"/>
    <w:rsid w:val="00F56D8F"/>
    <w:rsid w:val="00F5740C"/>
    <w:rsid w:val="00F5781A"/>
    <w:rsid w:val="00F6019C"/>
    <w:rsid w:val="00F60874"/>
    <w:rsid w:val="00F60D84"/>
    <w:rsid w:val="00F60ED6"/>
    <w:rsid w:val="00F61391"/>
    <w:rsid w:val="00F6140D"/>
    <w:rsid w:val="00F6159C"/>
    <w:rsid w:val="00F61635"/>
    <w:rsid w:val="00F61887"/>
    <w:rsid w:val="00F6199B"/>
    <w:rsid w:val="00F6236A"/>
    <w:rsid w:val="00F628F5"/>
    <w:rsid w:val="00F62A77"/>
    <w:rsid w:val="00F6357B"/>
    <w:rsid w:val="00F637AA"/>
    <w:rsid w:val="00F63AB3"/>
    <w:rsid w:val="00F63F07"/>
    <w:rsid w:val="00F64034"/>
    <w:rsid w:val="00F64768"/>
    <w:rsid w:val="00F64C89"/>
    <w:rsid w:val="00F64D2C"/>
    <w:rsid w:val="00F64EC2"/>
    <w:rsid w:val="00F64EFC"/>
    <w:rsid w:val="00F65323"/>
    <w:rsid w:val="00F655E0"/>
    <w:rsid w:val="00F6584D"/>
    <w:rsid w:val="00F65930"/>
    <w:rsid w:val="00F65B6C"/>
    <w:rsid w:val="00F6745D"/>
    <w:rsid w:val="00F674B2"/>
    <w:rsid w:val="00F675C9"/>
    <w:rsid w:val="00F676A2"/>
    <w:rsid w:val="00F67746"/>
    <w:rsid w:val="00F6792E"/>
    <w:rsid w:val="00F67FE1"/>
    <w:rsid w:val="00F701F9"/>
    <w:rsid w:val="00F705A2"/>
    <w:rsid w:val="00F70832"/>
    <w:rsid w:val="00F70B21"/>
    <w:rsid w:val="00F70F13"/>
    <w:rsid w:val="00F71156"/>
    <w:rsid w:val="00F71782"/>
    <w:rsid w:val="00F71A77"/>
    <w:rsid w:val="00F71A7B"/>
    <w:rsid w:val="00F71A93"/>
    <w:rsid w:val="00F71C11"/>
    <w:rsid w:val="00F72491"/>
    <w:rsid w:val="00F724EB"/>
    <w:rsid w:val="00F729BB"/>
    <w:rsid w:val="00F72F07"/>
    <w:rsid w:val="00F72FAE"/>
    <w:rsid w:val="00F73088"/>
    <w:rsid w:val="00F73092"/>
    <w:rsid w:val="00F7310A"/>
    <w:rsid w:val="00F7366B"/>
    <w:rsid w:val="00F73817"/>
    <w:rsid w:val="00F73F43"/>
    <w:rsid w:val="00F740B8"/>
    <w:rsid w:val="00F747F1"/>
    <w:rsid w:val="00F74C3A"/>
    <w:rsid w:val="00F74CD7"/>
    <w:rsid w:val="00F75765"/>
    <w:rsid w:val="00F75A9F"/>
    <w:rsid w:val="00F7634B"/>
    <w:rsid w:val="00F765B2"/>
    <w:rsid w:val="00F76DB8"/>
    <w:rsid w:val="00F76DDD"/>
    <w:rsid w:val="00F76DE5"/>
    <w:rsid w:val="00F771A1"/>
    <w:rsid w:val="00F771D6"/>
    <w:rsid w:val="00F772B0"/>
    <w:rsid w:val="00F774E0"/>
    <w:rsid w:val="00F77D11"/>
    <w:rsid w:val="00F77E8B"/>
    <w:rsid w:val="00F77ED2"/>
    <w:rsid w:val="00F80083"/>
    <w:rsid w:val="00F80AA3"/>
    <w:rsid w:val="00F80BD7"/>
    <w:rsid w:val="00F80F69"/>
    <w:rsid w:val="00F81848"/>
    <w:rsid w:val="00F818DC"/>
    <w:rsid w:val="00F819C4"/>
    <w:rsid w:val="00F81B41"/>
    <w:rsid w:val="00F81BED"/>
    <w:rsid w:val="00F81F33"/>
    <w:rsid w:val="00F8203F"/>
    <w:rsid w:val="00F82340"/>
    <w:rsid w:val="00F835BD"/>
    <w:rsid w:val="00F83ABA"/>
    <w:rsid w:val="00F83CE5"/>
    <w:rsid w:val="00F840EB"/>
    <w:rsid w:val="00F8417F"/>
    <w:rsid w:val="00F848E0"/>
    <w:rsid w:val="00F84C1E"/>
    <w:rsid w:val="00F84C5C"/>
    <w:rsid w:val="00F85025"/>
    <w:rsid w:val="00F86017"/>
    <w:rsid w:val="00F8672C"/>
    <w:rsid w:val="00F867FE"/>
    <w:rsid w:val="00F86FCD"/>
    <w:rsid w:val="00F873AA"/>
    <w:rsid w:val="00F878E0"/>
    <w:rsid w:val="00F87977"/>
    <w:rsid w:val="00F903D4"/>
    <w:rsid w:val="00F9072E"/>
    <w:rsid w:val="00F90780"/>
    <w:rsid w:val="00F90966"/>
    <w:rsid w:val="00F90BDE"/>
    <w:rsid w:val="00F90D32"/>
    <w:rsid w:val="00F912BA"/>
    <w:rsid w:val="00F913A5"/>
    <w:rsid w:val="00F923C8"/>
    <w:rsid w:val="00F924CC"/>
    <w:rsid w:val="00F9282D"/>
    <w:rsid w:val="00F928C7"/>
    <w:rsid w:val="00F9293D"/>
    <w:rsid w:val="00F92AFA"/>
    <w:rsid w:val="00F92E6C"/>
    <w:rsid w:val="00F93516"/>
    <w:rsid w:val="00F9376E"/>
    <w:rsid w:val="00F93855"/>
    <w:rsid w:val="00F938E5"/>
    <w:rsid w:val="00F93A86"/>
    <w:rsid w:val="00F93DBB"/>
    <w:rsid w:val="00F94082"/>
    <w:rsid w:val="00F943B7"/>
    <w:rsid w:val="00F94CBD"/>
    <w:rsid w:val="00F94CE2"/>
    <w:rsid w:val="00F94FC6"/>
    <w:rsid w:val="00F957DF"/>
    <w:rsid w:val="00F95FDA"/>
    <w:rsid w:val="00F963A5"/>
    <w:rsid w:val="00F968C2"/>
    <w:rsid w:val="00F96C9D"/>
    <w:rsid w:val="00F96CA9"/>
    <w:rsid w:val="00F96D0A"/>
    <w:rsid w:val="00F96D9E"/>
    <w:rsid w:val="00F96E1C"/>
    <w:rsid w:val="00F96E43"/>
    <w:rsid w:val="00F97531"/>
    <w:rsid w:val="00F97642"/>
    <w:rsid w:val="00F97717"/>
    <w:rsid w:val="00F97A35"/>
    <w:rsid w:val="00FA062C"/>
    <w:rsid w:val="00FA0D22"/>
    <w:rsid w:val="00FA124F"/>
    <w:rsid w:val="00FA125F"/>
    <w:rsid w:val="00FA146A"/>
    <w:rsid w:val="00FA1B36"/>
    <w:rsid w:val="00FA1DF2"/>
    <w:rsid w:val="00FA22F4"/>
    <w:rsid w:val="00FA3535"/>
    <w:rsid w:val="00FA36E8"/>
    <w:rsid w:val="00FA372C"/>
    <w:rsid w:val="00FA3B0F"/>
    <w:rsid w:val="00FA3D8B"/>
    <w:rsid w:val="00FA3DF6"/>
    <w:rsid w:val="00FA3E80"/>
    <w:rsid w:val="00FA3E89"/>
    <w:rsid w:val="00FA4543"/>
    <w:rsid w:val="00FA48FB"/>
    <w:rsid w:val="00FA4BC8"/>
    <w:rsid w:val="00FA5148"/>
    <w:rsid w:val="00FA5394"/>
    <w:rsid w:val="00FA55FC"/>
    <w:rsid w:val="00FA5CEA"/>
    <w:rsid w:val="00FA5F80"/>
    <w:rsid w:val="00FA6278"/>
    <w:rsid w:val="00FA6478"/>
    <w:rsid w:val="00FA6535"/>
    <w:rsid w:val="00FA67C6"/>
    <w:rsid w:val="00FA6CD9"/>
    <w:rsid w:val="00FA6EAB"/>
    <w:rsid w:val="00FA7079"/>
    <w:rsid w:val="00FA7166"/>
    <w:rsid w:val="00FA720A"/>
    <w:rsid w:val="00FA7990"/>
    <w:rsid w:val="00FA7B8F"/>
    <w:rsid w:val="00FA7FA3"/>
    <w:rsid w:val="00FB0122"/>
    <w:rsid w:val="00FB067A"/>
    <w:rsid w:val="00FB08FB"/>
    <w:rsid w:val="00FB0D46"/>
    <w:rsid w:val="00FB0DB2"/>
    <w:rsid w:val="00FB0FF3"/>
    <w:rsid w:val="00FB1451"/>
    <w:rsid w:val="00FB158F"/>
    <w:rsid w:val="00FB2085"/>
    <w:rsid w:val="00FB23E0"/>
    <w:rsid w:val="00FB23FF"/>
    <w:rsid w:val="00FB27A6"/>
    <w:rsid w:val="00FB30F4"/>
    <w:rsid w:val="00FB4532"/>
    <w:rsid w:val="00FB5035"/>
    <w:rsid w:val="00FB58DD"/>
    <w:rsid w:val="00FB58E6"/>
    <w:rsid w:val="00FB5B2C"/>
    <w:rsid w:val="00FB5C82"/>
    <w:rsid w:val="00FB6622"/>
    <w:rsid w:val="00FB6C1A"/>
    <w:rsid w:val="00FB76AB"/>
    <w:rsid w:val="00FB7D57"/>
    <w:rsid w:val="00FC01BD"/>
    <w:rsid w:val="00FC02D9"/>
    <w:rsid w:val="00FC0458"/>
    <w:rsid w:val="00FC05B4"/>
    <w:rsid w:val="00FC0A35"/>
    <w:rsid w:val="00FC0FE9"/>
    <w:rsid w:val="00FC1337"/>
    <w:rsid w:val="00FC1440"/>
    <w:rsid w:val="00FC17EC"/>
    <w:rsid w:val="00FC18F8"/>
    <w:rsid w:val="00FC195B"/>
    <w:rsid w:val="00FC1960"/>
    <w:rsid w:val="00FC1DE4"/>
    <w:rsid w:val="00FC1E89"/>
    <w:rsid w:val="00FC1F80"/>
    <w:rsid w:val="00FC1FAE"/>
    <w:rsid w:val="00FC2C90"/>
    <w:rsid w:val="00FC300A"/>
    <w:rsid w:val="00FC32C0"/>
    <w:rsid w:val="00FC340A"/>
    <w:rsid w:val="00FC3746"/>
    <w:rsid w:val="00FC377D"/>
    <w:rsid w:val="00FC3A9B"/>
    <w:rsid w:val="00FC4446"/>
    <w:rsid w:val="00FC461E"/>
    <w:rsid w:val="00FC4DD4"/>
    <w:rsid w:val="00FC5016"/>
    <w:rsid w:val="00FC5352"/>
    <w:rsid w:val="00FC574B"/>
    <w:rsid w:val="00FC59B8"/>
    <w:rsid w:val="00FC5C92"/>
    <w:rsid w:val="00FC5EE1"/>
    <w:rsid w:val="00FC64DC"/>
    <w:rsid w:val="00FC6AE8"/>
    <w:rsid w:val="00FC70B5"/>
    <w:rsid w:val="00FC7217"/>
    <w:rsid w:val="00FC7BAD"/>
    <w:rsid w:val="00FD0209"/>
    <w:rsid w:val="00FD0A94"/>
    <w:rsid w:val="00FD0EC1"/>
    <w:rsid w:val="00FD1198"/>
    <w:rsid w:val="00FD1890"/>
    <w:rsid w:val="00FD1A8C"/>
    <w:rsid w:val="00FD1B2A"/>
    <w:rsid w:val="00FD1DB4"/>
    <w:rsid w:val="00FD1F50"/>
    <w:rsid w:val="00FD2D14"/>
    <w:rsid w:val="00FD36BC"/>
    <w:rsid w:val="00FD3A8F"/>
    <w:rsid w:val="00FD3ADF"/>
    <w:rsid w:val="00FD449E"/>
    <w:rsid w:val="00FD462B"/>
    <w:rsid w:val="00FD4879"/>
    <w:rsid w:val="00FD49F6"/>
    <w:rsid w:val="00FD4F78"/>
    <w:rsid w:val="00FD52DD"/>
    <w:rsid w:val="00FD6101"/>
    <w:rsid w:val="00FD6155"/>
    <w:rsid w:val="00FD616E"/>
    <w:rsid w:val="00FD6216"/>
    <w:rsid w:val="00FD6519"/>
    <w:rsid w:val="00FD657E"/>
    <w:rsid w:val="00FD6A71"/>
    <w:rsid w:val="00FD6A7F"/>
    <w:rsid w:val="00FD6FE0"/>
    <w:rsid w:val="00FD7475"/>
    <w:rsid w:val="00FD7987"/>
    <w:rsid w:val="00FD7B4E"/>
    <w:rsid w:val="00FD7B96"/>
    <w:rsid w:val="00FD7D1F"/>
    <w:rsid w:val="00FD7FC7"/>
    <w:rsid w:val="00FE045F"/>
    <w:rsid w:val="00FE08E6"/>
    <w:rsid w:val="00FE0C26"/>
    <w:rsid w:val="00FE1927"/>
    <w:rsid w:val="00FE19F5"/>
    <w:rsid w:val="00FE1B6D"/>
    <w:rsid w:val="00FE1C92"/>
    <w:rsid w:val="00FE281F"/>
    <w:rsid w:val="00FE2FA4"/>
    <w:rsid w:val="00FE3991"/>
    <w:rsid w:val="00FE3B5D"/>
    <w:rsid w:val="00FE42EF"/>
    <w:rsid w:val="00FE4426"/>
    <w:rsid w:val="00FE461B"/>
    <w:rsid w:val="00FE4820"/>
    <w:rsid w:val="00FE4886"/>
    <w:rsid w:val="00FE4AAB"/>
    <w:rsid w:val="00FE4E39"/>
    <w:rsid w:val="00FE5075"/>
    <w:rsid w:val="00FE53C3"/>
    <w:rsid w:val="00FE5A09"/>
    <w:rsid w:val="00FE5C18"/>
    <w:rsid w:val="00FE63E6"/>
    <w:rsid w:val="00FE6543"/>
    <w:rsid w:val="00FE69D4"/>
    <w:rsid w:val="00FE709F"/>
    <w:rsid w:val="00FE746E"/>
    <w:rsid w:val="00FE7DEC"/>
    <w:rsid w:val="00FE7EA2"/>
    <w:rsid w:val="00FF0236"/>
    <w:rsid w:val="00FF07E4"/>
    <w:rsid w:val="00FF09F6"/>
    <w:rsid w:val="00FF112A"/>
    <w:rsid w:val="00FF18D7"/>
    <w:rsid w:val="00FF1998"/>
    <w:rsid w:val="00FF1D7C"/>
    <w:rsid w:val="00FF25E1"/>
    <w:rsid w:val="00FF2FA0"/>
    <w:rsid w:val="00FF337D"/>
    <w:rsid w:val="00FF3403"/>
    <w:rsid w:val="00FF3551"/>
    <w:rsid w:val="00FF3608"/>
    <w:rsid w:val="00FF3D3D"/>
    <w:rsid w:val="00FF3E30"/>
    <w:rsid w:val="00FF421F"/>
    <w:rsid w:val="00FF4253"/>
    <w:rsid w:val="00FF42DE"/>
    <w:rsid w:val="00FF5596"/>
    <w:rsid w:val="00FF5A7E"/>
    <w:rsid w:val="00FF5F15"/>
    <w:rsid w:val="00FF73FB"/>
    <w:rsid w:val="00FF7C9A"/>
    <w:rsid w:val="00FF7F79"/>
    <w:rsid w:val="028BA962"/>
    <w:rsid w:val="04938CD2"/>
    <w:rsid w:val="051A0CD2"/>
    <w:rsid w:val="059B146E"/>
    <w:rsid w:val="066E7428"/>
    <w:rsid w:val="070B438F"/>
    <w:rsid w:val="0907B1D9"/>
    <w:rsid w:val="0944C847"/>
    <w:rsid w:val="097349BA"/>
    <w:rsid w:val="0B713AEA"/>
    <w:rsid w:val="0C1D9F3A"/>
    <w:rsid w:val="0C4AC74E"/>
    <w:rsid w:val="0CD6E933"/>
    <w:rsid w:val="0D35D95F"/>
    <w:rsid w:val="0E0FFEC4"/>
    <w:rsid w:val="0EADD00C"/>
    <w:rsid w:val="0EB84D48"/>
    <w:rsid w:val="0F764CA5"/>
    <w:rsid w:val="1049A06D"/>
    <w:rsid w:val="11044534"/>
    <w:rsid w:val="1116F1A3"/>
    <w:rsid w:val="113E30FD"/>
    <w:rsid w:val="117C24EC"/>
    <w:rsid w:val="11AB002F"/>
    <w:rsid w:val="133FE42A"/>
    <w:rsid w:val="135DE85B"/>
    <w:rsid w:val="136B51D1"/>
    <w:rsid w:val="13EE93D4"/>
    <w:rsid w:val="14864B74"/>
    <w:rsid w:val="149C93CE"/>
    <w:rsid w:val="14D7A1EA"/>
    <w:rsid w:val="14F9B8BC"/>
    <w:rsid w:val="1531409A"/>
    <w:rsid w:val="174AC3EE"/>
    <w:rsid w:val="17C6C960"/>
    <w:rsid w:val="18642951"/>
    <w:rsid w:val="18684EA0"/>
    <w:rsid w:val="1948EE06"/>
    <w:rsid w:val="1A3731C5"/>
    <w:rsid w:val="1AFE6A22"/>
    <w:rsid w:val="1C0CA228"/>
    <w:rsid w:val="1C2419BA"/>
    <w:rsid w:val="1CF74737"/>
    <w:rsid w:val="1DE22DBC"/>
    <w:rsid w:val="1E1FB1A1"/>
    <w:rsid w:val="1EB92BE7"/>
    <w:rsid w:val="1F0AA2E8"/>
    <w:rsid w:val="2001A5E6"/>
    <w:rsid w:val="21A5EBB2"/>
    <w:rsid w:val="22DC564C"/>
    <w:rsid w:val="2303C998"/>
    <w:rsid w:val="239DE306"/>
    <w:rsid w:val="2445B846"/>
    <w:rsid w:val="24B3B0A8"/>
    <w:rsid w:val="25BA27DA"/>
    <w:rsid w:val="2677D359"/>
    <w:rsid w:val="26BDCAE4"/>
    <w:rsid w:val="26F1D614"/>
    <w:rsid w:val="284EE7BA"/>
    <w:rsid w:val="285EB90B"/>
    <w:rsid w:val="28D86C0B"/>
    <w:rsid w:val="291399C3"/>
    <w:rsid w:val="2975644E"/>
    <w:rsid w:val="2B1A1F27"/>
    <w:rsid w:val="2B913C07"/>
    <w:rsid w:val="2BAE9249"/>
    <w:rsid w:val="2C654024"/>
    <w:rsid w:val="2CE69E1D"/>
    <w:rsid w:val="2D3ADA2B"/>
    <w:rsid w:val="2D9E0B4E"/>
    <w:rsid w:val="2DBC9645"/>
    <w:rsid w:val="2EEE888C"/>
    <w:rsid w:val="2F8CEE81"/>
    <w:rsid w:val="30A4AD80"/>
    <w:rsid w:val="31F269E2"/>
    <w:rsid w:val="3232A2B2"/>
    <w:rsid w:val="3336F84E"/>
    <w:rsid w:val="342919B6"/>
    <w:rsid w:val="34CED26B"/>
    <w:rsid w:val="35798892"/>
    <w:rsid w:val="35CA46DE"/>
    <w:rsid w:val="36318C5F"/>
    <w:rsid w:val="367FD776"/>
    <w:rsid w:val="36C4332B"/>
    <w:rsid w:val="3782D973"/>
    <w:rsid w:val="38AE84AE"/>
    <w:rsid w:val="38FE06A2"/>
    <w:rsid w:val="3965F038"/>
    <w:rsid w:val="397DA67E"/>
    <w:rsid w:val="3ADBF98F"/>
    <w:rsid w:val="3BC99564"/>
    <w:rsid w:val="3D4B1DB8"/>
    <w:rsid w:val="3E139A51"/>
    <w:rsid w:val="3F30CB96"/>
    <w:rsid w:val="3F5E311A"/>
    <w:rsid w:val="40C6BC9E"/>
    <w:rsid w:val="4102EA25"/>
    <w:rsid w:val="4377B6ED"/>
    <w:rsid w:val="443CE8C7"/>
    <w:rsid w:val="461DB388"/>
    <w:rsid w:val="463B1633"/>
    <w:rsid w:val="468F718D"/>
    <w:rsid w:val="485D47A2"/>
    <w:rsid w:val="49ECEC6C"/>
    <w:rsid w:val="4B0BF64D"/>
    <w:rsid w:val="4B2CAEAF"/>
    <w:rsid w:val="4C7D3FFD"/>
    <w:rsid w:val="4CCC55B8"/>
    <w:rsid w:val="4DCB7A8C"/>
    <w:rsid w:val="4DCE98F4"/>
    <w:rsid w:val="4F8AC8FF"/>
    <w:rsid w:val="50086E27"/>
    <w:rsid w:val="507CB67F"/>
    <w:rsid w:val="51C5BFDC"/>
    <w:rsid w:val="52340CE8"/>
    <w:rsid w:val="525636CC"/>
    <w:rsid w:val="52E298BD"/>
    <w:rsid w:val="53028648"/>
    <w:rsid w:val="549204AC"/>
    <w:rsid w:val="54E95E5F"/>
    <w:rsid w:val="56577D4C"/>
    <w:rsid w:val="571D5C43"/>
    <w:rsid w:val="5A8F3652"/>
    <w:rsid w:val="5AF6ABBF"/>
    <w:rsid w:val="5B392A51"/>
    <w:rsid w:val="5BF62BFA"/>
    <w:rsid w:val="5CC3FD44"/>
    <w:rsid w:val="5CD053FD"/>
    <w:rsid w:val="5DB41EF9"/>
    <w:rsid w:val="5DE5370A"/>
    <w:rsid w:val="5F8D3C98"/>
    <w:rsid w:val="5FCA776F"/>
    <w:rsid w:val="60CCB013"/>
    <w:rsid w:val="61D96D63"/>
    <w:rsid w:val="630C48A8"/>
    <w:rsid w:val="6367068B"/>
    <w:rsid w:val="639C3EFC"/>
    <w:rsid w:val="63A5EE57"/>
    <w:rsid w:val="63BD5077"/>
    <w:rsid w:val="6512D0C1"/>
    <w:rsid w:val="66AF9F42"/>
    <w:rsid w:val="69CE9659"/>
    <w:rsid w:val="69F7AE67"/>
    <w:rsid w:val="6AA0D3D0"/>
    <w:rsid w:val="6AEA8348"/>
    <w:rsid w:val="6C55F4AC"/>
    <w:rsid w:val="6C7148CB"/>
    <w:rsid w:val="6DC0163E"/>
    <w:rsid w:val="6DF128C8"/>
    <w:rsid w:val="6F969323"/>
    <w:rsid w:val="70FB7481"/>
    <w:rsid w:val="712A43E6"/>
    <w:rsid w:val="7300DA06"/>
    <w:rsid w:val="73505BFB"/>
    <w:rsid w:val="758EA6F2"/>
    <w:rsid w:val="7595131A"/>
    <w:rsid w:val="773FBC7E"/>
    <w:rsid w:val="774E9FB3"/>
    <w:rsid w:val="77A0EEE8"/>
    <w:rsid w:val="77D1A66E"/>
    <w:rsid w:val="794037A0"/>
    <w:rsid w:val="7945DC01"/>
    <w:rsid w:val="7A22AB1B"/>
    <w:rsid w:val="7A63BD88"/>
    <w:rsid w:val="7A8E3ABB"/>
    <w:rsid w:val="7AE71381"/>
    <w:rsid w:val="7B171B11"/>
    <w:rsid w:val="7C1C3457"/>
    <w:rsid w:val="7C49F8A2"/>
    <w:rsid w:val="7D9925CA"/>
    <w:rsid w:val="7DEE778D"/>
    <w:rsid w:val="7E838E6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83A5FA"/>
  <w15:chartTrackingRefBased/>
  <w15:docId w15:val="{F18DF5B5-77E1-437D-B717-8E98AE4FA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41DA"/>
    <w:pPr>
      <w:spacing w:after="60"/>
      <w:jc w:val="both"/>
    </w:pPr>
    <w:rPr>
      <w:szCs w:val="24"/>
      <w:lang w:val="en-US" w:eastAsia="en-US"/>
    </w:rPr>
  </w:style>
  <w:style w:type="paragraph" w:styleId="Heading1">
    <w:name w:val="heading 1"/>
    <w:basedOn w:val="Normal"/>
    <w:next w:val="Normal"/>
    <w:link w:val="Heading1Char"/>
    <w:uiPriority w:val="9"/>
    <w:qFormat/>
    <w:rsid w:val="00901804"/>
    <w:pPr>
      <w:keepNext/>
      <w:numPr>
        <w:numId w:val="4"/>
      </w:numPr>
      <w:pBdr>
        <w:top w:val="single" w:sz="4" w:space="1" w:color="auto"/>
      </w:pBdr>
      <w:suppressAutoHyphens/>
      <w:spacing w:before="104" w:after="226"/>
      <w:outlineLvl w:val="0"/>
    </w:pPr>
    <w:rPr>
      <w:b/>
      <w:smallCaps/>
      <w:spacing w:val="-2"/>
      <w:sz w:val="28"/>
      <w:szCs w:val="20"/>
    </w:rPr>
  </w:style>
  <w:style w:type="paragraph" w:styleId="Heading2">
    <w:name w:val="heading 2"/>
    <w:basedOn w:val="Normal"/>
    <w:next w:val="Normal"/>
    <w:link w:val="Heading2Char1"/>
    <w:uiPriority w:val="9"/>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EC38D1"/>
    <w:pPr>
      <w:keepNext/>
      <w:spacing w:after="0"/>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uiPriority w:val="9"/>
    <w:qFormat/>
    <w:rsid w:val="00EC38D1"/>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iPriority w:val="9"/>
    <w:qFormat/>
    <w:rsid w:val="000923DC"/>
    <w:pPr>
      <w:spacing w:before="240"/>
      <w:outlineLvl w:val="7"/>
    </w:pPr>
    <w:rPr>
      <w:i/>
      <w:iCs/>
      <w:sz w:val="24"/>
    </w:rPr>
  </w:style>
  <w:style w:type="paragraph" w:styleId="Heading9">
    <w:name w:val="heading 9"/>
    <w:basedOn w:val="Normal"/>
    <w:next w:val="Normal"/>
    <w:link w:val="Heading9Char"/>
    <w:uiPriority w:val="9"/>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uiPriority w:val="9"/>
    <w:locked/>
    <w:rsid w:val="00901804"/>
    <w:rPr>
      <w:b/>
      <w:smallCaps/>
      <w:spacing w:val="-2"/>
      <w:sz w:val="28"/>
      <w:lang w:val="en-US" w:eastAsia="en-US"/>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901804"/>
    <w:pPr>
      <w:widowControl w:val="0"/>
      <w:spacing w:after="0"/>
    </w:pPr>
    <w:rPr>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Calibri" w:hAnsi="Calibr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uiPriority w:val="99"/>
    <w:rsid w:val="00E93DC1"/>
    <w:pPr>
      <w:tabs>
        <w:tab w:val="left" w:pos="360"/>
      </w:tabs>
    </w:pPr>
    <w:rPr>
      <w:b/>
      <w:i/>
      <w:sz w:val="28"/>
      <w:szCs w:val="20"/>
    </w:rPr>
  </w:style>
  <w:style w:type="character" w:customStyle="1" w:styleId="BodyTextIndentChar">
    <w:name w:val="Body Text Indent Char"/>
    <w:link w:val="BodyTextIndent"/>
    <w:uiPriority w:val="99"/>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aliases w:val=" HO,header,HO,11 pkt,TabelTekst,Brødtekst Tegn1,Brødtekst Tegn Tegn,Brødtekst Tegn1 Tegn1 Tegn,Brødtekst Tegn Tegn Tegn1 Tegn,Brødtekst Tegn1 Tegn Tegn Tegn,Brødtekst Tegn Tegn Tegn Tegn Tegn,Brødtekst Tegn Tegn1 Tegn Tegn,Brødtekst Tegn1 Tegn"/>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aliases w:val=" HO Char,header Char,HO Char,11 pkt Char,TabelTekst Char,Brødtekst Tegn1 Char,Brødtekst Tegn Tegn Char,Brødtekst Tegn1 Tegn1 Tegn Char,Brødtekst Tegn Tegn Tegn1 Tegn Char,Brødtekst Tegn1 Tegn Tegn Tegn Char,Brødtekst Tegn1 Tegn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qFormat/>
    <w:rsid w:val="00EF6275"/>
    <w:rPr>
      <w:rFonts w:cs="Times New Roman"/>
      <w:sz w:val="16"/>
      <w:szCs w:val="16"/>
    </w:rPr>
  </w:style>
  <w:style w:type="paragraph" w:styleId="CommentText">
    <w:name w:val="annotation text"/>
    <w:basedOn w:val="Normal"/>
    <w:link w:val="CommentTextChar"/>
    <w:uiPriority w:val="99"/>
    <w:qFormat/>
    <w:rsid w:val="00EF6275"/>
    <w:rPr>
      <w:szCs w:val="20"/>
    </w:rPr>
  </w:style>
  <w:style w:type="character" w:customStyle="1" w:styleId="CommentTextChar">
    <w:name w:val="Comment Text Char"/>
    <w:link w:val="CommentText"/>
    <w:uiPriority w:val="99"/>
    <w:qFormat/>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customStyle="1" w:styleId="MediumGrid1-Accent21">
    <w:name w:val="Medium Grid 1 - Accent 21"/>
    <w:aliases w:val="List Paragraph1,Project Profile name,Paragraphe de liste1,Numbered paragraph,Paragraphe de liste,Medium Grid 1 - Accent 211,List Paragraph (numbered (a)),Numbered List Paragraph,References,ReferencesCxSpLast"/>
    <w:basedOn w:val="Normal"/>
    <w:link w:val="MediumGrid1-Accent2Char"/>
    <w:uiPriority w:val="1"/>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val="en-US"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5"/>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lang w:val="en-US" w:eastAsia="en-US"/>
    </w:rPr>
  </w:style>
  <w:style w:type="paragraph" w:customStyle="1" w:styleId="Bullets">
    <w:name w:val="Bullets"/>
    <w:aliases w:val="Párrafo de lista,ADB paragraph numbering,Paragraphe de liste 1,Titulo 4,NULLETS 2,• List Paragraph"/>
    <w:basedOn w:val="Paragraph"/>
    <w:link w:val="BulletsChar"/>
    <w:qFormat/>
    <w:rsid w:val="000D00F9"/>
    <w:pPr>
      <w:numPr>
        <w:numId w:val="6"/>
      </w:numPr>
      <w:spacing w:before="60" w:after="0"/>
    </w:pPr>
  </w:style>
  <w:style w:type="character" w:customStyle="1" w:styleId="BulletsChar">
    <w:name w:val="Bullets Char"/>
    <w:link w:val="Bullets"/>
    <w:rsid w:val="000D00F9"/>
    <w:rPr>
      <w:rFonts w:ascii="Times New Roman" w:hAnsi="Times New Roman" w:cs="Angsana New"/>
      <w:noProof/>
      <w:szCs w:val="22"/>
      <w:lang w:val="en-US" w:eastAsia="en-US"/>
    </w:rPr>
  </w:style>
  <w:style w:type="paragraph" w:styleId="TOC2">
    <w:name w:val="toc 2"/>
    <w:basedOn w:val="Normal"/>
    <w:next w:val="Normal"/>
    <w:autoRedefine/>
    <w:uiPriority w:val="39"/>
    <w:qFormat/>
    <w:locked/>
    <w:rsid w:val="00893146"/>
    <w:pPr>
      <w:tabs>
        <w:tab w:val="right" w:leader="dot" w:pos="9350"/>
      </w:tabs>
      <w:ind w:left="220"/>
    </w:pPr>
  </w:style>
  <w:style w:type="paragraph" w:styleId="TOC1">
    <w:name w:val="toc 1"/>
    <w:basedOn w:val="Normal"/>
    <w:next w:val="Normal"/>
    <w:autoRedefine/>
    <w:uiPriority w:val="39"/>
    <w:qFormat/>
    <w:locked/>
    <w:rsid w:val="00893146"/>
    <w:pPr>
      <w:tabs>
        <w:tab w:val="left" w:pos="540"/>
        <w:tab w:val="right" w:leader="dot" w:pos="9304"/>
      </w:tabs>
    </w:p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qFormat/>
    <w:locked/>
    <w:rsid w:val="00720790"/>
    <w:rPr>
      <w:rFonts w:ascii="Arial" w:hAnsi="Arial" w:cs="Times New Roman"/>
      <w:lang w:val="en-GB"/>
    </w:rPr>
  </w:style>
  <w:style w:type="paragraph" w:customStyle="1" w:styleId="Normalbullets">
    <w:name w:val="Normal bullets"/>
    <w:basedOn w:val="Normal"/>
    <w:rsid w:val="003847E4"/>
    <w:pPr>
      <w:numPr>
        <w:numId w:val="7"/>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uiPriority w:val="35"/>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uiPriority w:val="9"/>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customStyle="1" w:styleId="GridTable31">
    <w:name w:val="Grid Table 31"/>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customStyle="1" w:styleId="MediumShading1-Accent11">
    <w:name w:val="Medium Shading 1 - Accent 11"/>
    <w:link w:val="MediumShading1-Accent1Char"/>
    <w:uiPriority w:val="1"/>
    <w:qFormat/>
    <w:rsid w:val="004C454A"/>
    <w:rPr>
      <w:rFonts w:ascii="Times" w:eastAsia="Times" w:hAnsi="Times"/>
      <w:sz w:val="24"/>
      <w:szCs w:val="24"/>
      <w:lang w:val="en-US" w:eastAsia="en-US"/>
    </w:rPr>
  </w:style>
  <w:style w:type="character" w:customStyle="1" w:styleId="MediumShading1-Accent1Char">
    <w:name w:val="Medium Shading 1 - Accent 1 Char"/>
    <w:link w:val="MediumShading1-Accent11"/>
    <w:uiPriority w:val="1"/>
    <w:rsid w:val="004C454A"/>
    <w:rPr>
      <w:rFonts w:ascii="Times" w:eastAsia="Times" w:hAnsi="Times"/>
      <w:sz w:val="24"/>
    </w:rPr>
  </w:style>
  <w:style w:type="character" w:customStyle="1" w:styleId="MediumGrid1-Accent2Char">
    <w:name w:val="Medium Grid 1 - Accent 2 Char"/>
    <w:aliases w:val="List Paragraph1 Char,Project Profile name Char,Paragraphe de liste1 Char,Numbered paragraph Char,Paragraphe de liste Char,Medium Grid 1 - Accent 21 Char,List Paragraph (numbered (a)) Char,Numbered List Paragraph Char"/>
    <w:link w:val="MediumGrid1-Accent21"/>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customStyle="1" w:styleId="TableGridLight7">
    <w:name w:val="Table Grid Light7"/>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9"/>
      </w:numPr>
      <w:spacing w:after="0"/>
      <w:jc w:val="left"/>
    </w:pPr>
    <w:rPr>
      <w:rFonts w:eastAsia="Times New Roman"/>
      <w:noProof/>
      <w:lang w:eastAsia="ja-JP"/>
    </w:rPr>
  </w:style>
  <w:style w:type="character" w:customStyle="1" w:styleId="ColorfulList-Accent1Char">
    <w:name w:val="Colorful List - Accent 1 Char"/>
    <w:link w:val="ColorfulList-Accent12"/>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qFormat/>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qForma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link w:val="Heading6"/>
    <w:uiPriority w:val="9"/>
    <w:rsid w:val="00EC38D1"/>
    <w:rPr>
      <w:rFonts w:ascii="Times New Roman" w:eastAsia="Times New Roman" w:hAnsi="Times New Roman"/>
      <w:b/>
      <w:bCs/>
      <w:smallCaps/>
      <w:sz w:val="24"/>
      <w:szCs w:val="24"/>
      <w:lang w:val="x-none" w:eastAsia="x-none"/>
    </w:rPr>
  </w:style>
  <w:style w:type="character" w:customStyle="1" w:styleId="Heading7Char">
    <w:name w:val="Heading 7 Char"/>
    <w:link w:val="Heading7"/>
    <w:uiPriority w:val="9"/>
    <w:rsid w:val="00EC38D1"/>
    <w:rPr>
      <w:rFonts w:ascii="Times New Roman" w:eastAsia="Times New Roman" w:hAnsi="Times New Roman"/>
      <w:b/>
      <w:bCs/>
      <w:szCs w:val="24"/>
      <w:lang w:val="x-none" w:eastAsia="x-none"/>
    </w:rPr>
  </w:style>
  <w:style w:type="character" w:customStyle="1" w:styleId="Heading9Char">
    <w:name w:val="Heading 9 Char"/>
    <w:link w:val="Heading9"/>
    <w:uiPriority w:val="9"/>
    <w:rsid w:val="00EC38D1"/>
    <w:rPr>
      <w:rFonts w:ascii="Times New Roman" w:eastAsia="Times New Roman" w:hAnsi="Times New Roman"/>
      <w:b/>
      <w:bCs/>
      <w:sz w:val="24"/>
      <w:szCs w:val="24"/>
      <w:lang w:val="x-none" w:eastAsia="x-none"/>
    </w:rPr>
  </w:style>
  <w:style w:type="character" w:customStyle="1" w:styleId="Mention10">
    <w:name w:val="Mention10"/>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link w:val="DocumentMap"/>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17"/>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MediumGrid1-Accent21"/>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18"/>
      </w:numPr>
      <w:spacing w:after="100"/>
    </w:pPr>
    <w:rPr>
      <w:rFonts w:ascii="Times New Roman" w:eastAsia="Times New Roman" w:hAnsi="Times New Roman"/>
      <w:szCs w:val="18"/>
      <w:lang w:val="en-GB"/>
    </w:rPr>
  </w:style>
  <w:style w:type="paragraph" w:customStyle="1" w:styleId="MediumList2-Accent21">
    <w:name w:val="Medium List 2 - Accent 21"/>
    <w:hidden/>
    <w:uiPriority w:val="99"/>
    <w:semiHidden/>
    <w:rsid w:val="00EC38D1"/>
    <w:rPr>
      <w:szCs w:val="24"/>
      <w:lang w:val="en-US" w:eastAsia="en-US"/>
    </w:rPr>
  </w:style>
  <w:style w:type="table" w:customStyle="1" w:styleId="TableGrid2">
    <w:name w:val="Table Grid2"/>
    <w:basedOn w:val="TableNormal"/>
    <w:next w:val="TableGrid"/>
    <w:uiPriority w:val="39"/>
    <w:rsid w:val="00EC38D1"/>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customStyle="1" w:styleId="nomal">
    <w:name w:val="nomal"/>
    <w:basedOn w:val="Normal"/>
    <w:link w:val="nomalChar"/>
    <w:rsid w:val="00CA09E1"/>
    <w:pPr>
      <w:spacing w:before="100" w:beforeAutospacing="1" w:after="0"/>
      <w:jc w:val="left"/>
    </w:pPr>
    <w:rPr>
      <w:rFonts w:ascii="Times New Roman" w:hAnsi="Times New Roman"/>
      <w:sz w:val="23"/>
      <w:szCs w:val="23"/>
      <w:lang w:eastAsia="zh-CN"/>
    </w:rPr>
  </w:style>
  <w:style w:type="character" w:customStyle="1" w:styleId="nomalChar">
    <w:name w:val="nomal Char"/>
    <w:link w:val="nomal"/>
    <w:locked/>
    <w:rsid w:val="00CA09E1"/>
    <w:rPr>
      <w:rFonts w:ascii="Times New Roman" w:hAnsi="Times New Roman"/>
      <w:sz w:val="23"/>
      <w:szCs w:val="23"/>
      <w:lang w:eastAsia="zh-CN"/>
    </w:rPr>
  </w:style>
  <w:style w:type="character" w:customStyle="1" w:styleId="UnresolvedMention10">
    <w:name w:val="Unresolved Mention10"/>
    <w:uiPriority w:val="99"/>
    <w:semiHidden/>
    <w:unhideWhenUsed/>
    <w:rsid w:val="0068797A"/>
    <w:rPr>
      <w:color w:val="605E5C"/>
      <w:shd w:val="clear" w:color="auto" w:fill="E1DFDD"/>
    </w:rPr>
  </w:style>
  <w:style w:type="paragraph" w:customStyle="1" w:styleId="1">
    <w:name w:val="正文1"/>
    <w:rsid w:val="0068797A"/>
    <w:pPr>
      <w:spacing w:before="100" w:beforeAutospacing="1" w:after="60"/>
      <w:jc w:val="both"/>
    </w:pPr>
    <w:rPr>
      <w:rFonts w:ascii="Arial" w:hAnsi="Arial"/>
      <w:sz w:val="22"/>
      <w:szCs w:val="22"/>
      <w:lang w:val="en-US" w:eastAsia="zh-CN"/>
    </w:rPr>
  </w:style>
  <w:style w:type="paragraph" w:customStyle="1" w:styleId="ColorfulList-Accent11">
    <w:name w:val="Colorful List - Accent 11"/>
    <w:basedOn w:val="Normal"/>
    <w:autoRedefine/>
    <w:qFormat/>
    <w:rsid w:val="00056C3B"/>
    <w:pPr>
      <w:spacing w:after="0"/>
    </w:pPr>
    <w:rPr>
      <w:rFonts w:cs="Calibri"/>
      <w:b/>
      <w:bCs/>
      <w:color w:val="000000"/>
      <w:sz w:val="24"/>
      <w:szCs w:val="22"/>
      <w:u w:val="single"/>
      <w:lang w:eastAsia="x-none"/>
    </w:rPr>
  </w:style>
  <w:style w:type="table" w:styleId="MediumList1-Accent6">
    <w:name w:val="Medium List 1 Accent 6"/>
    <w:basedOn w:val="TableNormal"/>
    <w:uiPriority w:val="61"/>
    <w:rsid w:val="0068797A"/>
    <w:rPr>
      <w:rFonts w:eastAsia="Calibri" w:cs="Cordia New"/>
      <w:sz w:val="22"/>
      <w:szCs w:val="22"/>
      <w:lang w:val="it-IT"/>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paragraph" w:customStyle="1" w:styleId="Pa24">
    <w:name w:val="Pa24"/>
    <w:basedOn w:val="Default"/>
    <w:next w:val="Default"/>
    <w:uiPriority w:val="99"/>
    <w:rsid w:val="0068797A"/>
    <w:pPr>
      <w:spacing w:line="221" w:lineRule="atLeast"/>
    </w:pPr>
    <w:rPr>
      <w:rFonts w:ascii="Calibri" w:eastAsia="Calibri" w:hAnsi="Calibri" w:cs="Calibri"/>
      <w:color w:val="auto"/>
      <w:lang w:eastAsia="en-US"/>
    </w:rPr>
  </w:style>
  <w:style w:type="paragraph" w:customStyle="1" w:styleId="Pa19">
    <w:name w:val="Pa19"/>
    <w:basedOn w:val="Default"/>
    <w:next w:val="Default"/>
    <w:uiPriority w:val="99"/>
    <w:rsid w:val="0068797A"/>
    <w:pPr>
      <w:spacing w:line="221" w:lineRule="atLeast"/>
    </w:pPr>
    <w:rPr>
      <w:rFonts w:ascii="Calibri" w:eastAsia="Calibri" w:hAnsi="Calibri" w:cs="Calibri"/>
      <w:color w:val="auto"/>
      <w:lang w:eastAsia="en-US"/>
    </w:rPr>
  </w:style>
  <w:style w:type="paragraph" w:customStyle="1" w:styleId="ListParagraph2">
    <w:name w:val="List Paragraph2"/>
    <w:basedOn w:val="Normal"/>
    <w:uiPriority w:val="99"/>
    <w:rsid w:val="0068797A"/>
    <w:pPr>
      <w:spacing w:before="100" w:beforeAutospacing="1" w:after="0"/>
      <w:ind w:left="720"/>
      <w:contextualSpacing/>
      <w:jc w:val="left"/>
    </w:pPr>
    <w:rPr>
      <w:rFonts w:ascii="Times New Roman" w:hAnsi="Times New Roman"/>
      <w:sz w:val="24"/>
      <w:lang w:eastAsia="zh-CN"/>
    </w:rPr>
  </w:style>
  <w:style w:type="character" w:customStyle="1" w:styleId="15">
    <w:name w:val="15"/>
    <w:rsid w:val="0068797A"/>
    <w:rPr>
      <w:rFonts w:ascii="Times New Roman" w:hAnsi="Times New Roman" w:cs="Times New Roman" w:hint="default"/>
    </w:rPr>
  </w:style>
  <w:style w:type="table" w:customStyle="1" w:styleId="10">
    <w:name w:val="普通表格1"/>
    <w:semiHidden/>
    <w:rsid w:val="0068797A"/>
    <w:rPr>
      <w:rFonts w:ascii="Times New Roman" w:hAnsi="Times New Roman"/>
      <w:lang w:val="en-US" w:eastAsia="en-US"/>
    </w:rPr>
    <w:tblPr>
      <w:tblCellMar>
        <w:top w:w="0" w:type="dxa"/>
        <w:left w:w="108" w:type="dxa"/>
        <w:bottom w:w="0" w:type="dxa"/>
        <w:right w:w="108" w:type="dxa"/>
      </w:tblCellMar>
    </w:tblPr>
  </w:style>
  <w:style w:type="paragraph" w:customStyle="1" w:styleId="11">
    <w:name w:val="普通(网站)1"/>
    <w:basedOn w:val="Normal"/>
    <w:rsid w:val="0068797A"/>
    <w:pPr>
      <w:spacing w:before="100" w:beforeAutospacing="1" w:after="100" w:afterAutospacing="1"/>
    </w:pPr>
    <w:rPr>
      <w:rFonts w:ascii="Times New Roman" w:hAnsi="Times New Roman"/>
      <w:sz w:val="24"/>
      <w:lang w:eastAsia="zh-CN"/>
    </w:rPr>
  </w:style>
  <w:style w:type="paragraph" w:customStyle="1" w:styleId="12">
    <w:name w:val="纯文本1"/>
    <w:basedOn w:val="Normal"/>
    <w:semiHidden/>
    <w:rsid w:val="0068797A"/>
    <w:pPr>
      <w:spacing w:before="100" w:beforeAutospacing="1" w:after="0"/>
      <w:jc w:val="left"/>
    </w:pPr>
    <w:rPr>
      <w:rFonts w:ascii="Consolas" w:eastAsia="Calibri" w:hAnsi="Consolas"/>
      <w:sz w:val="21"/>
      <w:szCs w:val="21"/>
      <w:lang w:eastAsia="zh-CN"/>
    </w:rPr>
  </w:style>
  <w:style w:type="paragraph" w:customStyle="1" w:styleId="13">
    <w:name w:val="列出段落1"/>
    <w:basedOn w:val="Normal"/>
    <w:qFormat/>
    <w:rsid w:val="0068797A"/>
    <w:pPr>
      <w:widowControl w:val="0"/>
      <w:spacing w:after="0"/>
      <w:ind w:firstLineChars="200" w:firstLine="420"/>
    </w:pPr>
    <w:rPr>
      <w:rFonts w:cs="SimHei"/>
      <w:kern w:val="2"/>
      <w:sz w:val="21"/>
      <w:szCs w:val="22"/>
      <w:lang w:eastAsia="zh-CN"/>
    </w:rPr>
  </w:style>
  <w:style w:type="paragraph" w:customStyle="1" w:styleId="-11">
    <w:name w:val="彩色列表 - 强调文字颜色 11"/>
    <w:basedOn w:val="Normal"/>
    <w:qFormat/>
    <w:rsid w:val="0068797A"/>
    <w:pPr>
      <w:spacing w:after="0"/>
      <w:ind w:left="720"/>
      <w:jc w:val="left"/>
    </w:pPr>
    <w:rPr>
      <w:rFonts w:ascii="Times New Roman" w:hAnsi="Times New Roman"/>
      <w:sz w:val="24"/>
    </w:rPr>
  </w:style>
  <w:style w:type="paragraph" w:customStyle="1" w:styleId="14">
    <w:name w:val="题注1"/>
    <w:basedOn w:val="Normal"/>
    <w:next w:val="1"/>
    <w:rsid w:val="0068797A"/>
    <w:pPr>
      <w:widowControl w:val="0"/>
      <w:spacing w:after="0"/>
    </w:pPr>
    <w:rPr>
      <w:rFonts w:ascii="Times New Roman" w:eastAsia="SimHei" w:hAnsi="Times New Roman"/>
      <w:kern w:val="2"/>
      <w:szCs w:val="20"/>
      <w:lang w:eastAsia="zh-CN"/>
    </w:rPr>
  </w:style>
  <w:style w:type="paragraph" w:customStyle="1" w:styleId="31">
    <w:name w:val="标题 31"/>
    <w:basedOn w:val="Normal"/>
    <w:next w:val="1"/>
    <w:rsid w:val="0068797A"/>
    <w:pPr>
      <w:keepNext/>
      <w:keepLines/>
      <w:widowControl w:val="0"/>
      <w:spacing w:before="260" w:after="260" w:line="415" w:lineRule="auto"/>
      <w:outlineLvl w:val="2"/>
    </w:pPr>
    <w:rPr>
      <w:rFonts w:ascii="Times New Roman" w:hAnsi="Times New Roman"/>
      <w:b/>
      <w:bCs/>
      <w:kern w:val="2"/>
      <w:sz w:val="32"/>
      <w:szCs w:val="32"/>
      <w:lang w:eastAsia="zh-CN"/>
    </w:rPr>
  </w:style>
  <w:style w:type="paragraph" w:customStyle="1" w:styleId="2">
    <w:name w:val="列出段落2"/>
    <w:basedOn w:val="Normal"/>
    <w:qFormat/>
    <w:rsid w:val="0068797A"/>
    <w:pPr>
      <w:numPr>
        <w:numId w:val="19"/>
      </w:numPr>
      <w:spacing w:after="0"/>
      <w:contextualSpacing/>
    </w:pPr>
    <w:rPr>
      <w:rFonts w:ascii="Courier New" w:hAnsi="Courier New" w:cs="Courier New"/>
      <w:sz w:val="22"/>
      <w:szCs w:val="18"/>
      <w:lang w:val="en-GB" w:eastAsia="zh-CN"/>
    </w:rPr>
  </w:style>
  <w:style w:type="table" w:customStyle="1" w:styleId="16">
    <w:name w:val="网格型1"/>
    <w:basedOn w:val="TableNormal"/>
    <w:next w:val="TableGrid"/>
    <w:rsid w:val="0068797A"/>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68797A"/>
    <w:pPr>
      <w:spacing w:before="100" w:beforeAutospacing="1" w:after="100" w:afterAutospacing="1"/>
      <w:jc w:val="left"/>
    </w:pPr>
    <w:rPr>
      <w:rFonts w:ascii="DengXian" w:eastAsia="DengXian" w:hAnsi="SimSun" w:cs="SimSun"/>
      <w:sz w:val="18"/>
      <w:szCs w:val="18"/>
      <w:lang w:eastAsia="zh-CN"/>
    </w:rPr>
  </w:style>
  <w:style w:type="paragraph" w:customStyle="1" w:styleId="font6">
    <w:name w:val="font6"/>
    <w:basedOn w:val="Normal"/>
    <w:rsid w:val="0068797A"/>
    <w:pPr>
      <w:spacing w:before="100" w:beforeAutospacing="1" w:after="100" w:afterAutospacing="1"/>
      <w:jc w:val="left"/>
    </w:pPr>
    <w:rPr>
      <w:rFonts w:ascii="Times New Roman" w:hAnsi="Times New Roman"/>
      <w:color w:val="000000"/>
      <w:sz w:val="21"/>
      <w:szCs w:val="21"/>
      <w:lang w:eastAsia="zh-CN"/>
    </w:rPr>
  </w:style>
  <w:style w:type="paragraph" w:customStyle="1" w:styleId="font7">
    <w:name w:val="font7"/>
    <w:basedOn w:val="Normal"/>
    <w:rsid w:val="0068797A"/>
    <w:pPr>
      <w:spacing w:before="100" w:beforeAutospacing="1" w:after="100" w:afterAutospacing="1"/>
      <w:jc w:val="left"/>
    </w:pPr>
    <w:rPr>
      <w:rFonts w:ascii="FangSong_GB2312" w:eastAsia="FangSong_GB2312" w:hAnsi="SimSun" w:cs="SimSun"/>
      <w:color w:val="000000"/>
      <w:sz w:val="21"/>
      <w:szCs w:val="21"/>
      <w:lang w:eastAsia="zh-CN"/>
    </w:rPr>
  </w:style>
  <w:style w:type="paragraph" w:customStyle="1" w:styleId="font8">
    <w:name w:val="font8"/>
    <w:basedOn w:val="Normal"/>
    <w:rsid w:val="0068797A"/>
    <w:pPr>
      <w:spacing w:before="100" w:beforeAutospacing="1" w:after="100" w:afterAutospacing="1"/>
      <w:jc w:val="left"/>
    </w:pPr>
    <w:rPr>
      <w:rFonts w:ascii="FangSong_GB2312" w:eastAsia="FangSong_GB2312" w:hAnsi="SimSun" w:cs="SimSun"/>
      <w:b/>
      <w:bCs/>
      <w:color w:val="FFFFFF"/>
      <w:sz w:val="21"/>
      <w:szCs w:val="21"/>
      <w:lang w:eastAsia="zh-CN"/>
    </w:rPr>
  </w:style>
  <w:style w:type="paragraph" w:customStyle="1" w:styleId="font9">
    <w:name w:val="font9"/>
    <w:basedOn w:val="Normal"/>
    <w:rsid w:val="0068797A"/>
    <w:pPr>
      <w:spacing w:before="100" w:beforeAutospacing="1" w:after="100" w:afterAutospacing="1"/>
      <w:jc w:val="left"/>
    </w:pPr>
    <w:rPr>
      <w:rFonts w:ascii="Times New Roman" w:hAnsi="Times New Roman"/>
      <w:b/>
      <w:bCs/>
      <w:color w:val="FFFFFF"/>
      <w:sz w:val="21"/>
      <w:szCs w:val="21"/>
      <w:lang w:eastAsia="zh-CN"/>
    </w:rPr>
  </w:style>
  <w:style w:type="paragraph" w:customStyle="1" w:styleId="font10">
    <w:name w:val="font10"/>
    <w:basedOn w:val="Normal"/>
    <w:rsid w:val="0068797A"/>
    <w:pPr>
      <w:spacing w:before="100" w:beforeAutospacing="1" w:after="100" w:afterAutospacing="1"/>
      <w:jc w:val="left"/>
    </w:pPr>
    <w:rPr>
      <w:rFonts w:ascii="SimSun" w:hAnsi="SimSun" w:cs="SimSun"/>
      <w:color w:val="000000"/>
      <w:sz w:val="21"/>
      <w:szCs w:val="21"/>
      <w:lang w:eastAsia="zh-CN"/>
    </w:rPr>
  </w:style>
  <w:style w:type="paragraph" w:customStyle="1" w:styleId="xl65">
    <w:name w:val="xl65"/>
    <w:basedOn w:val="Normal"/>
    <w:rsid w:val="0068797A"/>
    <w:pPr>
      <w:pBdr>
        <w:bottom w:val="single" w:sz="8" w:space="0" w:color="auto"/>
        <w:right w:val="single" w:sz="8" w:space="0" w:color="auto"/>
      </w:pBdr>
      <w:spacing w:before="100" w:beforeAutospacing="1" w:after="100" w:afterAutospacing="1"/>
    </w:pPr>
    <w:rPr>
      <w:rFonts w:ascii="Times New Roman" w:hAnsi="Times New Roman"/>
      <w:sz w:val="21"/>
      <w:szCs w:val="21"/>
      <w:lang w:eastAsia="zh-CN"/>
    </w:rPr>
  </w:style>
  <w:style w:type="paragraph" w:customStyle="1" w:styleId="xl66">
    <w:name w:val="xl66"/>
    <w:basedOn w:val="Normal"/>
    <w:rsid w:val="0068797A"/>
    <w:pPr>
      <w:pBdr>
        <w:bottom w:val="single" w:sz="8" w:space="0" w:color="auto"/>
        <w:right w:val="single" w:sz="8" w:space="0" w:color="auto"/>
      </w:pBdr>
      <w:spacing w:before="100" w:beforeAutospacing="1" w:after="100" w:afterAutospacing="1"/>
    </w:pPr>
    <w:rPr>
      <w:rFonts w:ascii="Times New Roman" w:hAnsi="Times New Roman"/>
      <w:color w:val="000000"/>
      <w:sz w:val="21"/>
      <w:szCs w:val="21"/>
      <w:lang w:eastAsia="zh-CN"/>
    </w:rPr>
  </w:style>
  <w:style w:type="paragraph" w:customStyle="1" w:styleId="xl67">
    <w:name w:val="xl67"/>
    <w:basedOn w:val="Normal"/>
    <w:rsid w:val="0068797A"/>
    <w:pPr>
      <w:pBdr>
        <w:top w:val="single" w:sz="8" w:space="0" w:color="FFFF00"/>
        <w:left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68">
    <w:name w:val="xl68"/>
    <w:basedOn w:val="Normal"/>
    <w:rsid w:val="0068797A"/>
    <w:pPr>
      <w:pBdr>
        <w:top w:val="single" w:sz="8" w:space="0" w:color="FFFF00"/>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69">
    <w:name w:val="xl69"/>
    <w:basedOn w:val="Normal"/>
    <w:rsid w:val="0068797A"/>
    <w:pPr>
      <w:pBdr>
        <w:top w:val="single" w:sz="8" w:space="0" w:color="FFFF00"/>
        <w:bottom w:val="single" w:sz="8" w:space="0" w:color="auto"/>
        <w:right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0">
    <w:name w:val="xl70"/>
    <w:basedOn w:val="Normal"/>
    <w:rsid w:val="0068797A"/>
    <w:pPr>
      <w:pBdr>
        <w:top w:val="single" w:sz="8" w:space="0" w:color="auto"/>
        <w:left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1">
    <w:name w:val="xl71"/>
    <w:basedOn w:val="Normal"/>
    <w:rsid w:val="0068797A"/>
    <w:pPr>
      <w:pBdr>
        <w:top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2">
    <w:name w:val="xl72"/>
    <w:basedOn w:val="Normal"/>
    <w:rsid w:val="0068797A"/>
    <w:pPr>
      <w:pBdr>
        <w:top w:val="single" w:sz="8" w:space="0" w:color="auto"/>
        <w:bottom w:val="single" w:sz="8" w:space="0" w:color="auto"/>
        <w:right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3">
    <w:name w:val="xl73"/>
    <w:basedOn w:val="Normal"/>
    <w:rsid w:val="0068797A"/>
    <w:pPr>
      <w:pBdr>
        <w:bottom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74">
    <w:name w:val="xl74"/>
    <w:basedOn w:val="Normal"/>
    <w:rsid w:val="0068797A"/>
    <w:pPr>
      <w:pBdr>
        <w:bottom w:val="single" w:sz="8" w:space="0" w:color="auto"/>
        <w:right w:val="single" w:sz="8" w:space="0" w:color="auto"/>
      </w:pBdr>
      <w:spacing w:before="100" w:beforeAutospacing="1" w:after="100" w:afterAutospacing="1"/>
      <w:jc w:val="right"/>
    </w:pPr>
    <w:rPr>
      <w:rFonts w:ascii="Times New Roman" w:hAnsi="Times New Roman"/>
      <w:color w:val="000000"/>
      <w:sz w:val="21"/>
      <w:szCs w:val="21"/>
      <w:lang w:eastAsia="zh-CN"/>
    </w:rPr>
  </w:style>
  <w:style w:type="paragraph" w:customStyle="1" w:styleId="xl75">
    <w:name w:val="xl75"/>
    <w:basedOn w:val="Normal"/>
    <w:rsid w:val="0068797A"/>
    <w:pPr>
      <w:pBdr>
        <w:bottom w:val="single" w:sz="8" w:space="0" w:color="auto"/>
        <w:right w:val="single" w:sz="8" w:space="0" w:color="auto"/>
      </w:pBdr>
      <w:spacing w:before="100" w:beforeAutospacing="1" w:after="100" w:afterAutospacing="1"/>
      <w:jc w:val="right"/>
      <w:textAlignment w:val="top"/>
    </w:pPr>
    <w:rPr>
      <w:rFonts w:ascii="Times New Roman" w:hAnsi="Times New Roman"/>
      <w:sz w:val="21"/>
      <w:szCs w:val="21"/>
      <w:lang w:eastAsia="zh-CN"/>
    </w:rPr>
  </w:style>
  <w:style w:type="paragraph" w:customStyle="1" w:styleId="xl76">
    <w:name w:val="xl76"/>
    <w:basedOn w:val="Normal"/>
    <w:rsid w:val="0068797A"/>
    <w:pPr>
      <w:pBdr>
        <w:bottom w:val="single" w:sz="8" w:space="0" w:color="auto"/>
        <w:right w:val="single" w:sz="8" w:space="0" w:color="auto"/>
      </w:pBdr>
      <w:shd w:val="clear" w:color="000000" w:fill="D8D8D8"/>
      <w:spacing w:before="100" w:beforeAutospacing="1" w:after="100" w:afterAutospacing="1"/>
      <w:jc w:val="right"/>
      <w:textAlignment w:val="top"/>
    </w:pPr>
    <w:rPr>
      <w:rFonts w:ascii="Times New Roman" w:hAnsi="Times New Roman"/>
      <w:sz w:val="21"/>
      <w:szCs w:val="21"/>
      <w:lang w:eastAsia="zh-CN"/>
    </w:rPr>
  </w:style>
  <w:style w:type="paragraph" w:customStyle="1" w:styleId="xl77">
    <w:name w:val="xl77"/>
    <w:basedOn w:val="Normal"/>
    <w:rsid w:val="0068797A"/>
    <w:pPr>
      <w:pBdr>
        <w:top w:val="single" w:sz="8" w:space="0" w:color="FFFF00"/>
        <w:left w:val="single" w:sz="8" w:space="0" w:color="FFFF00"/>
        <w:right w:val="single" w:sz="8" w:space="0" w:color="FFFF00"/>
      </w:pBdr>
      <w:shd w:val="clear" w:color="000000" w:fill="002060"/>
      <w:spacing w:before="100" w:beforeAutospacing="1" w:after="100" w:afterAutospacing="1"/>
      <w:jc w:val="center"/>
      <w:textAlignment w:val="center"/>
    </w:pPr>
    <w:rPr>
      <w:rFonts w:ascii="Times New Roman" w:hAnsi="Times New Roman"/>
      <w:b/>
      <w:bCs/>
      <w:color w:val="FFFFFF"/>
      <w:sz w:val="21"/>
      <w:szCs w:val="21"/>
      <w:lang w:eastAsia="zh-CN"/>
    </w:rPr>
  </w:style>
  <w:style w:type="paragraph" w:customStyle="1" w:styleId="xl78">
    <w:name w:val="xl78"/>
    <w:basedOn w:val="Normal"/>
    <w:rsid w:val="0068797A"/>
    <w:pPr>
      <w:pBdr>
        <w:top w:val="single" w:sz="8" w:space="0" w:color="FFFF00"/>
        <w:left w:val="single" w:sz="8" w:space="0" w:color="FFFF00"/>
        <w:bottom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79">
    <w:name w:val="xl79"/>
    <w:basedOn w:val="Normal"/>
    <w:rsid w:val="0068797A"/>
    <w:pPr>
      <w:pBdr>
        <w:top w:val="single" w:sz="8" w:space="0" w:color="FFFF00"/>
        <w:bottom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0">
    <w:name w:val="xl80"/>
    <w:basedOn w:val="Normal"/>
    <w:rsid w:val="0068797A"/>
    <w:pPr>
      <w:pBdr>
        <w:top w:val="single" w:sz="8" w:space="0" w:color="FFFF00"/>
        <w:bottom w:val="single" w:sz="8" w:space="0" w:color="FFFF00"/>
        <w:right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1">
    <w:name w:val="xl81"/>
    <w:basedOn w:val="Normal"/>
    <w:rsid w:val="0068797A"/>
    <w:pPr>
      <w:spacing w:before="100" w:beforeAutospacing="1" w:after="100" w:afterAutospacing="1"/>
      <w:jc w:val="left"/>
    </w:pPr>
    <w:rPr>
      <w:rFonts w:ascii="Times New Roman" w:hAnsi="Times New Roman"/>
      <w:color w:val="FFFFFF"/>
      <w:sz w:val="24"/>
      <w:lang w:eastAsia="zh-CN"/>
    </w:rPr>
  </w:style>
  <w:style w:type="paragraph" w:customStyle="1" w:styleId="xl82">
    <w:name w:val="xl82"/>
    <w:basedOn w:val="Normal"/>
    <w:rsid w:val="0068797A"/>
    <w:pPr>
      <w:pBdr>
        <w:left w:val="single" w:sz="8" w:space="0" w:color="FFFF00"/>
        <w:bottom w:val="single" w:sz="8" w:space="0" w:color="FFFF00"/>
        <w:right w:val="single" w:sz="8" w:space="0" w:color="FFFF00"/>
      </w:pBdr>
      <w:shd w:val="clear" w:color="000000" w:fill="002060"/>
      <w:spacing w:before="100" w:beforeAutospacing="1" w:after="100" w:afterAutospacing="1"/>
      <w:jc w:val="center"/>
      <w:textAlignment w:val="center"/>
    </w:pPr>
    <w:rPr>
      <w:rFonts w:ascii="Times New Roman" w:hAnsi="Times New Roman"/>
      <w:b/>
      <w:bCs/>
      <w:color w:val="FFFFFF"/>
      <w:sz w:val="21"/>
      <w:szCs w:val="21"/>
      <w:lang w:eastAsia="zh-CN"/>
    </w:rPr>
  </w:style>
  <w:style w:type="paragraph" w:customStyle="1" w:styleId="xl83">
    <w:name w:val="xl83"/>
    <w:basedOn w:val="Normal"/>
    <w:rsid w:val="0068797A"/>
    <w:pPr>
      <w:pBdr>
        <w:bottom w:val="single" w:sz="8" w:space="0" w:color="FFFF00"/>
        <w:right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4">
    <w:name w:val="xl84"/>
    <w:basedOn w:val="Normal"/>
    <w:rsid w:val="0068797A"/>
    <w:pPr>
      <w:spacing w:before="100" w:beforeAutospacing="1" w:after="100" w:afterAutospacing="1"/>
      <w:jc w:val="left"/>
    </w:pPr>
    <w:rPr>
      <w:rFonts w:ascii="Times New Roman" w:hAnsi="Times New Roman"/>
      <w:sz w:val="24"/>
      <w:lang w:eastAsia="zh-CN"/>
    </w:rPr>
  </w:style>
  <w:style w:type="paragraph" w:customStyle="1" w:styleId="xl85">
    <w:name w:val="xl85"/>
    <w:basedOn w:val="Normal"/>
    <w:rsid w:val="0068797A"/>
    <w:pPr>
      <w:pBdr>
        <w:top w:val="single" w:sz="8" w:space="0" w:color="auto"/>
        <w:left w:val="single" w:sz="8" w:space="0" w:color="auto"/>
        <w:right w:val="single" w:sz="8" w:space="0" w:color="auto"/>
      </w:pBdr>
      <w:spacing w:before="100" w:beforeAutospacing="1" w:after="100" w:afterAutospacing="1"/>
      <w:jc w:val="left"/>
      <w:textAlignment w:val="center"/>
    </w:pPr>
    <w:rPr>
      <w:rFonts w:ascii="Times New Roman" w:hAnsi="Times New Roman"/>
      <w:sz w:val="21"/>
      <w:szCs w:val="21"/>
      <w:lang w:eastAsia="zh-CN"/>
    </w:rPr>
  </w:style>
  <w:style w:type="paragraph" w:customStyle="1" w:styleId="xl86">
    <w:name w:val="xl86"/>
    <w:basedOn w:val="Normal"/>
    <w:rsid w:val="0068797A"/>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87">
    <w:name w:val="xl87"/>
    <w:basedOn w:val="Normal"/>
    <w:rsid w:val="0068797A"/>
    <w:pPr>
      <w:pBdr>
        <w:left w:val="single" w:sz="8" w:space="0" w:color="auto"/>
        <w:right w:val="single" w:sz="8" w:space="0" w:color="auto"/>
      </w:pBdr>
      <w:spacing w:before="100" w:beforeAutospacing="1" w:after="100" w:afterAutospacing="1"/>
      <w:jc w:val="left"/>
      <w:textAlignment w:val="center"/>
    </w:pPr>
    <w:rPr>
      <w:rFonts w:ascii="Times New Roman" w:hAnsi="Times New Roman"/>
      <w:sz w:val="24"/>
      <w:lang w:eastAsia="zh-CN"/>
    </w:rPr>
  </w:style>
  <w:style w:type="paragraph" w:customStyle="1" w:styleId="xl88">
    <w:name w:val="xl88"/>
    <w:basedOn w:val="Normal"/>
    <w:rsid w:val="0068797A"/>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89">
    <w:name w:val="xl89"/>
    <w:basedOn w:val="Normal"/>
    <w:rsid w:val="0068797A"/>
    <w:pPr>
      <w:pBdr>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hAnsi="Times New Roman"/>
      <w:sz w:val="24"/>
      <w:lang w:eastAsia="zh-CN"/>
    </w:rPr>
  </w:style>
  <w:style w:type="paragraph" w:customStyle="1" w:styleId="xl90">
    <w:name w:val="xl90"/>
    <w:basedOn w:val="Normal"/>
    <w:rsid w:val="0068797A"/>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91">
    <w:name w:val="xl91"/>
    <w:basedOn w:val="Normal"/>
    <w:rsid w:val="0068797A"/>
    <w:pPr>
      <w:pBdr>
        <w:bottom w:val="single" w:sz="8" w:space="0" w:color="auto"/>
        <w:right w:val="single" w:sz="8" w:space="0" w:color="auto"/>
      </w:pBdr>
      <w:shd w:val="clear" w:color="000000" w:fill="D8D8D8"/>
      <w:spacing w:before="100" w:beforeAutospacing="1" w:after="100" w:afterAutospacing="1"/>
    </w:pPr>
    <w:rPr>
      <w:rFonts w:ascii="Times New Roman" w:hAnsi="Times New Roman"/>
      <w:sz w:val="21"/>
      <w:szCs w:val="21"/>
      <w:lang w:eastAsia="zh-CN"/>
    </w:rPr>
  </w:style>
  <w:style w:type="paragraph" w:customStyle="1" w:styleId="xl92">
    <w:name w:val="xl92"/>
    <w:basedOn w:val="Normal"/>
    <w:rsid w:val="0068797A"/>
    <w:pPr>
      <w:spacing w:before="100" w:beforeAutospacing="1" w:after="100" w:afterAutospacing="1"/>
      <w:jc w:val="center"/>
      <w:textAlignment w:val="center"/>
    </w:pPr>
    <w:rPr>
      <w:rFonts w:ascii="Times New Roman" w:hAnsi="Times New Roman"/>
      <w:sz w:val="24"/>
      <w:lang w:eastAsia="zh-CN"/>
    </w:rPr>
  </w:style>
  <w:style w:type="paragraph" w:customStyle="1" w:styleId="xl93">
    <w:name w:val="xl93"/>
    <w:basedOn w:val="Normal"/>
    <w:rsid w:val="0068797A"/>
    <w:pPr>
      <w:pBdr>
        <w:left w:val="single" w:sz="8" w:space="0" w:color="auto"/>
        <w:right w:val="single" w:sz="8" w:space="0" w:color="auto"/>
      </w:pBdr>
      <w:shd w:val="clear" w:color="000000" w:fill="D8D8D8"/>
      <w:spacing w:before="100" w:beforeAutospacing="1" w:after="100" w:afterAutospacing="1"/>
      <w:jc w:val="left"/>
    </w:pPr>
    <w:rPr>
      <w:rFonts w:ascii="Times New Roman" w:hAnsi="Times New Roman"/>
      <w:sz w:val="24"/>
      <w:lang w:eastAsia="zh-CN"/>
    </w:rPr>
  </w:style>
  <w:style w:type="paragraph" w:customStyle="1" w:styleId="xl94">
    <w:name w:val="xl94"/>
    <w:basedOn w:val="Normal"/>
    <w:rsid w:val="0068797A"/>
    <w:pPr>
      <w:pBdr>
        <w:left w:val="single" w:sz="8" w:space="0" w:color="auto"/>
        <w:right w:val="single" w:sz="8" w:space="0" w:color="auto"/>
      </w:pBdr>
      <w:shd w:val="clear" w:color="000000" w:fill="D8D8D8"/>
      <w:spacing w:before="100" w:beforeAutospacing="1" w:after="100" w:afterAutospacing="1"/>
    </w:pPr>
    <w:rPr>
      <w:rFonts w:ascii="Times New Roman" w:hAnsi="Times New Roman"/>
      <w:sz w:val="21"/>
      <w:szCs w:val="21"/>
      <w:lang w:eastAsia="zh-CN"/>
    </w:rPr>
  </w:style>
  <w:style w:type="paragraph" w:customStyle="1" w:styleId="xl95">
    <w:name w:val="xl95"/>
    <w:basedOn w:val="Normal"/>
    <w:rsid w:val="0068797A"/>
    <w:pPr>
      <w:pBdr>
        <w:bottom w:val="single" w:sz="8" w:space="0" w:color="auto"/>
        <w:right w:val="single" w:sz="8" w:space="0" w:color="auto"/>
      </w:pBdr>
      <w:shd w:val="clear" w:color="000000" w:fill="D8D8D8"/>
      <w:spacing w:before="100" w:beforeAutospacing="1" w:after="100" w:afterAutospacing="1"/>
      <w:jc w:val="center"/>
      <w:textAlignment w:val="center"/>
    </w:pPr>
    <w:rPr>
      <w:rFonts w:ascii="Times New Roman" w:hAnsi="Times New Roman"/>
      <w:sz w:val="21"/>
      <w:szCs w:val="21"/>
      <w:lang w:eastAsia="zh-CN"/>
    </w:rPr>
  </w:style>
  <w:style w:type="paragraph" w:customStyle="1" w:styleId="xl96">
    <w:name w:val="xl96"/>
    <w:basedOn w:val="Normal"/>
    <w:rsid w:val="0068797A"/>
    <w:pPr>
      <w:pBdr>
        <w:bottom w:val="single" w:sz="8" w:space="0" w:color="auto"/>
        <w:right w:val="single" w:sz="8" w:space="0" w:color="auto"/>
      </w:pBdr>
      <w:shd w:val="clear" w:color="000000" w:fill="D8D8D8"/>
      <w:spacing w:before="100" w:beforeAutospacing="1" w:after="100" w:afterAutospacing="1"/>
      <w:jc w:val="right"/>
    </w:pPr>
    <w:rPr>
      <w:rFonts w:ascii="Times New Roman" w:hAnsi="Times New Roman"/>
      <w:color w:val="000000"/>
      <w:sz w:val="21"/>
      <w:szCs w:val="21"/>
      <w:lang w:eastAsia="zh-CN"/>
    </w:rPr>
  </w:style>
  <w:style w:type="paragraph" w:customStyle="1" w:styleId="xl97">
    <w:name w:val="xl97"/>
    <w:basedOn w:val="Normal"/>
    <w:rsid w:val="0068797A"/>
    <w:pPr>
      <w:pBdr>
        <w:bottom w:val="single" w:sz="8" w:space="0" w:color="auto"/>
        <w:right w:val="single" w:sz="8" w:space="0" w:color="auto"/>
      </w:pBdr>
      <w:shd w:val="clear" w:color="000000" w:fill="D8D8D8"/>
      <w:spacing w:before="100" w:beforeAutospacing="1" w:after="100" w:afterAutospacing="1"/>
    </w:pPr>
    <w:rPr>
      <w:rFonts w:ascii="Times New Roman" w:hAnsi="Times New Roman"/>
      <w:color w:val="000000"/>
      <w:sz w:val="21"/>
      <w:szCs w:val="21"/>
      <w:lang w:eastAsia="zh-CN"/>
    </w:rPr>
  </w:style>
  <w:style w:type="paragraph" w:customStyle="1" w:styleId="xl98">
    <w:name w:val="xl98"/>
    <w:basedOn w:val="Normal"/>
    <w:rsid w:val="0068797A"/>
    <w:pPr>
      <w:pBdr>
        <w:top w:val="single" w:sz="8" w:space="0" w:color="auto"/>
        <w:left w:val="single" w:sz="8" w:space="0" w:color="auto"/>
        <w:bottom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99">
    <w:name w:val="xl99"/>
    <w:basedOn w:val="Normal"/>
    <w:rsid w:val="0068797A"/>
    <w:pPr>
      <w:pBdr>
        <w:top w:val="single" w:sz="8" w:space="0" w:color="auto"/>
        <w:bottom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100">
    <w:name w:val="xl100"/>
    <w:basedOn w:val="Normal"/>
    <w:rsid w:val="0068797A"/>
    <w:pPr>
      <w:pBdr>
        <w:top w:val="single" w:sz="8" w:space="0" w:color="auto"/>
        <w:bottom w:val="single" w:sz="8" w:space="0" w:color="auto"/>
        <w:right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101">
    <w:name w:val="xl101"/>
    <w:basedOn w:val="Normal"/>
    <w:rsid w:val="0068797A"/>
    <w:pPr>
      <w:pBdr>
        <w:bottom w:val="single" w:sz="8" w:space="0" w:color="auto"/>
        <w:right w:val="single" w:sz="8" w:space="0" w:color="auto"/>
      </w:pBdr>
      <w:shd w:val="clear" w:color="000000" w:fill="9CC3E6"/>
      <w:spacing w:before="100" w:beforeAutospacing="1" w:after="100" w:afterAutospacing="1"/>
      <w:jc w:val="right"/>
      <w:textAlignment w:val="top"/>
    </w:pPr>
    <w:rPr>
      <w:rFonts w:ascii="Times New Roman" w:hAnsi="Times New Roman"/>
      <w:b/>
      <w:bCs/>
      <w:i/>
      <w:iCs/>
      <w:sz w:val="21"/>
      <w:szCs w:val="21"/>
      <w:lang w:eastAsia="zh-CN"/>
    </w:rPr>
  </w:style>
  <w:style w:type="paragraph" w:customStyle="1" w:styleId="xl102">
    <w:name w:val="xl102"/>
    <w:basedOn w:val="Normal"/>
    <w:rsid w:val="0068797A"/>
    <w:pPr>
      <w:pBdr>
        <w:bottom w:val="single" w:sz="8" w:space="0" w:color="auto"/>
        <w:right w:val="single" w:sz="8" w:space="0" w:color="auto"/>
      </w:pBdr>
      <w:shd w:val="clear" w:color="000000" w:fill="9CC3E6"/>
      <w:spacing w:before="100" w:beforeAutospacing="1" w:after="100" w:afterAutospacing="1"/>
    </w:pPr>
    <w:rPr>
      <w:rFonts w:ascii="Times New Roman" w:hAnsi="Times New Roman"/>
      <w:b/>
      <w:bCs/>
      <w:i/>
      <w:iCs/>
      <w:sz w:val="21"/>
      <w:szCs w:val="21"/>
      <w:lang w:eastAsia="zh-CN"/>
    </w:rPr>
  </w:style>
  <w:style w:type="paragraph" w:customStyle="1" w:styleId="xl103">
    <w:name w:val="xl103"/>
    <w:basedOn w:val="Normal"/>
    <w:rsid w:val="0068797A"/>
    <w:pPr>
      <w:pBdr>
        <w:bottom w:val="single" w:sz="8" w:space="0" w:color="auto"/>
        <w:right w:val="single" w:sz="8" w:space="0" w:color="auto"/>
      </w:pBdr>
      <w:shd w:val="clear" w:color="000000" w:fill="9CC3E6"/>
      <w:spacing w:before="100" w:beforeAutospacing="1" w:after="100" w:afterAutospacing="1"/>
      <w:jc w:val="right"/>
    </w:pPr>
    <w:rPr>
      <w:rFonts w:ascii="Times New Roman" w:hAnsi="Times New Roman"/>
      <w:b/>
      <w:bCs/>
      <w:i/>
      <w:iCs/>
      <w:sz w:val="21"/>
      <w:szCs w:val="21"/>
      <w:lang w:eastAsia="zh-CN"/>
    </w:rPr>
  </w:style>
  <w:style w:type="paragraph" w:customStyle="1" w:styleId="xl104">
    <w:name w:val="xl104"/>
    <w:basedOn w:val="Normal"/>
    <w:rsid w:val="0068797A"/>
    <w:pPr>
      <w:pBdr>
        <w:top w:val="single" w:sz="8" w:space="0" w:color="auto"/>
        <w:left w:val="single" w:sz="8" w:space="0" w:color="auto"/>
        <w:bottom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5">
    <w:name w:val="xl105"/>
    <w:basedOn w:val="Normal"/>
    <w:rsid w:val="0068797A"/>
    <w:pPr>
      <w:pBdr>
        <w:top w:val="single" w:sz="8" w:space="0" w:color="auto"/>
        <w:bottom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6">
    <w:name w:val="xl106"/>
    <w:basedOn w:val="Normal"/>
    <w:rsid w:val="0068797A"/>
    <w:pPr>
      <w:pBdr>
        <w:top w:val="single" w:sz="8" w:space="0" w:color="auto"/>
        <w:bottom w:val="single" w:sz="8" w:space="0" w:color="auto"/>
        <w:right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7">
    <w:name w:val="xl107"/>
    <w:basedOn w:val="Normal"/>
    <w:rsid w:val="0068797A"/>
    <w:pPr>
      <w:pBdr>
        <w:bottom w:val="single" w:sz="8" w:space="0" w:color="auto"/>
        <w:right w:val="single" w:sz="8" w:space="0" w:color="auto"/>
      </w:pBdr>
      <w:shd w:val="clear" w:color="000000" w:fill="C5E0B2"/>
      <w:spacing w:before="100" w:beforeAutospacing="1" w:after="100" w:afterAutospacing="1"/>
    </w:pPr>
    <w:rPr>
      <w:rFonts w:ascii="Times New Roman" w:hAnsi="Times New Roman"/>
      <w:b/>
      <w:bCs/>
      <w:i/>
      <w:iCs/>
      <w:sz w:val="21"/>
      <w:szCs w:val="21"/>
      <w:lang w:eastAsia="zh-CN"/>
    </w:rPr>
  </w:style>
  <w:style w:type="paragraph" w:customStyle="1" w:styleId="xl108">
    <w:name w:val="xl108"/>
    <w:basedOn w:val="Normal"/>
    <w:rsid w:val="0068797A"/>
    <w:pPr>
      <w:pBdr>
        <w:bottom w:val="single" w:sz="8" w:space="0" w:color="auto"/>
        <w:right w:val="single" w:sz="8" w:space="0" w:color="auto"/>
      </w:pBdr>
      <w:shd w:val="clear" w:color="000000" w:fill="C5E0B2"/>
      <w:spacing w:before="100" w:beforeAutospacing="1" w:after="100" w:afterAutospacing="1"/>
      <w:textAlignment w:val="top"/>
    </w:pPr>
    <w:rPr>
      <w:rFonts w:ascii="Times New Roman" w:hAnsi="Times New Roman"/>
      <w:b/>
      <w:bCs/>
      <w:i/>
      <w:iCs/>
      <w:sz w:val="21"/>
      <w:szCs w:val="21"/>
      <w:lang w:eastAsia="zh-CN"/>
    </w:rPr>
  </w:style>
  <w:style w:type="paragraph" w:customStyle="1" w:styleId="xl109">
    <w:name w:val="xl109"/>
    <w:basedOn w:val="Normal"/>
    <w:rsid w:val="0068797A"/>
    <w:pPr>
      <w:pBdr>
        <w:bottom w:val="single" w:sz="8" w:space="0" w:color="auto"/>
        <w:right w:val="single" w:sz="8" w:space="0" w:color="auto"/>
      </w:pBdr>
      <w:shd w:val="clear" w:color="000000" w:fill="C5E0B2"/>
      <w:spacing w:before="100" w:beforeAutospacing="1" w:after="100" w:afterAutospacing="1"/>
    </w:pPr>
    <w:rPr>
      <w:rFonts w:ascii="Times New Roman" w:hAnsi="Times New Roman"/>
      <w:b/>
      <w:bCs/>
      <w:i/>
      <w:iCs/>
      <w:sz w:val="21"/>
      <w:szCs w:val="21"/>
      <w:lang w:eastAsia="zh-CN"/>
    </w:rPr>
  </w:style>
  <w:style w:type="paragraph" w:customStyle="1" w:styleId="xl63">
    <w:name w:val="xl63"/>
    <w:basedOn w:val="Normal"/>
    <w:rsid w:val="0068797A"/>
    <w:pPr>
      <w:pBdr>
        <w:bottom w:val="single" w:sz="8" w:space="0" w:color="auto"/>
        <w:right w:val="single" w:sz="8" w:space="0" w:color="auto"/>
      </w:pBdr>
      <w:spacing w:before="100" w:beforeAutospacing="1" w:after="100" w:afterAutospacing="1"/>
    </w:pPr>
    <w:rPr>
      <w:rFonts w:ascii="Times New Roman" w:hAnsi="Times New Roman"/>
      <w:sz w:val="21"/>
      <w:szCs w:val="21"/>
      <w:lang w:eastAsia="zh-CN"/>
    </w:rPr>
  </w:style>
  <w:style w:type="paragraph" w:customStyle="1" w:styleId="xl64">
    <w:name w:val="xl64"/>
    <w:basedOn w:val="Normal"/>
    <w:rsid w:val="0068797A"/>
    <w:pPr>
      <w:pBdr>
        <w:bottom w:val="single" w:sz="8" w:space="0" w:color="auto"/>
        <w:right w:val="single" w:sz="8" w:space="0" w:color="auto"/>
      </w:pBdr>
      <w:spacing w:before="100" w:beforeAutospacing="1" w:after="100" w:afterAutospacing="1"/>
    </w:pPr>
    <w:rPr>
      <w:rFonts w:ascii="Times New Roman" w:hAnsi="Times New Roman"/>
      <w:color w:val="000000"/>
      <w:sz w:val="21"/>
      <w:szCs w:val="21"/>
      <w:lang w:eastAsia="zh-CN"/>
    </w:rPr>
  </w:style>
  <w:style w:type="paragraph" w:customStyle="1" w:styleId="ordinary-outputtarget-outputclearfix">
    <w:name w:val="ordinary-output target-output clearfix"/>
    <w:basedOn w:val="Normal"/>
    <w:rsid w:val="0068797A"/>
    <w:pPr>
      <w:spacing w:before="100" w:beforeAutospacing="1" w:after="100" w:afterAutospacing="1"/>
      <w:jc w:val="left"/>
    </w:pPr>
    <w:rPr>
      <w:rFonts w:ascii="Times New Roman" w:hAnsi="Times New Roman"/>
      <w:sz w:val="24"/>
      <w:lang w:eastAsia="zh-CN"/>
    </w:rPr>
  </w:style>
  <w:style w:type="paragraph" w:customStyle="1" w:styleId="310">
    <w:name w:val="列出段落31"/>
    <w:basedOn w:val="Normal"/>
    <w:uiPriority w:val="99"/>
    <w:rsid w:val="0068797A"/>
    <w:pPr>
      <w:widowControl w:val="0"/>
      <w:spacing w:after="0"/>
      <w:ind w:firstLineChars="200" w:firstLine="420"/>
    </w:pPr>
    <w:rPr>
      <w:kern w:val="2"/>
      <w:sz w:val="21"/>
      <w:szCs w:val="22"/>
      <w:lang w:eastAsia="zh-CN"/>
    </w:rPr>
  </w:style>
  <w:style w:type="paragraph" w:customStyle="1" w:styleId="BodyTextIndent1">
    <w:name w:val="Body Text Indent1"/>
    <w:basedOn w:val="BodyTextIndent"/>
    <w:link w:val="BodytextindentChar0"/>
    <w:qFormat/>
    <w:rsid w:val="0068797A"/>
    <w:pPr>
      <w:keepLines/>
      <w:tabs>
        <w:tab w:val="clear" w:pos="360"/>
        <w:tab w:val="left" w:pos="851"/>
        <w:tab w:val="left" w:pos="1134"/>
        <w:tab w:val="left" w:pos="1418"/>
        <w:tab w:val="right" w:pos="9214"/>
      </w:tabs>
      <w:spacing w:after="240"/>
      <w:ind w:left="851"/>
      <w:jc w:val="left"/>
    </w:pPr>
    <w:rPr>
      <w:rFonts w:ascii="Arial" w:eastAsia="Times New Roman" w:hAnsi="Arial"/>
      <w:b w:val="0"/>
      <w:i w:val="0"/>
      <w:sz w:val="18"/>
      <w:lang w:val="en-GB"/>
    </w:rPr>
  </w:style>
  <w:style w:type="character" w:customStyle="1" w:styleId="BodytextindentChar0">
    <w:name w:val="Body text indent Char"/>
    <w:link w:val="BodyTextIndent1"/>
    <w:rsid w:val="0068797A"/>
    <w:rPr>
      <w:rFonts w:ascii="Arial" w:eastAsia="Times New Roman" w:hAnsi="Arial"/>
      <w:sz w:val="18"/>
      <w:lang w:val="en-GB"/>
    </w:rPr>
  </w:style>
  <w:style w:type="paragraph" w:customStyle="1" w:styleId="Tilbud">
    <w:name w:val="Tilbud"/>
    <w:basedOn w:val="Normal"/>
    <w:link w:val="TilbudChar"/>
    <w:qFormat/>
    <w:rsid w:val="0068797A"/>
    <w:pPr>
      <w:spacing w:before="120" w:after="120" w:line="276" w:lineRule="auto"/>
      <w:ind w:left="2665"/>
      <w:jc w:val="left"/>
    </w:pPr>
    <w:rPr>
      <w:rFonts w:eastAsia="Calibri"/>
      <w:sz w:val="19"/>
      <w:szCs w:val="22"/>
    </w:rPr>
  </w:style>
  <w:style w:type="character" w:customStyle="1" w:styleId="TilbudChar">
    <w:name w:val="Tilbud Char"/>
    <w:link w:val="Tilbud"/>
    <w:rsid w:val="0068797A"/>
    <w:rPr>
      <w:rFonts w:eastAsia="Calibri"/>
      <w:sz w:val="19"/>
      <w:szCs w:val="22"/>
    </w:rPr>
  </w:style>
  <w:style w:type="character" w:customStyle="1" w:styleId="A5">
    <w:name w:val="A5"/>
    <w:uiPriority w:val="99"/>
    <w:rsid w:val="0068797A"/>
    <w:rPr>
      <w:rFonts w:cs="Kalinga"/>
      <w:color w:val="000000"/>
    </w:rPr>
  </w:style>
  <w:style w:type="character" w:customStyle="1" w:styleId="contentline-257">
    <w:name w:val="contentline-257"/>
    <w:rsid w:val="0068797A"/>
  </w:style>
  <w:style w:type="character" w:styleId="HTMLTypewriter">
    <w:name w:val="HTML Typewriter"/>
    <w:rsid w:val="0068797A"/>
    <w:rPr>
      <w:rFonts w:ascii="Courier New" w:eastAsia="Courier New" w:hAnsi="Courier New" w:cs="Courier New" w:hint="default"/>
      <w:sz w:val="20"/>
      <w:szCs w:val="20"/>
    </w:rPr>
  </w:style>
  <w:style w:type="paragraph" w:customStyle="1" w:styleId="BodyText1">
    <w:name w:val="Body Text1"/>
    <w:basedOn w:val="Normal"/>
    <w:link w:val="BodytextChar0"/>
    <w:qFormat/>
    <w:rsid w:val="0068797A"/>
    <w:pPr>
      <w:spacing w:after="200" w:line="276" w:lineRule="auto"/>
      <w:ind w:left="2665"/>
      <w:jc w:val="left"/>
    </w:pPr>
    <w:rPr>
      <w:rFonts w:eastAsia="Calibri"/>
      <w:sz w:val="19"/>
      <w:szCs w:val="22"/>
    </w:rPr>
  </w:style>
  <w:style w:type="paragraph" w:customStyle="1" w:styleId="TableTextBold">
    <w:name w:val="Table Text Bold"/>
    <w:basedOn w:val="Normal"/>
    <w:rsid w:val="0068797A"/>
    <w:pPr>
      <w:keepNext/>
      <w:spacing w:before="60"/>
      <w:ind w:left="2665"/>
      <w:jc w:val="left"/>
    </w:pPr>
    <w:rPr>
      <w:rFonts w:ascii="Arial" w:eastAsia="Times New Roman" w:hAnsi="Arial"/>
      <w:b/>
      <w:sz w:val="18"/>
      <w:szCs w:val="19"/>
      <w:lang w:val="da-DK" w:eastAsia="da-DK"/>
    </w:rPr>
  </w:style>
  <w:style w:type="paragraph" w:customStyle="1" w:styleId="BodyText20">
    <w:name w:val="Body Text2"/>
    <w:basedOn w:val="Normal"/>
    <w:qFormat/>
    <w:rsid w:val="0068797A"/>
    <w:pPr>
      <w:spacing w:after="240" w:line="312" w:lineRule="auto"/>
      <w:ind w:left="2665"/>
      <w:jc w:val="left"/>
    </w:pPr>
    <w:rPr>
      <w:rFonts w:ascii="Arial" w:eastAsia="Calibri" w:hAnsi="Arial"/>
      <w:szCs w:val="22"/>
      <w:lang w:val="da-DK"/>
    </w:rPr>
  </w:style>
  <w:style w:type="paragraph" w:customStyle="1" w:styleId="BottomlinetextBold">
    <w:name w:val="Bottom line text Bold"/>
    <w:basedOn w:val="Normal"/>
    <w:rsid w:val="0068797A"/>
    <w:pPr>
      <w:spacing w:after="0" w:line="312" w:lineRule="auto"/>
      <w:ind w:left="2665"/>
      <w:jc w:val="left"/>
    </w:pPr>
    <w:rPr>
      <w:rFonts w:ascii="Arial" w:eastAsia="Times New Roman" w:hAnsi="Arial"/>
      <w:b/>
      <w:sz w:val="16"/>
      <w:lang w:val="da-DK" w:eastAsia="da-DK"/>
    </w:rPr>
  </w:style>
  <w:style w:type="paragraph" w:customStyle="1" w:styleId="TableText">
    <w:name w:val="Table Text"/>
    <w:basedOn w:val="Normal"/>
    <w:rsid w:val="0068797A"/>
    <w:pPr>
      <w:keepNext/>
      <w:spacing w:before="60"/>
      <w:ind w:left="2665"/>
      <w:jc w:val="left"/>
    </w:pPr>
    <w:rPr>
      <w:rFonts w:ascii="Arial" w:eastAsia="Times New Roman" w:hAnsi="Arial"/>
      <w:szCs w:val="19"/>
      <w:lang w:val="da-DK" w:eastAsia="da-DK"/>
    </w:rPr>
  </w:style>
  <w:style w:type="paragraph" w:customStyle="1" w:styleId="BodyText30">
    <w:name w:val="Body Text3"/>
    <w:basedOn w:val="Normal"/>
    <w:qFormat/>
    <w:rsid w:val="0068797A"/>
    <w:pPr>
      <w:spacing w:after="240" w:line="312" w:lineRule="auto"/>
      <w:jc w:val="left"/>
    </w:pPr>
    <w:rPr>
      <w:rFonts w:ascii="Arial" w:eastAsia="Calibri" w:hAnsi="Arial"/>
      <w:szCs w:val="22"/>
      <w:lang w:val="da-DK"/>
    </w:rPr>
  </w:style>
  <w:style w:type="paragraph" w:customStyle="1" w:styleId="NormalBold">
    <w:name w:val="Normal Bold"/>
    <w:basedOn w:val="Normal"/>
    <w:rsid w:val="0068797A"/>
    <w:pPr>
      <w:spacing w:after="0" w:line="312" w:lineRule="auto"/>
      <w:jc w:val="left"/>
    </w:pPr>
    <w:rPr>
      <w:rFonts w:ascii="Arial" w:eastAsia="Times New Roman" w:hAnsi="Arial"/>
      <w:b/>
      <w:lang w:val="da-DK" w:eastAsia="da-DK"/>
    </w:rPr>
  </w:style>
  <w:style w:type="character" w:customStyle="1" w:styleId="showprojprojdatacontractamount1">
    <w:name w:val="showprojprojdatacontractamount1"/>
    <w:rsid w:val="0068797A"/>
    <w:rPr>
      <w:vanish w:val="0"/>
      <w:webHidden w:val="0"/>
      <w:specVanish w:val="0"/>
    </w:rPr>
  </w:style>
  <w:style w:type="paragraph" w:customStyle="1" w:styleId="Bottomlinetext">
    <w:name w:val="Bottom line text"/>
    <w:basedOn w:val="Normal"/>
    <w:rsid w:val="0068797A"/>
    <w:pPr>
      <w:spacing w:after="0" w:line="312" w:lineRule="auto"/>
      <w:jc w:val="left"/>
    </w:pPr>
    <w:rPr>
      <w:rFonts w:ascii="Arial" w:eastAsia="Times New Roman" w:hAnsi="Arial"/>
      <w:sz w:val="16"/>
      <w:lang w:val="da-DK" w:eastAsia="da-DK"/>
    </w:rPr>
  </w:style>
  <w:style w:type="character" w:customStyle="1" w:styleId="BodytextChar0">
    <w:name w:val="Body text Char"/>
    <w:link w:val="BodyText1"/>
    <w:rsid w:val="0068797A"/>
    <w:rPr>
      <w:rFonts w:eastAsia="Calibri"/>
      <w:sz w:val="19"/>
      <w:szCs w:val="22"/>
    </w:rPr>
  </w:style>
  <w:style w:type="table" w:customStyle="1" w:styleId="DesignedTable">
    <w:name w:val="Designed Table"/>
    <w:basedOn w:val="TableNormal"/>
    <w:rsid w:val="0068797A"/>
    <w:rPr>
      <w:rFonts w:ascii="Arial" w:eastAsia="Times New Roman" w:hAnsi="Arial"/>
      <w:lang w:val="da-DK" w:eastAsia="da-DK"/>
    </w:rPr>
    <w:tblPr>
      <w:tblStyleRowBandSize w:val="1"/>
      <w:tblStyleColBandSize w:val="1"/>
      <w:tblCellMar>
        <w:left w:w="57" w:type="dxa"/>
        <w:right w:w="57" w:type="dxa"/>
      </w:tblCellMar>
    </w:tblPr>
    <w:tblStylePr w:type="firstRow">
      <w:rPr>
        <w:rFonts w:ascii="Tunga" w:hAnsi="Tunga"/>
        <w:b/>
        <w:i w:val="0"/>
        <w:color w:val="FFFFFF"/>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D3E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2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1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E6E6E6"/>
      </w:tcPr>
    </w:tblStylePr>
    <w:tblStylePr w:type="band2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CCCCC"/>
      </w:tcPr>
    </w:tblStylePr>
  </w:style>
  <w:style w:type="paragraph" w:customStyle="1" w:styleId="p5">
    <w:name w:val="p5"/>
    <w:basedOn w:val="Normal"/>
    <w:rsid w:val="0068797A"/>
    <w:pPr>
      <w:widowControl w:val="0"/>
      <w:tabs>
        <w:tab w:val="left" w:pos="1260"/>
      </w:tabs>
      <w:spacing w:after="0" w:line="240" w:lineRule="atLeast"/>
      <w:ind w:left="1440" w:firstLine="1296"/>
      <w:jc w:val="left"/>
    </w:pPr>
    <w:rPr>
      <w:rFonts w:ascii="Times New Roman" w:eastAsia="Times New Roman" w:hAnsi="Times New Roman"/>
      <w:snapToGrid w:val="0"/>
      <w:sz w:val="24"/>
      <w:szCs w:val="20"/>
      <w:lang w:val="en-GB"/>
    </w:rPr>
  </w:style>
  <w:style w:type="paragraph" w:customStyle="1" w:styleId="ChapterBold">
    <w:name w:val="Chapter Bold"/>
    <w:basedOn w:val="Normal"/>
    <w:next w:val="BodyText1"/>
    <w:rsid w:val="0068797A"/>
    <w:pPr>
      <w:spacing w:before="260" w:after="0" w:line="312" w:lineRule="auto"/>
      <w:jc w:val="left"/>
    </w:pPr>
    <w:rPr>
      <w:rFonts w:ascii="Arial" w:eastAsia="Times New Roman" w:hAnsi="Arial"/>
      <w:b/>
      <w:lang w:val="da-DK" w:eastAsia="da-DK"/>
    </w:rPr>
  </w:style>
  <w:style w:type="paragraph" w:customStyle="1" w:styleId="CustomType">
    <w:name w:val="Custom Type"/>
    <w:basedOn w:val="Normal"/>
    <w:rsid w:val="0068797A"/>
    <w:pPr>
      <w:spacing w:after="0" w:line="300" w:lineRule="atLeast"/>
      <w:jc w:val="left"/>
    </w:pPr>
    <w:rPr>
      <w:rFonts w:ascii="Arial" w:eastAsia="Times New Roman" w:hAnsi="Arial"/>
      <w:sz w:val="26"/>
      <w:lang w:val="da-DK" w:eastAsia="da-DK"/>
    </w:rPr>
  </w:style>
  <w:style w:type="paragraph" w:customStyle="1" w:styleId="Title18pkt">
    <w:name w:val="Title 18 pkt"/>
    <w:basedOn w:val="Normal"/>
    <w:rsid w:val="0068797A"/>
    <w:pPr>
      <w:spacing w:after="0" w:line="440" w:lineRule="atLeast"/>
      <w:jc w:val="left"/>
    </w:pPr>
    <w:rPr>
      <w:rFonts w:ascii="Arial" w:eastAsia="Times New Roman" w:hAnsi="Arial"/>
      <w:caps/>
      <w:sz w:val="36"/>
      <w:szCs w:val="48"/>
      <w:lang w:val="da-DK" w:eastAsia="da-DK"/>
    </w:rPr>
  </w:style>
  <w:style w:type="paragraph" w:styleId="Subtitle">
    <w:name w:val="Subtitle"/>
    <w:basedOn w:val="Normal"/>
    <w:next w:val="Normal"/>
    <w:link w:val="SubtitleChar"/>
    <w:uiPriority w:val="11"/>
    <w:qFormat/>
    <w:rsid w:val="0068797A"/>
    <w:pPr>
      <w:widowControl w:val="0"/>
      <w:numPr>
        <w:ilvl w:val="1"/>
      </w:numPr>
      <w:spacing w:after="200" w:line="276" w:lineRule="auto"/>
      <w:ind w:left="2665"/>
      <w:jc w:val="left"/>
    </w:pPr>
    <w:rPr>
      <w:rFonts w:ascii="Cambria" w:eastAsia="Times New Roman" w:hAnsi="Cambria"/>
      <w:i/>
      <w:iCs/>
      <w:color w:val="4F81BD"/>
      <w:spacing w:val="15"/>
      <w:sz w:val="24"/>
    </w:rPr>
  </w:style>
  <w:style w:type="character" w:customStyle="1" w:styleId="SubtitleChar">
    <w:name w:val="Subtitle Char"/>
    <w:link w:val="Subtitle"/>
    <w:uiPriority w:val="11"/>
    <w:rsid w:val="0068797A"/>
    <w:rPr>
      <w:rFonts w:ascii="Cambria" w:eastAsia="Times New Roman" w:hAnsi="Cambria"/>
      <w:i/>
      <w:iCs/>
      <w:color w:val="4F81BD"/>
      <w:spacing w:val="15"/>
      <w:sz w:val="24"/>
      <w:szCs w:val="24"/>
    </w:rPr>
  </w:style>
  <w:style w:type="character" w:customStyle="1" w:styleId="PlainTable51">
    <w:name w:val="Plain Table 51"/>
    <w:uiPriority w:val="31"/>
    <w:qFormat/>
    <w:rsid w:val="0068797A"/>
    <w:rPr>
      <w:smallCaps/>
      <w:color w:val="C0504D"/>
      <w:u w:val="single"/>
    </w:rPr>
  </w:style>
  <w:style w:type="character" w:customStyle="1" w:styleId="hcb">
    <w:name w:val="_hcb"/>
    <w:rsid w:val="0068797A"/>
  </w:style>
  <w:style w:type="character" w:customStyle="1" w:styleId="ircpt">
    <w:name w:val="irc_pt"/>
    <w:rsid w:val="0068797A"/>
  </w:style>
  <w:style w:type="character" w:customStyle="1" w:styleId="apple-style-span">
    <w:name w:val="apple-style-span"/>
    <w:rsid w:val="0068797A"/>
  </w:style>
  <w:style w:type="paragraph" w:customStyle="1" w:styleId="CVheading1">
    <w:name w:val="CV_heading 1"/>
    <w:basedOn w:val="Normal"/>
    <w:next w:val="Normal"/>
    <w:qFormat/>
    <w:rsid w:val="0068797A"/>
    <w:pPr>
      <w:spacing w:before="280" w:after="0" w:line="240" w:lineRule="atLeast"/>
      <w:jc w:val="left"/>
    </w:pPr>
    <w:rPr>
      <w:rFonts w:ascii="Verdana" w:eastAsia="Calibri" w:hAnsi="Verdana"/>
      <w:b/>
      <w:sz w:val="17"/>
      <w:szCs w:val="17"/>
      <w:lang w:val="da-DK"/>
    </w:rPr>
  </w:style>
  <w:style w:type="paragraph" w:customStyle="1" w:styleId="SwecoBullet">
    <w:name w:val="Sweco Bullet"/>
    <w:basedOn w:val="TOC1"/>
    <w:link w:val="SwecoBulletChar"/>
    <w:qFormat/>
    <w:rsid w:val="0068797A"/>
    <w:pPr>
      <w:numPr>
        <w:numId w:val="20"/>
      </w:numPr>
      <w:tabs>
        <w:tab w:val="clear" w:pos="540"/>
        <w:tab w:val="clear" w:pos="9304"/>
        <w:tab w:val="left" w:pos="567"/>
        <w:tab w:val="right" w:pos="9628"/>
      </w:tabs>
      <w:spacing w:after="120"/>
      <w:ind w:left="567" w:hanging="210"/>
      <w:jc w:val="left"/>
    </w:pPr>
    <w:rPr>
      <w:rFonts w:ascii="Arial" w:eastAsia="Times New Roman" w:hAnsi="Arial" w:cs="Garamond"/>
      <w:noProof/>
      <w:szCs w:val="20"/>
      <w:lang w:val="en-GB"/>
    </w:rPr>
  </w:style>
  <w:style w:type="character" w:customStyle="1" w:styleId="SwecoBulletChar">
    <w:name w:val="Sweco Bullet Char"/>
    <w:link w:val="SwecoBullet"/>
    <w:rsid w:val="0068797A"/>
    <w:rPr>
      <w:rFonts w:ascii="Arial" w:eastAsia="Times New Roman" w:hAnsi="Arial" w:cs="Garamond"/>
      <w:noProof/>
      <w:lang w:eastAsia="en-US"/>
    </w:rPr>
  </w:style>
  <w:style w:type="paragraph" w:customStyle="1" w:styleId="Brdtekst1">
    <w:name w:val="Brødtekst1"/>
    <w:basedOn w:val="BodyTextIndent"/>
    <w:link w:val="BrdtekstChar"/>
    <w:qFormat/>
    <w:rsid w:val="0068797A"/>
    <w:pPr>
      <w:keepLines/>
      <w:tabs>
        <w:tab w:val="clear" w:pos="360"/>
        <w:tab w:val="left" w:pos="1985"/>
        <w:tab w:val="right" w:pos="9214"/>
      </w:tabs>
      <w:spacing w:after="0"/>
      <w:ind w:left="1701"/>
    </w:pPr>
    <w:rPr>
      <w:rFonts w:ascii="Times New Roman" w:eastAsia="Times New Roman" w:hAnsi="Times New Roman"/>
      <w:b w:val="0"/>
      <w:i w:val="0"/>
      <w:sz w:val="22"/>
      <w:lang w:val="en-GB"/>
    </w:rPr>
  </w:style>
  <w:style w:type="character" w:customStyle="1" w:styleId="BrdtekstChar">
    <w:name w:val="Brødtekst Char"/>
    <w:link w:val="Brdtekst1"/>
    <w:rsid w:val="0068797A"/>
    <w:rPr>
      <w:rFonts w:ascii="Times New Roman" w:eastAsia="Times New Roman" w:hAnsi="Times New Roman"/>
      <w:sz w:val="22"/>
      <w:lang w:val="en-GB"/>
    </w:rPr>
  </w:style>
  <w:style w:type="character" w:customStyle="1" w:styleId="A14">
    <w:name w:val="A14"/>
    <w:uiPriority w:val="99"/>
    <w:rsid w:val="0068797A"/>
    <w:rPr>
      <w:rFonts w:cs="Kalinga"/>
      <w:b/>
      <w:bCs/>
      <w:color w:val="000000"/>
      <w:sz w:val="30"/>
      <w:szCs w:val="30"/>
    </w:rPr>
  </w:style>
  <w:style w:type="paragraph" w:customStyle="1" w:styleId="tgt">
    <w:name w:val="_tgt"/>
    <w:basedOn w:val="Normal"/>
    <w:rsid w:val="0068797A"/>
    <w:pPr>
      <w:spacing w:before="100" w:beforeAutospacing="1" w:after="100" w:afterAutospacing="1"/>
      <w:jc w:val="left"/>
    </w:pPr>
    <w:rPr>
      <w:rFonts w:ascii="SimSun" w:hAnsi="SimSun" w:cs="SimSun"/>
      <w:sz w:val="24"/>
      <w:lang w:eastAsia="zh-CN"/>
    </w:rPr>
  </w:style>
  <w:style w:type="character" w:customStyle="1" w:styleId="transsent">
    <w:name w:val="transsent"/>
    <w:basedOn w:val="DefaultParagraphFont"/>
    <w:rsid w:val="0068797A"/>
  </w:style>
  <w:style w:type="paragraph" w:customStyle="1" w:styleId="TableText0">
    <w:name w:val="TableText"/>
    <w:uiPriority w:val="99"/>
    <w:qFormat/>
    <w:rsid w:val="00341F04"/>
    <w:pPr>
      <w:tabs>
        <w:tab w:val="left" w:pos="-164"/>
      </w:tabs>
      <w:suppressAutoHyphens/>
      <w:jc w:val="both"/>
    </w:pPr>
    <w:rPr>
      <w:rFonts w:ascii="Times New Roman" w:hAnsi="Times New Roman"/>
      <w:sz w:val="22"/>
      <w:szCs w:val="22"/>
      <w:lang w:val="en-US" w:eastAsia="en-US"/>
    </w:rPr>
  </w:style>
  <w:style w:type="character" w:customStyle="1" w:styleId="tlid-translation">
    <w:name w:val="tlid-translation"/>
    <w:qFormat/>
    <w:rsid w:val="00341F04"/>
  </w:style>
  <w:style w:type="paragraph" w:customStyle="1" w:styleId="a">
    <w:name w:val="正文"/>
    <w:rsid w:val="004D7FAD"/>
    <w:pPr>
      <w:spacing w:before="100" w:beforeAutospacing="1" w:after="60"/>
      <w:jc w:val="both"/>
    </w:pPr>
    <w:rPr>
      <w:rFonts w:ascii="Arial" w:hAnsi="Arial"/>
      <w:sz w:val="22"/>
      <w:szCs w:val="22"/>
      <w:lang w:val="en-US" w:eastAsia="zh-CN"/>
    </w:rPr>
  </w:style>
  <w:style w:type="table" w:customStyle="1" w:styleId="a0">
    <w:name w:val="普通表格"/>
    <w:semiHidden/>
    <w:rsid w:val="004D7FAD"/>
    <w:rPr>
      <w:rFonts w:ascii="Times New Roman" w:hAnsi="Times New Roman"/>
      <w:lang w:val="en-US" w:eastAsia="en-US"/>
    </w:rPr>
    <w:tblPr>
      <w:tblCellMar>
        <w:top w:w="0" w:type="dxa"/>
        <w:left w:w="108" w:type="dxa"/>
        <w:bottom w:w="0" w:type="dxa"/>
        <w:right w:w="108" w:type="dxa"/>
      </w:tblCellMar>
    </w:tblPr>
  </w:style>
  <w:style w:type="paragraph" w:customStyle="1" w:styleId="a1">
    <w:name w:val="普通(网站)"/>
    <w:basedOn w:val="Normal"/>
    <w:rsid w:val="004D7FAD"/>
    <w:pPr>
      <w:spacing w:before="100" w:beforeAutospacing="1" w:after="100" w:afterAutospacing="1"/>
    </w:pPr>
    <w:rPr>
      <w:rFonts w:ascii="Times New Roman" w:hAnsi="Times New Roman"/>
      <w:sz w:val="24"/>
      <w:lang w:eastAsia="zh-CN"/>
    </w:rPr>
  </w:style>
  <w:style w:type="paragraph" w:customStyle="1" w:styleId="a2">
    <w:name w:val="纯文本"/>
    <w:basedOn w:val="Normal"/>
    <w:semiHidden/>
    <w:rsid w:val="004D7FAD"/>
    <w:pPr>
      <w:spacing w:before="100" w:beforeAutospacing="1" w:after="0"/>
      <w:jc w:val="left"/>
    </w:pPr>
    <w:rPr>
      <w:rFonts w:ascii="Consolas" w:eastAsia="Calibri" w:hAnsi="Consolas"/>
      <w:sz w:val="21"/>
      <w:szCs w:val="21"/>
      <w:lang w:eastAsia="zh-CN"/>
    </w:rPr>
  </w:style>
  <w:style w:type="paragraph" w:customStyle="1" w:styleId="a3">
    <w:name w:val="题注"/>
    <w:basedOn w:val="Normal"/>
    <w:next w:val="a"/>
    <w:rsid w:val="004D7FAD"/>
    <w:pPr>
      <w:widowControl w:val="0"/>
      <w:spacing w:after="0"/>
    </w:pPr>
    <w:rPr>
      <w:rFonts w:ascii="Times New Roman" w:eastAsia="SimHei" w:hAnsi="Times New Roman"/>
      <w:kern w:val="2"/>
      <w:szCs w:val="20"/>
      <w:lang w:eastAsia="zh-CN"/>
    </w:rPr>
  </w:style>
  <w:style w:type="paragraph" w:customStyle="1" w:styleId="3">
    <w:name w:val="标题 3"/>
    <w:basedOn w:val="Normal"/>
    <w:next w:val="a"/>
    <w:rsid w:val="004D7FAD"/>
    <w:pPr>
      <w:keepNext/>
      <w:keepLines/>
      <w:widowControl w:val="0"/>
      <w:spacing w:before="260" w:after="260" w:line="415" w:lineRule="auto"/>
      <w:outlineLvl w:val="2"/>
    </w:pPr>
    <w:rPr>
      <w:rFonts w:ascii="Times New Roman" w:hAnsi="Times New Roman"/>
      <w:b/>
      <w:bCs/>
      <w:kern w:val="2"/>
      <w:sz w:val="32"/>
      <w:szCs w:val="32"/>
      <w:lang w:eastAsia="zh-CN"/>
    </w:rPr>
  </w:style>
  <w:style w:type="paragraph" w:customStyle="1" w:styleId="a4">
    <w:name w:val="列出段落"/>
    <w:basedOn w:val="Normal"/>
    <w:qFormat/>
    <w:rsid w:val="004D7FAD"/>
    <w:pPr>
      <w:spacing w:after="0"/>
      <w:ind w:left="845" w:hanging="420"/>
      <w:contextualSpacing/>
    </w:pPr>
    <w:rPr>
      <w:rFonts w:ascii="Courier New" w:hAnsi="Courier New" w:cs="Courier New"/>
      <w:sz w:val="22"/>
      <w:szCs w:val="18"/>
      <w:lang w:val="en-GB" w:eastAsia="zh-CN"/>
    </w:rPr>
  </w:style>
  <w:style w:type="character" w:customStyle="1" w:styleId="UnresolvedMention2">
    <w:name w:val="Unresolved Mention2"/>
    <w:uiPriority w:val="99"/>
    <w:semiHidden/>
    <w:unhideWhenUsed/>
    <w:rsid w:val="004E29A1"/>
    <w:rPr>
      <w:color w:val="605E5C"/>
      <w:shd w:val="clear" w:color="auto" w:fill="E1DFDD"/>
    </w:rPr>
  </w:style>
  <w:style w:type="character" w:customStyle="1" w:styleId="UnresolvedMention3">
    <w:name w:val="Unresolved Mention3"/>
    <w:uiPriority w:val="99"/>
    <w:semiHidden/>
    <w:unhideWhenUsed/>
    <w:rsid w:val="001D3108"/>
    <w:rPr>
      <w:color w:val="605E5C"/>
      <w:shd w:val="clear" w:color="auto" w:fill="E1DFDD"/>
    </w:rPr>
  </w:style>
  <w:style w:type="numbering" w:customStyle="1" w:styleId="NoList4">
    <w:name w:val="No List4"/>
    <w:next w:val="NoList"/>
    <w:uiPriority w:val="99"/>
    <w:semiHidden/>
    <w:unhideWhenUsed/>
    <w:rsid w:val="00DD13D7"/>
  </w:style>
  <w:style w:type="paragraph" w:customStyle="1" w:styleId="SESPbodynumbered">
    <w:name w:val="SESP body numbered"/>
    <w:basedOn w:val="Normal"/>
    <w:qFormat/>
    <w:rsid w:val="00DD13D7"/>
    <w:pPr>
      <w:numPr>
        <w:numId w:val="25"/>
      </w:numPr>
      <w:tabs>
        <w:tab w:val="left" w:pos="360"/>
      </w:tabs>
      <w:spacing w:before="120" w:after="120" w:line="264" w:lineRule="auto"/>
      <w:jc w:val="left"/>
    </w:pPr>
    <w:rPr>
      <w:rFonts w:eastAsia="MS Mincho"/>
      <w:szCs w:val="20"/>
      <w:lang w:val="en-GB" w:eastAsia="ja-JP"/>
    </w:rPr>
  </w:style>
  <w:style w:type="character" w:customStyle="1" w:styleId="e24kjd">
    <w:name w:val="e24kjd"/>
    <w:basedOn w:val="DefaultParagraphFont"/>
    <w:rsid w:val="00DD13D7"/>
  </w:style>
  <w:style w:type="character" w:customStyle="1" w:styleId="hidden-text">
    <w:name w:val="hidden-text"/>
    <w:basedOn w:val="DefaultParagraphFont"/>
    <w:rsid w:val="00DD13D7"/>
  </w:style>
  <w:style w:type="table" w:customStyle="1" w:styleId="TableGrid6">
    <w:name w:val="Table Grid6"/>
    <w:basedOn w:val="TableNormal"/>
    <w:next w:val="TableGrid"/>
    <w:uiPriority w:val="39"/>
    <w:qFormat/>
    <w:rsid w:val="00DD13D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
    <w:name w:val="Light Shading - Accent 51"/>
    <w:basedOn w:val="TableNormal"/>
    <w:next w:val="MediumShading2-Accent6"/>
    <w:uiPriority w:val="60"/>
    <w:rsid w:val="00DD13D7"/>
    <w:rPr>
      <w:rFonts w:eastAsia="Calibri"/>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MediumShading2-Accent6">
    <w:name w:val="Medium Shading 2 Accent 6"/>
    <w:basedOn w:val="TableNormal"/>
    <w:uiPriority w:val="60"/>
    <w:semiHidden/>
    <w:unhideWhenUsed/>
    <w:rsid w:val="00DD13D7"/>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GridTable4-Accent1">
    <w:name w:val="Grid Table 4 Accent 1"/>
    <w:basedOn w:val="TableNormal"/>
    <w:uiPriority w:val="49"/>
    <w:rsid w:val="00B875C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7">
    <w:name w:val="Table Grid7"/>
    <w:basedOn w:val="TableNormal"/>
    <w:next w:val="TableGrid"/>
    <w:uiPriority w:val="39"/>
    <w:qFormat/>
    <w:rsid w:val="00891BB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D3BF8"/>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next w:val="TableGridLight"/>
    <w:uiPriority w:val="40"/>
    <w:rsid w:val="00AD3BF8"/>
    <w:rPr>
      <w:rFonts w:eastAsia="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next w:val="PlainTable1"/>
    <w:uiPriority w:val="41"/>
    <w:rsid w:val="00AD3BF8"/>
    <w:rPr>
      <w:rFonts w:eastAsia="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11">
    <w:name w:val="Grid Table 4 - Accent 11"/>
    <w:basedOn w:val="TableNormal"/>
    <w:next w:val="GridTable4-Accent1"/>
    <w:uiPriority w:val="49"/>
    <w:rsid w:val="00AD3BF8"/>
    <w:rPr>
      <w:rFonts w:eastAsia="Calibri"/>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eGridLight">
    <w:name w:val="Grid Table Light"/>
    <w:basedOn w:val="TableNormal"/>
    <w:uiPriority w:val="40"/>
    <w:rsid w:val="00AD3BF8"/>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PlainTable1">
    <w:name w:val="Plain Table 1"/>
    <w:basedOn w:val="TableNormal"/>
    <w:uiPriority w:val="41"/>
    <w:rsid w:val="00AD3BF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5">
    <w:name w:val="No List5"/>
    <w:next w:val="NoList"/>
    <w:uiPriority w:val="99"/>
    <w:semiHidden/>
    <w:unhideWhenUsed/>
    <w:rsid w:val="005A4C46"/>
  </w:style>
  <w:style w:type="paragraph" w:customStyle="1" w:styleId="msonormal0">
    <w:name w:val="msonormal"/>
    <w:basedOn w:val="Normal"/>
    <w:rsid w:val="00627482"/>
    <w:pPr>
      <w:spacing w:before="100" w:beforeAutospacing="1" w:after="100" w:afterAutospacing="1"/>
      <w:jc w:val="left"/>
    </w:pPr>
    <w:rPr>
      <w:rFonts w:ascii="Times New Roman" w:eastAsia="Times New Roman" w:hAnsi="Times New Roman"/>
      <w:sz w:val="24"/>
      <w:lang w:val="en-PH"/>
    </w:rPr>
  </w:style>
  <w:style w:type="paragraph" w:customStyle="1" w:styleId="xl110">
    <w:name w:val="xl110"/>
    <w:basedOn w:val="Normal"/>
    <w:rsid w:val="006274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11">
    <w:name w:val="xl111"/>
    <w:basedOn w:val="Normal"/>
    <w:rsid w:val="00627482"/>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12">
    <w:name w:val="xl112"/>
    <w:basedOn w:val="Normal"/>
    <w:rsid w:val="00627482"/>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13">
    <w:name w:val="xl113"/>
    <w:basedOn w:val="Normal"/>
    <w:rsid w:val="00627482"/>
    <w:pPr>
      <w:pBdr>
        <w:bottom w:val="single" w:sz="8" w:space="0" w:color="auto"/>
      </w:pBdr>
      <w:spacing w:before="100" w:beforeAutospacing="1" w:after="100" w:afterAutospacing="1"/>
      <w:jc w:val="left"/>
      <w:textAlignment w:val="center"/>
    </w:pPr>
    <w:rPr>
      <w:rFonts w:ascii="Times New Roman" w:eastAsia="Times New Roman" w:hAnsi="Times New Roman"/>
      <w:sz w:val="24"/>
      <w:lang w:val="en-PH"/>
    </w:rPr>
  </w:style>
  <w:style w:type="paragraph" w:customStyle="1" w:styleId="xl114">
    <w:name w:val="xl114"/>
    <w:basedOn w:val="Normal"/>
    <w:rsid w:val="00627482"/>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15">
    <w:name w:val="xl115"/>
    <w:basedOn w:val="Normal"/>
    <w:rsid w:val="00627482"/>
    <w:pPr>
      <w:pBdr>
        <w:bottom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16">
    <w:name w:val="xl116"/>
    <w:basedOn w:val="Normal"/>
    <w:rsid w:val="00627482"/>
    <w:pPr>
      <w:pBdr>
        <w:top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17">
    <w:name w:val="xl117"/>
    <w:basedOn w:val="Normal"/>
    <w:rsid w:val="00627482"/>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18">
    <w:name w:val="xl118"/>
    <w:basedOn w:val="Normal"/>
    <w:rsid w:val="00627482"/>
    <w:pPr>
      <w:pBdr>
        <w:top w:val="single" w:sz="8" w:space="0" w:color="auto"/>
        <w:left w:val="single" w:sz="8" w:space="0" w:color="auto"/>
        <w:bottom w:val="single" w:sz="4"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19">
    <w:name w:val="xl119"/>
    <w:basedOn w:val="Normal"/>
    <w:rsid w:val="00627482"/>
    <w:pPr>
      <w:pBdr>
        <w:top w:val="single" w:sz="4" w:space="0" w:color="auto"/>
        <w:left w:val="single" w:sz="8" w:space="0" w:color="auto"/>
        <w:bottom w:val="single" w:sz="4"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20">
    <w:name w:val="xl120"/>
    <w:basedOn w:val="Normal"/>
    <w:rsid w:val="00627482"/>
    <w:pPr>
      <w:pBdr>
        <w:top w:val="single" w:sz="4" w:space="0" w:color="auto"/>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21">
    <w:name w:val="xl121"/>
    <w:basedOn w:val="Normal"/>
    <w:rsid w:val="00627482"/>
    <w:pPr>
      <w:pBdr>
        <w:top w:val="single" w:sz="4"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22">
    <w:name w:val="xl122"/>
    <w:basedOn w:val="Normal"/>
    <w:rsid w:val="00627482"/>
    <w:pPr>
      <w:pBdr>
        <w:bottom w:val="single" w:sz="8" w:space="0" w:color="auto"/>
      </w:pBdr>
      <w:spacing w:before="100" w:beforeAutospacing="1" w:after="100" w:afterAutospacing="1"/>
      <w:jc w:val="right"/>
      <w:textAlignment w:val="center"/>
    </w:pPr>
    <w:rPr>
      <w:rFonts w:ascii="Times New Roman" w:eastAsia="Times New Roman" w:hAnsi="Times New Roman"/>
      <w:b/>
      <w:bCs/>
      <w:sz w:val="24"/>
      <w:lang w:val="en-PH"/>
    </w:rPr>
  </w:style>
  <w:style w:type="paragraph" w:customStyle="1" w:styleId="xl123">
    <w:name w:val="xl123"/>
    <w:basedOn w:val="Normal"/>
    <w:rsid w:val="00627482"/>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24">
    <w:name w:val="xl124"/>
    <w:basedOn w:val="Normal"/>
    <w:rsid w:val="00627482"/>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25">
    <w:name w:val="xl125"/>
    <w:basedOn w:val="Normal"/>
    <w:rsid w:val="00627482"/>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26">
    <w:name w:val="xl126"/>
    <w:basedOn w:val="Normal"/>
    <w:rsid w:val="00627482"/>
    <w:pPr>
      <w:pBdr>
        <w:top w:val="single" w:sz="8" w:space="0" w:color="auto"/>
        <w:left w:val="single" w:sz="8" w:space="0" w:color="auto"/>
        <w:bottom w:val="single" w:sz="4" w:space="0" w:color="auto"/>
      </w:pBdr>
      <w:spacing w:before="100" w:beforeAutospacing="1" w:after="100" w:afterAutospacing="1"/>
      <w:jc w:val="left"/>
      <w:textAlignment w:val="center"/>
    </w:pPr>
    <w:rPr>
      <w:rFonts w:ascii="Times New Roman" w:eastAsia="Times New Roman" w:hAnsi="Times New Roman"/>
      <w:sz w:val="24"/>
      <w:lang w:val="en-PH"/>
    </w:rPr>
  </w:style>
  <w:style w:type="paragraph" w:customStyle="1" w:styleId="xl127">
    <w:name w:val="xl127"/>
    <w:basedOn w:val="Normal"/>
    <w:rsid w:val="00627482"/>
    <w:pPr>
      <w:pBdr>
        <w:top w:val="single" w:sz="4" w:space="0" w:color="auto"/>
        <w:left w:val="single" w:sz="8" w:space="0" w:color="auto"/>
        <w:bottom w:val="single" w:sz="4" w:space="0" w:color="auto"/>
      </w:pBdr>
      <w:spacing w:before="100" w:beforeAutospacing="1" w:after="100" w:afterAutospacing="1"/>
      <w:jc w:val="left"/>
      <w:textAlignment w:val="center"/>
    </w:pPr>
    <w:rPr>
      <w:rFonts w:ascii="Times New Roman" w:eastAsia="Times New Roman" w:hAnsi="Times New Roman"/>
      <w:sz w:val="24"/>
      <w:lang w:val="en-PH"/>
    </w:rPr>
  </w:style>
  <w:style w:type="paragraph" w:customStyle="1" w:styleId="xl128">
    <w:name w:val="xl128"/>
    <w:basedOn w:val="Normal"/>
    <w:rsid w:val="00627482"/>
    <w:pPr>
      <w:pBdr>
        <w:top w:val="single" w:sz="8"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29">
    <w:name w:val="xl129"/>
    <w:basedOn w:val="Normal"/>
    <w:rsid w:val="00627482"/>
    <w:pPr>
      <w:pBdr>
        <w:top w:val="single" w:sz="4"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30">
    <w:name w:val="xl130"/>
    <w:basedOn w:val="Normal"/>
    <w:rsid w:val="00627482"/>
    <w:pPr>
      <w:pBdr>
        <w:top w:val="single" w:sz="4" w:space="0" w:color="auto"/>
        <w:left w:val="single" w:sz="8" w:space="0" w:color="auto"/>
        <w:bottom w:val="single" w:sz="8" w:space="0" w:color="auto"/>
      </w:pBdr>
      <w:spacing w:before="100" w:beforeAutospacing="1" w:after="100" w:afterAutospacing="1"/>
      <w:jc w:val="right"/>
      <w:textAlignment w:val="center"/>
    </w:pPr>
    <w:rPr>
      <w:rFonts w:ascii="Times New Roman" w:eastAsia="Times New Roman" w:hAnsi="Times New Roman"/>
      <w:b/>
      <w:bCs/>
      <w:sz w:val="24"/>
      <w:lang w:val="en-PH"/>
    </w:rPr>
  </w:style>
  <w:style w:type="paragraph" w:customStyle="1" w:styleId="xl131">
    <w:name w:val="xl131"/>
    <w:basedOn w:val="Normal"/>
    <w:rsid w:val="00627482"/>
    <w:pPr>
      <w:pBdr>
        <w:top w:val="single" w:sz="4" w:space="0" w:color="auto"/>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32">
    <w:name w:val="xl132"/>
    <w:basedOn w:val="Normal"/>
    <w:rsid w:val="00627482"/>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33">
    <w:name w:val="xl133"/>
    <w:basedOn w:val="Normal"/>
    <w:rsid w:val="00627482"/>
    <w:pPr>
      <w:pBdr>
        <w:top w:val="single" w:sz="4" w:space="0" w:color="auto"/>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34">
    <w:name w:val="xl134"/>
    <w:basedOn w:val="Normal"/>
    <w:rsid w:val="00627482"/>
    <w:pPr>
      <w:pBdr>
        <w:top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35">
    <w:name w:val="xl135"/>
    <w:basedOn w:val="Normal"/>
    <w:rsid w:val="00627482"/>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36">
    <w:name w:val="xl136"/>
    <w:basedOn w:val="Normal"/>
    <w:rsid w:val="00627482"/>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37">
    <w:name w:val="xl137"/>
    <w:basedOn w:val="Normal"/>
    <w:rsid w:val="00627482"/>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38">
    <w:name w:val="xl138"/>
    <w:basedOn w:val="Normal"/>
    <w:rsid w:val="00627482"/>
    <w:pPr>
      <w:spacing w:before="100" w:beforeAutospacing="1" w:after="100" w:afterAutospacing="1"/>
      <w:jc w:val="left"/>
      <w:textAlignment w:val="center"/>
    </w:pPr>
    <w:rPr>
      <w:rFonts w:ascii="Times New Roman" w:eastAsia="Times New Roman" w:hAnsi="Times New Roman"/>
      <w:sz w:val="24"/>
      <w:lang w:val="en-PH"/>
    </w:rPr>
  </w:style>
  <w:style w:type="paragraph" w:customStyle="1" w:styleId="xl139">
    <w:name w:val="xl139"/>
    <w:basedOn w:val="Normal"/>
    <w:rsid w:val="00627482"/>
    <w:pPr>
      <w:pBdr>
        <w:top w:val="single" w:sz="8" w:space="0" w:color="auto"/>
      </w:pBdr>
      <w:spacing w:before="100" w:beforeAutospacing="1" w:after="100" w:afterAutospacing="1"/>
      <w:jc w:val="left"/>
      <w:textAlignment w:val="center"/>
    </w:pPr>
    <w:rPr>
      <w:rFonts w:ascii="Times New Roman" w:eastAsia="Times New Roman" w:hAnsi="Times New Roman"/>
      <w:b/>
      <w:bCs/>
      <w:sz w:val="24"/>
      <w:lang w:val="en-PH"/>
    </w:rPr>
  </w:style>
  <w:style w:type="paragraph" w:customStyle="1" w:styleId="xl140">
    <w:name w:val="xl140"/>
    <w:basedOn w:val="Normal"/>
    <w:rsid w:val="006274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41">
    <w:name w:val="xl141"/>
    <w:basedOn w:val="Normal"/>
    <w:rsid w:val="0062748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eastAsia="Times New Roman" w:hAnsi="Times New Roman"/>
      <w:sz w:val="24"/>
      <w:lang w:val="en-PH"/>
    </w:rPr>
  </w:style>
  <w:style w:type="paragraph" w:customStyle="1" w:styleId="xl142">
    <w:name w:val="xl142"/>
    <w:basedOn w:val="Normal"/>
    <w:rsid w:val="00627482"/>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43">
    <w:name w:val="xl143"/>
    <w:basedOn w:val="Normal"/>
    <w:rsid w:val="00627482"/>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44">
    <w:name w:val="xl144"/>
    <w:basedOn w:val="Normal"/>
    <w:rsid w:val="00627482"/>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45">
    <w:name w:val="xl145"/>
    <w:basedOn w:val="Normal"/>
    <w:rsid w:val="00627482"/>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46">
    <w:name w:val="xl146"/>
    <w:basedOn w:val="Normal"/>
    <w:rsid w:val="00627482"/>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47">
    <w:name w:val="xl147"/>
    <w:basedOn w:val="Normal"/>
    <w:rsid w:val="00627482"/>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48">
    <w:name w:val="xl148"/>
    <w:basedOn w:val="Normal"/>
    <w:rsid w:val="00627482"/>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49">
    <w:name w:val="xl149"/>
    <w:basedOn w:val="Normal"/>
    <w:rsid w:val="00627482"/>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50">
    <w:name w:val="xl150"/>
    <w:basedOn w:val="Normal"/>
    <w:rsid w:val="00627482"/>
    <w:pPr>
      <w:pBdr>
        <w:top w:val="single" w:sz="8"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51">
    <w:name w:val="xl151"/>
    <w:basedOn w:val="Normal"/>
    <w:rsid w:val="0062748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52">
    <w:name w:val="xl152"/>
    <w:basedOn w:val="Normal"/>
    <w:rsid w:val="00627482"/>
    <w:pPr>
      <w:pBdr>
        <w:top w:val="single" w:sz="4" w:space="0" w:color="auto"/>
        <w:left w:val="single" w:sz="4" w:space="0" w:color="auto"/>
        <w:bottom w:val="single" w:sz="8"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53">
    <w:name w:val="xl153"/>
    <w:basedOn w:val="Normal"/>
    <w:rsid w:val="00627482"/>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54">
    <w:name w:val="xl154"/>
    <w:basedOn w:val="Normal"/>
    <w:rsid w:val="00627482"/>
    <w:pPr>
      <w:pBdr>
        <w:top w:val="single" w:sz="8"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55">
    <w:name w:val="xl155"/>
    <w:basedOn w:val="Normal"/>
    <w:rsid w:val="00627482"/>
    <w:pPr>
      <w:pBdr>
        <w:top w:val="single" w:sz="4"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56">
    <w:name w:val="xl156"/>
    <w:basedOn w:val="Normal"/>
    <w:rsid w:val="00627482"/>
    <w:pPr>
      <w:pBdr>
        <w:top w:val="single" w:sz="8" w:space="0" w:color="auto"/>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57">
    <w:name w:val="xl157"/>
    <w:basedOn w:val="Normal"/>
    <w:rsid w:val="00627482"/>
    <w:pPr>
      <w:pBdr>
        <w:top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58">
    <w:name w:val="xl158"/>
    <w:basedOn w:val="Normal"/>
    <w:rsid w:val="00627482"/>
    <w:pPr>
      <w:pBdr>
        <w:top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59">
    <w:name w:val="xl159"/>
    <w:basedOn w:val="Normal"/>
    <w:rsid w:val="00627482"/>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60">
    <w:name w:val="xl160"/>
    <w:basedOn w:val="Normal"/>
    <w:rsid w:val="00627482"/>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61">
    <w:name w:val="xl161"/>
    <w:basedOn w:val="Normal"/>
    <w:rsid w:val="00627482"/>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62">
    <w:name w:val="xl162"/>
    <w:basedOn w:val="Normal"/>
    <w:rsid w:val="00627482"/>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63">
    <w:name w:val="xl163"/>
    <w:basedOn w:val="Normal"/>
    <w:rsid w:val="00627482"/>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64">
    <w:name w:val="xl164"/>
    <w:basedOn w:val="Normal"/>
    <w:rsid w:val="00627482"/>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65">
    <w:name w:val="xl165"/>
    <w:basedOn w:val="Normal"/>
    <w:rsid w:val="00627482"/>
    <w:pPr>
      <w:pBdr>
        <w:top w:val="single" w:sz="8" w:space="0" w:color="auto"/>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66">
    <w:name w:val="xl166"/>
    <w:basedOn w:val="Normal"/>
    <w:rsid w:val="00627482"/>
    <w:pPr>
      <w:pBdr>
        <w:top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67">
    <w:name w:val="xl167"/>
    <w:basedOn w:val="Normal"/>
    <w:rsid w:val="00627482"/>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68">
    <w:name w:val="xl168"/>
    <w:basedOn w:val="Normal"/>
    <w:rsid w:val="00627482"/>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24"/>
      <w:lang w:val="en-PH"/>
    </w:rPr>
  </w:style>
  <w:style w:type="paragraph" w:customStyle="1" w:styleId="xl169">
    <w:name w:val="xl169"/>
    <w:basedOn w:val="Normal"/>
    <w:rsid w:val="00627482"/>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Cs w:val="20"/>
      <w:lang w:val="en-PH"/>
    </w:rPr>
  </w:style>
  <w:style w:type="paragraph" w:customStyle="1" w:styleId="xl170">
    <w:name w:val="xl170"/>
    <w:basedOn w:val="Normal"/>
    <w:rsid w:val="00627482"/>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Cs w:val="20"/>
      <w:lang w:val="en-PH"/>
    </w:rPr>
  </w:style>
  <w:style w:type="paragraph" w:customStyle="1" w:styleId="xl171">
    <w:name w:val="xl171"/>
    <w:basedOn w:val="Normal"/>
    <w:rsid w:val="00627482"/>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Cs w:val="20"/>
      <w:lang w:val="en-PH"/>
    </w:rPr>
  </w:style>
  <w:style w:type="paragraph" w:customStyle="1" w:styleId="xl172">
    <w:name w:val="xl172"/>
    <w:basedOn w:val="Normal"/>
    <w:rsid w:val="00627482"/>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73">
    <w:name w:val="xl173"/>
    <w:basedOn w:val="Normal"/>
    <w:rsid w:val="00627482"/>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74">
    <w:name w:val="xl174"/>
    <w:basedOn w:val="Normal"/>
    <w:rsid w:val="00627482"/>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paragraph" w:customStyle="1" w:styleId="xl175">
    <w:name w:val="xl175"/>
    <w:basedOn w:val="Normal"/>
    <w:rsid w:val="00627482"/>
    <w:pPr>
      <w:pBdr>
        <w:top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24"/>
      <w:lang w:val="en-PH"/>
    </w:rPr>
  </w:style>
  <w:style w:type="character" w:styleId="UnresolvedMention">
    <w:name w:val="Unresolved Mention"/>
    <w:uiPriority w:val="99"/>
    <w:semiHidden/>
    <w:unhideWhenUsed/>
    <w:rsid w:val="001E3C76"/>
    <w:rPr>
      <w:color w:val="605E5C"/>
      <w:shd w:val="clear" w:color="auto" w:fill="E1DFDD"/>
    </w:rPr>
  </w:style>
  <w:style w:type="numbering" w:customStyle="1" w:styleId="NoList6">
    <w:name w:val="No List6"/>
    <w:next w:val="NoList"/>
    <w:uiPriority w:val="99"/>
    <w:semiHidden/>
    <w:unhideWhenUsed/>
    <w:rsid w:val="00B87F4D"/>
  </w:style>
  <w:style w:type="table" w:customStyle="1" w:styleId="TableGrid9">
    <w:name w:val="Table Grid9"/>
    <w:basedOn w:val="TableNormal"/>
    <w:next w:val="TableGrid"/>
    <w:uiPriority w:val="39"/>
    <w:rsid w:val="00B87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B87F4D"/>
  </w:style>
  <w:style w:type="table" w:customStyle="1" w:styleId="TableGrid11">
    <w:name w:val="Table Grid11"/>
    <w:basedOn w:val="TableNormal"/>
    <w:next w:val="TableGrid"/>
    <w:uiPriority w:val="39"/>
    <w:rsid w:val="00B87F4D"/>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B87F4D"/>
  </w:style>
  <w:style w:type="numbering" w:customStyle="1" w:styleId="NoList111">
    <w:name w:val="No List111"/>
    <w:next w:val="NoList"/>
    <w:semiHidden/>
    <w:rsid w:val="00B87F4D"/>
  </w:style>
  <w:style w:type="table" w:customStyle="1" w:styleId="TableGrid21">
    <w:name w:val="Table Grid21"/>
    <w:basedOn w:val="TableNormal"/>
    <w:next w:val="TableGrid"/>
    <w:uiPriority w:val="39"/>
    <w:rsid w:val="00B87F4D"/>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B87F4D"/>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B87F4D"/>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87F4D"/>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87F4D"/>
  </w:style>
  <w:style w:type="table" w:customStyle="1" w:styleId="LightList-Accent51">
    <w:name w:val="Light List - Accent 51"/>
    <w:basedOn w:val="TableNormal"/>
    <w:next w:val="MediumList1-Accent6"/>
    <w:uiPriority w:val="61"/>
    <w:rsid w:val="00B87F4D"/>
    <w:rPr>
      <w:rFonts w:eastAsia="Calibri" w:cs="Cordia New"/>
      <w:sz w:val="22"/>
      <w:szCs w:val="22"/>
      <w:lang w:val="it-IT"/>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10">
    <w:name w:val="普通表格11"/>
    <w:semiHidden/>
    <w:rsid w:val="00B87F4D"/>
    <w:rPr>
      <w:rFonts w:ascii="Times New Roman" w:hAnsi="Times New Roman"/>
      <w:lang w:val="en-US" w:eastAsia="en-US"/>
    </w:rPr>
    <w:tblPr>
      <w:tblCellMar>
        <w:top w:w="0" w:type="dxa"/>
        <w:left w:w="108" w:type="dxa"/>
        <w:bottom w:w="0" w:type="dxa"/>
        <w:right w:w="108" w:type="dxa"/>
      </w:tblCellMar>
    </w:tblPr>
  </w:style>
  <w:style w:type="table" w:customStyle="1" w:styleId="111">
    <w:name w:val="网格型11"/>
    <w:basedOn w:val="TableNormal"/>
    <w:next w:val="TableGrid"/>
    <w:rsid w:val="00B87F4D"/>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signedTable1">
    <w:name w:val="Designed Table1"/>
    <w:basedOn w:val="TableNormal"/>
    <w:rsid w:val="00B87F4D"/>
    <w:rPr>
      <w:rFonts w:ascii="Arial" w:eastAsia="Times New Roman" w:hAnsi="Arial"/>
      <w:lang w:val="da-DK" w:eastAsia="da-DK"/>
    </w:rPr>
    <w:tblPr>
      <w:tblStyleRowBandSize w:val="1"/>
      <w:tblStyleColBandSize w:val="1"/>
      <w:tblCellMar>
        <w:left w:w="57" w:type="dxa"/>
        <w:right w:w="57" w:type="dxa"/>
      </w:tblCellMar>
    </w:tblPr>
    <w:tblStylePr w:type="firstRow">
      <w:rPr>
        <w:rFonts w:ascii="Tunga" w:hAnsi="Tunga"/>
        <w:b/>
        <w:i w:val="0"/>
        <w:color w:val="FFFFFF"/>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D3E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2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1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E6E6E6"/>
      </w:tcPr>
    </w:tblStylePr>
    <w:tblStylePr w:type="band2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CCCCC"/>
      </w:tcPr>
    </w:tblStylePr>
  </w:style>
  <w:style w:type="table" w:customStyle="1" w:styleId="20">
    <w:name w:val="普通表格2"/>
    <w:semiHidden/>
    <w:rsid w:val="00B87F4D"/>
    <w:rPr>
      <w:rFonts w:ascii="Times New Roman" w:hAnsi="Times New Roman"/>
      <w:lang w:val="en-US" w:eastAsia="en-US"/>
    </w:rPr>
    <w:tblPr>
      <w:tblCellMar>
        <w:top w:w="0" w:type="dxa"/>
        <w:left w:w="108" w:type="dxa"/>
        <w:bottom w:w="0" w:type="dxa"/>
        <w:right w:w="108" w:type="dxa"/>
      </w:tblCellMar>
    </w:tblPr>
  </w:style>
  <w:style w:type="numbering" w:customStyle="1" w:styleId="NoList41">
    <w:name w:val="No List41"/>
    <w:next w:val="NoList"/>
    <w:uiPriority w:val="99"/>
    <w:semiHidden/>
    <w:unhideWhenUsed/>
    <w:rsid w:val="00B87F4D"/>
  </w:style>
  <w:style w:type="table" w:customStyle="1" w:styleId="TableGrid61">
    <w:name w:val="Table Grid61"/>
    <w:basedOn w:val="TableNormal"/>
    <w:next w:val="TableGrid"/>
    <w:uiPriority w:val="39"/>
    <w:qFormat/>
    <w:rsid w:val="00B87F4D"/>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1">
    <w:name w:val="Light Shading - Accent 511"/>
    <w:basedOn w:val="TableNormal"/>
    <w:next w:val="MediumShading2-Accent6"/>
    <w:uiPriority w:val="60"/>
    <w:rsid w:val="00B87F4D"/>
    <w:rPr>
      <w:rFonts w:eastAsia="Calibri"/>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52">
    <w:name w:val="Light Shading - Accent 52"/>
    <w:basedOn w:val="TableNormal"/>
    <w:next w:val="MediumShading2-Accent6"/>
    <w:uiPriority w:val="60"/>
    <w:semiHidden/>
    <w:unhideWhenUsed/>
    <w:rsid w:val="00B87F4D"/>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GridTable4-Accent12">
    <w:name w:val="Grid Table 4 - Accent 12"/>
    <w:basedOn w:val="TableNormal"/>
    <w:next w:val="GridTable4-Accent1"/>
    <w:uiPriority w:val="49"/>
    <w:rsid w:val="00B87F4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71">
    <w:name w:val="Table Grid71"/>
    <w:basedOn w:val="TableNormal"/>
    <w:next w:val="TableGrid"/>
    <w:uiPriority w:val="39"/>
    <w:qFormat/>
    <w:rsid w:val="00B87F4D"/>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B87F4D"/>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next w:val="TableGridLight"/>
    <w:uiPriority w:val="40"/>
    <w:rsid w:val="00B87F4D"/>
    <w:rPr>
      <w:rFonts w:eastAsia="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1">
    <w:name w:val="Plain Table 111"/>
    <w:basedOn w:val="TableNormal"/>
    <w:next w:val="PlainTable1"/>
    <w:uiPriority w:val="41"/>
    <w:rsid w:val="00B87F4D"/>
    <w:rPr>
      <w:rFonts w:eastAsia="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111">
    <w:name w:val="Grid Table 4 - Accent 111"/>
    <w:basedOn w:val="TableNormal"/>
    <w:next w:val="GridTable4-Accent1"/>
    <w:uiPriority w:val="49"/>
    <w:rsid w:val="00B87F4D"/>
    <w:rPr>
      <w:rFonts w:eastAsia="Calibri"/>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2">
    <w:name w:val="Table Grid Light2"/>
    <w:basedOn w:val="TableNormal"/>
    <w:next w:val="TableGridLight"/>
    <w:uiPriority w:val="40"/>
    <w:rsid w:val="00B87F4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2">
    <w:name w:val="Plain Table 12"/>
    <w:basedOn w:val="TableNormal"/>
    <w:next w:val="PlainTable1"/>
    <w:uiPriority w:val="41"/>
    <w:rsid w:val="00B87F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51">
    <w:name w:val="No List51"/>
    <w:next w:val="NoList"/>
    <w:uiPriority w:val="99"/>
    <w:semiHidden/>
    <w:unhideWhenUsed/>
    <w:rsid w:val="00B87F4D"/>
  </w:style>
  <w:style w:type="numbering" w:customStyle="1" w:styleId="NoList7">
    <w:name w:val="No List7"/>
    <w:next w:val="NoList"/>
    <w:uiPriority w:val="99"/>
    <w:semiHidden/>
    <w:unhideWhenUsed/>
    <w:rsid w:val="00945000"/>
  </w:style>
  <w:style w:type="table" w:customStyle="1" w:styleId="TableGrid10">
    <w:name w:val="Table Grid10"/>
    <w:basedOn w:val="TableNormal"/>
    <w:next w:val="TableGrid"/>
    <w:uiPriority w:val="39"/>
    <w:rsid w:val="009450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945000"/>
  </w:style>
  <w:style w:type="table" w:customStyle="1" w:styleId="TableGrid12">
    <w:name w:val="Table Grid12"/>
    <w:basedOn w:val="TableNormal"/>
    <w:next w:val="TableGrid"/>
    <w:uiPriority w:val="39"/>
    <w:rsid w:val="00945000"/>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945000"/>
  </w:style>
  <w:style w:type="numbering" w:customStyle="1" w:styleId="NoList112">
    <w:name w:val="No List112"/>
    <w:next w:val="NoList"/>
    <w:semiHidden/>
    <w:rsid w:val="00945000"/>
  </w:style>
  <w:style w:type="table" w:customStyle="1" w:styleId="TableGrid22">
    <w:name w:val="Table Grid22"/>
    <w:basedOn w:val="TableNormal"/>
    <w:next w:val="TableGrid"/>
    <w:uiPriority w:val="39"/>
    <w:rsid w:val="00945000"/>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945000"/>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945000"/>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39"/>
    <w:rsid w:val="00945000"/>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unhideWhenUsed/>
    <w:rsid w:val="00945000"/>
  </w:style>
  <w:style w:type="table" w:customStyle="1" w:styleId="LightList-Accent52">
    <w:name w:val="Light List - Accent 52"/>
    <w:basedOn w:val="TableNormal"/>
    <w:next w:val="MediumList1-Accent6"/>
    <w:uiPriority w:val="61"/>
    <w:rsid w:val="00945000"/>
    <w:rPr>
      <w:rFonts w:eastAsia="Calibri" w:cs="Cordia New"/>
      <w:sz w:val="22"/>
      <w:szCs w:val="22"/>
      <w:lang w:val="it-IT"/>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0">
    <w:name w:val="普通表格12"/>
    <w:semiHidden/>
    <w:rsid w:val="00945000"/>
    <w:rPr>
      <w:rFonts w:ascii="Times New Roman" w:hAnsi="Times New Roman"/>
      <w:lang w:val="en-US" w:eastAsia="en-US"/>
    </w:rPr>
    <w:tblPr>
      <w:tblCellMar>
        <w:top w:w="0" w:type="dxa"/>
        <w:left w:w="108" w:type="dxa"/>
        <w:bottom w:w="0" w:type="dxa"/>
        <w:right w:w="108" w:type="dxa"/>
      </w:tblCellMar>
    </w:tblPr>
  </w:style>
  <w:style w:type="table" w:customStyle="1" w:styleId="121">
    <w:name w:val="网格型12"/>
    <w:basedOn w:val="TableNormal"/>
    <w:next w:val="TableGrid"/>
    <w:rsid w:val="009450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signedTable2">
    <w:name w:val="Designed Table2"/>
    <w:basedOn w:val="TableNormal"/>
    <w:rsid w:val="00945000"/>
    <w:rPr>
      <w:rFonts w:ascii="Arial" w:eastAsia="Times New Roman" w:hAnsi="Arial"/>
      <w:lang w:val="da-DK" w:eastAsia="da-DK"/>
    </w:rPr>
    <w:tblPr>
      <w:tblStyleRowBandSize w:val="1"/>
      <w:tblStyleColBandSize w:val="1"/>
      <w:tblCellMar>
        <w:left w:w="57" w:type="dxa"/>
        <w:right w:w="57" w:type="dxa"/>
      </w:tblCellMar>
    </w:tblPr>
    <w:tblStylePr w:type="firstRow">
      <w:rPr>
        <w:rFonts w:ascii="Tunga" w:hAnsi="Tunga"/>
        <w:b/>
        <w:i w:val="0"/>
        <w:color w:val="FFFFFF"/>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D3E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2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1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E6E6E6"/>
      </w:tcPr>
    </w:tblStylePr>
    <w:tblStylePr w:type="band2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CCCCC"/>
      </w:tcPr>
    </w:tblStylePr>
  </w:style>
  <w:style w:type="table" w:customStyle="1" w:styleId="30">
    <w:name w:val="普通表格3"/>
    <w:semiHidden/>
    <w:rsid w:val="00945000"/>
    <w:rPr>
      <w:rFonts w:ascii="Times New Roman" w:hAnsi="Times New Roman"/>
      <w:lang w:val="en-US" w:eastAsia="en-US"/>
    </w:rPr>
    <w:tblPr>
      <w:tblCellMar>
        <w:top w:w="0" w:type="dxa"/>
        <w:left w:w="108" w:type="dxa"/>
        <w:bottom w:w="0" w:type="dxa"/>
        <w:right w:w="108" w:type="dxa"/>
      </w:tblCellMar>
    </w:tblPr>
  </w:style>
  <w:style w:type="numbering" w:customStyle="1" w:styleId="NoList42">
    <w:name w:val="No List42"/>
    <w:next w:val="NoList"/>
    <w:uiPriority w:val="99"/>
    <w:semiHidden/>
    <w:unhideWhenUsed/>
    <w:rsid w:val="00945000"/>
  </w:style>
  <w:style w:type="table" w:customStyle="1" w:styleId="TableGrid62">
    <w:name w:val="Table Grid62"/>
    <w:basedOn w:val="TableNormal"/>
    <w:next w:val="TableGrid"/>
    <w:uiPriority w:val="39"/>
    <w:qFormat/>
    <w:rsid w:val="00945000"/>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2">
    <w:name w:val="Light Shading - Accent 512"/>
    <w:basedOn w:val="TableNormal"/>
    <w:next w:val="MediumShading2-Accent6"/>
    <w:uiPriority w:val="60"/>
    <w:rsid w:val="00945000"/>
    <w:rPr>
      <w:rFonts w:eastAsia="Calibri"/>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53">
    <w:name w:val="Light Shading - Accent 53"/>
    <w:basedOn w:val="TableNormal"/>
    <w:next w:val="MediumShading2-Accent6"/>
    <w:uiPriority w:val="60"/>
    <w:semiHidden/>
    <w:unhideWhenUsed/>
    <w:rsid w:val="00945000"/>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GridTable4-Accent13">
    <w:name w:val="Grid Table 4 - Accent 13"/>
    <w:basedOn w:val="TableNormal"/>
    <w:next w:val="GridTable4-Accent1"/>
    <w:uiPriority w:val="49"/>
    <w:rsid w:val="0094500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72">
    <w:name w:val="Table Grid72"/>
    <w:basedOn w:val="TableNormal"/>
    <w:next w:val="TableGrid"/>
    <w:uiPriority w:val="39"/>
    <w:qFormat/>
    <w:rsid w:val="00945000"/>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945000"/>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2">
    <w:name w:val="Table Grid Light12"/>
    <w:basedOn w:val="TableNormal"/>
    <w:next w:val="TableGridLight"/>
    <w:uiPriority w:val="40"/>
    <w:rsid w:val="00945000"/>
    <w:rPr>
      <w:rFonts w:eastAsia="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2">
    <w:name w:val="Plain Table 112"/>
    <w:basedOn w:val="TableNormal"/>
    <w:next w:val="PlainTable1"/>
    <w:uiPriority w:val="41"/>
    <w:rsid w:val="00945000"/>
    <w:rPr>
      <w:rFonts w:eastAsia="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112">
    <w:name w:val="Grid Table 4 - Accent 112"/>
    <w:basedOn w:val="TableNormal"/>
    <w:next w:val="GridTable4-Accent1"/>
    <w:uiPriority w:val="49"/>
    <w:rsid w:val="00945000"/>
    <w:rPr>
      <w:rFonts w:eastAsia="Calibri"/>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3">
    <w:name w:val="Table Grid Light3"/>
    <w:basedOn w:val="TableNormal"/>
    <w:next w:val="TableGridLight"/>
    <w:uiPriority w:val="40"/>
    <w:rsid w:val="0094500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3">
    <w:name w:val="Plain Table 13"/>
    <w:basedOn w:val="TableNormal"/>
    <w:next w:val="PlainTable1"/>
    <w:uiPriority w:val="41"/>
    <w:rsid w:val="00945000"/>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52">
    <w:name w:val="No List52"/>
    <w:next w:val="NoList"/>
    <w:uiPriority w:val="99"/>
    <w:semiHidden/>
    <w:unhideWhenUsed/>
    <w:rsid w:val="00945000"/>
  </w:style>
  <w:style w:type="numbering" w:customStyle="1" w:styleId="NoList8">
    <w:name w:val="No List8"/>
    <w:next w:val="NoList"/>
    <w:uiPriority w:val="99"/>
    <w:semiHidden/>
    <w:unhideWhenUsed/>
    <w:rsid w:val="00473C3A"/>
  </w:style>
  <w:style w:type="table" w:customStyle="1" w:styleId="TableGrid13">
    <w:name w:val="Table Grid13"/>
    <w:basedOn w:val="TableNormal"/>
    <w:next w:val="TableGrid"/>
    <w:uiPriority w:val="39"/>
    <w:rsid w:val="00473C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473C3A"/>
  </w:style>
  <w:style w:type="table" w:customStyle="1" w:styleId="TableGrid14">
    <w:name w:val="Table Grid14"/>
    <w:basedOn w:val="TableNormal"/>
    <w:next w:val="TableGrid"/>
    <w:uiPriority w:val="39"/>
    <w:rsid w:val="00473C3A"/>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473C3A"/>
  </w:style>
  <w:style w:type="numbering" w:customStyle="1" w:styleId="NoList113">
    <w:name w:val="No List113"/>
    <w:next w:val="NoList"/>
    <w:semiHidden/>
    <w:rsid w:val="00473C3A"/>
  </w:style>
  <w:style w:type="table" w:customStyle="1" w:styleId="TableGrid23">
    <w:name w:val="Table Grid23"/>
    <w:basedOn w:val="TableNormal"/>
    <w:next w:val="TableGrid"/>
    <w:uiPriority w:val="39"/>
    <w:rsid w:val="00473C3A"/>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473C3A"/>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473C3A"/>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39"/>
    <w:rsid w:val="00473C3A"/>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73C3A"/>
  </w:style>
  <w:style w:type="table" w:customStyle="1" w:styleId="LightList-Accent53">
    <w:name w:val="Light List - Accent 53"/>
    <w:basedOn w:val="TableNormal"/>
    <w:next w:val="MediumList1-Accent6"/>
    <w:uiPriority w:val="61"/>
    <w:rsid w:val="00473C3A"/>
    <w:rPr>
      <w:rFonts w:eastAsia="Calibri" w:cs="Cordia New"/>
      <w:sz w:val="22"/>
      <w:szCs w:val="22"/>
      <w:lang w:val="it-IT"/>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0">
    <w:name w:val="普通表格13"/>
    <w:semiHidden/>
    <w:rsid w:val="00473C3A"/>
    <w:rPr>
      <w:rFonts w:ascii="Times New Roman" w:hAnsi="Times New Roman"/>
      <w:lang w:val="en-US" w:eastAsia="en-US"/>
    </w:rPr>
    <w:tblPr>
      <w:tblCellMar>
        <w:top w:w="0" w:type="dxa"/>
        <w:left w:w="108" w:type="dxa"/>
        <w:bottom w:w="0" w:type="dxa"/>
        <w:right w:w="108" w:type="dxa"/>
      </w:tblCellMar>
    </w:tblPr>
  </w:style>
  <w:style w:type="table" w:customStyle="1" w:styleId="131">
    <w:name w:val="网格型13"/>
    <w:basedOn w:val="TableNormal"/>
    <w:next w:val="TableGrid"/>
    <w:rsid w:val="00473C3A"/>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signedTable3">
    <w:name w:val="Designed Table3"/>
    <w:basedOn w:val="TableNormal"/>
    <w:rsid w:val="00473C3A"/>
    <w:rPr>
      <w:rFonts w:ascii="Arial" w:eastAsia="Times New Roman" w:hAnsi="Arial"/>
      <w:lang w:val="da-DK" w:eastAsia="da-DK"/>
    </w:rPr>
    <w:tblPr>
      <w:tblStyleRowBandSize w:val="1"/>
      <w:tblStyleColBandSize w:val="1"/>
      <w:tblCellMar>
        <w:left w:w="57" w:type="dxa"/>
        <w:right w:w="57" w:type="dxa"/>
      </w:tblCellMar>
    </w:tblPr>
    <w:tblStylePr w:type="firstRow">
      <w:rPr>
        <w:rFonts w:ascii="Tunga" w:hAnsi="Tunga"/>
        <w:b/>
        <w:i w:val="0"/>
        <w:color w:val="FFFFFF"/>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D3E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2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1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E6E6E6"/>
      </w:tcPr>
    </w:tblStylePr>
    <w:tblStylePr w:type="band2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CCCCC"/>
      </w:tcPr>
    </w:tblStylePr>
  </w:style>
  <w:style w:type="table" w:customStyle="1" w:styleId="4">
    <w:name w:val="普通表格4"/>
    <w:rsid w:val="00473C3A"/>
    <w:rPr>
      <w:rFonts w:ascii="Times New Roman" w:hAnsi="Times New Roman"/>
      <w:lang w:val="en-US" w:eastAsia="en-US"/>
    </w:rPr>
    <w:tblPr>
      <w:tblCellMar>
        <w:top w:w="0" w:type="dxa"/>
        <w:left w:w="108" w:type="dxa"/>
        <w:bottom w:w="0" w:type="dxa"/>
        <w:right w:w="108" w:type="dxa"/>
      </w:tblCellMar>
    </w:tblPr>
  </w:style>
  <w:style w:type="numbering" w:customStyle="1" w:styleId="NoList43">
    <w:name w:val="No List43"/>
    <w:next w:val="NoList"/>
    <w:uiPriority w:val="99"/>
    <w:semiHidden/>
    <w:unhideWhenUsed/>
    <w:rsid w:val="00473C3A"/>
  </w:style>
  <w:style w:type="table" w:customStyle="1" w:styleId="TableGrid63">
    <w:name w:val="Table Grid63"/>
    <w:basedOn w:val="TableNormal"/>
    <w:next w:val="TableGrid"/>
    <w:uiPriority w:val="39"/>
    <w:qFormat/>
    <w:rsid w:val="00473C3A"/>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3">
    <w:name w:val="Light Shading - Accent 513"/>
    <w:basedOn w:val="TableNormal"/>
    <w:next w:val="MediumShading2-Accent6"/>
    <w:uiPriority w:val="60"/>
    <w:rsid w:val="00473C3A"/>
    <w:rPr>
      <w:rFonts w:eastAsia="Calibri"/>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54">
    <w:name w:val="Light Shading - Accent 54"/>
    <w:basedOn w:val="TableNormal"/>
    <w:next w:val="MediumShading2-Accent6"/>
    <w:uiPriority w:val="60"/>
    <w:semiHidden/>
    <w:unhideWhenUsed/>
    <w:rsid w:val="00473C3A"/>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GridTable4-Accent14">
    <w:name w:val="Grid Table 4 - Accent 14"/>
    <w:basedOn w:val="TableNormal"/>
    <w:next w:val="GridTable4-Accent1"/>
    <w:uiPriority w:val="49"/>
    <w:rsid w:val="00473C3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73">
    <w:name w:val="Table Grid73"/>
    <w:basedOn w:val="TableNormal"/>
    <w:next w:val="TableGrid"/>
    <w:uiPriority w:val="39"/>
    <w:qFormat/>
    <w:rsid w:val="00473C3A"/>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73C3A"/>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3">
    <w:name w:val="Table Grid Light13"/>
    <w:basedOn w:val="TableNormal"/>
    <w:next w:val="TableGridLight"/>
    <w:uiPriority w:val="40"/>
    <w:rsid w:val="00473C3A"/>
    <w:rPr>
      <w:rFonts w:eastAsia="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3">
    <w:name w:val="Plain Table 113"/>
    <w:basedOn w:val="TableNormal"/>
    <w:next w:val="PlainTable1"/>
    <w:uiPriority w:val="41"/>
    <w:rsid w:val="00473C3A"/>
    <w:rPr>
      <w:rFonts w:eastAsia="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113">
    <w:name w:val="Grid Table 4 - Accent 113"/>
    <w:basedOn w:val="TableNormal"/>
    <w:next w:val="GridTable4-Accent1"/>
    <w:uiPriority w:val="49"/>
    <w:rsid w:val="00473C3A"/>
    <w:rPr>
      <w:rFonts w:eastAsia="Calibri"/>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4">
    <w:name w:val="Table Grid Light4"/>
    <w:basedOn w:val="TableNormal"/>
    <w:next w:val="TableGridLight"/>
    <w:uiPriority w:val="40"/>
    <w:rsid w:val="00473C3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4">
    <w:name w:val="Plain Table 14"/>
    <w:basedOn w:val="TableNormal"/>
    <w:next w:val="PlainTable1"/>
    <w:uiPriority w:val="41"/>
    <w:rsid w:val="00473C3A"/>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53">
    <w:name w:val="No List53"/>
    <w:next w:val="NoList"/>
    <w:uiPriority w:val="99"/>
    <w:semiHidden/>
    <w:unhideWhenUsed/>
    <w:rsid w:val="00473C3A"/>
  </w:style>
  <w:style w:type="numbering" w:customStyle="1" w:styleId="NoList9">
    <w:name w:val="No List9"/>
    <w:next w:val="NoList"/>
    <w:uiPriority w:val="99"/>
    <w:semiHidden/>
    <w:unhideWhenUsed/>
    <w:rsid w:val="008D3B97"/>
  </w:style>
  <w:style w:type="table" w:customStyle="1" w:styleId="TableGrid15">
    <w:name w:val="Table Grid15"/>
    <w:basedOn w:val="TableNormal"/>
    <w:next w:val="TableGrid"/>
    <w:uiPriority w:val="39"/>
    <w:rsid w:val="008D3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8D3B97"/>
  </w:style>
  <w:style w:type="table" w:customStyle="1" w:styleId="TableGrid16">
    <w:name w:val="Table Grid16"/>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8D3B97"/>
  </w:style>
  <w:style w:type="numbering" w:customStyle="1" w:styleId="NoList114">
    <w:name w:val="No List114"/>
    <w:next w:val="NoList"/>
    <w:semiHidden/>
    <w:rsid w:val="008D3B97"/>
  </w:style>
  <w:style w:type="table" w:customStyle="1" w:styleId="TableGrid24">
    <w:name w:val="Table Grid24"/>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8D3B97"/>
  </w:style>
  <w:style w:type="table" w:customStyle="1" w:styleId="LightList-Accent54">
    <w:name w:val="Light List - Accent 54"/>
    <w:basedOn w:val="TableNormal"/>
    <w:next w:val="MediumList1-Accent6"/>
    <w:uiPriority w:val="61"/>
    <w:rsid w:val="008D3B97"/>
    <w:rPr>
      <w:rFonts w:eastAsia="Calibri" w:cs="Cordia New"/>
      <w:sz w:val="22"/>
      <w:szCs w:val="22"/>
      <w:lang w:val="it-IT"/>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40">
    <w:name w:val="普通表格14"/>
    <w:semiHidden/>
    <w:rsid w:val="008D3B97"/>
    <w:rPr>
      <w:rFonts w:ascii="Times New Roman" w:hAnsi="Times New Roman"/>
      <w:lang w:val="en-US" w:eastAsia="en-US"/>
    </w:rPr>
    <w:tblPr>
      <w:tblCellMar>
        <w:top w:w="0" w:type="dxa"/>
        <w:left w:w="108" w:type="dxa"/>
        <w:bottom w:w="0" w:type="dxa"/>
        <w:right w:w="108" w:type="dxa"/>
      </w:tblCellMar>
    </w:tblPr>
  </w:style>
  <w:style w:type="table" w:customStyle="1" w:styleId="141">
    <w:name w:val="网格型14"/>
    <w:basedOn w:val="TableNormal"/>
    <w:next w:val="TableGrid"/>
    <w:rsid w:val="008D3B97"/>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signedTable4">
    <w:name w:val="Designed Table4"/>
    <w:basedOn w:val="TableNormal"/>
    <w:rsid w:val="008D3B97"/>
    <w:rPr>
      <w:rFonts w:ascii="Arial" w:eastAsia="Times New Roman" w:hAnsi="Arial"/>
      <w:lang w:val="da-DK" w:eastAsia="da-DK"/>
    </w:rPr>
    <w:tblPr>
      <w:tblStyleRowBandSize w:val="1"/>
      <w:tblStyleColBandSize w:val="1"/>
      <w:tblCellMar>
        <w:left w:w="57" w:type="dxa"/>
        <w:right w:w="57" w:type="dxa"/>
      </w:tblCellMar>
    </w:tblPr>
    <w:tblStylePr w:type="firstRow">
      <w:rPr>
        <w:rFonts w:ascii="Tunga" w:hAnsi="Tunga"/>
        <w:b/>
        <w:i w:val="0"/>
        <w:color w:val="FFFFFF"/>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D3E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2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1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E6E6E6"/>
      </w:tcPr>
    </w:tblStylePr>
    <w:tblStylePr w:type="band2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CCCCC"/>
      </w:tcPr>
    </w:tblStylePr>
  </w:style>
  <w:style w:type="table" w:customStyle="1" w:styleId="5">
    <w:name w:val="普通表格5"/>
    <w:semiHidden/>
    <w:rsid w:val="008D3B97"/>
    <w:rPr>
      <w:rFonts w:ascii="Times New Roman" w:hAnsi="Times New Roman"/>
      <w:lang w:val="en-US" w:eastAsia="en-US"/>
    </w:rPr>
    <w:tblPr>
      <w:tblCellMar>
        <w:top w:w="0" w:type="dxa"/>
        <w:left w:w="108" w:type="dxa"/>
        <w:bottom w:w="0" w:type="dxa"/>
        <w:right w:w="108" w:type="dxa"/>
      </w:tblCellMar>
    </w:tblPr>
  </w:style>
  <w:style w:type="numbering" w:customStyle="1" w:styleId="NoList44">
    <w:name w:val="No List44"/>
    <w:next w:val="NoList"/>
    <w:uiPriority w:val="99"/>
    <w:semiHidden/>
    <w:unhideWhenUsed/>
    <w:rsid w:val="008D3B97"/>
  </w:style>
  <w:style w:type="table" w:customStyle="1" w:styleId="TableGrid64">
    <w:name w:val="Table Grid64"/>
    <w:basedOn w:val="TableNormal"/>
    <w:next w:val="TableGrid"/>
    <w:uiPriority w:val="39"/>
    <w:qFormat/>
    <w:rsid w:val="008D3B9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4">
    <w:name w:val="Light Shading - Accent 514"/>
    <w:basedOn w:val="TableNormal"/>
    <w:next w:val="MediumShading2-Accent6"/>
    <w:uiPriority w:val="60"/>
    <w:rsid w:val="008D3B97"/>
    <w:rPr>
      <w:rFonts w:eastAsia="Calibri"/>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55">
    <w:name w:val="Light Shading - Accent 55"/>
    <w:basedOn w:val="TableNormal"/>
    <w:next w:val="MediumShading2-Accent6"/>
    <w:uiPriority w:val="60"/>
    <w:semiHidden/>
    <w:unhideWhenUsed/>
    <w:rsid w:val="008D3B97"/>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GridTable4-Accent15">
    <w:name w:val="Grid Table 4 - Accent 15"/>
    <w:basedOn w:val="TableNormal"/>
    <w:next w:val="GridTable4-Accent1"/>
    <w:uiPriority w:val="49"/>
    <w:rsid w:val="008D3B9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74">
    <w:name w:val="Table Grid74"/>
    <w:basedOn w:val="TableNormal"/>
    <w:next w:val="TableGrid"/>
    <w:uiPriority w:val="39"/>
    <w:qFormat/>
    <w:rsid w:val="008D3B9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8D3B9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4">
    <w:name w:val="Table Grid Light14"/>
    <w:basedOn w:val="TableNormal"/>
    <w:next w:val="TableGridLight"/>
    <w:uiPriority w:val="40"/>
    <w:rsid w:val="008D3B97"/>
    <w:rPr>
      <w:rFonts w:eastAsia="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4">
    <w:name w:val="Plain Table 114"/>
    <w:basedOn w:val="TableNormal"/>
    <w:next w:val="PlainTable1"/>
    <w:uiPriority w:val="41"/>
    <w:rsid w:val="008D3B97"/>
    <w:rPr>
      <w:rFonts w:eastAsia="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114">
    <w:name w:val="Grid Table 4 - Accent 114"/>
    <w:basedOn w:val="TableNormal"/>
    <w:next w:val="GridTable4-Accent1"/>
    <w:uiPriority w:val="49"/>
    <w:rsid w:val="008D3B97"/>
    <w:rPr>
      <w:rFonts w:eastAsia="Calibri"/>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5">
    <w:name w:val="Table Grid Light5"/>
    <w:basedOn w:val="TableNormal"/>
    <w:next w:val="TableGridLight"/>
    <w:uiPriority w:val="40"/>
    <w:rsid w:val="008D3B97"/>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5">
    <w:name w:val="Plain Table 15"/>
    <w:basedOn w:val="TableNormal"/>
    <w:next w:val="PlainTable1"/>
    <w:uiPriority w:val="41"/>
    <w:rsid w:val="008D3B97"/>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54">
    <w:name w:val="No List54"/>
    <w:next w:val="NoList"/>
    <w:uiPriority w:val="99"/>
    <w:semiHidden/>
    <w:unhideWhenUsed/>
    <w:rsid w:val="008D3B97"/>
  </w:style>
  <w:style w:type="character" w:customStyle="1" w:styleId="UnresolvedMention4">
    <w:name w:val="Unresolved Mention4"/>
    <w:uiPriority w:val="99"/>
    <w:semiHidden/>
    <w:unhideWhenUsed/>
    <w:rsid w:val="008D3B97"/>
    <w:rPr>
      <w:color w:val="605E5C"/>
      <w:shd w:val="clear" w:color="auto" w:fill="E1DFDD"/>
    </w:rPr>
  </w:style>
  <w:style w:type="numbering" w:customStyle="1" w:styleId="NoList61">
    <w:name w:val="No List61"/>
    <w:next w:val="NoList"/>
    <w:uiPriority w:val="99"/>
    <w:semiHidden/>
    <w:unhideWhenUsed/>
    <w:rsid w:val="008D3B97"/>
  </w:style>
  <w:style w:type="table" w:customStyle="1" w:styleId="TableGrid91">
    <w:name w:val="Table Grid91"/>
    <w:basedOn w:val="TableNormal"/>
    <w:next w:val="TableGrid"/>
    <w:uiPriority w:val="39"/>
    <w:rsid w:val="008D3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8D3B97"/>
  </w:style>
  <w:style w:type="table" w:customStyle="1" w:styleId="TableGrid111">
    <w:name w:val="Table Grid111"/>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unhideWhenUsed/>
    <w:rsid w:val="008D3B97"/>
  </w:style>
  <w:style w:type="numbering" w:customStyle="1" w:styleId="NoList1111">
    <w:name w:val="No List1111"/>
    <w:next w:val="NoList"/>
    <w:semiHidden/>
    <w:rsid w:val="008D3B97"/>
  </w:style>
  <w:style w:type="table" w:customStyle="1" w:styleId="TableGrid211">
    <w:name w:val="Table Grid211"/>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
    <w:name w:val="Table Grid511"/>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uiPriority w:val="99"/>
    <w:semiHidden/>
    <w:unhideWhenUsed/>
    <w:rsid w:val="008D3B97"/>
  </w:style>
  <w:style w:type="table" w:customStyle="1" w:styleId="LightList-Accent511">
    <w:name w:val="Light List - Accent 511"/>
    <w:basedOn w:val="TableNormal"/>
    <w:next w:val="MediumList1-Accent6"/>
    <w:uiPriority w:val="61"/>
    <w:rsid w:val="008D3B97"/>
    <w:rPr>
      <w:rFonts w:eastAsia="Calibri" w:cs="Cordia New"/>
      <w:sz w:val="22"/>
      <w:szCs w:val="22"/>
      <w:lang w:val="it-IT"/>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110">
    <w:name w:val="普通表格111"/>
    <w:semiHidden/>
    <w:rsid w:val="008D3B97"/>
    <w:rPr>
      <w:rFonts w:ascii="Times New Roman" w:hAnsi="Times New Roman"/>
      <w:lang w:val="en-US" w:eastAsia="en-US"/>
    </w:rPr>
    <w:tblPr>
      <w:tblCellMar>
        <w:top w:w="0" w:type="dxa"/>
        <w:left w:w="108" w:type="dxa"/>
        <w:bottom w:w="0" w:type="dxa"/>
        <w:right w:w="108" w:type="dxa"/>
      </w:tblCellMar>
    </w:tblPr>
  </w:style>
  <w:style w:type="table" w:customStyle="1" w:styleId="1111">
    <w:name w:val="网格型111"/>
    <w:basedOn w:val="TableNormal"/>
    <w:next w:val="TableGrid"/>
    <w:rsid w:val="008D3B97"/>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signedTable11">
    <w:name w:val="Designed Table11"/>
    <w:basedOn w:val="TableNormal"/>
    <w:rsid w:val="008D3B97"/>
    <w:rPr>
      <w:rFonts w:ascii="Arial" w:eastAsia="Times New Roman" w:hAnsi="Arial"/>
      <w:lang w:val="da-DK" w:eastAsia="da-DK"/>
    </w:rPr>
    <w:tblPr>
      <w:tblStyleRowBandSize w:val="1"/>
      <w:tblStyleColBandSize w:val="1"/>
      <w:tblCellMar>
        <w:left w:w="57" w:type="dxa"/>
        <w:right w:w="57" w:type="dxa"/>
      </w:tblCellMar>
    </w:tblPr>
    <w:tblStylePr w:type="firstRow">
      <w:rPr>
        <w:rFonts w:ascii="Tunga" w:hAnsi="Tunga"/>
        <w:b/>
        <w:i w:val="0"/>
        <w:color w:val="FFFFFF"/>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D3E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2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1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E6E6E6"/>
      </w:tcPr>
    </w:tblStylePr>
    <w:tblStylePr w:type="band2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CCCCC"/>
      </w:tcPr>
    </w:tblStylePr>
  </w:style>
  <w:style w:type="table" w:customStyle="1" w:styleId="21">
    <w:name w:val="普通表格21"/>
    <w:semiHidden/>
    <w:rsid w:val="008D3B97"/>
    <w:rPr>
      <w:rFonts w:ascii="Times New Roman" w:hAnsi="Times New Roman"/>
      <w:lang w:val="en-US" w:eastAsia="en-US"/>
    </w:rPr>
    <w:tblPr>
      <w:tblCellMar>
        <w:top w:w="0" w:type="dxa"/>
        <w:left w:w="108" w:type="dxa"/>
        <w:bottom w:w="0" w:type="dxa"/>
        <w:right w:w="108" w:type="dxa"/>
      </w:tblCellMar>
    </w:tblPr>
  </w:style>
  <w:style w:type="numbering" w:customStyle="1" w:styleId="NoList411">
    <w:name w:val="No List411"/>
    <w:next w:val="NoList"/>
    <w:uiPriority w:val="99"/>
    <w:semiHidden/>
    <w:unhideWhenUsed/>
    <w:rsid w:val="008D3B97"/>
  </w:style>
  <w:style w:type="table" w:customStyle="1" w:styleId="TableGrid611">
    <w:name w:val="Table Grid611"/>
    <w:basedOn w:val="TableNormal"/>
    <w:next w:val="TableGrid"/>
    <w:uiPriority w:val="39"/>
    <w:qFormat/>
    <w:rsid w:val="008D3B9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11">
    <w:name w:val="Light Shading - Accent 5111"/>
    <w:basedOn w:val="TableNormal"/>
    <w:next w:val="MediumShading2-Accent6"/>
    <w:uiPriority w:val="60"/>
    <w:rsid w:val="008D3B97"/>
    <w:rPr>
      <w:rFonts w:eastAsia="Calibri"/>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521">
    <w:name w:val="Light Shading - Accent 521"/>
    <w:basedOn w:val="TableNormal"/>
    <w:next w:val="MediumShading2-Accent6"/>
    <w:uiPriority w:val="60"/>
    <w:semiHidden/>
    <w:unhideWhenUsed/>
    <w:rsid w:val="008D3B97"/>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GridTable4-Accent121">
    <w:name w:val="Grid Table 4 - Accent 121"/>
    <w:basedOn w:val="TableNormal"/>
    <w:next w:val="GridTable4-Accent1"/>
    <w:uiPriority w:val="49"/>
    <w:rsid w:val="008D3B9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711">
    <w:name w:val="Table Grid711"/>
    <w:basedOn w:val="TableNormal"/>
    <w:next w:val="TableGrid"/>
    <w:uiPriority w:val="39"/>
    <w:qFormat/>
    <w:rsid w:val="008D3B9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8D3B9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1">
    <w:name w:val="Table Grid Light111"/>
    <w:basedOn w:val="TableNormal"/>
    <w:next w:val="TableGridLight"/>
    <w:uiPriority w:val="40"/>
    <w:rsid w:val="008D3B97"/>
    <w:rPr>
      <w:rFonts w:eastAsia="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11">
    <w:name w:val="Plain Table 1111"/>
    <w:basedOn w:val="TableNormal"/>
    <w:next w:val="PlainTable1"/>
    <w:uiPriority w:val="41"/>
    <w:rsid w:val="008D3B97"/>
    <w:rPr>
      <w:rFonts w:eastAsia="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1111">
    <w:name w:val="Grid Table 4 - Accent 1111"/>
    <w:basedOn w:val="TableNormal"/>
    <w:next w:val="GridTable4-Accent1"/>
    <w:uiPriority w:val="49"/>
    <w:rsid w:val="008D3B97"/>
    <w:rPr>
      <w:rFonts w:eastAsia="Calibri"/>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21">
    <w:name w:val="Table Grid Light21"/>
    <w:basedOn w:val="TableNormal"/>
    <w:next w:val="TableGridLight"/>
    <w:uiPriority w:val="40"/>
    <w:rsid w:val="008D3B97"/>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21">
    <w:name w:val="Plain Table 121"/>
    <w:basedOn w:val="TableNormal"/>
    <w:next w:val="PlainTable1"/>
    <w:uiPriority w:val="41"/>
    <w:rsid w:val="008D3B97"/>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511">
    <w:name w:val="No List511"/>
    <w:next w:val="NoList"/>
    <w:uiPriority w:val="99"/>
    <w:semiHidden/>
    <w:unhideWhenUsed/>
    <w:rsid w:val="008D3B97"/>
  </w:style>
  <w:style w:type="numbering" w:customStyle="1" w:styleId="NoList10">
    <w:name w:val="No List10"/>
    <w:next w:val="NoList"/>
    <w:uiPriority w:val="99"/>
    <w:semiHidden/>
    <w:unhideWhenUsed/>
    <w:rsid w:val="008D3B97"/>
  </w:style>
  <w:style w:type="table" w:customStyle="1" w:styleId="TableGrid17">
    <w:name w:val="Table Grid17"/>
    <w:basedOn w:val="TableNormal"/>
    <w:next w:val="TableGrid"/>
    <w:uiPriority w:val="39"/>
    <w:rsid w:val="008D3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8D3B97"/>
  </w:style>
  <w:style w:type="table" w:customStyle="1" w:styleId="TableGrid18">
    <w:name w:val="Table Grid18"/>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NoList"/>
    <w:uiPriority w:val="99"/>
    <w:semiHidden/>
    <w:unhideWhenUsed/>
    <w:rsid w:val="008D3B97"/>
  </w:style>
  <w:style w:type="numbering" w:customStyle="1" w:styleId="NoList115">
    <w:name w:val="No List115"/>
    <w:next w:val="NoList"/>
    <w:semiHidden/>
    <w:rsid w:val="008D3B97"/>
  </w:style>
  <w:style w:type="table" w:customStyle="1" w:styleId="TableGrid25">
    <w:name w:val="Table Grid25"/>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
    <w:name w:val="No List35"/>
    <w:next w:val="NoList"/>
    <w:uiPriority w:val="99"/>
    <w:semiHidden/>
    <w:unhideWhenUsed/>
    <w:rsid w:val="008D3B97"/>
  </w:style>
  <w:style w:type="table" w:customStyle="1" w:styleId="LightList-Accent55">
    <w:name w:val="Light List - Accent 55"/>
    <w:basedOn w:val="TableNormal"/>
    <w:next w:val="MediumList1-Accent6"/>
    <w:uiPriority w:val="61"/>
    <w:rsid w:val="008D3B97"/>
    <w:rPr>
      <w:rFonts w:eastAsia="Calibri" w:cs="Cordia New"/>
      <w:sz w:val="22"/>
      <w:szCs w:val="22"/>
      <w:lang w:val="it-IT"/>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50">
    <w:name w:val="普通表格15"/>
    <w:semiHidden/>
    <w:rsid w:val="008D3B97"/>
    <w:rPr>
      <w:rFonts w:ascii="Times New Roman" w:hAnsi="Times New Roman"/>
      <w:lang w:val="en-US" w:eastAsia="en-US"/>
    </w:rPr>
    <w:tblPr>
      <w:tblCellMar>
        <w:top w:w="0" w:type="dxa"/>
        <w:left w:w="108" w:type="dxa"/>
        <w:bottom w:w="0" w:type="dxa"/>
        <w:right w:w="108" w:type="dxa"/>
      </w:tblCellMar>
    </w:tblPr>
  </w:style>
  <w:style w:type="table" w:customStyle="1" w:styleId="151">
    <w:name w:val="网格型15"/>
    <w:basedOn w:val="TableNormal"/>
    <w:next w:val="TableGrid"/>
    <w:rsid w:val="008D3B97"/>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signedTable5">
    <w:name w:val="Designed Table5"/>
    <w:basedOn w:val="TableNormal"/>
    <w:rsid w:val="008D3B97"/>
    <w:rPr>
      <w:rFonts w:ascii="Arial" w:eastAsia="Times New Roman" w:hAnsi="Arial"/>
      <w:lang w:val="da-DK" w:eastAsia="da-DK"/>
    </w:rPr>
    <w:tblPr>
      <w:tblStyleRowBandSize w:val="1"/>
      <w:tblStyleColBandSize w:val="1"/>
      <w:tblCellMar>
        <w:left w:w="57" w:type="dxa"/>
        <w:right w:w="57" w:type="dxa"/>
      </w:tblCellMar>
    </w:tblPr>
    <w:tblStylePr w:type="firstRow">
      <w:rPr>
        <w:rFonts w:ascii="Tunga" w:hAnsi="Tunga"/>
        <w:b/>
        <w:i w:val="0"/>
        <w:color w:val="FFFFFF"/>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D3E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2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1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E6E6E6"/>
      </w:tcPr>
    </w:tblStylePr>
    <w:tblStylePr w:type="band2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CCCCC"/>
      </w:tcPr>
    </w:tblStylePr>
  </w:style>
  <w:style w:type="table" w:customStyle="1" w:styleId="6">
    <w:name w:val="普通表格6"/>
    <w:semiHidden/>
    <w:rsid w:val="008D3B97"/>
    <w:rPr>
      <w:rFonts w:ascii="Times New Roman" w:hAnsi="Times New Roman"/>
      <w:lang w:val="en-US" w:eastAsia="en-US"/>
    </w:rPr>
    <w:tblPr>
      <w:tblCellMar>
        <w:top w:w="0" w:type="dxa"/>
        <w:left w:w="108" w:type="dxa"/>
        <w:bottom w:w="0" w:type="dxa"/>
        <w:right w:w="108" w:type="dxa"/>
      </w:tblCellMar>
    </w:tblPr>
  </w:style>
  <w:style w:type="numbering" w:customStyle="1" w:styleId="NoList45">
    <w:name w:val="No List45"/>
    <w:next w:val="NoList"/>
    <w:uiPriority w:val="99"/>
    <w:semiHidden/>
    <w:unhideWhenUsed/>
    <w:rsid w:val="008D3B97"/>
  </w:style>
  <w:style w:type="table" w:customStyle="1" w:styleId="TableGrid65">
    <w:name w:val="Table Grid65"/>
    <w:basedOn w:val="TableNormal"/>
    <w:next w:val="TableGrid"/>
    <w:uiPriority w:val="39"/>
    <w:qFormat/>
    <w:rsid w:val="008D3B9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5">
    <w:name w:val="Light Shading - Accent 515"/>
    <w:basedOn w:val="TableNormal"/>
    <w:next w:val="MediumShading2-Accent6"/>
    <w:uiPriority w:val="60"/>
    <w:rsid w:val="008D3B97"/>
    <w:rPr>
      <w:rFonts w:eastAsia="Calibri"/>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56">
    <w:name w:val="Light Shading - Accent 56"/>
    <w:basedOn w:val="TableNormal"/>
    <w:next w:val="MediumShading2-Accent6"/>
    <w:uiPriority w:val="60"/>
    <w:semiHidden/>
    <w:unhideWhenUsed/>
    <w:rsid w:val="008D3B97"/>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GridTable4-Accent16">
    <w:name w:val="Grid Table 4 - Accent 16"/>
    <w:basedOn w:val="TableNormal"/>
    <w:next w:val="GridTable4-Accent1"/>
    <w:uiPriority w:val="49"/>
    <w:rsid w:val="008D3B9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75">
    <w:name w:val="Table Grid75"/>
    <w:basedOn w:val="TableNormal"/>
    <w:next w:val="TableGrid"/>
    <w:uiPriority w:val="39"/>
    <w:qFormat/>
    <w:rsid w:val="008D3B9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
    <w:name w:val="Table Grid85"/>
    <w:basedOn w:val="TableNormal"/>
    <w:next w:val="TableGrid"/>
    <w:uiPriority w:val="59"/>
    <w:rsid w:val="008D3B9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5">
    <w:name w:val="Table Grid Light15"/>
    <w:basedOn w:val="TableNormal"/>
    <w:next w:val="TableGridLight"/>
    <w:uiPriority w:val="40"/>
    <w:rsid w:val="008D3B97"/>
    <w:rPr>
      <w:rFonts w:eastAsia="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5">
    <w:name w:val="Plain Table 115"/>
    <w:basedOn w:val="TableNormal"/>
    <w:next w:val="PlainTable1"/>
    <w:uiPriority w:val="41"/>
    <w:rsid w:val="008D3B97"/>
    <w:rPr>
      <w:rFonts w:eastAsia="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115">
    <w:name w:val="Grid Table 4 - Accent 115"/>
    <w:basedOn w:val="TableNormal"/>
    <w:next w:val="GridTable4-Accent1"/>
    <w:uiPriority w:val="49"/>
    <w:rsid w:val="008D3B97"/>
    <w:rPr>
      <w:rFonts w:eastAsia="Calibri"/>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6">
    <w:name w:val="Table Grid Light6"/>
    <w:basedOn w:val="TableNormal"/>
    <w:next w:val="TableGridLight"/>
    <w:uiPriority w:val="40"/>
    <w:rsid w:val="008D3B97"/>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6">
    <w:name w:val="Plain Table 16"/>
    <w:basedOn w:val="TableNormal"/>
    <w:next w:val="PlainTable1"/>
    <w:uiPriority w:val="41"/>
    <w:rsid w:val="008D3B97"/>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55">
    <w:name w:val="No List55"/>
    <w:next w:val="NoList"/>
    <w:uiPriority w:val="99"/>
    <w:semiHidden/>
    <w:unhideWhenUsed/>
    <w:rsid w:val="008D3B97"/>
  </w:style>
  <w:style w:type="numbering" w:customStyle="1" w:styleId="NoList62">
    <w:name w:val="No List62"/>
    <w:next w:val="NoList"/>
    <w:uiPriority w:val="99"/>
    <w:semiHidden/>
    <w:unhideWhenUsed/>
    <w:rsid w:val="008D3B97"/>
  </w:style>
  <w:style w:type="table" w:customStyle="1" w:styleId="TableGrid92">
    <w:name w:val="Table Grid92"/>
    <w:basedOn w:val="TableNormal"/>
    <w:next w:val="TableGrid"/>
    <w:uiPriority w:val="39"/>
    <w:rsid w:val="008D3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8D3B97"/>
  </w:style>
  <w:style w:type="table" w:customStyle="1" w:styleId="TableGrid112">
    <w:name w:val="Table Grid112"/>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NoList"/>
    <w:uiPriority w:val="99"/>
    <w:semiHidden/>
    <w:unhideWhenUsed/>
    <w:rsid w:val="008D3B97"/>
  </w:style>
  <w:style w:type="numbering" w:customStyle="1" w:styleId="NoList1112">
    <w:name w:val="No List1112"/>
    <w:next w:val="NoList"/>
    <w:semiHidden/>
    <w:rsid w:val="008D3B97"/>
  </w:style>
  <w:style w:type="table" w:customStyle="1" w:styleId="TableGrid212">
    <w:name w:val="Table Grid212"/>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
    <w:name w:val="Table Grid512"/>
    <w:basedOn w:val="TableNormal"/>
    <w:next w:val="TableGrid"/>
    <w:uiPriority w:val="39"/>
    <w:rsid w:val="008D3B97"/>
    <w:rPr>
      <w:rFonts w:eastAsia="Calibri" w:cs="Cordia New"/>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
    <w:name w:val="No List312"/>
    <w:next w:val="NoList"/>
    <w:uiPriority w:val="99"/>
    <w:semiHidden/>
    <w:unhideWhenUsed/>
    <w:rsid w:val="008D3B97"/>
  </w:style>
  <w:style w:type="table" w:customStyle="1" w:styleId="LightList-Accent512">
    <w:name w:val="Light List - Accent 512"/>
    <w:basedOn w:val="TableNormal"/>
    <w:next w:val="MediumList1-Accent6"/>
    <w:uiPriority w:val="61"/>
    <w:rsid w:val="008D3B97"/>
    <w:rPr>
      <w:rFonts w:eastAsia="Calibri" w:cs="Cordia New"/>
      <w:sz w:val="22"/>
      <w:szCs w:val="22"/>
      <w:lang w:val="it-IT"/>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12">
    <w:name w:val="普通表格112"/>
    <w:semiHidden/>
    <w:rsid w:val="008D3B97"/>
    <w:rPr>
      <w:rFonts w:ascii="Times New Roman" w:hAnsi="Times New Roman"/>
      <w:lang w:val="en-US" w:eastAsia="en-US"/>
    </w:rPr>
    <w:tblPr>
      <w:tblCellMar>
        <w:top w:w="0" w:type="dxa"/>
        <w:left w:w="108" w:type="dxa"/>
        <w:bottom w:w="0" w:type="dxa"/>
        <w:right w:w="108" w:type="dxa"/>
      </w:tblCellMar>
    </w:tblPr>
  </w:style>
  <w:style w:type="table" w:customStyle="1" w:styleId="1120">
    <w:name w:val="网格型112"/>
    <w:basedOn w:val="TableNormal"/>
    <w:next w:val="TableGrid"/>
    <w:rsid w:val="008D3B97"/>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signedTable12">
    <w:name w:val="Designed Table12"/>
    <w:basedOn w:val="TableNormal"/>
    <w:rsid w:val="008D3B97"/>
    <w:rPr>
      <w:rFonts w:ascii="Arial" w:eastAsia="Times New Roman" w:hAnsi="Arial"/>
      <w:lang w:val="da-DK" w:eastAsia="da-DK"/>
    </w:rPr>
    <w:tblPr>
      <w:tblStyleRowBandSize w:val="1"/>
      <w:tblStyleColBandSize w:val="1"/>
      <w:tblCellMar>
        <w:left w:w="57" w:type="dxa"/>
        <w:right w:w="57" w:type="dxa"/>
      </w:tblCellMar>
    </w:tblPr>
    <w:tblStylePr w:type="firstRow">
      <w:rPr>
        <w:rFonts w:ascii="Tunga" w:hAnsi="Tunga"/>
        <w:b/>
        <w:i w:val="0"/>
        <w:color w:val="FFFFFF"/>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D3E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2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1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E6E6E6"/>
      </w:tcPr>
    </w:tblStylePr>
    <w:tblStylePr w:type="band2Horz">
      <w:rPr>
        <w:rFonts w:ascii="Tunga" w:hAnsi="Tunga"/>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CCCCC"/>
      </w:tcPr>
    </w:tblStylePr>
  </w:style>
  <w:style w:type="table" w:customStyle="1" w:styleId="22">
    <w:name w:val="普通表格22"/>
    <w:semiHidden/>
    <w:rsid w:val="008D3B97"/>
    <w:rPr>
      <w:rFonts w:ascii="Times New Roman" w:hAnsi="Times New Roman"/>
      <w:lang w:val="en-US" w:eastAsia="en-US"/>
    </w:rPr>
    <w:tblPr>
      <w:tblCellMar>
        <w:top w:w="0" w:type="dxa"/>
        <w:left w:w="108" w:type="dxa"/>
        <w:bottom w:w="0" w:type="dxa"/>
        <w:right w:w="108" w:type="dxa"/>
      </w:tblCellMar>
    </w:tblPr>
  </w:style>
  <w:style w:type="numbering" w:customStyle="1" w:styleId="NoList412">
    <w:name w:val="No List412"/>
    <w:next w:val="NoList"/>
    <w:uiPriority w:val="99"/>
    <w:semiHidden/>
    <w:unhideWhenUsed/>
    <w:rsid w:val="008D3B97"/>
  </w:style>
  <w:style w:type="table" w:customStyle="1" w:styleId="TableGrid612">
    <w:name w:val="Table Grid612"/>
    <w:basedOn w:val="TableNormal"/>
    <w:next w:val="TableGrid"/>
    <w:uiPriority w:val="39"/>
    <w:qFormat/>
    <w:rsid w:val="008D3B9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12">
    <w:name w:val="Light Shading - Accent 5112"/>
    <w:basedOn w:val="TableNormal"/>
    <w:next w:val="MediumShading2-Accent6"/>
    <w:uiPriority w:val="60"/>
    <w:rsid w:val="008D3B97"/>
    <w:rPr>
      <w:rFonts w:eastAsia="Calibri"/>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522">
    <w:name w:val="Light Shading - Accent 522"/>
    <w:basedOn w:val="TableNormal"/>
    <w:next w:val="MediumShading2-Accent6"/>
    <w:uiPriority w:val="60"/>
    <w:semiHidden/>
    <w:unhideWhenUsed/>
    <w:rsid w:val="008D3B97"/>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GridTable4-Accent122">
    <w:name w:val="Grid Table 4 - Accent 122"/>
    <w:basedOn w:val="TableNormal"/>
    <w:next w:val="GridTable4-Accent1"/>
    <w:uiPriority w:val="49"/>
    <w:rsid w:val="008D3B9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712">
    <w:name w:val="Table Grid712"/>
    <w:basedOn w:val="TableNormal"/>
    <w:next w:val="TableGrid"/>
    <w:uiPriority w:val="39"/>
    <w:qFormat/>
    <w:rsid w:val="008D3B9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59"/>
    <w:rsid w:val="008D3B97"/>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2">
    <w:name w:val="Table Grid Light112"/>
    <w:basedOn w:val="TableNormal"/>
    <w:next w:val="TableGridLight"/>
    <w:uiPriority w:val="40"/>
    <w:rsid w:val="008D3B97"/>
    <w:rPr>
      <w:rFonts w:eastAsia="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12">
    <w:name w:val="Plain Table 1112"/>
    <w:basedOn w:val="TableNormal"/>
    <w:next w:val="PlainTable1"/>
    <w:uiPriority w:val="41"/>
    <w:rsid w:val="008D3B97"/>
    <w:rPr>
      <w:rFonts w:eastAsia="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1112">
    <w:name w:val="Grid Table 4 - Accent 1112"/>
    <w:basedOn w:val="TableNormal"/>
    <w:next w:val="GridTable4-Accent1"/>
    <w:uiPriority w:val="49"/>
    <w:rsid w:val="008D3B97"/>
    <w:rPr>
      <w:rFonts w:eastAsia="Calibri"/>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22">
    <w:name w:val="Table Grid Light22"/>
    <w:basedOn w:val="TableNormal"/>
    <w:next w:val="TableGridLight"/>
    <w:uiPriority w:val="40"/>
    <w:rsid w:val="008D3B97"/>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22">
    <w:name w:val="Plain Table 122"/>
    <w:basedOn w:val="TableNormal"/>
    <w:next w:val="PlainTable1"/>
    <w:uiPriority w:val="41"/>
    <w:rsid w:val="008D3B97"/>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512">
    <w:name w:val="No List512"/>
    <w:next w:val="NoList"/>
    <w:uiPriority w:val="99"/>
    <w:semiHidden/>
    <w:unhideWhenUsed/>
    <w:rsid w:val="008D3B97"/>
  </w:style>
  <w:style w:type="character" w:customStyle="1" w:styleId="normaltextrun">
    <w:name w:val="normaltextrun"/>
    <w:basedOn w:val="DefaultParagraphFont"/>
    <w:rsid w:val="0000160E"/>
  </w:style>
  <w:style w:type="character" w:styleId="Mention">
    <w:name w:val="Mention"/>
    <w:uiPriority w:val="99"/>
    <w:unhideWhenUsed/>
    <w:rPr>
      <w:color w:val="2B579A"/>
      <w:shd w:val="clear" w:color="auto" w:fill="E6E6E6"/>
    </w:rPr>
  </w:style>
  <w:style w:type="character" w:customStyle="1" w:styleId="PNUD2">
    <w:name w:val="PNUD_2"/>
    <w:uiPriority w:val="1"/>
    <w:locked/>
    <w:rsid w:val="008A0001"/>
    <w:rPr>
      <w:rFonts w:ascii="Myriad Pro" w:hAnsi="Myriad Pro"/>
      <w:sz w:val="24"/>
    </w:rPr>
  </w:style>
  <w:style w:type="character" w:customStyle="1" w:styleId="Date1">
    <w:name w:val="Date1"/>
    <w:uiPriority w:val="1"/>
    <w:rsid w:val="008A0001"/>
    <w:rPr>
      <w:rFonts w:ascii="Myriad Pro" w:hAnsi="Myriad Pro"/>
      <w:sz w:val="22"/>
    </w:rPr>
  </w:style>
  <w:style w:type="paragraph" w:styleId="ListParagraph">
    <w:name w:val="List Paragraph"/>
    <w:aliases w:val="Table/Figure Heading,En tête 1,NEW INDENT,Heading II,Liste 1,Ha,Dot pt,F5 List Paragraph,No Spacing1,List bullet,List Paragraph Char Char Char,Indicator Text,Numbered Para 1,List Paragraph12,Bullet Points,MAIN CONTENT,Bullet 1,BOLA"/>
    <w:basedOn w:val="Normal"/>
    <w:uiPriority w:val="34"/>
    <w:qFormat/>
    <w:rsid w:val="00863789"/>
    <w:pPr>
      <w:ind w:left="720"/>
      <w:contextualSpacing/>
    </w:pPr>
  </w:style>
  <w:style w:type="paragraph" w:styleId="Revision">
    <w:name w:val="Revision"/>
    <w:hidden/>
    <w:uiPriority w:val="99"/>
    <w:semiHidden/>
    <w:rsid w:val="002F7825"/>
    <w:rPr>
      <w:szCs w:val="24"/>
      <w:lang w:val="en-US" w:eastAsia="en-US"/>
    </w:rPr>
  </w:style>
  <w:style w:type="character" w:customStyle="1" w:styleId="eop">
    <w:name w:val="eop"/>
    <w:basedOn w:val="DefaultParagraphFont"/>
    <w:rsid w:val="0028506D"/>
  </w:style>
  <w:style w:type="character" w:customStyle="1" w:styleId="FootnoteTextChar2">
    <w:name w:val="Footnote Text Char2"/>
    <w:aliases w:val="Geneva 9 Char1,Font: Geneva 9 Char1,Boston 10 Char1,f Char1,single space Char1,footnote text Char1,Footnote Char1,otnote Text Char1,Footnote Text Char Char Char Char2,Footnote Text Char Char Char Char Char Char Char Char2,fn Char"/>
    <w:uiPriority w:val="99"/>
    <w:semiHidden/>
    <w:rsid w:val="002345E8"/>
    <w:rPr>
      <w:sz w:val="20"/>
      <w:szCs w:val="20"/>
    </w:rPr>
  </w:style>
  <w:style w:type="paragraph" w:customStyle="1" w:styleId="xl176">
    <w:name w:val="xl176"/>
    <w:basedOn w:val="Normal"/>
    <w:rsid w:val="002D4A32"/>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177">
    <w:name w:val="xl177"/>
    <w:basedOn w:val="Normal"/>
    <w:rsid w:val="002D4A32"/>
    <w:pPr>
      <w:pBdr>
        <w:left w:val="single" w:sz="4" w:space="0" w:color="auto"/>
        <w:right w:val="single" w:sz="4" w:space="0" w:color="auto"/>
      </w:pBdr>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178">
    <w:name w:val="xl178"/>
    <w:basedOn w:val="Normal"/>
    <w:rsid w:val="002D4A32"/>
    <w:pPr>
      <w:pBdr>
        <w:top w:val="single" w:sz="4" w:space="0" w:color="auto"/>
        <w:left w:val="single" w:sz="4" w:space="0" w:color="auto"/>
        <w:bottom w:val="single" w:sz="4" w:space="0" w:color="auto"/>
      </w:pBdr>
      <w:shd w:val="clear" w:color="000000" w:fill="D6DCE4"/>
      <w:spacing w:before="100" w:beforeAutospacing="1" w:after="100" w:afterAutospacing="1"/>
      <w:jc w:val="left"/>
      <w:textAlignment w:val="top"/>
    </w:pPr>
    <w:rPr>
      <w:rFonts w:ascii="Times New Roman" w:eastAsia="Times New Roman" w:hAnsi="Times New Roman"/>
      <w:i/>
      <w:iCs/>
      <w:color w:val="000000"/>
      <w:sz w:val="16"/>
      <w:szCs w:val="16"/>
    </w:rPr>
  </w:style>
  <w:style w:type="paragraph" w:customStyle="1" w:styleId="xl179">
    <w:name w:val="xl179"/>
    <w:basedOn w:val="Normal"/>
    <w:rsid w:val="002D4A32"/>
    <w:pPr>
      <w:pBdr>
        <w:top w:val="single" w:sz="4" w:space="0" w:color="auto"/>
        <w:bottom w:val="single" w:sz="4" w:space="0" w:color="auto"/>
      </w:pBdr>
      <w:shd w:val="clear" w:color="000000" w:fill="D6DCE4"/>
      <w:spacing w:before="100" w:beforeAutospacing="1" w:after="100" w:afterAutospacing="1"/>
      <w:jc w:val="left"/>
      <w:textAlignment w:val="top"/>
    </w:pPr>
    <w:rPr>
      <w:rFonts w:ascii="Times New Roman" w:eastAsia="Times New Roman" w:hAnsi="Times New Roman"/>
      <w:i/>
      <w:iCs/>
      <w:color w:val="000000"/>
      <w:sz w:val="16"/>
      <w:szCs w:val="16"/>
    </w:rPr>
  </w:style>
  <w:style w:type="paragraph" w:customStyle="1" w:styleId="xl180">
    <w:name w:val="xl180"/>
    <w:basedOn w:val="Normal"/>
    <w:rsid w:val="002D4A32"/>
    <w:pPr>
      <w:pBdr>
        <w:top w:val="single" w:sz="4" w:space="0" w:color="auto"/>
        <w:bottom w:val="single" w:sz="4" w:space="0" w:color="auto"/>
        <w:right w:val="single" w:sz="4" w:space="0" w:color="auto"/>
      </w:pBdr>
      <w:shd w:val="clear" w:color="000000" w:fill="D6DCE4"/>
      <w:spacing w:before="100" w:beforeAutospacing="1" w:after="100" w:afterAutospacing="1"/>
      <w:jc w:val="left"/>
      <w:textAlignment w:val="top"/>
    </w:pPr>
    <w:rPr>
      <w:rFonts w:ascii="Times New Roman" w:eastAsia="Times New Roman" w:hAnsi="Times New Roman"/>
      <w:i/>
      <w:iCs/>
      <w:color w:val="000000"/>
      <w:sz w:val="16"/>
      <w:szCs w:val="16"/>
    </w:rPr>
  </w:style>
  <w:style w:type="paragraph" w:customStyle="1" w:styleId="xl181">
    <w:name w:val="xl181"/>
    <w:basedOn w:val="Normal"/>
    <w:rsid w:val="002D4A32"/>
    <w:pPr>
      <w:pBdr>
        <w:top w:val="single" w:sz="4" w:space="0" w:color="auto"/>
        <w:left w:val="single" w:sz="4" w:space="0" w:color="auto"/>
        <w:bottom w:val="single" w:sz="4" w:space="0" w:color="auto"/>
      </w:pBdr>
      <w:spacing w:before="100" w:beforeAutospacing="1" w:after="100" w:afterAutospacing="1"/>
      <w:jc w:val="left"/>
      <w:textAlignment w:val="top"/>
    </w:pPr>
    <w:rPr>
      <w:rFonts w:ascii="Times New Roman" w:eastAsia="Times New Roman" w:hAnsi="Times New Roman"/>
      <w:b/>
      <w:bCs/>
      <w:i/>
      <w:iCs/>
      <w:sz w:val="16"/>
      <w:szCs w:val="16"/>
    </w:rPr>
  </w:style>
  <w:style w:type="paragraph" w:customStyle="1" w:styleId="xl182">
    <w:name w:val="xl182"/>
    <w:basedOn w:val="Normal"/>
    <w:rsid w:val="002D4A32"/>
    <w:pPr>
      <w:pBdr>
        <w:top w:val="single" w:sz="4" w:space="0" w:color="auto"/>
        <w:bottom w:val="single" w:sz="4" w:space="0" w:color="auto"/>
      </w:pBdr>
      <w:spacing w:before="100" w:beforeAutospacing="1" w:after="100" w:afterAutospacing="1"/>
      <w:jc w:val="left"/>
      <w:textAlignment w:val="top"/>
    </w:pPr>
    <w:rPr>
      <w:rFonts w:ascii="Times New Roman" w:eastAsia="Times New Roman" w:hAnsi="Times New Roman"/>
      <w:b/>
      <w:bCs/>
      <w:sz w:val="24"/>
    </w:rPr>
  </w:style>
  <w:style w:type="paragraph" w:customStyle="1" w:styleId="xl183">
    <w:name w:val="xl183"/>
    <w:basedOn w:val="Normal"/>
    <w:rsid w:val="002D4A32"/>
    <w:pPr>
      <w:pBdr>
        <w:top w:val="single" w:sz="4" w:space="0" w:color="auto"/>
        <w:bottom w:val="single" w:sz="4" w:space="0" w:color="auto"/>
        <w:right w:val="single" w:sz="4" w:space="0" w:color="auto"/>
      </w:pBdr>
      <w:spacing w:before="100" w:beforeAutospacing="1" w:after="100" w:afterAutospacing="1"/>
      <w:jc w:val="left"/>
      <w:textAlignment w:val="top"/>
    </w:pPr>
    <w:rPr>
      <w:rFonts w:ascii="Times New Roman" w:eastAsia="Times New Roman" w:hAnsi="Times New Roman"/>
      <w:b/>
      <w:bCs/>
      <w:sz w:val="24"/>
    </w:rPr>
  </w:style>
  <w:style w:type="paragraph" w:customStyle="1" w:styleId="xl184">
    <w:name w:val="xl184"/>
    <w:basedOn w:val="Normal"/>
    <w:rsid w:val="002D4A32"/>
    <w:pPr>
      <w:pBdr>
        <w:top w:val="single" w:sz="4" w:space="0" w:color="auto"/>
        <w:bottom w:val="single" w:sz="4" w:space="0" w:color="auto"/>
      </w:pBdr>
      <w:spacing w:before="100" w:beforeAutospacing="1" w:after="100" w:afterAutospacing="1"/>
      <w:jc w:val="left"/>
      <w:textAlignment w:val="top"/>
    </w:pPr>
    <w:rPr>
      <w:rFonts w:ascii="Times New Roman" w:eastAsia="Times New Roman" w:hAnsi="Times New Roman"/>
      <w:b/>
      <w:bCs/>
      <w:i/>
      <w:iCs/>
      <w:sz w:val="16"/>
      <w:szCs w:val="16"/>
    </w:rPr>
  </w:style>
  <w:style w:type="paragraph" w:customStyle="1" w:styleId="xl185">
    <w:name w:val="xl185"/>
    <w:basedOn w:val="Normal"/>
    <w:rsid w:val="002D4A32"/>
    <w:pPr>
      <w:pBdr>
        <w:top w:val="single" w:sz="4" w:space="0" w:color="auto"/>
        <w:bottom w:val="single" w:sz="4" w:space="0" w:color="auto"/>
        <w:right w:val="single" w:sz="4" w:space="0" w:color="auto"/>
      </w:pBdr>
      <w:spacing w:before="100" w:beforeAutospacing="1" w:after="100" w:afterAutospacing="1"/>
      <w:jc w:val="left"/>
      <w:textAlignment w:val="top"/>
    </w:pPr>
    <w:rPr>
      <w:rFonts w:ascii="Times New Roman" w:eastAsia="Times New Roman" w:hAnsi="Times New Roman"/>
      <w:b/>
      <w:bCs/>
      <w:i/>
      <w:iCs/>
      <w:sz w:val="16"/>
      <w:szCs w:val="16"/>
    </w:rPr>
  </w:style>
  <w:style w:type="paragraph" w:customStyle="1" w:styleId="xl186">
    <w:name w:val="xl186"/>
    <w:basedOn w:val="Normal"/>
    <w:rsid w:val="002D4A32"/>
    <w:pPr>
      <w:pBdr>
        <w:top w:val="single" w:sz="8" w:space="0" w:color="auto"/>
        <w:left w:val="single" w:sz="8" w:space="0" w:color="auto"/>
        <w:bottom w:val="single" w:sz="4" w:space="0" w:color="auto"/>
        <w:right w:val="single" w:sz="4" w:space="0" w:color="auto"/>
      </w:pBdr>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187">
    <w:name w:val="xl187"/>
    <w:basedOn w:val="Normal"/>
    <w:rsid w:val="002D4A32"/>
    <w:pPr>
      <w:pBdr>
        <w:top w:val="single" w:sz="8" w:space="0" w:color="auto"/>
        <w:left w:val="single" w:sz="4" w:space="0" w:color="auto"/>
        <w:right w:val="single" w:sz="4" w:space="0" w:color="auto"/>
      </w:pBdr>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188">
    <w:name w:val="xl188"/>
    <w:basedOn w:val="Normal"/>
    <w:rsid w:val="002D4A32"/>
    <w:pPr>
      <w:pBdr>
        <w:top w:val="single" w:sz="4" w:space="0" w:color="auto"/>
        <w:left w:val="single" w:sz="4" w:space="0" w:color="auto"/>
        <w:right w:val="single" w:sz="4" w:space="0" w:color="auto"/>
      </w:pBdr>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189">
    <w:name w:val="xl189"/>
    <w:basedOn w:val="Normal"/>
    <w:rsid w:val="002D4A32"/>
    <w:pPr>
      <w:pBdr>
        <w:top w:val="single" w:sz="4" w:space="0" w:color="auto"/>
        <w:left w:val="single" w:sz="4" w:space="0" w:color="auto"/>
      </w:pBdr>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190">
    <w:name w:val="xl190"/>
    <w:basedOn w:val="Normal"/>
    <w:rsid w:val="002D4A32"/>
    <w:pPr>
      <w:pBdr>
        <w:left w:val="single" w:sz="4" w:space="0" w:color="auto"/>
      </w:pBdr>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191">
    <w:name w:val="xl191"/>
    <w:basedOn w:val="Normal"/>
    <w:rsid w:val="002D4A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Times New Roman" w:hAnsi="Times New Roman"/>
      <w:i/>
      <w:iCs/>
      <w:sz w:val="16"/>
      <w:szCs w:val="16"/>
    </w:rPr>
  </w:style>
  <w:style w:type="paragraph" w:customStyle="1" w:styleId="xl192">
    <w:name w:val="xl192"/>
    <w:basedOn w:val="Normal"/>
    <w:rsid w:val="002D4A32"/>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Times New Roman" w:hAnsi="Times New Roman"/>
      <w:i/>
      <w:iCs/>
      <w:color w:val="000000"/>
      <w:sz w:val="16"/>
      <w:szCs w:val="16"/>
    </w:rPr>
  </w:style>
  <w:style w:type="paragraph" w:customStyle="1" w:styleId="xl193">
    <w:name w:val="xl193"/>
    <w:basedOn w:val="Normal"/>
    <w:rsid w:val="002D4A32"/>
    <w:pPr>
      <w:pBdr>
        <w:top w:val="single" w:sz="4" w:space="0" w:color="auto"/>
        <w:bottom w:val="single" w:sz="4" w:space="0" w:color="auto"/>
      </w:pBdr>
      <w:spacing w:before="100" w:beforeAutospacing="1" w:after="100" w:afterAutospacing="1"/>
      <w:jc w:val="left"/>
      <w:textAlignment w:val="top"/>
    </w:pPr>
    <w:rPr>
      <w:rFonts w:ascii="Times New Roman" w:eastAsia="Times New Roman" w:hAnsi="Times New Roman"/>
      <w:b/>
      <w:bCs/>
      <w:sz w:val="24"/>
    </w:rPr>
  </w:style>
  <w:style w:type="paragraph" w:customStyle="1" w:styleId="xl194">
    <w:name w:val="xl194"/>
    <w:basedOn w:val="Normal"/>
    <w:rsid w:val="002D4A32"/>
    <w:pPr>
      <w:pBdr>
        <w:top w:val="single" w:sz="4" w:space="0" w:color="auto"/>
        <w:bottom w:val="single" w:sz="4" w:space="0" w:color="auto"/>
        <w:right w:val="single" w:sz="4" w:space="0" w:color="auto"/>
      </w:pBdr>
      <w:spacing w:before="100" w:beforeAutospacing="1" w:after="100" w:afterAutospacing="1"/>
      <w:jc w:val="left"/>
      <w:textAlignment w:val="top"/>
    </w:pPr>
    <w:rPr>
      <w:rFonts w:ascii="Times New Roman" w:eastAsia="Times New Roman" w:hAnsi="Times New Roman"/>
      <w:b/>
      <w:bCs/>
      <w:sz w:val="24"/>
    </w:rPr>
  </w:style>
  <w:style w:type="paragraph" w:customStyle="1" w:styleId="xl195">
    <w:name w:val="xl195"/>
    <w:basedOn w:val="Normal"/>
    <w:rsid w:val="002D4A32"/>
    <w:pPr>
      <w:pBdr>
        <w:top w:val="single" w:sz="4" w:space="0" w:color="auto"/>
        <w:left w:val="single" w:sz="4" w:space="0" w:color="auto"/>
      </w:pBdr>
      <w:spacing w:before="100" w:beforeAutospacing="1" w:after="100" w:afterAutospacing="1"/>
      <w:jc w:val="left"/>
      <w:textAlignment w:val="top"/>
    </w:pPr>
    <w:rPr>
      <w:rFonts w:ascii="Times New Roman" w:eastAsia="Times New Roman" w:hAnsi="Times New Roman"/>
      <w:i/>
      <w:iCs/>
      <w:color w:val="000000"/>
      <w:sz w:val="16"/>
      <w:szCs w:val="16"/>
    </w:rPr>
  </w:style>
  <w:style w:type="paragraph" w:customStyle="1" w:styleId="xl196">
    <w:name w:val="xl196"/>
    <w:basedOn w:val="Normal"/>
    <w:rsid w:val="002D4A32"/>
    <w:pPr>
      <w:pBdr>
        <w:left w:val="single" w:sz="4" w:space="0" w:color="auto"/>
      </w:pBdr>
      <w:spacing w:before="100" w:beforeAutospacing="1" w:after="100" w:afterAutospacing="1"/>
      <w:jc w:val="left"/>
      <w:textAlignment w:val="top"/>
    </w:pPr>
    <w:rPr>
      <w:rFonts w:ascii="Times New Roman" w:eastAsia="Times New Roman" w:hAnsi="Times New Roman"/>
      <w:i/>
      <w:iCs/>
      <w:color w:val="000000"/>
      <w:sz w:val="16"/>
      <w:szCs w:val="16"/>
    </w:rPr>
  </w:style>
  <w:style w:type="paragraph" w:customStyle="1" w:styleId="xl197">
    <w:name w:val="xl197"/>
    <w:basedOn w:val="Normal"/>
    <w:rsid w:val="002D4A32"/>
    <w:pPr>
      <w:pBdr>
        <w:left w:val="single" w:sz="4" w:space="0" w:color="auto"/>
        <w:bottom w:val="single" w:sz="4" w:space="0" w:color="auto"/>
      </w:pBdr>
      <w:spacing w:before="100" w:beforeAutospacing="1" w:after="100" w:afterAutospacing="1"/>
      <w:jc w:val="left"/>
      <w:textAlignment w:val="top"/>
    </w:pPr>
    <w:rPr>
      <w:rFonts w:ascii="Times New Roman" w:eastAsia="Times New Roman" w:hAnsi="Times New Roman"/>
      <w:i/>
      <w:iCs/>
      <w:color w:val="000000"/>
      <w:sz w:val="16"/>
      <w:szCs w:val="16"/>
    </w:rPr>
  </w:style>
  <w:style w:type="paragraph" w:customStyle="1" w:styleId="xl198">
    <w:name w:val="xl198"/>
    <w:basedOn w:val="Normal"/>
    <w:rsid w:val="002D4A32"/>
    <w:pPr>
      <w:pBdr>
        <w:top w:val="single" w:sz="4" w:space="0" w:color="auto"/>
        <w:left w:val="single" w:sz="4" w:space="0" w:color="auto"/>
        <w:right w:val="single" w:sz="4" w:space="0" w:color="auto"/>
      </w:pBdr>
      <w:spacing w:before="100" w:beforeAutospacing="1" w:after="100" w:afterAutospacing="1"/>
      <w:jc w:val="left"/>
      <w:textAlignment w:val="top"/>
    </w:pPr>
    <w:rPr>
      <w:rFonts w:ascii="Times New Roman" w:eastAsia="Times New Roman" w:hAnsi="Times New Roman"/>
      <w:i/>
      <w:iCs/>
      <w:color w:val="000000"/>
      <w:sz w:val="16"/>
      <w:szCs w:val="16"/>
    </w:rPr>
  </w:style>
  <w:style w:type="paragraph" w:customStyle="1" w:styleId="xl199">
    <w:name w:val="xl199"/>
    <w:basedOn w:val="Normal"/>
    <w:rsid w:val="002D4A32"/>
    <w:pPr>
      <w:pBdr>
        <w:top w:val="single" w:sz="4" w:space="0" w:color="auto"/>
        <w:left w:val="single" w:sz="4" w:space="0" w:color="auto"/>
        <w:bottom w:val="single" w:sz="4" w:space="0" w:color="auto"/>
      </w:pBdr>
      <w:spacing w:before="100" w:beforeAutospacing="1" w:after="100" w:afterAutospacing="1"/>
      <w:jc w:val="left"/>
    </w:pPr>
    <w:rPr>
      <w:rFonts w:ascii="Times New Roman" w:eastAsia="Times New Roman" w:hAnsi="Times New Roman"/>
      <w:b/>
      <w:bCs/>
      <w:i/>
      <w:iCs/>
      <w:color w:val="000000"/>
      <w:sz w:val="16"/>
      <w:szCs w:val="16"/>
    </w:rPr>
  </w:style>
  <w:style w:type="paragraph" w:customStyle="1" w:styleId="xl200">
    <w:name w:val="xl200"/>
    <w:basedOn w:val="Normal"/>
    <w:rsid w:val="002D4A32"/>
    <w:pPr>
      <w:pBdr>
        <w:top w:val="single" w:sz="4" w:space="0" w:color="auto"/>
        <w:bottom w:val="single" w:sz="4" w:space="0" w:color="auto"/>
      </w:pBdr>
      <w:spacing w:before="100" w:beforeAutospacing="1" w:after="100" w:afterAutospacing="1"/>
      <w:jc w:val="left"/>
    </w:pPr>
    <w:rPr>
      <w:rFonts w:ascii="Times New Roman" w:eastAsia="Times New Roman" w:hAnsi="Times New Roman"/>
      <w:b/>
      <w:bCs/>
      <w:sz w:val="24"/>
    </w:rPr>
  </w:style>
  <w:style w:type="paragraph" w:customStyle="1" w:styleId="xl201">
    <w:name w:val="xl201"/>
    <w:basedOn w:val="Normal"/>
    <w:rsid w:val="002D4A32"/>
    <w:pPr>
      <w:pBdr>
        <w:top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b/>
      <w:bCs/>
      <w:sz w:val="24"/>
    </w:rPr>
  </w:style>
  <w:style w:type="paragraph" w:customStyle="1" w:styleId="xl202">
    <w:name w:val="xl202"/>
    <w:basedOn w:val="Normal"/>
    <w:rsid w:val="002D4A32"/>
    <w:pPr>
      <w:pBdr>
        <w:top w:val="single" w:sz="4" w:space="0" w:color="auto"/>
        <w:left w:val="single" w:sz="4" w:space="0" w:color="auto"/>
        <w:bottom w:val="single" w:sz="4" w:space="0" w:color="auto"/>
      </w:pBdr>
      <w:shd w:val="clear" w:color="000000" w:fill="DDEBF7"/>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203">
    <w:name w:val="xl203"/>
    <w:basedOn w:val="Normal"/>
    <w:rsid w:val="002D4A32"/>
    <w:pPr>
      <w:pBdr>
        <w:top w:val="single" w:sz="4" w:space="0" w:color="auto"/>
        <w:bottom w:val="single" w:sz="4" w:space="0" w:color="auto"/>
      </w:pBdr>
      <w:shd w:val="clear" w:color="000000" w:fill="DDEBF7"/>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204">
    <w:name w:val="xl204"/>
    <w:basedOn w:val="Normal"/>
    <w:rsid w:val="002D4A32"/>
    <w:pPr>
      <w:pBdr>
        <w:top w:val="single" w:sz="4" w:space="0" w:color="auto"/>
        <w:bottom w:val="single" w:sz="4" w:space="0" w:color="auto"/>
        <w:right w:val="single" w:sz="4" w:space="0" w:color="auto"/>
      </w:pBdr>
      <w:shd w:val="clear" w:color="000000" w:fill="DDEBF7"/>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205">
    <w:name w:val="xl205"/>
    <w:basedOn w:val="Normal"/>
    <w:rsid w:val="002D4A32"/>
    <w:pPr>
      <w:pBdr>
        <w:left w:val="single" w:sz="4" w:space="0" w:color="auto"/>
        <w:bottom w:val="single" w:sz="4" w:space="0" w:color="auto"/>
      </w:pBdr>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206">
    <w:name w:val="xl206"/>
    <w:basedOn w:val="Normal"/>
    <w:rsid w:val="002D4A32"/>
    <w:pPr>
      <w:pBdr>
        <w:bottom w:val="single" w:sz="4" w:space="0" w:color="auto"/>
      </w:pBdr>
      <w:shd w:val="clear" w:color="000000" w:fill="FFFFFF"/>
      <w:spacing w:before="100" w:beforeAutospacing="1" w:after="100" w:afterAutospacing="1"/>
      <w:jc w:val="left"/>
      <w:textAlignment w:val="center"/>
    </w:pPr>
    <w:rPr>
      <w:rFonts w:ascii="Times New Roman" w:eastAsia="Times New Roman" w:hAnsi="Times New Roman"/>
      <w:b/>
      <w:bCs/>
      <w:sz w:val="16"/>
      <w:szCs w:val="16"/>
    </w:rPr>
  </w:style>
  <w:style w:type="paragraph" w:customStyle="1" w:styleId="xl207">
    <w:name w:val="xl207"/>
    <w:basedOn w:val="Normal"/>
    <w:rsid w:val="002D4A32"/>
    <w:pPr>
      <w:pBdr>
        <w:top w:val="single" w:sz="8" w:space="0" w:color="auto"/>
        <w:right w:val="single" w:sz="4" w:space="0" w:color="auto"/>
      </w:pBdr>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208">
    <w:name w:val="xl208"/>
    <w:basedOn w:val="Normal"/>
    <w:rsid w:val="002D4A32"/>
    <w:pPr>
      <w:pBdr>
        <w:right w:val="single" w:sz="4" w:space="0" w:color="auto"/>
      </w:pBdr>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209">
    <w:name w:val="xl209"/>
    <w:basedOn w:val="Normal"/>
    <w:rsid w:val="002D4A32"/>
    <w:pPr>
      <w:pBdr>
        <w:top w:val="single" w:sz="4" w:space="0" w:color="auto"/>
        <w:left w:val="single" w:sz="4" w:space="0" w:color="auto"/>
        <w:bottom w:val="single" w:sz="4" w:space="0" w:color="auto"/>
      </w:pBdr>
      <w:shd w:val="clear" w:color="000000" w:fill="D6DCE4"/>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210">
    <w:name w:val="xl210"/>
    <w:basedOn w:val="Normal"/>
    <w:rsid w:val="002D4A32"/>
    <w:pPr>
      <w:pBdr>
        <w:top w:val="single" w:sz="4" w:space="0" w:color="auto"/>
        <w:bottom w:val="single" w:sz="4" w:space="0" w:color="auto"/>
      </w:pBdr>
      <w:shd w:val="clear" w:color="000000" w:fill="D6DCE4"/>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xl211">
    <w:name w:val="xl211"/>
    <w:basedOn w:val="Normal"/>
    <w:rsid w:val="002D4A32"/>
    <w:pPr>
      <w:pBdr>
        <w:top w:val="single" w:sz="4" w:space="0" w:color="auto"/>
        <w:bottom w:val="single" w:sz="4" w:space="0" w:color="auto"/>
        <w:right w:val="single" w:sz="4" w:space="0" w:color="auto"/>
      </w:pBdr>
      <w:shd w:val="clear" w:color="000000" w:fill="D6DCE4"/>
      <w:spacing w:before="100" w:beforeAutospacing="1" w:after="100" w:afterAutospacing="1"/>
      <w:jc w:val="left"/>
      <w:textAlignment w:val="top"/>
    </w:pPr>
    <w:rPr>
      <w:rFonts w:ascii="Times New Roman" w:eastAsia="Times New Roman" w:hAnsi="Times New Roman"/>
      <w:i/>
      <w:iCs/>
      <w:sz w:val="16"/>
      <w:szCs w:val="16"/>
    </w:rPr>
  </w:style>
  <w:style w:type="paragraph" w:customStyle="1" w:styleId="font11">
    <w:name w:val="font11"/>
    <w:basedOn w:val="Normal"/>
    <w:rsid w:val="003147AE"/>
    <w:pPr>
      <w:spacing w:before="100" w:beforeAutospacing="1" w:after="100" w:afterAutospacing="1"/>
      <w:jc w:val="left"/>
    </w:pPr>
    <w:rPr>
      <w:rFonts w:eastAsia="Times New Roman" w:cs="Calibri"/>
      <w:b/>
      <w:bCs/>
      <w:i/>
      <w:iCs/>
      <w:color w:val="000000"/>
      <w:sz w:val="12"/>
      <w:szCs w:val="12"/>
      <w:lang w:val="en-GB" w:eastAsia="en-GB"/>
    </w:rPr>
  </w:style>
  <w:style w:type="paragraph" w:customStyle="1" w:styleId="xl212">
    <w:name w:val="xl212"/>
    <w:basedOn w:val="Normal"/>
    <w:rsid w:val="003147A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eastAsia="Times New Roman" w:hAnsi="Times New Roman"/>
      <w:b/>
      <w:bCs/>
      <w:sz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2652484">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7233889">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6439442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03315228">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75472316">
      <w:bodyDiv w:val="1"/>
      <w:marLeft w:val="0"/>
      <w:marRight w:val="0"/>
      <w:marTop w:val="0"/>
      <w:marBottom w:val="0"/>
      <w:divBdr>
        <w:top w:val="none" w:sz="0" w:space="0" w:color="auto"/>
        <w:left w:val="none" w:sz="0" w:space="0" w:color="auto"/>
        <w:bottom w:val="none" w:sz="0" w:space="0" w:color="auto"/>
        <w:right w:val="none" w:sz="0" w:space="0" w:color="auto"/>
      </w:divBdr>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657613855">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08477823">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89263112">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3053787">
      <w:bodyDiv w:val="1"/>
      <w:marLeft w:val="0"/>
      <w:marRight w:val="0"/>
      <w:marTop w:val="0"/>
      <w:marBottom w:val="0"/>
      <w:divBdr>
        <w:top w:val="none" w:sz="0" w:space="0" w:color="auto"/>
        <w:left w:val="none" w:sz="0" w:space="0" w:color="auto"/>
        <w:bottom w:val="none" w:sz="0" w:space="0" w:color="auto"/>
        <w:right w:val="none" w:sz="0" w:space="0" w:color="auto"/>
      </w:divBdr>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0737286">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05157202">
      <w:bodyDiv w:val="1"/>
      <w:marLeft w:val="0"/>
      <w:marRight w:val="0"/>
      <w:marTop w:val="0"/>
      <w:marBottom w:val="0"/>
      <w:divBdr>
        <w:top w:val="none" w:sz="0" w:space="0" w:color="auto"/>
        <w:left w:val="none" w:sz="0" w:space="0" w:color="auto"/>
        <w:bottom w:val="none" w:sz="0" w:space="0" w:color="auto"/>
        <w:right w:val="none" w:sz="0" w:space="0" w:color="auto"/>
      </w:divBdr>
    </w:div>
    <w:div w:id="1115901041">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19895586">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79918201">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60160000">
      <w:bodyDiv w:val="1"/>
      <w:marLeft w:val="0"/>
      <w:marRight w:val="0"/>
      <w:marTop w:val="0"/>
      <w:marBottom w:val="0"/>
      <w:divBdr>
        <w:top w:val="none" w:sz="0" w:space="0" w:color="auto"/>
        <w:left w:val="none" w:sz="0" w:space="0" w:color="auto"/>
        <w:bottom w:val="none" w:sz="0" w:space="0" w:color="auto"/>
        <w:right w:val="none" w:sz="0" w:space="0" w:color="auto"/>
      </w:divBdr>
    </w:div>
    <w:div w:id="1364942527">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2657434">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076767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490946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2067163">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19883058">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73153023">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0526745">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0890212">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dp.org/content/undp/en/home/operations/accountability/evaluation/evaluation_policyofundp.html" TargetMode="External"/><Relationship Id="rId21" Type="http://schemas.openxmlformats.org/officeDocument/2006/relationships/hyperlink" Target="https://www.undp.org/publications/derisking-renewable-energy-investment" TargetMode="External"/><Relationship Id="rId34" Type="http://schemas.openxmlformats.org/officeDocument/2006/relationships/hyperlink" Target="https://www.thegef.org/sites/default/files/documents/GEF_Guidelines_Project_Program_Cycle_Policy_20200731.pdf" TargetMode="External"/><Relationship Id="rId42" Type="http://schemas.openxmlformats.org/officeDocument/2006/relationships/footer" Target="footer5.xml"/><Relationship Id="rId47" Type="http://schemas.openxmlformats.org/officeDocument/2006/relationships/hyperlink" Target="http://www.mercuryconvention.org/" TargetMode="External"/><Relationship Id="rId50" Type="http://schemas.openxmlformats.org/officeDocument/2006/relationships/hyperlink" Target="http://chm.pops.int/" TargetMode="External"/><Relationship Id="rId55" Type="http://schemas.openxmlformats.org/officeDocument/2006/relationships/hyperlink" Target="https://pims.undp.org/attachments/6542/217455/1762339/1817748/6542%20CEOEndorsementLetter_10720Pakistan%20-%20FSP%20CEO%20Endorsement%20Ltr.01.13.2023.pdf" TargetMode="External"/><Relationship Id="rId63"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thegef.org/documents/policies-guidelines" TargetMode="External"/><Relationship Id="rId11" Type="http://schemas.openxmlformats.org/officeDocument/2006/relationships/endnotes" Target="endnotes.xml"/><Relationship Id="rId24" Type="http://schemas.openxmlformats.org/officeDocument/2006/relationships/footer" Target="footer3.xml"/><Relationship Id="rId32" Type="http://schemas.openxmlformats.org/officeDocument/2006/relationships/hyperlink" Target="https://popp.undp.org/_layouts/15/WopiFrame.aspx?sourcedoc=/UNDP_POPP_DOCUMENT_LIBRARY/Public/PPM_Implement_Provide%20Oversight.docx&amp;action=default" TargetMode="External"/><Relationship Id="rId37" Type="http://schemas.openxmlformats.org/officeDocument/2006/relationships/hyperlink" Target="https://www.un.org/securitycouncil/content/un-sc-consolidated-list" TargetMode="External"/><Relationship Id="rId40" Type="http://schemas.openxmlformats.org/officeDocument/2006/relationships/hyperlink" Target="https://popp.undp.org/SitePages/POPPSubject.aspx?SBJID=452&amp;Menu=BusinessUnit&amp;Beta=0" TargetMode="External"/><Relationship Id="rId45" Type="http://schemas.openxmlformats.org/officeDocument/2006/relationships/hyperlink" Target="https://info.undp.org/sites/bpps/SES_Toolkit/Pages/Homepage.aspx" TargetMode="External"/><Relationship Id="rId53" Type="http://schemas.openxmlformats.org/officeDocument/2006/relationships/footer" Target="footer8.xml"/><Relationship Id="rId58" Type="http://schemas.openxmlformats.org/officeDocument/2006/relationships/hyperlink" Target="https://eur03.safelinks.protection.outlook.com/?url=https%3A%2F%2Fpims.undp.org%2Fattachments%2F6542%2F217455%2F1746335%2F1812369%2FUNDP%2520Micro%2520Assessment%2520Report%2520-%2520Ministry%2520of%2520Climate%2520Change%2520_Feb%25202022_.pdf&amp;data=05%7C01%7Canila.ajmal%40undp.org%7Cee6a5c7c583342091aa308db0fe79d50%7Cb3e5db5e2944483799f57488ace54319%7C0%7C0%7C638121259665934437%7CUnknown%7CTWFpbGZsb3d8eyJWIjoiMC4wLjAwMDAiLCJQIjoiV2luMzIiLCJBTiI6Ik1haWwiLCJXVCI6Mn0%3D%7C3000%7C%7C%7C&amp;sdata=cksizEFg01KzRvooxxOmSQVw76ycjCJYEveBwuHquuE%3D&amp;reserved=0" TargetMode="External"/><Relationship Id="rId66" Type="http://schemas.openxmlformats.org/officeDocument/2006/relationships/glossaryDocument" Target="glossary/document.xml"/><Relationship Id="rId5" Type="http://schemas.openxmlformats.org/officeDocument/2006/relationships/customXml" Target="../customXml/item5.xml"/><Relationship Id="rId61" Type="http://schemas.openxmlformats.org/officeDocument/2006/relationships/footer" Target="footer10.xml"/><Relationship Id="rId1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hyperlink" Target="https://info.undp.org/sites/bpps/SES_Toolkit/SES%20Document%20Library/Uploaded%20October%202016/UNDP%20SES%20Assessment%20and%20Management%20GN%20-%20FInal%20Nov2020.pdf" TargetMode="External"/><Relationship Id="rId27" Type="http://schemas.openxmlformats.org/officeDocument/2006/relationships/hyperlink" Target="https://www.thegef.org/sites/default/files/council-meeting-documents/GEF-C.56-03%2C%20Policy%20on%20Monitoring.pdf" TargetMode="External"/><Relationship Id="rId30" Type="http://schemas.openxmlformats.org/officeDocument/2006/relationships/hyperlink" Target="https://www.thegef.org/sites/default/files/documents/Results_Guidelines.pdf" TargetMode="External"/><Relationship Id="rId35" Type="http://schemas.openxmlformats.org/officeDocument/2006/relationships/hyperlink" Target="https://popp.undp.org/UNDP_POPP_DOCUMENT_LIBRARY/Public/PPM_SOPs%20for%20management%20actions_escalated_GEF_GCF_AF.docx" TargetMode="External"/><Relationship Id="rId43" Type="http://schemas.openxmlformats.org/officeDocument/2006/relationships/image" Target="media/image7.jpeg"/><Relationship Id="rId48" Type="http://schemas.openxmlformats.org/officeDocument/2006/relationships/hyperlink" Target="http://www.basel.int/" TargetMode="External"/><Relationship Id="rId56" Type="http://schemas.openxmlformats.org/officeDocument/2006/relationships/hyperlink" Target="https://popp.undp.org/SitePages/POPPSubject.aspx?SBJID=452&amp;Menu=BusinessUnit&amp;Beta=0" TargetMode="External"/><Relationship Id="rId64" Type="http://schemas.openxmlformats.org/officeDocument/2006/relationships/footer" Target="footer12.xml"/><Relationship Id="rId8" Type="http://schemas.openxmlformats.org/officeDocument/2006/relationships/settings" Target="settings.xml"/><Relationship Id="rId51"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www.undp.org/content/undp/en/home/operations/accountability/programme_and_operationspoliciesandprocedures.html" TargetMode="External"/><Relationship Id="rId33" Type="http://schemas.openxmlformats.org/officeDocument/2006/relationships/hyperlink" Target="https://popp.undp.org/_layouts/15/WopiFrame.aspx?sourcedoc=/UNDP_POPP_DOCUMENT_LIBRARY/Public/PPM_Implement_Manage%20Change.docx&amp;action=default" TargetMode="External"/><Relationship Id="rId38" Type="http://schemas.openxmlformats.org/officeDocument/2006/relationships/hyperlink" Target="http://www.undp.org/ses" TargetMode="External"/><Relationship Id="rId46" Type="http://schemas.openxmlformats.org/officeDocument/2006/relationships/hyperlink" Target="http://ozone.unep.org/montreal-protocol-substances-deplete-ozone-layer/32506" TargetMode="External"/><Relationship Id="rId59" Type="http://schemas.openxmlformats.org/officeDocument/2006/relationships/hyperlink" Target="https://undp-my.sharepoint.com/:w:/g/personal/anila_ajmal_undp_org/EaYI9P8BI-xAqHuJQuQt-IUBPci-3NWODhc5fe3oNqhvYQ?e=Z0KwIX" TargetMode="External"/><Relationship Id="rId67" Type="http://schemas.openxmlformats.org/officeDocument/2006/relationships/theme" Target="theme/theme1.xml"/><Relationship Id="rId20" Type="http://schemas.openxmlformats.org/officeDocument/2006/relationships/image" Target="media/image6.emf"/><Relationship Id="rId41" Type="http://schemas.openxmlformats.org/officeDocument/2006/relationships/footer" Target="footer4.xml"/><Relationship Id="rId54" Type="http://schemas.openxmlformats.org/officeDocument/2006/relationships/footer" Target="footer9.xml"/><Relationship Id="rId62"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popp.undp.org/SitePages/POPPSubject.aspx?SBJID=452&amp;Menu=BusinessUnit&amp;Beta=0" TargetMode="External"/><Relationship Id="rId23" Type="http://schemas.openxmlformats.org/officeDocument/2006/relationships/header" Target="header1.xml"/><Relationship Id="rId28" Type="http://schemas.openxmlformats.org/officeDocument/2006/relationships/hyperlink" Target="https://www.thegef.org/sites/default/files/council-meeting-documents/EN_GEF.ME_C56_02_GEF_Evaluation_Policy_May_2019_0.pdf" TargetMode="External"/><Relationship Id="rId36" Type="http://schemas.openxmlformats.org/officeDocument/2006/relationships/hyperlink" Target="https://popp.undp.org/_layouts/15/WopiFrame.aspx?sourcedoc=/UNDP_POPP_DOCUMENT_LIBRARY/Public/PPM_Manage%20Change_UNDP%20GEF%20Guidance%20Note%20on%20Project%20Amendments%20for%20GEF%20projects.docx&amp;action=default" TargetMode="External"/><Relationship Id="rId49" Type="http://schemas.openxmlformats.org/officeDocument/2006/relationships/hyperlink" Target="http://www.pic.int/" TargetMode="External"/><Relationship Id="rId57" Type="http://schemas.openxmlformats.org/officeDocument/2006/relationships/hyperlink" Target="https://eur03.safelinks.protection.outlook.com/?url=https%3A%2F%2Fpims.undp.org%2Fattachments%2F6542%2F217455%2F1746336%2F1813582%2FPASBET_MOCC%2520PCAT%252012%2520Dec%25202021.xlsm&amp;data=05%7C01%7Canila.ajmal%40undp.org%7Cee6a5c7c583342091aa308db0fe79d50%7Cb3e5db5e2944483799f57488ace54319%7C0%7C0%7C638121259665934437%7CUnknown%7CTWFpbGZsb3d8eyJWIjoiMC4wLjAwMDAiLCJQIjoiV2luMzIiLCJBTiI6Ik1haWwiLCJXVCI6Mn0%3D%7C3000%7C%7C%7C&amp;sdata=vIwfdbLvBVAUbro1a9XOgpz2%2BetBx50qCyplINIjHDw%3D&amp;reserved=0" TargetMode="External"/><Relationship Id="rId10" Type="http://schemas.openxmlformats.org/officeDocument/2006/relationships/footnotes" Target="footnotes.xml"/><Relationship Id="rId31" Type="http://schemas.openxmlformats.org/officeDocument/2006/relationships/hyperlink" Target="https://www.thegef.org/sites/default/files/documents/gef_minimum_fiduciary_standards_partner_agencies_2019.pdf" TargetMode="External"/><Relationship Id="rId44" Type="http://schemas.openxmlformats.org/officeDocument/2006/relationships/hyperlink" Target="http://www.undp.org/secu-srm" TargetMode="External"/><Relationship Id="rId52" Type="http://schemas.openxmlformats.org/officeDocument/2006/relationships/footer" Target="footer7.xml"/><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9" Type="http://schemas.openxmlformats.org/officeDocument/2006/relationships/hyperlink" Target="http://www.undp.org/secu-srm"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popp.undp.org/_layouts/15/WopiFrame.aspx?sourcedoc=/UNDP_POPP_DOCUMENT_LIBRARY/Public/PPM_Project%20Management_Closing.docx&amp;action=default" TargetMode="External"/><Relationship Id="rId13" Type="http://schemas.openxmlformats.org/officeDocument/2006/relationships/hyperlink" Target="http://www.jm.undp.org/content/dam/jamaica/docs/gender/JM-AUG-29-UNDP%20Gender%20Seal-Principles%20of%20gender-sensitive%20communications.pdf" TargetMode="External"/><Relationship Id="rId3" Type="http://schemas.openxmlformats.org/officeDocument/2006/relationships/hyperlink" Target="http://www.mocc.gov.pk/SiteImage/Policy/National%20Forest%20Policy%202015%20(9-1-17).pdf" TargetMode="External"/><Relationship Id="rId7" Type="http://schemas.openxmlformats.org/officeDocument/2006/relationships/hyperlink" Target="https://www.thegef.org/gef/policies_guidelines" TargetMode="External"/><Relationship Id="rId12" Type="http://schemas.openxmlformats.org/officeDocument/2006/relationships/hyperlink" Target="https://www.cbd.int/abs/" TargetMode="External"/><Relationship Id="rId2" Type="http://schemas.openxmlformats.org/officeDocument/2006/relationships/hyperlink" Target="https://www.aedb.org/images/ARE_Policy_2019_-_Gazette_Notified.pdf" TargetMode="External"/><Relationship Id="rId1" Type="http://schemas.openxmlformats.org/officeDocument/2006/relationships/hyperlink" Target="http://report.mitigation2014.org/spm/ipcc%20wg3%20ar5" TargetMode="External"/><Relationship Id="rId6" Type="http://schemas.openxmlformats.org/officeDocument/2006/relationships/hyperlink" Target="http://www.undp.org/content/undp/en/home/operations/transparency/information_disclosurepolicy/" TargetMode="External"/><Relationship Id="rId11" Type="http://schemas.openxmlformats.org/officeDocument/2006/relationships/hyperlink" Target="https://www.cbd.int/" TargetMode="External"/><Relationship Id="rId5" Type="http://schemas.openxmlformats.org/officeDocument/2006/relationships/hyperlink" Target="https://www.thegef.org/gef/policies_guidelines" TargetMode="External"/><Relationship Id="rId10" Type="http://schemas.openxmlformats.org/officeDocument/2006/relationships/hyperlink" Target="https://bch.cbd.int/protocol" TargetMode="External"/><Relationship Id="rId4" Type="http://schemas.openxmlformats.org/officeDocument/2006/relationships/hyperlink" Target="https://nepra.org.pk/publications/State%20of%20Industry%20Reports/State%20of%20Industry%20Report%202020.pdf" TargetMode="External"/><Relationship Id="rId9" Type="http://schemas.openxmlformats.org/officeDocument/2006/relationships/hyperlink" Target="https://www.cbd.in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39C2A3F6197473493A7823E92171A60"/>
        <w:category>
          <w:name w:val="General"/>
          <w:gallery w:val="placeholder"/>
        </w:category>
        <w:types>
          <w:type w:val="bbPlcHdr"/>
        </w:types>
        <w:behaviors>
          <w:behavior w:val="content"/>
        </w:behaviors>
        <w:guid w:val="{96093D94-570E-4A0F-9CF9-D3CDE962A26F}"/>
      </w:docPartPr>
      <w:docPartBody>
        <w:p w:rsidR="00D05C25" w:rsidRDefault="00B54B3A" w:rsidP="00B54B3A">
          <w:pPr>
            <w:pStyle w:val="C39C2A3F6197473493A7823E92171A60"/>
          </w:pPr>
          <w:r w:rsidRPr="00A07C84">
            <w:rPr>
              <w:rStyle w:val="PlaceholderText"/>
            </w:rPr>
            <w:t>Choose an item.</w:t>
          </w:r>
        </w:p>
      </w:docPartBody>
    </w:docPart>
    <w:docPart>
      <w:docPartPr>
        <w:name w:val="4B9F41D04D6A46BC84E2AECC226DC747"/>
        <w:category>
          <w:name w:val="General"/>
          <w:gallery w:val="placeholder"/>
        </w:category>
        <w:types>
          <w:type w:val="bbPlcHdr"/>
        </w:types>
        <w:behaviors>
          <w:behavior w:val="content"/>
        </w:behaviors>
        <w:guid w:val="{422AF1E7-F3FD-4C4B-98F3-A0534107B660}"/>
      </w:docPartPr>
      <w:docPartBody>
        <w:p w:rsidR="00D05C25" w:rsidRDefault="00B54B3A" w:rsidP="00B54B3A">
          <w:pPr>
            <w:pStyle w:val="4B9F41D04D6A46BC84E2AECC226DC747"/>
          </w:pPr>
          <w:r w:rsidRPr="00A07C84">
            <w:rPr>
              <w:rStyle w:val="PlaceholderText"/>
            </w:rPr>
            <w:t>Choose an item.</w:t>
          </w:r>
        </w:p>
      </w:docPartBody>
    </w:docPart>
    <w:docPart>
      <w:docPartPr>
        <w:name w:val="5ABE985EDAAB4DF094208759045253E0"/>
        <w:category>
          <w:name w:val="General"/>
          <w:gallery w:val="placeholder"/>
        </w:category>
        <w:types>
          <w:type w:val="bbPlcHdr"/>
        </w:types>
        <w:behaviors>
          <w:behavior w:val="content"/>
        </w:behaviors>
        <w:guid w:val="{7720FDEE-F029-473D-BCD2-0E0ADEEF3FB1}"/>
      </w:docPartPr>
      <w:docPartBody>
        <w:p w:rsidR="00D05C25" w:rsidRDefault="00B54B3A" w:rsidP="00B54B3A">
          <w:pPr>
            <w:pStyle w:val="5ABE985EDAAB4DF094208759045253E0"/>
          </w:pPr>
          <w:r w:rsidRPr="00A07C84">
            <w:rPr>
              <w:rStyle w:val="PlaceholderText"/>
            </w:rPr>
            <w:t>Click or tap to enter a date.</w:t>
          </w:r>
        </w:p>
      </w:docPartBody>
    </w:docPart>
    <w:docPart>
      <w:docPartPr>
        <w:name w:val="5E892C0AC07C415396666B8A0BBC5ECF"/>
        <w:category>
          <w:name w:val="General"/>
          <w:gallery w:val="placeholder"/>
        </w:category>
        <w:types>
          <w:type w:val="bbPlcHdr"/>
        </w:types>
        <w:behaviors>
          <w:behavior w:val="content"/>
        </w:behaviors>
        <w:guid w:val="{9D588A07-FD4A-479A-836A-B1B1F9118EB4}"/>
      </w:docPartPr>
      <w:docPartBody>
        <w:p w:rsidR="00D05C25" w:rsidRDefault="00B54B3A" w:rsidP="00B54B3A">
          <w:pPr>
            <w:pStyle w:val="5E892C0AC07C415396666B8A0BBC5ECF"/>
          </w:pPr>
          <w:r w:rsidRPr="00A07C84">
            <w:rPr>
              <w:rStyle w:val="PlaceholderText"/>
            </w:rPr>
            <w:t>Choose an item.</w:t>
          </w:r>
        </w:p>
      </w:docPartBody>
    </w:docPart>
    <w:docPart>
      <w:docPartPr>
        <w:name w:val="ABB4C7260CED42069B6365F459DFAAED"/>
        <w:category>
          <w:name w:val="General"/>
          <w:gallery w:val="placeholder"/>
        </w:category>
        <w:types>
          <w:type w:val="bbPlcHdr"/>
        </w:types>
        <w:behaviors>
          <w:behavior w:val="content"/>
        </w:behaviors>
        <w:guid w:val="{A0A87BFF-5E51-4B68-8996-379BAAA2B24B}"/>
      </w:docPartPr>
      <w:docPartBody>
        <w:p w:rsidR="00D05C25" w:rsidRDefault="00B54B3A" w:rsidP="00B54B3A">
          <w:pPr>
            <w:pStyle w:val="ABB4C7260CED42069B6365F459DFAAED"/>
          </w:pPr>
          <w:r w:rsidRPr="00A07C84">
            <w:rPr>
              <w:rStyle w:val="PlaceholderText"/>
            </w:rPr>
            <w:t>Choose an item.</w:t>
          </w:r>
        </w:p>
      </w:docPartBody>
    </w:docPart>
    <w:docPart>
      <w:docPartPr>
        <w:name w:val="2A62E3923325408383E533E2855D8A4A"/>
        <w:category>
          <w:name w:val="General"/>
          <w:gallery w:val="placeholder"/>
        </w:category>
        <w:types>
          <w:type w:val="bbPlcHdr"/>
        </w:types>
        <w:behaviors>
          <w:behavior w:val="content"/>
        </w:behaviors>
        <w:guid w:val="{B00AD887-D0FD-48EB-81F3-01489D357765}"/>
      </w:docPartPr>
      <w:docPartBody>
        <w:p w:rsidR="00D05C25" w:rsidRDefault="00B54B3A" w:rsidP="00B54B3A">
          <w:pPr>
            <w:pStyle w:val="2A62E3923325408383E533E2855D8A4A"/>
          </w:pPr>
          <w:r w:rsidRPr="00A07C84">
            <w:rPr>
              <w:rStyle w:val="PlaceholderText"/>
            </w:rPr>
            <w:t>Click or tap to enter a date.</w:t>
          </w:r>
        </w:p>
      </w:docPartBody>
    </w:docPart>
    <w:docPart>
      <w:docPartPr>
        <w:name w:val="73E415FFBF6E41CEB5D12AE13A523930"/>
        <w:category>
          <w:name w:val="General"/>
          <w:gallery w:val="placeholder"/>
        </w:category>
        <w:types>
          <w:type w:val="bbPlcHdr"/>
        </w:types>
        <w:behaviors>
          <w:behavior w:val="content"/>
        </w:behaviors>
        <w:guid w:val="{B73EE792-9E86-4B61-A733-37EA8F1DBAD7}"/>
      </w:docPartPr>
      <w:docPartBody>
        <w:p w:rsidR="00D05C25" w:rsidRDefault="00B54B3A" w:rsidP="00B54B3A">
          <w:pPr>
            <w:pStyle w:val="73E415FFBF6E41CEB5D12AE13A523930"/>
          </w:pPr>
          <w:r w:rsidRPr="00A07C84">
            <w:rPr>
              <w:rStyle w:val="PlaceholderText"/>
            </w:rPr>
            <w:t>Choose an item.</w:t>
          </w:r>
        </w:p>
      </w:docPartBody>
    </w:docPart>
    <w:docPart>
      <w:docPartPr>
        <w:name w:val="AA86B3F6BA434A11838954B051A8D94A"/>
        <w:category>
          <w:name w:val="General"/>
          <w:gallery w:val="placeholder"/>
        </w:category>
        <w:types>
          <w:type w:val="bbPlcHdr"/>
        </w:types>
        <w:behaviors>
          <w:behavior w:val="content"/>
        </w:behaviors>
        <w:guid w:val="{9BD3E04A-9AFD-41EB-9240-558473A00EAD}"/>
      </w:docPartPr>
      <w:docPartBody>
        <w:p w:rsidR="00D05C25" w:rsidRDefault="00B54B3A" w:rsidP="00B54B3A">
          <w:pPr>
            <w:pStyle w:val="AA86B3F6BA434A11838954B051A8D94A"/>
          </w:pPr>
          <w:r w:rsidRPr="00A07C84">
            <w:rPr>
              <w:rStyle w:val="PlaceholderText"/>
            </w:rPr>
            <w:t>Choose an item.</w:t>
          </w:r>
        </w:p>
      </w:docPartBody>
    </w:docPart>
    <w:docPart>
      <w:docPartPr>
        <w:name w:val="B47F2777B18A4C2DB0D5E14B46F4E1A5"/>
        <w:category>
          <w:name w:val="General"/>
          <w:gallery w:val="placeholder"/>
        </w:category>
        <w:types>
          <w:type w:val="bbPlcHdr"/>
        </w:types>
        <w:behaviors>
          <w:behavior w:val="content"/>
        </w:behaviors>
        <w:guid w:val="{89D83309-AB67-43B3-880E-6D2B349B0CDE}"/>
      </w:docPartPr>
      <w:docPartBody>
        <w:p w:rsidR="00D05C25" w:rsidRDefault="00B54B3A" w:rsidP="00B54B3A">
          <w:pPr>
            <w:pStyle w:val="B47F2777B18A4C2DB0D5E14B46F4E1A5"/>
          </w:pPr>
          <w:r w:rsidRPr="00A07C84">
            <w:rPr>
              <w:rStyle w:val="PlaceholderText"/>
            </w:rPr>
            <w:t>Click or tap to enter a date.</w:t>
          </w:r>
        </w:p>
      </w:docPartBody>
    </w:docPart>
    <w:docPart>
      <w:docPartPr>
        <w:name w:val="658D370B358C46ACA3682170C6D52877"/>
        <w:category>
          <w:name w:val="General"/>
          <w:gallery w:val="placeholder"/>
        </w:category>
        <w:types>
          <w:type w:val="bbPlcHdr"/>
        </w:types>
        <w:behaviors>
          <w:behavior w:val="content"/>
        </w:behaviors>
        <w:guid w:val="{313BC972-FF30-488A-AAB4-3554BB49A897}"/>
      </w:docPartPr>
      <w:docPartBody>
        <w:p w:rsidR="00D05C25" w:rsidRDefault="00B54B3A" w:rsidP="00B54B3A">
          <w:pPr>
            <w:pStyle w:val="658D370B358C46ACA3682170C6D52877"/>
          </w:pPr>
          <w:r w:rsidRPr="00A07C84">
            <w:rPr>
              <w:rStyle w:val="PlaceholderText"/>
            </w:rPr>
            <w:t>Choose an item.</w:t>
          </w:r>
        </w:p>
      </w:docPartBody>
    </w:docPart>
    <w:docPart>
      <w:docPartPr>
        <w:name w:val="483270FEC317466A8E923BE9D6AC58F6"/>
        <w:category>
          <w:name w:val="General"/>
          <w:gallery w:val="placeholder"/>
        </w:category>
        <w:types>
          <w:type w:val="bbPlcHdr"/>
        </w:types>
        <w:behaviors>
          <w:behavior w:val="content"/>
        </w:behaviors>
        <w:guid w:val="{40EBAB17-0267-4BBB-B129-116AB0D9084C}"/>
      </w:docPartPr>
      <w:docPartBody>
        <w:p w:rsidR="00D05C25" w:rsidRDefault="00B54B3A" w:rsidP="00B54B3A">
          <w:pPr>
            <w:pStyle w:val="483270FEC317466A8E923BE9D6AC58F6"/>
          </w:pPr>
          <w:r w:rsidRPr="00A07C84">
            <w:rPr>
              <w:rStyle w:val="PlaceholderText"/>
            </w:rPr>
            <w:t>Choose an item.</w:t>
          </w:r>
        </w:p>
      </w:docPartBody>
    </w:docPart>
    <w:docPart>
      <w:docPartPr>
        <w:name w:val="47952D7D451F4BEABAD2A8166C71D4DE"/>
        <w:category>
          <w:name w:val="General"/>
          <w:gallery w:val="placeholder"/>
        </w:category>
        <w:types>
          <w:type w:val="bbPlcHdr"/>
        </w:types>
        <w:behaviors>
          <w:behavior w:val="content"/>
        </w:behaviors>
        <w:guid w:val="{1F538B3F-F911-406C-B624-7BF8F195224B}"/>
      </w:docPartPr>
      <w:docPartBody>
        <w:p w:rsidR="00D05C25" w:rsidRDefault="00B54B3A" w:rsidP="00B54B3A">
          <w:pPr>
            <w:pStyle w:val="47952D7D451F4BEABAD2A8166C71D4DE"/>
          </w:pPr>
          <w:r w:rsidRPr="00A07C84">
            <w:rPr>
              <w:rStyle w:val="PlaceholderText"/>
            </w:rPr>
            <w:t>Click or tap to enter a date.</w:t>
          </w:r>
        </w:p>
      </w:docPartBody>
    </w:docPart>
    <w:docPart>
      <w:docPartPr>
        <w:name w:val="9DFF7C0917AB4DB6916B9DD6ACEB51E1"/>
        <w:category>
          <w:name w:val="General"/>
          <w:gallery w:val="placeholder"/>
        </w:category>
        <w:types>
          <w:type w:val="bbPlcHdr"/>
        </w:types>
        <w:behaviors>
          <w:behavior w:val="content"/>
        </w:behaviors>
        <w:guid w:val="{298C8444-1663-4FA9-8E6D-728FA4C6BDFA}"/>
      </w:docPartPr>
      <w:docPartBody>
        <w:p w:rsidR="00D05C25" w:rsidRDefault="00B54B3A" w:rsidP="00B54B3A">
          <w:pPr>
            <w:pStyle w:val="9DFF7C0917AB4DB6916B9DD6ACEB51E1"/>
          </w:pPr>
          <w:r w:rsidRPr="00A07C84">
            <w:rPr>
              <w:rStyle w:val="PlaceholderText"/>
            </w:rPr>
            <w:t>Choose an item.</w:t>
          </w:r>
        </w:p>
      </w:docPartBody>
    </w:docPart>
    <w:docPart>
      <w:docPartPr>
        <w:name w:val="AAF2BFEB0C054E7CA82C33CAAF354966"/>
        <w:category>
          <w:name w:val="General"/>
          <w:gallery w:val="placeholder"/>
        </w:category>
        <w:types>
          <w:type w:val="bbPlcHdr"/>
        </w:types>
        <w:behaviors>
          <w:behavior w:val="content"/>
        </w:behaviors>
        <w:guid w:val="{FDB558C9-2924-4AB1-880C-C6D2EF9EC868}"/>
      </w:docPartPr>
      <w:docPartBody>
        <w:p w:rsidR="00D05C25" w:rsidRDefault="00B54B3A" w:rsidP="00B54B3A">
          <w:pPr>
            <w:pStyle w:val="AAF2BFEB0C054E7CA82C33CAAF354966"/>
          </w:pPr>
          <w:r w:rsidRPr="00A07C84">
            <w:rPr>
              <w:rStyle w:val="PlaceholderText"/>
            </w:rPr>
            <w:t>Choose an item.</w:t>
          </w:r>
        </w:p>
      </w:docPartBody>
    </w:docPart>
    <w:docPart>
      <w:docPartPr>
        <w:name w:val="671178FE362B4F6C8615E722722AD313"/>
        <w:category>
          <w:name w:val="General"/>
          <w:gallery w:val="placeholder"/>
        </w:category>
        <w:types>
          <w:type w:val="bbPlcHdr"/>
        </w:types>
        <w:behaviors>
          <w:behavior w:val="content"/>
        </w:behaviors>
        <w:guid w:val="{D63742DC-C80F-463C-AAD2-C4468D2717FA}"/>
      </w:docPartPr>
      <w:docPartBody>
        <w:p w:rsidR="00D05C25" w:rsidRDefault="00B54B3A" w:rsidP="00B54B3A">
          <w:pPr>
            <w:pStyle w:val="671178FE362B4F6C8615E722722AD313"/>
          </w:pPr>
          <w:r w:rsidRPr="00A07C84">
            <w:rPr>
              <w:rStyle w:val="PlaceholderText"/>
            </w:rPr>
            <w:t>Click or tap to enter a date.</w:t>
          </w:r>
        </w:p>
      </w:docPartBody>
    </w:docPart>
    <w:docPart>
      <w:docPartPr>
        <w:name w:val="F2263960561C4ED0B1F8B4AD61A1EDDA"/>
        <w:category>
          <w:name w:val="General"/>
          <w:gallery w:val="placeholder"/>
        </w:category>
        <w:types>
          <w:type w:val="bbPlcHdr"/>
        </w:types>
        <w:behaviors>
          <w:behavior w:val="content"/>
        </w:behaviors>
        <w:guid w:val="{FFDEDC60-9C9C-4BEB-B6A4-CBED1CA1BD36}"/>
      </w:docPartPr>
      <w:docPartBody>
        <w:p w:rsidR="00D05C25" w:rsidRDefault="00B54B3A" w:rsidP="00B54B3A">
          <w:pPr>
            <w:pStyle w:val="F2263960561C4ED0B1F8B4AD61A1EDDA"/>
          </w:pPr>
          <w:r w:rsidRPr="00A07C84">
            <w:rPr>
              <w:rStyle w:val="PlaceholderText"/>
            </w:rPr>
            <w:t>Choose an item.</w:t>
          </w:r>
        </w:p>
      </w:docPartBody>
    </w:docPart>
    <w:docPart>
      <w:docPartPr>
        <w:name w:val="3A3475CD2747462E8EC15D2158D5983E"/>
        <w:category>
          <w:name w:val="General"/>
          <w:gallery w:val="placeholder"/>
        </w:category>
        <w:types>
          <w:type w:val="bbPlcHdr"/>
        </w:types>
        <w:behaviors>
          <w:behavior w:val="content"/>
        </w:behaviors>
        <w:guid w:val="{64E16B59-01E6-4874-860A-278667F0F016}"/>
      </w:docPartPr>
      <w:docPartBody>
        <w:p w:rsidR="00D05C25" w:rsidRDefault="00B54B3A" w:rsidP="00B54B3A">
          <w:pPr>
            <w:pStyle w:val="3A3475CD2747462E8EC15D2158D5983E"/>
          </w:pPr>
          <w:r w:rsidRPr="00A07C84">
            <w:rPr>
              <w:rStyle w:val="PlaceholderText"/>
            </w:rPr>
            <w:t>Choose an item.</w:t>
          </w:r>
        </w:p>
      </w:docPartBody>
    </w:docPart>
    <w:docPart>
      <w:docPartPr>
        <w:name w:val="C905CB77021A418BAF2BD14EBB102495"/>
        <w:category>
          <w:name w:val="General"/>
          <w:gallery w:val="placeholder"/>
        </w:category>
        <w:types>
          <w:type w:val="bbPlcHdr"/>
        </w:types>
        <w:behaviors>
          <w:behavior w:val="content"/>
        </w:behaviors>
        <w:guid w:val="{FCB03D1B-31A0-4212-919C-1D0899DD25B0}"/>
      </w:docPartPr>
      <w:docPartBody>
        <w:p w:rsidR="00D05C25" w:rsidRDefault="00B54B3A" w:rsidP="00B54B3A">
          <w:pPr>
            <w:pStyle w:val="C905CB77021A418BAF2BD14EBB102495"/>
          </w:pPr>
          <w:r w:rsidRPr="00A07C84">
            <w:rPr>
              <w:rStyle w:val="PlaceholderText"/>
            </w:rPr>
            <w:t>Click or tap to enter a date.</w:t>
          </w:r>
        </w:p>
      </w:docPartBody>
    </w:docPart>
    <w:docPart>
      <w:docPartPr>
        <w:name w:val="7398927ADF56451182B4EC9F556EC418"/>
        <w:category>
          <w:name w:val="General"/>
          <w:gallery w:val="placeholder"/>
        </w:category>
        <w:types>
          <w:type w:val="bbPlcHdr"/>
        </w:types>
        <w:behaviors>
          <w:behavior w:val="content"/>
        </w:behaviors>
        <w:guid w:val="{47DDA23E-9DF9-494D-ADC7-E5595710E22C}"/>
      </w:docPartPr>
      <w:docPartBody>
        <w:p w:rsidR="00D05C25" w:rsidRDefault="00B54B3A" w:rsidP="00B54B3A">
          <w:pPr>
            <w:pStyle w:val="7398927ADF56451182B4EC9F556EC418"/>
          </w:pPr>
          <w:r w:rsidRPr="00A07C84">
            <w:rPr>
              <w:rStyle w:val="PlaceholderText"/>
            </w:rPr>
            <w:t>Choose an item.</w:t>
          </w:r>
        </w:p>
      </w:docPartBody>
    </w:docPart>
    <w:docPart>
      <w:docPartPr>
        <w:name w:val="207528B361E94A6D9CD89E9D395F62F0"/>
        <w:category>
          <w:name w:val="General"/>
          <w:gallery w:val="placeholder"/>
        </w:category>
        <w:types>
          <w:type w:val="bbPlcHdr"/>
        </w:types>
        <w:behaviors>
          <w:behavior w:val="content"/>
        </w:behaviors>
        <w:guid w:val="{24892E75-844E-45F1-AB3E-60B1238CA814}"/>
      </w:docPartPr>
      <w:docPartBody>
        <w:p w:rsidR="00D05C25" w:rsidRDefault="00B54B3A" w:rsidP="00B54B3A">
          <w:pPr>
            <w:pStyle w:val="207528B361E94A6D9CD89E9D395F62F0"/>
          </w:pPr>
          <w:r w:rsidRPr="00A07C84">
            <w:rPr>
              <w:rStyle w:val="PlaceholderText"/>
            </w:rPr>
            <w:t>Choose an item.</w:t>
          </w:r>
        </w:p>
      </w:docPartBody>
    </w:docPart>
    <w:docPart>
      <w:docPartPr>
        <w:name w:val="146A6DA4D2F44D9FA390EDBEA029F53F"/>
        <w:category>
          <w:name w:val="General"/>
          <w:gallery w:val="placeholder"/>
        </w:category>
        <w:types>
          <w:type w:val="bbPlcHdr"/>
        </w:types>
        <w:behaviors>
          <w:behavior w:val="content"/>
        </w:behaviors>
        <w:guid w:val="{E5A256B0-FC1B-4B3E-BCBB-E20BD49837FC}"/>
      </w:docPartPr>
      <w:docPartBody>
        <w:p w:rsidR="00D05C25" w:rsidRDefault="00B54B3A" w:rsidP="00B54B3A">
          <w:pPr>
            <w:pStyle w:val="146A6DA4D2F44D9FA390EDBEA029F53F"/>
          </w:pPr>
          <w:r w:rsidRPr="00A07C84">
            <w:rPr>
              <w:rStyle w:val="PlaceholderText"/>
            </w:rPr>
            <w:t>Click or tap to enter a date.</w:t>
          </w:r>
        </w:p>
      </w:docPartBody>
    </w:docPart>
    <w:docPart>
      <w:docPartPr>
        <w:name w:val="0EF5F2896FED46BE9381D5CC5B0E602E"/>
        <w:category>
          <w:name w:val="General"/>
          <w:gallery w:val="placeholder"/>
        </w:category>
        <w:types>
          <w:type w:val="bbPlcHdr"/>
        </w:types>
        <w:behaviors>
          <w:behavior w:val="content"/>
        </w:behaviors>
        <w:guid w:val="{6C3367F6-0D93-4776-A045-8003664FE2ED}"/>
      </w:docPartPr>
      <w:docPartBody>
        <w:p w:rsidR="00D05C25" w:rsidRDefault="00B54B3A" w:rsidP="00B54B3A">
          <w:pPr>
            <w:pStyle w:val="0EF5F2896FED46BE9381D5CC5B0E602E"/>
          </w:pPr>
          <w:r w:rsidRPr="00A07C84">
            <w:rPr>
              <w:rStyle w:val="PlaceholderText"/>
            </w:rPr>
            <w:t>Choose an item.</w:t>
          </w:r>
        </w:p>
      </w:docPartBody>
    </w:docPart>
    <w:docPart>
      <w:docPartPr>
        <w:name w:val="2267794EB81C439B9B0E885D608998CE"/>
        <w:category>
          <w:name w:val="General"/>
          <w:gallery w:val="placeholder"/>
        </w:category>
        <w:types>
          <w:type w:val="bbPlcHdr"/>
        </w:types>
        <w:behaviors>
          <w:behavior w:val="content"/>
        </w:behaviors>
        <w:guid w:val="{4730298A-DDD1-421D-89EB-8AA438032FAE}"/>
      </w:docPartPr>
      <w:docPartBody>
        <w:p w:rsidR="00D05C25" w:rsidRDefault="00B54B3A" w:rsidP="00B54B3A">
          <w:pPr>
            <w:pStyle w:val="2267794EB81C439B9B0E885D608998CE"/>
          </w:pPr>
          <w:r w:rsidRPr="00A07C84">
            <w:rPr>
              <w:rStyle w:val="PlaceholderText"/>
            </w:rPr>
            <w:t>Choose an item.</w:t>
          </w:r>
        </w:p>
      </w:docPartBody>
    </w:docPart>
    <w:docPart>
      <w:docPartPr>
        <w:name w:val="A977DDD725584F3EA194B28C34DDCF63"/>
        <w:category>
          <w:name w:val="General"/>
          <w:gallery w:val="placeholder"/>
        </w:category>
        <w:types>
          <w:type w:val="bbPlcHdr"/>
        </w:types>
        <w:behaviors>
          <w:behavior w:val="content"/>
        </w:behaviors>
        <w:guid w:val="{3A6C8821-5EE2-4D7D-B8BC-465D03D04902}"/>
      </w:docPartPr>
      <w:docPartBody>
        <w:p w:rsidR="00D05C25" w:rsidRDefault="00B54B3A" w:rsidP="00B54B3A">
          <w:pPr>
            <w:pStyle w:val="A977DDD725584F3EA194B28C34DDCF63"/>
          </w:pPr>
          <w:r w:rsidRPr="00A07C84">
            <w:rPr>
              <w:rStyle w:val="PlaceholderText"/>
            </w:rPr>
            <w:t>Click or tap to enter a date.</w:t>
          </w:r>
        </w:p>
      </w:docPartBody>
    </w:docPart>
    <w:docPart>
      <w:docPartPr>
        <w:name w:val="CA0A7AE33E9C4CD1BADBFF8F757306E7"/>
        <w:category>
          <w:name w:val="General"/>
          <w:gallery w:val="placeholder"/>
        </w:category>
        <w:types>
          <w:type w:val="bbPlcHdr"/>
        </w:types>
        <w:behaviors>
          <w:behavior w:val="content"/>
        </w:behaviors>
        <w:guid w:val="{779F404C-73D4-46DC-9FE4-B50B64BAA3D8}"/>
      </w:docPartPr>
      <w:docPartBody>
        <w:p w:rsidR="00D05C25" w:rsidRDefault="00B54B3A" w:rsidP="00B54B3A">
          <w:pPr>
            <w:pStyle w:val="CA0A7AE33E9C4CD1BADBFF8F757306E7"/>
          </w:pPr>
          <w:r w:rsidRPr="00A07C84">
            <w:rPr>
              <w:rStyle w:val="PlaceholderText"/>
            </w:rPr>
            <w:t>Choose an item.</w:t>
          </w:r>
        </w:p>
      </w:docPartBody>
    </w:docPart>
    <w:docPart>
      <w:docPartPr>
        <w:name w:val="0EBD9E3F025048D187BE7C182AA794A8"/>
        <w:category>
          <w:name w:val="General"/>
          <w:gallery w:val="placeholder"/>
        </w:category>
        <w:types>
          <w:type w:val="bbPlcHdr"/>
        </w:types>
        <w:behaviors>
          <w:behavior w:val="content"/>
        </w:behaviors>
        <w:guid w:val="{8C4BC105-13D8-4E4B-85A8-A030225DD00F}"/>
      </w:docPartPr>
      <w:docPartBody>
        <w:p w:rsidR="00D05C25" w:rsidRDefault="00B54B3A" w:rsidP="00B54B3A">
          <w:pPr>
            <w:pStyle w:val="0EBD9E3F025048D187BE7C182AA794A8"/>
          </w:pPr>
          <w:r w:rsidRPr="00A07C84">
            <w:rPr>
              <w:rStyle w:val="PlaceholderText"/>
            </w:rPr>
            <w:t>Choose an item.</w:t>
          </w:r>
        </w:p>
      </w:docPartBody>
    </w:docPart>
    <w:docPart>
      <w:docPartPr>
        <w:name w:val="0F31DFE7ACD140A3879F1777B9F2ABC6"/>
        <w:category>
          <w:name w:val="General"/>
          <w:gallery w:val="placeholder"/>
        </w:category>
        <w:types>
          <w:type w:val="bbPlcHdr"/>
        </w:types>
        <w:behaviors>
          <w:behavior w:val="content"/>
        </w:behaviors>
        <w:guid w:val="{373777CF-C4A7-49FC-A4E1-E5AC7CB8D7C3}"/>
      </w:docPartPr>
      <w:docPartBody>
        <w:p w:rsidR="00D05C25" w:rsidRDefault="00B54B3A" w:rsidP="00B54B3A">
          <w:pPr>
            <w:pStyle w:val="0F31DFE7ACD140A3879F1777B9F2ABC6"/>
          </w:pPr>
          <w:r w:rsidRPr="00A07C84">
            <w:rPr>
              <w:rStyle w:val="PlaceholderText"/>
            </w:rPr>
            <w:t>Click or tap to enter a date.</w:t>
          </w:r>
        </w:p>
      </w:docPartBody>
    </w:docPart>
    <w:docPart>
      <w:docPartPr>
        <w:name w:val="E8A427FB9C22437684360D05DF72A058"/>
        <w:category>
          <w:name w:val="General"/>
          <w:gallery w:val="placeholder"/>
        </w:category>
        <w:types>
          <w:type w:val="bbPlcHdr"/>
        </w:types>
        <w:behaviors>
          <w:behavior w:val="content"/>
        </w:behaviors>
        <w:guid w:val="{C22E428A-164D-4712-8FB2-191A56336DEF}"/>
      </w:docPartPr>
      <w:docPartBody>
        <w:p w:rsidR="00D05C25" w:rsidRDefault="00B54B3A" w:rsidP="00B54B3A">
          <w:pPr>
            <w:pStyle w:val="E8A427FB9C22437684360D05DF72A058"/>
          </w:pPr>
          <w:r w:rsidRPr="00A07C84">
            <w:rPr>
              <w:rStyle w:val="PlaceholderText"/>
            </w:rPr>
            <w:t>Choose an item.</w:t>
          </w:r>
        </w:p>
      </w:docPartBody>
    </w:docPart>
    <w:docPart>
      <w:docPartPr>
        <w:name w:val="ACB17F1E24134F4E80FB320DC11DC63A"/>
        <w:category>
          <w:name w:val="General"/>
          <w:gallery w:val="placeholder"/>
        </w:category>
        <w:types>
          <w:type w:val="bbPlcHdr"/>
        </w:types>
        <w:behaviors>
          <w:behavior w:val="content"/>
        </w:behaviors>
        <w:guid w:val="{9EDF3B7C-F43F-4E2B-98D1-5DB83C8E19B3}"/>
      </w:docPartPr>
      <w:docPartBody>
        <w:p w:rsidR="00D05C25" w:rsidRDefault="00B54B3A" w:rsidP="00B54B3A">
          <w:pPr>
            <w:pStyle w:val="ACB17F1E24134F4E80FB320DC11DC63A"/>
          </w:pPr>
          <w:r w:rsidRPr="00A07C84">
            <w:rPr>
              <w:rStyle w:val="PlaceholderText"/>
            </w:rPr>
            <w:t>Choose an item.</w:t>
          </w:r>
        </w:p>
      </w:docPartBody>
    </w:docPart>
    <w:docPart>
      <w:docPartPr>
        <w:name w:val="2B558DF921C342909422C2A537F8155E"/>
        <w:category>
          <w:name w:val="General"/>
          <w:gallery w:val="placeholder"/>
        </w:category>
        <w:types>
          <w:type w:val="bbPlcHdr"/>
        </w:types>
        <w:behaviors>
          <w:behavior w:val="content"/>
        </w:behaviors>
        <w:guid w:val="{5A9E1A65-653E-42A7-93F2-102D8AEE9926}"/>
      </w:docPartPr>
      <w:docPartBody>
        <w:p w:rsidR="00D05C25" w:rsidRDefault="00B54B3A" w:rsidP="00B54B3A">
          <w:pPr>
            <w:pStyle w:val="2B558DF921C342909422C2A537F8155E"/>
          </w:pPr>
          <w:r w:rsidRPr="00A07C84">
            <w:rPr>
              <w:rStyle w:val="PlaceholderText"/>
            </w:rPr>
            <w:t>Click or tap to enter a date.</w:t>
          </w:r>
        </w:p>
      </w:docPartBody>
    </w:docPart>
    <w:docPart>
      <w:docPartPr>
        <w:name w:val="4CB0A732DE9743A1B2B8544920438644"/>
        <w:category>
          <w:name w:val="General"/>
          <w:gallery w:val="placeholder"/>
        </w:category>
        <w:types>
          <w:type w:val="bbPlcHdr"/>
        </w:types>
        <w:behaviors>
          <w:behavior w:val="content"/>
        </w:behaviors>
        <w:guid w:val="{FAE10E57-730A-48A5-B6FA-5E9663F3EE1C}"/>
      </w:docPartPr>
      <w:docPartBody>
        <w:p w:rsidR="00D05C25" w:rsidRDefault="00B54B3A" w:rsidP="00B54B3A">
          <w:pPr>
            <w:pStyle w:val="4CB0A732DE9743A1B2B8544920438644"/>
          </w:pPr>
          <w:r w:rsidRPr="00A07C84">
            <w:rPr>
              <w:rStyle w:val="PlaceholderText"/>
            </w:rPr>
            <w:t>Choose an item.</w:t>
          </w:r>
        </w:p>
      </w:docPartBody>
    </w:docPart>
    <w:docPart>
      <w:docPartPr>
        <w:name w:val="EEAC9893C1C74A7A90662632FDA129E9"/>
        <w:category>
          <w:name w:val="General"/>
          <w:gallery w:val="placeholder"/>
        </w:category>
        <w:types>
          <w:type w:val="bbPlcHdr"/>
        </w:types>
        <w:behaviors>
          <w:behavior w:val="content"/>
        </w:behaviors>
        <w:guid w:val="{BEBA2D6E-0C72-4DC0-8880-4A0D8EB376C6}"/>
      </w:docPartPr>
      <w:docPartBody>
        <w:p w:rsidR="00D05C25" w:rsidRDefault="00B54B3A" w:rsidP="00B54B3A">
          <w:pPr>
            <w:pStyle w:val="EEAC9893C1C74A7A90662632FDA129E9"/>
          </w:pPr>
          <w:r w:rsidRPr="00A07C84">
            <w:rPr>
              <w:rStyle w:val="PlaceholderText"/>
            </w:rPr>
            <w:t>Choose an item.</w:t>
          </w:r>
        </w:p>
      </w:docPartBody>
    </w:docPart>
    <w:docPart>
      <w:docPartPr>
        <w:name w:val="EBE032D07FD24895ADCB7FD12B64C07D"/>
        <w:category>
          <w:name w:val="General"/>
          <w:gallery w:val="placeholder"/>
        </w:category>
        <w:types>
          <w:type w:val="bbPlcHdr"/>
        </w:types>
        <w:behaviors>
          <w:behavior w:val="content"/>
        </w:behaviors>
        <w:guid w:val="{F2D9916E-E524-49EF-A140-32139A98AA5B}"/>
      </w:docPartPr>
      <w:docPartBody>
        <w:p w:rsidR="00D05C25" w:rsidRDefault="00B54B3A" w:rsidP="00B54B3A">
          <w:pPr>
            <w:pStyle w:val="EBE032D07FD24895ADCB7FD12B64C07D"/>
          </w:pPr>
          <w:r w:rsidRPr="00A07C84">
            <w:rPr>
              <w:rStyle w:val="PlaceholderText"/>
            </w:rPr>
            <w:t>Click or tap to enter a date.</w:t>
          </w:r>
        </w:p>
      </w:docPartBody>
    </w:docPart>
    <w:docPart>
      <w:docPartPr>
        <w:name w:val="83A81A4AED5D48DFA940CFC1EA819F12"/>
        <w:category>
          <w:name w:val="General"/>
          <w:gallery w:val="placeholder"/>
        </w:category>
        <w:types>
          <w:type w:val="bbPlcHdr"/>
        </w:types>
        <w:behaviors>
          <w:behavior w:val="content"/>
        </w:behaviors>
        <w:guid w:val="{EDA4E2E1-7893-40B5-91C6-B482C87EA0B1}"/>
      </w:docPartPr>
      <w:docPartBody>
        <w:p w:rsidR="00D05C25" w:rsidRDefault="00B54B3A" w:rsidP="00B54B3A">
          <w:pPr>
            <w:pStyle w:val="83A81A4AED5D48DFA940CFC1EA819F12"/>
          </w:pPr>
          <w:r w:rsidRPr="00A07C84">
            <w:rPr>
              <w:rStyle w:val="PlaceholderText"/>
            </w:rPr>
            <w:t>Choose an item.</w:t>
          </w:r>
        </w:p>
      </w:docPartBody>
    </w:docPart>
    <w:docPart>
      <w:docPartPr>
        <w:name w:val="1F41A9F8C0F747D192AABFACB39DE3AE"/>
        <w:category>
          <w:name w:val="General"/>
          <w:gallery w:val="placeholder"/>
        </w:category>
        <w:types>
          <w:type w:val="bbPlcHdr"/>
        </w:types>
        <w:behaviors>
          <w:behavior w:val="content"/>
        </w:behaviors>
        <w:guid w:val="{BF9AFDAF-5107-43E2-876A-DCB661BA8456}"/>
      </w:docPartPr>
      <w:docPartBody>
        <w:p w:rsidR="00D05C25" w:rsidRDefault="00B54B3A" w:rsidP="00B54B3A">
          <w:pPr>
            <w:pStyle w:val="1F41A9F8C0F747D192AABFACB39DE3AE"/>
          </w:pPr>
          <w:r w:rsidRPr="00A07C84">
            <w:rPr>
              <w:rStyle w:val="PlaceholderText"/>
            </w:rPr>
            <w:t>Choose an item.</w:t>
          </w:r>
        </w:p>
      </w:docPartBody>
    </w:docPart>
    <w:docPart>
      <w:docPartPr>
        <w:name w:val="EAB2DF42B30840B1BB06E621D8454E5C"/>
        <w:category>
          <w:name w:val="General"/>
          <w:gallery w:val="placeholder"/>
        </w:category>
        <w:types>
          <w:type w:val="bbPlcHdr"/>
        </w:types>
        <w:behaviors>
          <w:behavior w:val="content"/>
        </w:behaviors>
        <w:guid w:val="{567220F0-1275-460F-9311-CC8D858D87E3}"/>
      </w:docPartPr>
      <w:docPartBody>
        <w:p w:rsidR="00D05C25" w:rsidRDefault="00B54B3A" w:rsidP="00B54B3A">
          <w:pPr>
            <w:pStyle w:val="EAB2DF42B30840B1BB06E621D8454E5C"/>
          </w:pPr>
          <w:r w:rsidRPr="00A07C84">
            <w:rPr>
              <w:rStyle w:val="PlaceholderText"/>
            </w:rPr>
            <w:t>Click or tap to enter a date.</w:t>
          </w:r>
        </w:p>
      </w:docPartBody>
    </w:docPart>
    <w:docPart>
      <w:docPartPr>
        <w:name w:val="CC57E948ABB2411D94E2D95CE9F0901F"/>
        <w:category>
          <w:name w:val="General"/>
          <w:gallery w:val="placeholder"/>
        </w:category>
        <w:types>
          <w:type w:val="bbPlcHdr"/>
        </w:types>
        <w:behaviors>
          <w:behavior w:val="content"/>
        </w:behaviors>
        <w:guid w:val="{53124A19-6791-49CD-B5A6-B40F5DBEB9D4}"/>
      </w:docPartPr>
      <w:docPartBody>
        <w:p w:rsidR="00D05C25" w:rsidRDefault="00B54B3A" w:rsidP="00B54B3A">
          <w:pPr>
            <w:pStyle w:val="CC57E948ABB2411D94E2D95CE9F0901F"/>
          </w:pPr>
          <w:r w:rsidRPr="00A07C84">
            <w:rPr>
              <w:rStyle w:val="PlaceholderText"/>
            </w:rPr>
            <w:t>Choose an item.</w:t>
          </w:r>
        </w:p>
      </w:docPartBody>
    </w:docPart>
    <w:docPart>
      <w:docPartPr>
        <w:name w:val="1A98E3E362EF46598E07808359D358F7"/>
        <w:category>
          <w:name w:val="General"/>
          <w:gallery w:val="placeholder"/>
        </w:category>
        <w:types>
          <w:type w:val="bbPlcHdr"/>
        </w:types>
        <w:behaviors>
          <w:behavior w:val="content"/>
        </w:behaviors>
        <w:guid w:val="{71C5B0A9-6975-468D-8E15-63A00D744A7F}"/>
      </w:docPartPr>
      <w:docPartBody>
        <w:p w:rsidR="00D05C25" w:rsidRDefault="00B54B3A" w:rsidP="00B54B3A">
          <w:pPr>
            <w:pStyle w:val="1A98E3E362EF46598E07808359D358F7"/>
          </w:pPr>
          <w:r w:rsidRPr="00A07C84">
            <w:rPr>
              <w:rStyle w:val="PlaceholderText"/>
            </w:rPr>
            <w:t>Choose an item.</w:t>
          </w:r>
        </w:p>
      </w:docPartBody>
    </w:docPart>
    <w:docPart>
      <w:docPartPr>
        <w:name w:val="49B109E0B2674C299E8C4E8EFB40D90C"/>
        <w:category>
          <w:name w:val="General"/>
          <w:gallery w:val="placeholder"/>
        </w:category>
        <w:types>
          <w:type w:val="bbPlcHdr"/>
        </w:types>
        <w:behaviors>
          <w:behavior w:val="content"/>
        </w:behaviors>
        <w:guid w:val="{5967CDCB-8FBB-4524-AF98-3D4003C66B50}"/>
      </w:docPartPr>
      <w:docPartBody>
        <w:p w:rsidR="00D05C25" w:rsidRDefault="00B54B3A" w:rsidP="00B54B3A">
          <w:pPr>
            <w:pStyle w:val="49B109E0B2674C299E8C4E8EFB40D90C"/>
          </w:pPr>
          <w:r w:rsidRPr="00A07C84">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panose1 w:val="02020803070505020304"/>
    <w:charset w:val="00"/>
    <w:family w:val="roman"/>
    <w:notTrueType/>
    <w:pitch w:val="default"/>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FangSong_GB2312">
    <w:charset w:val="86"/>
    <w:family w:val="modern"/>
    <w:pitch w:val="fixed"/>
    <w:sig w:usb0="800002BF" w:usb1="38CF7CFA" w:usb2="00000016" w:usb3="00000000" w:csb0="00040001" w:csb1="00000000"/>
  </w:font>
  <w:font w:name="Kalinga">
    <w:charset w:val="00"/>
    <w:family w:val="swiss"/>
    <w:pitch w:val="variable"/>
    <w:sig w:usb0="00080003" w:usb1="00000000" w:usb2="00000000" w:usb3="00000000" w:csb0="00000001" w:csb1="00000000"/>
  </w:font>
  <w:font w:name="Tunga">
    <w:panose1 w:val="00000400000000000000"/>
    <w:charset w:val="00"/>
    <w:family w:val="swiss"/>
    <w:pitch w:val="variable"/>
    <w:sig w:usb0="004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Myriad Pro">
    <w:altName w:val="Segoe UI"/>
    <w:panose1 w:val="00000000000000000000"/>
    <w:charset w:val="00"/>
    <w:family w:val="swiss"/>
    <w:notTrueType/>
    <w:pitch w:val="variable"/>
    <w:sig w:usb0="A00002AF" w:usb1="5000204B" w:usb2="00000000" w:usb3="00000000" w:csb0="0000019F" w:csb1="00000000"/>
  </w:font>
  <w:font w:name="Arial Nova">
    <w:altName w:val="Arial Nova"/>
    <w:charset w:val="00"/>
    <w:family w:val="swiss"/>
    <w:pitch w:val="variable"/>
    <w:sig w:usb0="0000028F" w:usb1="00000002" w:usb2="00000000" w:usb3="00000000" w:csb0="0000019F" w:csb1="00000000"/>
  </w:font>
  <w:font w:name="Meiryo">
    <w:charset w:val="80"/>
    <w:family w:val="swiss"/>
    <w:pitch w:val="variable"/>
    <w:sig w:usb0="E00002FF" w:usb1="6AC7FFFF" w:usb2="08000012" w:usb3="00000000" w:csb0="0002009F" w:csb1="00000000"/>
  </w:font>
  <w:font w:name="Browallia New">
    <w:panose1 w:val="020B0604020202020204"/>
    <w:charset w:val="00"/>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roxima Nova Rg">
    <w:altName w:val="Tahoma"/>
    <w:panose1 w:val="00000000000000000000"/>
    <w:charset w:val="00"/>
    <w:family w:val="modern"/>
    <w:notTrueType/>
    <w:pitch w:val="variable"/>
    <w:sig w:usb0="A00002EF" w:usb1="5000E0FB" w:usb2="00000000" w:usb3="00000000" w:csb0="0000019F" w:csb1="00000000"/>
  </w:font>
  <w:font w:name="Shonar Bangla">
    <w:charset w:val="00"/>
    <w:family w:val="roman"/>
    <w:pitch w:val="variable"/>
    <w:sig w:usb0="0001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B3A"/>
    <w:rsid w:val="00043302"/>
    <w:rsid w:val="001B55DE"/>
    <w:rsid w:val="00250AC8"/>
    <w:rsid w:val="002A6208"/>
    <w:rsid w:val="003B57E0"/>
    <w:rsid w:val="003C5F1C"/>
    <w:rsid w:val="004878F9"/>
    <w:rsid w:val="00537961"/>
    <w:rsid w:val="005B7DF0"/>
    <w:rsid w:val="006C1E57"/>
    <w:rsid w:val="00B54B3A"/>
    <w:rsid w:val="00D05C25"/>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4B3A"/>
    <w:rPr>
      <w:color w:val="808080"/>
    </w:rPr>
  </w:style>
  <w:style w:type="paragraph" w:customStyle="1" w:styleId="C39C2A3F6197473493A7823E92171A60">
    <w:name w:val="C39C2A3F6197473493A7823E92171A60"/>
    <w:rsid w:val="00B54B3A"/>
  </w:style>
  <w:style w:type="paragraph" w:customStyle="1" w:styleId="4B9F41D04D6A46BC84E2AECC226DC747">
    <w:name w:val="4B9F41D04D6A46BC84E2AECC226DC747"/>
    <w:rsid w:val="00B54B3A"/>
  </w:style>
  <w:style w:type="paragraph" w:customStyle="1" w:styleId="5ABE985EDAAB4DF094208759045253E0">
    <w:name w:val="5ABE985EDAAB4DF094208759045253E0"/>
    <w:rsid w:val="00B54B3A"/>
  </w:style>
  <w:style w:type="paragraph" w:customStyle="1" w:styleId="5E892C0AC07C415396666B8A0BBC5ECF">
    <w:name w:val="5E892C0AC07C415396666B8A0BBC5ECF"/>
    <w:rsid w:val="00B54B3A"/>
  </w:style>
  <w:style w:type="paragraph" w:customStyle="1" w:styleId="ABB4C7260CED42069B6365F459DFAAED">
    <w:name w:val="ABB4C7260CED42069B6365F459DFAAED"/>
    <w:rsid w:val="00B54B3A"/>
  </w:style>
  <w:style w:type="paragraph" w:customStyle="1" w:styleId="2A62E3923325408383E533E2855D8A4A">
    <w:name w:val="2A62E3923325408383E533E2855D8A4A"/>
    <w:rsid w:val="00B54B3A"/>
  </w:style>
  <w:style w:type="paragraph" w:customStyle="1" w:styleId="73E415FFBF6E41CEB5D12AE13A523930">
    <w:name w:val="73E415FFBF6E41CEB5D12AE13A523930"/>
    <w:rsid w:val="00B54B3A"/>
  </w:style>
  <w:style w:type="paragraph" w:customStyle="1" w:styleId="AA86B3F6BA434A11838954B051A8D94A">
    <w:name w:val="AA86B3F6BA434A11838954B051A8D94A"/>
    <w:rsid w:val="00B54B3A"/>
  </w:style>
  <w:style w:type="paragraph" w:customStyle="1" w:styleId="B47F2777B18A4C2DB0D5E14B46F4E1A5">
    <w:name w:val="B47F2777B18A4C2DB0D5E14B46F4E1A5"/>
    <w:rsid w:val="00B54B3A"/>
  </w:style>
  <w:style w:type="paragraph" w:customStyle="1" w:styleId="658D370B358C46ACA3682170C6D52877">
    <w:name w:val="658D370B358C46ACA3682170C6D52877"/>
    <w:rsid w:val="00B54B3A"/>
  </w:style>
  <w:style w:type="paragraph" w:customStyle="1" w:styleId="483270FEC317466A8E923BE9D6AC58F6">
    <w:name w:val="483270FEC317466A8E923BE9D6AC58F6"/>
    <w:rsid w:val="00B54B3A"/>
  </w:style>
  <w:style w:type="paragraph" w:customStyle="1" w:styleId="47952D7D451F4BEABAD2A8166C71D4DE">
    <w:name w:val="47952D7D451F4BEABAD2A8166C71D4DE"/>
    <w:rsid w:val="00B54B3A"/>
  </w:style>
  <w:style w:type="paragraph" w:customStyle="1" w:styleId="9DFF7C0917AB4DB6916B9DD6ACEB51E1">
    <w:name w:val="9DFF7C0917AB4DB6916B9DD6ACEB51E1"/>
    <w:rsid w:val="00B54B3A"/>
  </w:style>
  <w:style w:type="paragraph" w:customStyle="1" w:styleId="AAF2BFEB0C054E7CA82C33CAAF354966">
    <w:name w:val="AAF2BFEB0C054E7CA82C33CAAF354966"/>
    <w:rsid w:val="00B54B3A"/>
  </w:style>
  <w:style w:type="paragraph" w:customStyle="1" w:styleId="671178FE362B4F6C8615E722722AD313">
    <w:name w:val="671178FE362B4F6C8615E722722AD313"/>
    <w:rsid w:val="00B54B3A"/>
  </w:style>
  <w:style w:type="paragraph" w:customStyle="1" w:styleId="F2263960561C4ED0B1F8B4AD61A1EDDA">
    <w:name w:val="F2263960561C4ED0B1F8B4AD61A1EDDA"/>
    <w:rsid w:val="00B54B3A"/>
  </w:style>
  <w:style w:type="paragraph" w:customStyle="1" w:styleId="3A3475CD2747462E8EC15D2158D5983E">
    <w:name w:val="3A3475CD2747462E8EC15D2158D5983E"/>
    <w:rsid w:val="00B54B3A"/>
  </w:style>
  <w:style w:type="paragraph" w:customStyle="1" w:styleId="C905CB77021A418BAF2BD14EBB102495">
    <w:name w:val="C905CB77021A418BAF2BD14EBB102495"/>
    <w:rsid w:val="00B54B3A"/>
  </w:style>
  <w:style w:type="paragraph" w:customStyle="1" w:styleId="7398927ADF56451182B4EC9F556EC418">
    <w:name w:val="7398927ADF56451182B4EC9F556EC418"/>
    <w:rsid w:val="00B54B3A"/>
  </w:style>
  <w:style w:type="paragraph" w:customStyle="1" w:styleId="207528B361E94A6D9CD89E9D395F62F0">
    <w:name w:val="207528B361E94A6D9CD89E9D395F62F0"/>
    <w:rsid w:val="00B54B3A"/>
  </w:style>
  <w:style w:type="paragraph" w:customStyle="1" w:styleId="146A6DA4D2F44D9FA390EDBEA029F53F">
    <w:name w:val="146A6DA4D2F44D9FA390EDBEA029F53F"/>
    <w:rsid w:val="00B54B3A"/>
  </w:style>
  <w:style w:type="paragraph" w:customStyle="1" w:styleId="0EF5F2896FED46BE9381D5CC5B0E602E">
    <w:name w:val="0EF5F2896FED46BE9381D5CC5B0E602E"/>
    <w:rsid w:val="00B54B3A"/>
  </w:style>
  <w:style w:type="paragraph" w:customStyle="1" w:styleId="2267794EB81C439B9B0E885D608998CE">
    <w:name w:val="2267794EB81C439B9B0E885D608998CE"/>
    <w:rsid w:val="00B54B3A"/>
  </w:style>
  <w:style w:type="paragraph" w:customStyle="1" w:styleId="A977DDD725584F3EA194B28C34DDCF63">
    <w:name w:val="A977DDD725584F3EA194B28C34DDCF63"/>
    <w:rsid w:val="00B54B3A"/>
  </w:style>
  <w:style w:type="paragraph" w:customStyle="1" w:styleId="CA0A7AE33E9C4CD1BADBFF8F757306E7">
    <w:name w:val="CA0A7AE33E9C4CD1BADBFF8F757306E7"/>
    <w:rsid w:val="00B54B3A"/>
  </w:style>
  <w:style w:type="paragraph" w:customStyle="1" w:styleId="0EBD9E3F025048D187BE7C182AA794A8">
    <w:name w:val="0EBD9E3F025048D187BE7C182AA794A8"/>
    <w:rsid w:val="00B54B3A"/>
  </w:style>
  <w:style w:type="paragraph" w:customStyle="1" w:styleId="0F31DFE7ACD140A3879F1777B9F2ABC6">
    <w:name w:val="0F31DFE7ACD140A3879F1777B9F2ABC6"/>
    <w:rsid w:val="00B54B3A"/>
  </w:style>
  <w:style w:type="paragraph" w:customStyle="1" w:styleId="E8A427FB9C22437684360D05DF72A058">
    <w:name w:val="E8A427FB9C22437684360D05DF72A058"/>
    <w:rsid w:val="00B54B3A"/>
  </w:style>
  <w:style w:type="paragraph" w:customStyle="1" w:styleId="ACB17F1E24134F4E80FB320DC11DC63A">
    <w:name w:val="ACB17F1E24134F4E80FB320DC11DC63A"/>
    <w:rsid w:val="00B54B3A"/>
  </w:style>
  <w:style w:type="paragraph" w:customStyle="1" w:styleId="2B558DF921C342909422C2A537F8155E">
    <w:name w:val="2B558DF921C342909422C2A537F8155E"/>
    <w:rsid w:val="00B54B3A"/>
  </w:style>
  <w:style w:type="paragraph" w:customStyle="1" w:styleId="4CB0A732DE9743A1B2B8544920438644">
    <w:name w:val="4CB0A732DE9743A1B2B8544920438644"/>
    <w:rsid w:val="00B54B3A"/>
  </w:style>
  <w:style w:type="paragraph" w:customStyle="1" w:styleId="EEAC9893C1C74A7A90662632FDA129E9">
    <w:name w:val="EEAC9893C1C74A7A90662632FDA129E9"/>
    <w:rsid w:val="00B54B3A"/>
  </w:style>
  <w:style w:type="paragraph" w:customStyle="1" w:styleId="EBE032D07FD24895ADCB7FD12B64C07D">
    <w:name w:val="EBE032D07FD24895ADCB7FD12B64C07D"/>
    <w:rsid w:val="00B54B3A"/>
  </w:style>
  <w:style w:type="paragraph" w:customStyle="1" w:styleId="83A81A4AED5D48DFA940CFC1EA819F12">
    <w:name w:val="83A81A4AED5D48DFA940CFC1EA819F12"/>
    <w:rsid w:val="00B54B3A"/>
  </w:style>
  <w:style w:type="paragraph" w:customStyle="1" w:styleId="1F41A9F8C0F747D192AABFACB39DE3AE">
    <w:name w:val="1F41A9F8C0F747D192AABFACB39DE3AE"/>
    <w:rsid w:val="00B54B3A"/>
  </w:style>
  <w:style w:type="paragraph" w:customStyle="1" w:styleId="EAB2DF42B30840B1BB06E621D8454E5C">
    <w:name w:val="EAB2DF42B30840B1BB06E621D8454E5C"/>
    <w:rsid w:val="00B54B3A"/>
  </w:style>
  <w:style w:type="paragraph" w:customStyle="1" w:styleId="CC57E948ABB2411D94E2D95CE9F0901F">
    <w:name w:val="CC57E948ABB2411D94E2D95CE9F0901F"/>
    <w:rsid w:val="00B54B3A"/>
  </w:style>
  <w:style w:type="paragraph" w:customStyle="1" w:styleId="1A98E3E362EF46598E07808359D358F7">
    <w:name w:val="1A98E3E362EF46598E07808359D358F7"/>
    <w:rsid w:val="00B54B3A"/>
  </w:style>
  <w:style w:type="paragraph" w:customStyle="1" w:styleId="49B109E0B2674C299E8C4E8EFB40D90C">
    <w:name w:val="49B109E0B2674C299E8C4E8EFB40D90C"/>
    <w:rsid w:val="00B54B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TaxCatchAll xmlns="fb9e4d32-074f-4c04-81ef-e811753dfd59" xsi:nil="true"/>
    <lcf76f155ced4ddcb4097134ff3c332f xmlns="720239d0-7d3a-4257-bb40-a2a3b1409bb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2B1ECF-7196-4BC2-8238-D9C211AA359F}"/>
</file>

<file path=customXml/itemProps2.xml><?xml version="1.0" encoding="utf-8"?>
<ds:datastoreItem xmlns:ds="http://schemas.openxmlformats.org/officeDocument/2006/customXml" ds:itemID="{AC9CD5C8-7413-4C23-B98D-D6FC5B4A03B0}">
  <ds:schemaRefs>
    <ds:schemaRef ds:uri="http://schemas.microsoft.com/office/2006/metadata/longProperties"/>
  </ds:schemaRefs>
</ds:datastoreItem>
</file>

<file path=customXml/itemProps3.xml><?xml version="1.0" encoding="utf-8"?>
<ds:datastoreItem xmlns:ds="http://schemas.openxmlformats.org/officeDocument/2006/customXml" ds:itemID="{BE02DEAD-F617-45EC-B823-202E21AE9213}">
  <ds:schemaRefs>
    <ds:schemaRef ds:uri="http://schemas.microsoft.com/office/2006/metadata/properties"/>
    <ds:schemaRef ds:uri="http://schemas.microsoft.com/office/infopath/2007/PartnerControls"/>
    <ds:schemaRef ds:uri="ceb00776-aa5c-4fc8-b6fe-5f035152e4b6"/>
    <ds:schemaRef ds:uri="3e02667f-0271-471b-bd6e-11a2e16def1d"/>
    <ds:schemaRef ds:uri="ff57b53f-0493-42a0-86f6-b9b1333ab06d"/>
  </ds:schemaRefs>
</ds:datastoreItem>
</file>

<file path=customXml/itemProps4.xml><?xml version="1.0" encoding="utf-8"?>
<ds:datastoreItem xmlns:ds="http://schemas.openxmlformats.org/officeDocument/2006/customXml" ds:itemID="{F92689A8-2457-4A0F-8CB7-3C9567535060}">
  <ds:schemaRefs>
    <ds:schemaRef ds:uri="http://schemas.openxmlformats.org/officeDocument/2006/bibliography"/>
  </ds:schemaRefs>
</ds:datastoreItem>
</file>

<file path=customXml/itemProps5.xml><?xml version="1.0" encoding="utf-8"?>
<ds:datastoreItem xmlns:ds="http://schemas.openxmlformats.org/officeDocument/2006/customXml" ds:itemID="{2E292753-55B0-4D8E-81E3-FE94386685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81923</Words>
  <Characters>504478</Characters>
  <Application>Microsoft Office Word</Application>
  <DocSecurity>0</DocSecurity>
  <Lines>4203</Lines>
  <Paragraphs>1170</Paragraphs>
  <ScaleCrop>false</ScaleCrop>
  <HeadingPairs>
    <vt:vector size="2" baseType="variant">
      <vt:variant>
        <vt:lpstr>Title</vt:lpstr>
      </vt:variant>
      <vt:variant>
        <vt:i4>1</vt:i4>
      </vt:variant>
    </vt:vector>
  </HeadingPairs>
  <TitlesOfParts>
    <vt:vector size="1" baseType="lpstr">
      <vt:lpstr>ProDoc template for all vertical funds - CLEAN version</vt:lpstr>
    </vt:vector>
  </TitlesOfParts>
  <Company>Microsoft</Company>
  <LinksUpToDate>false</LinksUpToDate>
  <CharactersWithSpaces>585231</CharactersWithSpaces>
  <SharedDoc>false</SharedDoc>
  <HLinks>
    <vt:vector size="306" baseType="variant">
      <vt:variant>
        <vt:i4>7995432</vt:i4>
      </vt:variant>
      <vt:variant>
        <vt:i4>321</vt:i4>
      </vt:variant>
      <vt:variant>
        <vt:i4>0</vt:i4>
      </vt:variant>
      <vt:variant>
        <vt:i4>5</vt:i4>
      </vt:variant>
      <vt:variant>
        <vt:lpwstr>https://euc-word-edit.officeapps.live.com/we/wordeditorframe.aspx?ui=en%2DUS&amp;rs=en%2DUS&amp;wopisrc=https%3A%2F%2Fundp-my.sharepoint.com%2Fpersonal%2Fanila_ajmal_undp_org%2F_vti_bin%2Fwopi.ashx%2Ffiles%2F87ad8637611f4b03a6105386f6368c91&amp;wdenableroaming=1&amp;mscc=1&amp;wdodb=1&amp;hid=7A4E43AB-AF00-4FA5-B36E-8832052816C4&amp;wdorigin=BrowserReload.Sharing.ServerTransfer&amp;jsapi=1&amp;jsapiver=v1&amp;newsession=1&amp;corrid=afb5eef1-9f63-43d5-a7a7-ed55a09ed778&amp;usid=afb5eef1-9f63-43d5-a7a7-ed55a09ed778&amp;sftc=1&amp;cac=1&amp;mtf=1&amp;sfp=1&amp;instantedit=1&amp;wopicomplete=1&amp;wdredirectionreason=Unified_SingleFlush&amp;rct=Normal&amp;ctp=LeastProtected</vt:lpwstr>
      </vt:variant>
      <vt:variant>
        <vt:lpwstr>_ftnref2</vt:lpwstr>
      </vt:variant>
      <vt:variant>
        <vt:i4>7929896</vt:i4>
      </vt:variant>
      <vt:variant>
        <vt:i4>318</vt:i4>
      </vt:variant>
      <vt:variant>
        <vt:i4>0</vt:i4>
      </vt:variant>
      <vt:variant>
        <vt:i4>5</vt:i4>
      </vt:variant>
      <vt:variant>
        <vt:lpwstr>https://euc-word-edit.officeapps.live.com/we/wordeditorframe.aspx?ui=en%2DUS&amp;rs=en%2DUS&amp;wopisrc=https%3A%2F%2Fundp-my.sharepoint.com%2Fpersonal%2Fanila_ajmal_undp_org%2F_vti_bin%2Fwopi.ashx%2Ffiles%2F87ad8637611f4b03a6105386f6368c91&amp;wdenableroaming=1&amp;mscc=1&amp;wdodb=1&amp;hid=7A4E43AB-AF00-4FA5-B36E-8832052816C4&amp;wdorigin=BrowserReload.Sharing.ServerTransfer&amp;jsapi=1&amp;jsapiver=v1&amp;newsession=1&amp;corrid=afb5eef1-9f63-43d5-a7a7-ed55a09ed778&amp;usid=afb5eef1-9f63-43d5-a7a7-ed55a09ed778&amp;sftc=1&amp;cac=1&amp;mtf=1&amp;sfp=1&amp;instantedit=1&amp;wopicomplete=1&amp;wdredirectionreason=Unified_SingleFlush&amp;rct=Normal&amp;ctp=LeastProtected</vt:lpwstr>
      </vt:variant>
      <vt:variant>
        <vt:lpwstr>_ftnref1</vt:lpwstr>
      </vt:variant>
      <vt:variant>
        <vt:i4>2949180</vt:i4>
      </vt:variant>
      <vt:variant>
        <vt:i4>315</vt:i4>
      </vt:variant>
      <vt:variant>
        <vt:i4>0</vt:i4>
      </vt:variant>
      <vt:variant>
        <vt:i4>5</vt:i4>
      </vt:variant>
      <vt:variant>
        <vt:lpwstr>https://euc-word-edit.officeapps.live.com/we/wordeditorframe.aspx?ui=en%2DUS&amp;rs=en%2DUS&amp;wopisrc=https%3A%2F%2Fundp-my.sharepoint.com%2Fpersonal%2Fanila_ajmal_undp_org%2F_vti_bin%2Fwopi.ashx%2Ffiles%2F87ad8637611f4b03a6105386f6368c91&amp;wdenableroaming=1&amp;mscc=1&amp;wdodb=1&amp;hid=7A4E43AB-AF00-4FA5-B36E-8832052816C4&amp;wdorigin=BrowserReload.Sharing.ServerTransfer&amp;jsapi=1&amp;jsapiver=v1&amp;newsession=1&amp;corrid=afb5eef1-9f63-43d5-a7a7-ed55a09ed778&amp;usid=afb5eef1-9f63-43d5-a7a7-ed55a09ed778&amp;sftc=1&amp;cac=1&amp;mtf=1&amp;sfp=1&amp;instantedit=1&amp;wopicomplete=1&amp;wdredirectionreason=Unified_SingleFlush&amp;rct=Normal&amp;ctp=LeastProtected</vt:lpwstr>
      </vt:variant>
      <vt:variant>
        <vt:lpwstr>_ftn2</vt:lpwstr>
      </vt:variant>
      <vt:variant>
        <vt:i4>2949180</vt:i4>
      </vt:variant>
      <vt:variant>
        <vt:i4>312</vt:i4>
      </vt:variant>
      <vt:variant>
        <vt:i4>0</vt:i4>
      </vt:variant>
      <vt:variant>
        <vt:i4>5</vt:i4>
      </vt:variant>
      <vt:variant>
        <vt:lpwstr>https://euc-word-edit.officeapps.live.com/we/wordeditorframe.aspx?ui=en%2DUS&amp;rs=en%2DUS&amp;wopisrc=https%3A%2F%2Fundp-my.sharepoint.com%2Fpersonal%2Fanila_ajmal_undp_org%2F_vti_bin%2Fwopi.ashx%2Ffiles%2F87ad8637611f4b03a6105386f6368c91&amp;wdenableroaming=1&amp;mscc=1&amp;wdodb=1&amp;hid=7A4E43AB-AF00-4FA5-B36E-8832052816C4&amp;wdorigin=BrowserReload.Sharing.ServerTransfer&amp;jsapi=1&amp;jsapiver=v1&amp;newsession=1&amp;corrid=afb5eef1-9f63-43d5-a7a7-ed55a09ed778&amp;usid=afb5eef1-9f63-43d5-a7a7-ed55a09ed778&amp;sftc=1&amp;cac=1&amp;mtf=1&amp;sfp=1&amp;instantedit=1&amp;wopicomplete=1&amp;wdredirectionreason=Unified_SingleFlush&amp;rct=Normal&amp;ctp=LeastProtected</vt:lpwstr>
      </vt:variant>
      <vt:variant>
        <vt:lpwstr>_ftn1</vt:lpwstr>
      </vt:variant>
      <vt:variant>
        <vt:i4>1048593</vt:i4>
      </vt:variant>
      <vt:variant>
        <vt:i4>309</vt:i4>
      </vt:variant>
      <vt:variant>
        <vt:i4>0</vt:i4>
      </vt:variant>
      <vt:variant>
        <vt:i4>5</vt:i4>
      </vt:variant>
      <vt:variant>
        <vt:lpwstr>https://eur03.safelinks.protection.outlook.com/?url=https%3A%2F%2Fpims.undp.org%2Fattachments%2F6542%2F217455%2F1746335%2F1812369%2FUNDP%2520Micro%2520Assessment%2520Report%2520-%2520Ministry%2520of%2520Climate%2520Change%2520_Feb%25202022_.pdf&amp;data=05%7C01%7Canila.ajmal%40undp.org%7Cee6a5c7c583342091aa308db0fe79d50%7Cb3e5db5e2944483799f57488ace54319%7C0%7C0%7C638121259665934437%7CUnknown%7CTWFpbGZsb3d8eyJWIjoiMC4wLjAwMDAiLCJQIjoiV2luMzIiLCJBTiI6Ik1haWwiLCJXVCI6Mn0%3D%7C3000%7C%7C%7C&amp;sdata=cksizEFg01KzRvooxxOmSQVw76ycjCJYEveBwuHquuE%3D&amp;reserved=0</vt:lpwstr>
      </vt:variant>
      <vt:variant>
        <vt:lpwstr/>
      </vt:variant>
      <vt:variant>
        <vt:i4>6619230</vt:i4>
      </vt:variant>
      <vt:variant>
        <vt:i4>306</vt:i4>
      </vt:variant>
      <vt:variant>
        <vt:i4>0</vt:i4>
      </vt:variant>
      <vt:variant>
        <vt:i4>5</vt:i4>
      </vt:variant>
      <vt:variant>
        <vt:lpwstr>https://eur03.safelinks.protection.outlook.com/?url=https%3A%2F%2Fpims.undp.org%2Fattachments%2F6542%2F217455%2F1746336%2F1813582%2FPASBET_MOCC%2520PCAT%252012%2520Dec%25202021.xlsm&amp;data=05%7C01%7Canila.ajmal%40undp.org%7Cee6a5c7c583342091aa308db0fe79d50%7Cb3e5db5e2944483799f57488ace54319%7C0%7C0%7C638121259665934437%7CUnknown%7CTWFpbGZsb3d8eyJWIjoiMC4wLjAwMDAiLCJQIjoiV2luMzIiLCJBTiI6Ik1haWwiLCJXVCI6Mn0%3D%7C3000%7C%7C%7C&amp;sdata=vIwfdbLvBVAUbro1a9XOgpz2%2BetBx50qCyplINIjHDw%3D&amp;reserved=0</vt:lpwstr>
      </vt:variant>
      <vt:variant>
        <vt:lpwstr/>
      </vt:variant>
      <vt:variant>
        <vt:i4>7536690</vt:i4>
      </vt:variant>
      <vt:variant>
        <vt:i4>303</vt:i4>
      </vt:variant>
      <vt:variant>
        <vt:i4>0</vt:i4>
      </vt:variant>
      <vt:variant>
        <vt:i4>5</vt:i4>
      </vt:variant>
      <vt:variant>
        <vt:lpwstr>https://popp.undp.org/SitePages/POPPSubject.aspx?SBJID=452&amp;Menu=BusinessUnit&amp;Beta=0</vt:lpwstr>
      </vt:variant>
      <vt:variant>
        <vt:lpwstr/>
      </vt:variant>
      <vt:variant>
        <vt:i4>4849742</vt:i4>
      </vt:variant>
      <vt:variant>
        <vt:i4>102</vt:i4>
      </vt:variant>
      <vt:variant>
        <vt:i4>0</vt:i4>
      </vt:variant>
      <vt:variant>
        <vt:i4>5</vt:i4>
      </vt:variant>
      <vt:variant>
        <vt:lpwstr>http://chm.pops.int/</vt:lpwstr>
      </vt:variant>
      <vt:variant>
        <vt:lpwstr/>
      </vt:variant>
      <vt:variant>
        <vt:i4>2424953</vt:i4>
      </vt:variant>
      <vt:variant>
        <vt:i4>99</vt:i4>
      </vt:variant>
      <vt:variant>
        <vt:i4>0</vt:i4>
      </vt:variant>
      <vt:variant>
        <vt:i4>5</vt:i4>
      </vt:variant>
      <vt:variant>
        <vt:lpwstr>http://www.pic.int/</vt:lpwstr>
      </vt:variant>
      <vt:variant>
        <vt:lpwstr/>
      </vt:variant>
      <vt:variant>
        <vt:i4>4915220</vt:i4>
      </vt:variant>
      <vt:variant>
        <vt:i4>96</vt:i4>
      </vt:variant>
      <vt:variant>
        <vt:i4>0</vt:i4>
      </vt:variant>
      <vt:variant>
        <vt:i4>5</vt:i4>
      </vt:variant>
      <vt:variant>
        <vt:lpwstr>http://www.basel.int/</vt:lpwstr>
      </vt:variant>
      <vt:variant>
        <vt:lpwstr/>
      </vt:variant>
      <vt:variant>
        <vt:i4>4194315</vt:i4>
      </vt:variant>
      <vt:variant>
        <vt:i4>93</vt:i4>
      </vt:variant>
      <vt:variant>
        <vt:i4>0</vt:i4>
      </vt:variant>
      <vt:variant>
        <vt:i4>5</vt:i4>
      </vt:variant>
      <vt:variant>
        <vt:lpwstr>http://www.mercuryconvention.org/</vt:lpwstr>
      </vt:variant>
      <vt:variant>
        <vt:lpwstr/>
      </vt:variant>
      <vt:variant>
        <vt:i4>6029330</vt:i4>
      </vt:variant>
      <vt:variant>
        <vt:i4>90</vt:i4>
      </vt:variant>
      <vt:variant>
        <vt:i4>0</vt:i4>
      </vt:variant>
      <vt:variant>
        <vt:i4>5</vt:i4>
      </vt:variant>
      <vt:variant>
        <vt:lpwstr>http://ozone.unep.org/montreal-protocol-substances-deplete-ozone-layer/32506</vt:lpwstr>
      </vt:variant>
      <vt:variant>
        <vt:lpwstr/>
      </vt:variant>
      <vt:variant>
        <vt:i4>1245198</vt:i4>
      </vt:variant>
      <vt:variant>
        <vt:i4>87</vt:i4>
      </vt:variant>
      <vt:variant>
        <vt:i4>0</vt:i4>
      </vt:variant>
      <vt:variant>
        <vt:i4>5</vt:i4>
      </vt:variant>
      <vt:variant>
        <vt:lpwstr/>
      </vt:variant>
      <vt:variant>
        <vt:lpwstr>TransboundaryImpactsGlossary</vt:lpwstr>
      </vt:variant>
      <vt:variant>
        <vt:i4>7929978</vt:i4>
      </vt:variant>
      <vt:variant>
        <vt:i4>84</vt:i4>
      </vt:variant>
      <vt:variant>
        <vt:i4>0</vt:i4>
      </vt:variant>
      <vt:variant>
        <vt:i4>5</vt:i4>
      </vt:variant>
      <vt:variant>
        <vt:lpwstr/>
      </vt:variant>
      <vt:variant>
        <vt:lpwstr>CCVulnerabilityGlossary</vt:lpwstr>
      </vt:variant>
      <vt:variant>
        <vt:i4>589826</vt:i4>
      </vt:variant>
      <vt:variant>
        <vt:i4>81</vt:i4>
      </vt:variant>
      <vt:variant>
        <vt:i4>0</vt:i4>
      </vt:variant>
      <vt:variant>
        <vt:i4>5</vt:i4>
      </vt:variant>
      <vt:variant>
        <vt:lpwstr/>
      </vt:variant>
      <vt:variant>
        <vt:lpwstr>SustNatResManGlossary</vt:lpwstr>
      </vt:variant>
      <vt:variant>
        <vt:i4>327797</vt:i4>
      </vt:variant>
      <vt:variant>
        <vt:i4>78</vt:i4>
      </vt:variant>
      <vt:variant>
        <vt:i4>0</vt:i4>
      </vt:variant>
      <vt:variant>
        <vt:i4>5</vt:i4>
      </vt:variant>
      <vt:variant>
        <vt:lpwstr>https://info.undp.org/sites/bpps/SES_Toolkit/Pages/Homepage.aspx</vt:lpwstr>
      </vt:variant>
      <vt:variant>
        <vt:lpwstr/>
      </vt:variant>
      <vt:variant>
        <vt:i4>4653065</vt:i4>
      </vt:variant>
      <vt:variant>
        <vt:i4>75</vt:i4>
      </vt:variant>
      <vt:variant>
        <vt:i4>0</vt:i4>
      </vt:variant>
      <vt:variant>
        <vt:i4>5</vt:i4>
      </vt:variant>
      <vt:variant>
        <vt:lpwstr>http://www.undp.org/secu-srm</vt:lpwstr>
      </vt:variant>
      <vt:variant>
        <vt:lpwstr/>
      </vt:variant>
      <vt:variant>
        <vt:i4>7536690</vt:i4>
      </vt:variant>
      <vt:variant>
        <vt:i4>72</vt:i4>
      </vt:variant>
      <vt:variant>
        <vt:i4>0</vt:i4>
      </vt:variant>
      <vt:variant>
        <vt:i4>5</vt:i4>
      </vt:variant>
      <vt:variant>
        <vt:lpwstr>https://popp.undp.org/SitePages/POPPSubject.aspx?SBJID=452&amp;Menu=BusinessUnit&amp;Beta=0</vt:lpwstr>
      </vt:variant>
      <vt:variant>
        <vt:lpwstr/>
      </vt:variant>
      <vt:variant>
        <vt:i4>4653065</vt:i4>
      </vt:variant>
      <vt:variant>
        <vt:i4>69</vt:i4>
      </vt:variant>
      <vt:variant>
        <vt:i4>0</vt:i4>
      </vt:variant>
      <vt:variant>
        <vt:i4>5</vt:i4>
      </vt:variant>
      <vt:variant>
        <vt:lpwstr>http://www.undp.org/secu-srm</vt:lpwstr>
      </vt:variant>
      <vt:variant>
        <vt:lpwstr/>
      </vt:variant>
      <vt:variant>
        <vt:i4>2883637</vt:i4>
      </vt:variant>
      <vt:variant>
        <vt:i4>66</vt:i4>
      </vt:variant>
      <vt:variant>
        <vt:i4>0</vt:i4>
      </vt:variant>
      <vt:variant>
        <vt:i4>5</vt:i4>
      </vt:variant>
      <vt:variant>
        <vt:lpwstr>http://www.undp.org/ses</vt:lpwstr>
      </vt:variant>
      <vt:variant>
        <vt:lpwstr/>
      </vt:variant>
      <vt:variant>
        <vt:i4>3735664</vt:i4>
      </vt:variant>
      <vt:variant>
        <vt:i4>63</vt:i4>
      </vt:variant>
      <vt:variant>
        <vt:i4>0</vt:i4>
      </vt:variant>
      <vt:variant>
        <vt:i4>5</vt:i4>
      </vt:variant>
      <vt:variant>
        <vt:lpwstr>https://www.un.org/securitycouncil/content/un-sc-consolidated-list</vt:lpwstr>
      </vt:variant>
      <vt:variant>
        <vt:lpwstr/>
      </vt:variant>
      <vt:variant>
        <vt:i4>3932280</vt:i4>
      </vt:variant>
      <vt:variant>
        <vt:i4>60</vt:i4>
      </vt:variant>
      <vt:variant>
        <vt:i4>0</vt:i4>
      </vt:variant>
      <vt:variant>
        <vt:i4>5</vt:i4>
      </vt:variant>
      <vt:variant>
        <vt:lpwstr>https://popp.undp.org/_layouts/15/WopiFrame.aspx?sourcedoc=/UNDP_POPP_DOCUMENT_LIBRARY/Public/PPM_Manage%20Change_UNDP%20GEF%20Guidance%20Note%20on%20Project%20Amendments%20for%20GEF%20projects.docx&amp;action=default</vt:lpwstr>
      </vt:variant>
      <vt:variant>
        <vt:lpwstr/>
      </vt:variant>
      <vt:variant>
        <vt:i4>1114136</vt:i4>
      </vt:variant>
      <vt:variant>
        <vt:i4>57</vt:i4>
      </vt:variant>
      <vt:variant>
        <vt:i4>0</vt:i4>
      </vt:variant>
      <vt:variant>
        <vt:i4>5</vt:i4>
      </vt:variant>
      <vt:variant>
        <vt:lpwstr>https://popp.undp.org/UNDP_POPP_DOCUMENT_LIBRARY/Public/PPM_SOPs for management actions_escalated_GEF_GCF_AF.docx</vt:lpwstr>
      </vt:variant>
      <vt:variant>
        <vt:lpwstr/>
      </vt:variant>
      <vt:variant>
        <vt:i4>1704003</vt:i4>
      </vt:variant>
      <vt:variant>
        <vt:i4>54</vt:i4>
      </vt:variant>
      <vt:variant>
        <vt:i4>0</vt:i4>
      </vt:variant>
      <vt:variant>
        <vt:i4>5</vt:i4>
      </vt:variant>
      <vt:variant>
        <vt:lpwstr>https://www.thegef.org/sites/default/files/documents/GEF_Guidelines_Project_Program_Cycle_Policy_20200731.pdf</vt:lpwstr>
      </vt:variant>
      <vt:variant>
        <vt:lpwstr/>
      </vt:variant>
      <vt:variant>
        <vt:i4>5111872</vt:i4>
      </vt:variant>
      <vt:variant>
        <vt:i4>51</vt:i4>
      </vt:variant>
      <vt:variant>
        <vt:i4>0</vt:i4>
      </vt:variant>
      <vt:variant>
        <vt:i4>5</vt:i4>
      </vt:variant>
      <vt:variant>
        <vt:lpwstr>https://popp.undp.org/_layouts/15/WopiFrame.aspx?sourcedoc=/UNDP_POPP_DOCUMENT_LIBRARY/Public/PPM_Implement_Manage%20Change.docx&amp;action=default</vt:lpwstr>
      </vt:variant>
      <vt:variant>
        <vt:lpwstr/>
      </vt:variant>
      <vt:variant>
        <vt:i4>786457</vt:i4>
      </vt:variant>
      <vt:variant>
        <vt:i4>48</vt:i4>
      </vt:variant>
      <vt:variant>
        <vt:i4>0</vt:i4>
      </vt:variant>
      <vt:variant>
        <vt:i4>5</vt:i4>
      </vt:variant>
      <vt:variant>
        <vt:lpwstr>https://popp.undp.org/_layouts/15/WopiFrame.aspx?sourcedoc=/UNDP_POPP_DOCUMENT_LIBRARY/Public/PPM_Implement_Provide%20Oversight.docx&amp;action=default</vt:lpwstr>
      </vt:variant>
      <vt:variant>
        <vt:lpwstr/>
      </vt:variant>
      <vt:variant>
        <vt:i4>89</vt:i4>
      </vt:variant>
      <vt:variant>
        <vt:i4>45</vt:i4>
      </vt:variant>
      <vt:variant>
        <vt:i4>0</vt:i4>
      </vt:variant>
      <vt:variant>
        <vt:i4>5</vt:i4>
      </vt:variant>
      <vt:variant>
        <vt:lpwstr>https://www.thegef.org/sites/default/files/documents/gef_minimum_fiduciary_standards_partner_agencies_2019.pdf</vt:lpwstr>
      </vt:variant>
      <vt:variant>
        <vt:lpwstr/>
      </vt:variant>
      <vt:variant>
        <vt:i4>6422635</vt:i4>
      </vt:variant>
      <vt:variant>
        <vt:i4>42</vt:i4>
      </vt:variant>
      <vt:variant>
        <vt:i4>0</vt:i4>
      </vt:variant>
      <vt:variant>
        <vt:i4>5</vt:i4>
      </vt:variant>
      <vt:variant>
        <vt:lpwstr>http://web.undp.org/evaluation/guidance.shtml</vt:lpwstr>
      </vt:variant>
      <vt:variant>
        <vt:lpwstr>gef</vt:lpwstr>
      </vt:variant>
      <vt:variant>
        <vt:i4>6422635</vt:i4>
      </vt:variant>
      <vt:variant>
        <vt:i4>39</vt:i4>
      </vt:variant>
      <vt:variant>
        <vt:i4>0</vt:i4>
      </vt:variant>
      <vt:variant>
        <vt:i4>5</vt:i4>
      </vt:variant>
      <vt:variant>
        <vt:lpwstr>http://web.undp.org/evaluation/guidance.shtml</vt:lpwstr>
      </vt:variant>
      <vt:variant>
        <vt:lpwstr>gef</vt:lpwstr>
      </vt:variant>
      <vt:variant>
        <vt:i4>6488079</vt:i4>
      </vt:variant>
      <vt:variant>
        <vt:i4>36</vt:i4>
      </vt:variant>
      <vt:variant>
        <vt:i4>0</vt:i4>
      </vt:variant>
      <vt:variant>
        <vt:i4>5</vt:i4>
      </vt:variant>
      <vt:variant>
        <vt:lpwstr>https://www.thegef.org/sites/default/files/documents/Results_Guidelines.pdf</vt:lpwstr>
      </vt:variant>
      <vt:variant>
        <vt:lpwstr/>
      </vt:variant>
      <vt:variant>
        <vt:i4>589848</vt:i4>
      </vt:variant>
      <vt:variant>
        <vt:i4>33</vt:i4>
      </vt:variant>
      <vt:variant>
        <vt:i4>0</vt:i4>
      </vt:variant>
      <vt:variant>
        <vt:i4>5</vt:i4>
      </vt:variant>
      <vt:variant>
        <vt:lpwstr>https://www.thegef.org/documents/policies-guidelines</vt:lpwstr>
      </vt:variant>
      <vt:variant>
        <vt:lpwstr/>
      </vt:variant>
      <vt:variant>
        <vt:i4>1441919</vt:i4>
      </vt:variant>
      <vt:variant>
        <vt:i4>30</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27</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24</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21</vt:i4>
      </vt:variant>
      <vt:variant>
        <vt:i4>0</vt:i4>
      </vt:variant>
      <vt:variant>
        <vt:i4>5</vt:i4>
      </vt:variant>
      <vt:variant>
        <vt:lpwstr>http://www.undp.org/content/undp/en/home/operations/accountability/programme_and_operationspoliciesandprocedures.html</vt:lpwstr>
      </vt:variant>
      <vt:variant>
        <vt:lpwstr/>
      </vt:variant>
      <vt:variant>
        <vt:i4>102</vt:i4>
      </vt:variant>
      <vt:variant>
        <vt:i4>18</vt:i4>
      </vt:variant>
      <vt:variant>
        <vt:i4>0</vt:i4>
      </vt:variant>
      <vt:variant>
        <vt:i4>5</vt:i4>
      </vt:variant>
      <vt:variant>
        <vt:lpwstr>https://info.undp.org/sites/bpps/SES_Toolkit/SES Document Library/Uploaded October 2016/UNDP SES Assessment and Management GN - FInal Nov2020.pdf</vt:lpwstr>
      </vt:variant>
      <vt:variant>
        <vt:lpwstr/>
      </vt:variant>
      <vt:variant>
        <vt:i4>6422631</vt:i4>
      </vt:variant>
      <vt:variant>
        <vt:i4>15</vt:i4>
      </vt:variant>
      <vt:variant>
        <vt:i4>0</vt:i4>
      </vt:variant>
      <vt:variant>
        <vt:i4>5</vt:i4>
      </vt:variant>
      <vt:variant>
        <vt:lpwstr>https://www.undp.org/publications/derisking-renewable-energy-investment</vt:lpwstr>
      </vt:variant>
      <vt:variant>
        <vt:lpwstr/>
      </vt:variant>
      <vt:variant>
        <vt:i4>7536690</vt:i4>
      </vt:variant>
      <vt:variant>
        <vt:i4>6</vt:i4>
      </vt:variant>
      <vt:variant>
        <vt:i4>0</vt:i4>
      </vt:variant>
      <vt:variant>
        <vt:i4>5</vt:i4>
      </vt:variant>
      <vt:variant>
        <vt:lpwstr>https://popp.undp.org/SitePages/POPPSubject.aspx?SBJID=452&amp;Menu=BusinessUnit&amp;Beta=0</vt:lpwstr>
      </vt:variant>
      <vt:variant>
        <vt:lpwstr/>
      </vt:variant>
      <vt:variant>
        <vt:i4>7536700</vt:i4>
      </vt:variant>
      <vt:variant>
        <vt:i4>36</vt:i4>
      </vt:variant>
      <vt:variant>
        <vt:i4>0</vt:i4>
      </vt:variant>
      <vt:variant>
        <vt:i4>5</vt:i4>
      </vt:variant>
      <vt:variant>
        <vt:lpwstr>http://www.jm.undp.org/content/dam/jamaica/docs/gender/JM-AUG-29-UNDP Gender Seal-Principles of gender-sensitive communications.pdf</vt:lpwstr>
      </vt:variant>
      <vt:variant>
        <vt:lpwstr/>
      </vt:variant>
      <vt:variant>
        <vt:i4>524360</vt:i4>
      </vt:variant>
      <vt:variant>
        <vt:i4>33</vt:i4>
      </vt:variant>
      <vt:variant>
        <vt:i4>0</vt:i4>
      </vt:variant>
      <vt:variant>
        <vt:i4>5</vt:i4>
      </vt:variant>
      <vt:variant>
        <vt:lpwstr>https://www.cbd.int/abs/</vt:lpwstr>
      </vt:variant>
      <vt:variant>
        <vt:lpwstr/>
      </vt:variant>
      <vt:variant>
        <vt:i4>4522074</vt:i4>
      </vt:variant>
      <vt:variant>
        <vt:i4>30</vt:i4>
      </vt:variant>
      <vt:variant>
        <vt:i4>0</vt:i4>
      </vt:variant>
      <vt:variant>
        <vt:i4>5</vt:i4>
      </vt:variant>
      <vt:variant>
        <vt:lpwstr>https://www.cbd.int/</vt:lpwstr>
      </vt:variant>
      <vt:variant>
        <vt:lpwstr/>
      </vt:variant>
      <vt:variant>
        <vt:i4>5767247</vt:i4>
      </vt:variant>
      <vt:variant>
        <vt:i4>27</vt:i4>
      </vt:variant>
      <vt:variant>
        <vt:i4>0</vt:i4>
      </vt:variant>
      <vt:variant>
        <vt:i4>5</vt:i4>
      </vt:variant>
      <vt:variant>
        <vt:lpwstr>https://bch.cbd.int/protocol</vt:lpwstr>
      </vt:variant>
      <vt:variant>
        <vt:lpwstr/>
      </vt:variant>
      <vt:variant>
        <vt:i4>4522074</vt:i4>
      </vt:variant>
      <vt:variant>
        <vt:i4>24</vt:i4>
      </vt:variant>
      <vt:variant>
        <vt:i4>0</vt:i4>
      </vt:variant>
      <vt:variant>
        <vt:i4>5</vt:i4>
      </vt:variant>
      <vt:variant>
        <vt:lpwstr>https://www.cbd.int/</vt:lpwstr>
      </vt:variant>
      <vt:variant>
        <vt:lpwstr/>
      </vt:variant>
      <vt:variant>
        <vt:i4>6881390</vt:i4>
      </vt:variant>
      <vt:variant>
        <vt:i4>21</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852086</vt:i4>
      </vt:variant>
      <vt:variant>
        <vt:i4>18</vt:i4>
      </vt:variant>
      <vt:variant>
        <vt:i4>0</vt:i4>
      </vt:variant>
      <vt:variant>
        <vt:i4>5</vt:i4>
      </vt:variant>
      <vt:variant>
        <vt:lpwstr>https://www.thegef.org/gef/policies_guidelines</vt:lpwstr>
      </vt:variant>
      <vt:variant>
        <vt:lpwstr/>
      </vt:variant>
      <vt:variant>
        <vt:i4>3539014</vt:i4>
      </vt:variant>
      <vt:variant>
        <vt:i4>15</vt:i4>
      </vt:variant>
      <vt:variant>
        <vt:i4>0</vt:i4>
      </vt:variant>
      <vt:variant>
        <vt:i4>5</vt:i4>
      </vt:variant>
      <vt:variant>
        <vt:lpwstr>http://www.undp.org/content/undp/en/home/operations/transparency/information_disclosurepolicy/</vt:lpwstr>
      </vt:variant>
      <vt:variant>
        <vt:lpwstr/>
      </vt:variant>
      <vt:variant>
        <vt:i4>852086</vt:i4>
      </vt:variant>
      <vt:variant>
        <vt:i4>12</vt:i4>
      </vt:variant>
      <vt:variant>
        <vt:i4>0</vt:i4>
      </vt:variant>
      <vt:variant>
        <vt:i4>5</vt:i4>
      </vt:variant>
      <vt:variant>
        <vt:lpwstr>https://www.thegef.org/gef/policies_guidelines</vt:lpwstr>
      </vt:variant>
      <vt:variant>
        <vt:lpwstr/>
      </vt:variant>
      <vt:variant>
        <vt:i4>4718681</vt:i4>
      </vt:variant>
      <vt:variant>
        <vt:i4>9</vt:i4>
      </vt:variant>
      <vt:variant>
        <vt:i4>0</vt:i4>
      </vt:variant>
      <vt:variant>
        <vt:i4>5</vt:i4>
      </vt:variant>
      <vt:variant>
        <vt:lpwstr>https://nepra.org.pk/publications/State of Industry Reports/State of Industry Report 2020.pdf</vt:lpwstr>
      </vt:variant>
      <vt:variant>
        <vt:lpwstr/>
      </vt:variant>
      <vt:variant>
        <vt:i4>786433</vt:i4>
      </vt:variant>
      <vt:variant>
        <vt:i4>6</vt:i4>
      </vt:variant>
      <vt:variant>
        <vt:i4>0</vt:i4>
      </vt:variant>
      <vt:variant>
        <vt:i4>5</vt:i4>
      </vt:variant>
      <vt:variant>
        <vt:lpwstr>http://www.mocc.gov.pk/SiteImage/Policy/National Forest Policy 2015 (9-1-17).pdf</vt:lpwstr>
      </vt:variant>
      <vt:variant>
        <vt:lpwstr/>
      </vt:variant>
      <vt:variant>
        <vt:i4>6684688</vt:i4>
      </vt:variant>
      <vt:variant>
        <vt:i4>3</vt:i4>
      </vt:variant>
      <vt:variant>
        <vt:i4>0</vt:i4>
      </vt:variant>
      <vt:variant>
        <vt:i4>5</vt:i4>
      </vt:variant>
      <vt:variant>
        <vt:lpwstr>https://www.aedb.org/images/ARE_Policy_2019_-_Gazette_Notified.pdf</vt:lpwstr>
      </vt:variant>
      <vt:variant>
        <vt:lpwstr/>
      </vt:variant>
      <vt:variant>
        <vt:i4>1966091</vt:i4>
      </vt:variant>
      <vt:variant>
        <vt:i4>0</vt:i4>
      </vt:variant>
      <vt:variant>
        <vt:i4>0</vt:i4>
      </vt:variant>
      <vt:variant>
        <vt:i4>5</vt:i4>
      </vt:variant>
      <vt:variant>
        <vt:lpwstr>http://report.mitigation2014.org/spm/ipcc wg3 ar5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Roger Aldover</dc:creator>
  <cp:keywords/>
  <dc:description/>
  <cp:lastModifiedBy>Krit Manator</cp:lastModifiedBy>
  <cp:revision>4</cp:revision>
  <cp:lastPrinted>2023-08-15T11:02:00Z</cp:lastPrinted>
  <dcterms:created xsi:type="dcterms:W3CDTF">2023-10-17T04:35:00Z</dcterms:created>
  <dcterms:modified xsi:type="dcterms:W3CDTF">2023-10-31T10:03:00Z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y fmtid="{D5CDD505-2E9C-101B-9397-08002B2CF9AE}" pid="8" name="GrammarlyDocumentId">
    <vt:lpwstr>8b2c218f5896cf14f594aaf060741fcc664c0ca8b7ce3398dbcc182cafa4406b</vt:lpwstr>
  </property>
</Properties>
</file>